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533" w:rsidRPr="00444533" w:rsidRDefault="00444533" w:rsidP="00A441CF">
      <w:pPr>
        <w:overflowPunct w:val="0"/>
        <w:autoSpaceDE w:val="0"/>
        <w:autoSpaceDN w:val="0"/>
        <w:adjustRightInd w:val="0"/>
        <w:spacing w:after="0" w:line="360" w:lineRule="auto"/>
        <w:jc w:val="center"/>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b/>
          <w:sz w:val="28"/>
          <w:szCs w:val="28"/>
          <w:lang w:val="uk-UA" w:eastAsia="ru-RU"/>
        </w:rPr>
        <w:t xml:space="preserve">МІНІСТЕРСТВО ОСВІТИ </w:t>
      </w:r>
      <w:r w:rsidR="00271ACF">
        <w:rPr>
          <w:rFonts w:ascii="Times New Roman" w:eastAsia="Times New Roman" w:hAnsi="Times New Roman"/>
          <w:b/>
          <w:sz w:val="28"/>
          <w:szCs w:val="28"/>
          <w:lang w:val="uk-UA" w:eastAsia="ru-RU"/>
        </w:rPr>
        <w:t>І</w:t>
      </w:r>
      <w:r w:rsidRPr="00444533">
        <w:rPr>
          <w:rFonts w:ascii="Times New Roman" w:eastAsia="Times New Roman" w:hAnsi="Times New Roman"/>
          <w:b/>
          <w:sz w:val="28"/>
          <w:szCs w:val="28"/>
          <w:lang w:val="uk-UA" w:eastAsia="ru-RU"/>
        </w:rPr>
        <w:t xml:space="preserve"> НАУКИ УКРАЇНИ</w:t>
      </w:r>
    </w:p>
    <w:p w:rsidR="00444533" w:rsidRPr="00444533" w:rsidRDefault="00444533" w:rsidP="00A441CF">
      <w:pPr>
        <w:overflowPunct w:val="0"/>
        <w:autoSpaceDE w:val="0"/>
        <w:autoSpaceDN w:val="0"/>
        <w:adjustRightInd w:val="0"/>
        <w:spacing w:after="0" w:line="360" w:lineRule="auto"/>
        <w:jc w:val="center"/>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b/>
          <w:sz w:val="28"/>
          <w:szCs w:val="28"/>
          <w:lang w:val="uk-UA" w:eastAsia="ru-RU"/>
        </w:rPr>
        <w:t>НАЦІОНАЛЬНИЙ УНІВЕРСИТЕТ ХАРЧОВИХ ТЕХНОЛОГІЙ</w:t>
      </w:r>
    </w:p>
    <w:p w:rsidR="00444533" w:rsidRPr="00EA0814" w:rsidRDefault="00444533" w:rsidP="00EA0814">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p>
    <w:p w:rsidR="00C852BB" w:rsidRDefault="00EA0814" w:rsidP="00EA0814">
      <w:pPr>
        <w:spacing w:after="0" w:line="240" w:lineRule="auto"/>
        <w:ind w:firstLine="6237"/>
        <w:jc w:val="both"/>
        <w:rPr>
          <w:rFonts w:ascii="Times New Roman" w:hAnsi="Times New Roman"/>
          <w:b/>
          <w:sz w:val="28"/>
          <w:szCs w:val="28"/>
          <w:lang w:val="uk-UA"/>
        </w:rPr>
      </w:pPr>
      <w:r w:rsidRPr="00EA0814">
        <w:rPr>
          <w:rFonts w:ascii="Times New Roman" w:hAnsi="Times New Roman"/>
          <w:b/>
          <w:sz w:val="28"/>
          <w:szCs w:val="28"/>
          <w:lang w:val="uk-UA"/>
        </w:rPr>
        <w:t>ЗАТВЕРДЖУЮ</w:t>
      </w:r>
      <w:r w:rsidRPr="00EA0814">
        <w:rPr>
          <w:rFonts w:ascii="Times New Roman" w:hAnsi="Times New Roman"/>
          <w:b/>
          <w:sz w:val="28"/>
          <w:szCs w:val="28"/>
          <w:lang w:val="uk-UA"/>
        </w:rPr>
        <w:tab/>
      </w:r>
    </w:p>
    <w:p w:rsidR="00EA0814" w:rsidRPr="00EA0814" w:rsidRDefault="00EA0814" w:rsidP="00EA0814">
      <w:pPr>
        <w:spacing w:after="0" w:line="240" w:lineRule="auto"/>
        <w:ind w:firstLine="6237"/>
        <w:jc w:val="both"/>
        <w:rPr>
          <w:rFonts w:ascii="Times New Roman" w:hAnsi="Times New Roman"/>
          <w:b/>
          <w:sz w:val="28"/>
          <w:szCs w:val="28"/>
          <w:lang w:val="uk-UA"/>
        </w:rPr>
      </w:pPr>
      <w:r w:rsidRPr="00EA0814">
        <w:rPr>
          <w:rFonts w:ascii="Times New Roman" w:hAnsi="Times New Roman"/>
          <w:b/>
          <w:sz w:val="28"/>
          <w:szCs w:val="28"/>
          <w:lang w:val="uk-UA"/>
        </w:rPr>
        <w:tab/>
      </w:r>
    </w:p>
    <w:p w:rsidR="00EA0814" w:rsidRPr="00EA0814" w:rsidRDefault="00EA0814" w:rsidP="00EA0814">
      <w:pPr>
        <w:spacing w:after="0" w:line="240" w:lineRule="auto"/>
        <w:ind w:firstLine="5103"/>
        <w:jc w:val="both"/>
        <w:rPr>
          <w:rFonts w:ascii="Times New Roman" w:hAnsi="Times New Roman"/>
          <w:sz w:val="28"/>
          <w:szCs w:val="28"/>
          <w:lang w:val="uk-UA"/>
        </w:rPr>
      </w:pPr>
      <w:r w:rsidRPr="00EA0814">
        <w:rPr>
          <w:rFonts w:ascii="Times New Roman" w:hAnsi="Times New Roman"/>
          <w:sz w:val="28"/>
          <w:szCs w:val="28"/>
          <w:lang w:val="uk-UA"/>
        </w:rPr>
        <w:t>Ректор ________________С.В. Іванов</w:t>
      </w:r>
    </w:p>
    <w:p w:rsidR="00EA0814" w:rsidRPr="00EA0814" w:rsidRDefault="00EA0814" w:rsidP="00EA0814">
      <w:pPr>
        <w:spacing w:after="0" w:line="240" w:lineRule="auto"/>
        <w:ind w:firstLine="6804"/>
        <w:jc w:val="both"/>
        <w:rPr>
          <w:rFonts w:ascii="Times New Roman" w:hAnsi="Times New Roman"/>
          <w:sz w:val="20"/>
          <w:szCs w:val="20"/>
          <w:lang w:val="uk-UA"/>
        </w:rPr>
      </w:pPr>
      <w:r w:rsidRPr="00EA0814">
        <w:rPr>
          <w:rFonts w:ascii="Times New Roman" w:hAnsi="Times New Roman"/>
          <w:sz w:val="20"/>
          <w:szCs w:val="20"/>
          <w:lang w:val="uk-UA"/>
        </w:rPr>
        <w:t>(підпис)</w:t>
      </w:r>
    </w:p>
    <w:p w:rsidR="00EA0814" w:rsidRDefault="00EA0814" w:rsidP="00EA0814">
      <w:pPr>
        <w:spacing w:after="0" w:line="240" w:lineRule="auto"/>
        <w:ind w:firstLine="5103"/>
        <w:jc w:val="both"/>
        <w:rPr>
          <w:rFonts w:ascii="Times New Roman" w:hAnsi="Times New Roman"/>
          <w:sz w:val="28"/>
          <w:szCs w:val="28"/>
          <w:lang w:val="uk-UA"/>
        </w:rPr>
      </w:pPr>
      <w:r w:rsidRPr="00EA0814">
        <w:rPr>
          <w:rFonts w:ascii="Times New Roman" w:hAnsi="Times New Roman"/>
          <w:sz w:val="28"/>
          <w:szCs w:val="28"/>
          <w:lang w:val="uk-UA"/>
        </w:rPr>
        <w:t xml:space="preserve"> </w:t>
      </w:r>
    </w:p>
    <w:p w:rsidR="00EA0814" w:rsidRPr="00EA0814" w:rsidRDefault="00EA0814" w:rsidP="00EA0814">
      <w:pPr>
        <w:spacing w:after="0" w:line="240" w:lineRule="auto"/>
        <w:ind w:firstLine="5103"/>
        <w:jc w:val="both"/>
        <w:rPr>
          <w:rFonts w:ascii="Times New Roman" w:hAnsi="Times New Roman"/>
          <w:sz w:val="28"/>
          <w:szCs w:val="28"/>
          <w:lang w:val="uk-UA"/>
        </w:rPr>
      </w:pPr>
      <w:r w:rsidRPr="00EA0814">
        <w:rPr>
          <w:rFonts w:ascii="Times New Roman" w:hAnsi="Times New Roman"/>
          <w:sz w:val="28"/>
          <w:szCs w:val="28"/>
          <w:lang w:val="uk-UA"/>
        </w:rPr>
        <w:t>«___» __________________ 20   р.</w:t>
      </w:r>
    </w:p>
    <w:p w:rsidR="00EA0814" w:rsidRDefault="00EA0814" w:rsidP="00A441CF">
      <w:pPr>
        <w:overflowPunct w:val="0"/>
        <w:autoSpaceDE w:val="0"/>
        <w:autoSpaceDN w:val="0"/>
        <w:adjustRightInd w:val="0"/>
        <w:spacing w:after="0" w:line="360" w:lineRule="auto"/>
        <w:jc w:val="center"/>
        <w:textAlignment w:val="baseline"/>
        <w:rPr>
          <w:rFonts w:ascii="Times New Roman" w:eastAsia="Times New Roman" w:hAnsi="Times New Roman"/>
          <w:b/>
          <w:sz w:val="28"/>
          <w:szCs w:val="28"/>
          <w:lang w:val="uk-UA" w:eastAsia="ru-RU"/>
        </w:rPr>
      </w:pPr>
    </w:p>
    <w:p w:rsidR="00EA0814" w:rsidRDefault="00EA0814" w:rsidP="00A441CF">
      <w:pPr>
        <w:overflowPunct w:val="0"/>
        <w:autoSpaceDE w:val="0"/>
        <w:autoSpaceDN w:val="0"/>
        <w:adjustRightInd w:val="0"/>
        <w:spacing w:after="0" w:line="360" w:lineRule="auto"/>
        <w:jc w:val="center"/>
        <w:textAlignment w:val="baseline"/>
        <w:rPr>
          <w:rFonts w:ascii="Times New Roman" w:eastAsia="Times New Roman" w:hAnsi="Times New Roman"/>
          <w:b/>
          <w:sz w:val="28"/>
          <w:szCs w:val="28"/>
          <w:lang w:val="uk-UA" w:eastAsia="ru-RU"/>
        </w:rPr>
      </w:pPr>
    </w:p>
    <w:p w:rsidR="00444533" w:rsidRPr="00444533" w:rsidRDefault="00444533" w:rsidP="00A441CF">
      <w:pPr>
        <w:overflowPunct w:val="0"/>
        <w:autoSpaceDE w:val="0"/>
        <w:autoSpaceDN w:val="0"/>
        <w:adjustRightInd w:val="0"/>
        <w:spacing w:after="0" w:line="360" w:lineRule="auto"/>
        <w:jc w:val="center"/>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b/>
          <w:sz w:val="28"/>
          <w:szCs w:val="28"/>
          <w:lang w:val="uk-UA" w:eastAsia="ru-RU"/>
        </w:rPr>
        <w:t>Л.В. МОМОТ</w:t>
      </w:r>
    </w:p>
    <w:p w:rsidR="00444533" w:rsidRPr="00444533" w:rsidRDefault="00444533" w:rsidP="00A441CF">
      <w:pPr>
        <w:overflowPunct w:val="0"/>
        <w:autoSpaceDE w:val="0"/>
        <w:autoSpaceDN w:val="0"/>
        <w:adjustRightInd w:val="0"/>
        <w:spacing w:after="0" w:line="360" w:lineRule="auto"/>
        <w:jc w:val="center"/>
        <w:textAlignment w:val="baseline"/>
        <w:rPr>
          <w:rFonts w:ascii="Times New Roman" w:eastAsia="Times New Roman" w:hAnsi="Times New Roman"/>
          <w:b/>
          <w:sz w:val="28"/>
          <w:szCs w:val="28"/>
          <w:lang w:val="uk-UA" w:eastAsia="ru-RU"/>
        </w:rPr>
      </w:pPr>
    </w:p>
    <w:p w:rsidR="00444533" w:rsidRPr="00444533" w:rsidRDefault="00444533" w:rsidP="00A441CF">
      <w:pPr>
        <w:overflowPunct w:val="0"/>
        <w:autoSpaceDE w:val="0"/>
        <w:autoSpaceDN w:val="0"/>
        <w:adjustRightInd w:val="0"/>
        <w:spacing w:after="0" w:line="360" w:lineRule="auto"/>
        <w:jc w:val="center"/>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b/>
          <w:sz w:val="28"/>
          <w:szCs w:val="28"/>
          <w:lang w:val="uk-UA" w:eastAsia="ru-RU"/>
        </w:rPr>
        <w:t>ОБЛІК В БЮДЖЕТНИХ УСТАНОВАХ</w:t>
      </w:r>
    </w:p>
    <w:p w:rsidR="00444533" w:rsidRPr="00444533" w:rsidRDefault="00444533" w:rsidP="00A441CF">
      <w:pPr>
        <w:overflowPunct w:val="0"/>
        <w:autoSpaceDE w:val="0"/>
        <w:autoSpaceDN w:val="0"/>
        <w:adjustRightInd w:val="0"/>
        <w:spacing w:after="0" w:line="360" w:lineRule="auto"/>
        <w:ind w:firstLine="709"/>
        <w:jc w:val="center"/>
        <w:textAlignment w:val="baseline"/>
        <w:rPr>
          <w:rFonts w:ascii="Times New Roman" w:eastAsia="Times New Roman" w:hAnsi="Times New Roman"/>
          <w:b/>
          <w:sz w:val="28"/>
          <w:szCs w:val="28"/>
          <w:lang w:val="uk-UA" w:eastAsia="ru-RU"/>
        </w:rPr>
      </w:pPr>
    </w:p>
    <w:p w:rsidR="00444533" w:rsidRDefault="00444533" w:rsidP="00C852BB">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b/>
          <w:sz w:val="28"/>
          <w:szCs w:val="28"/>
          <w:lang w:val="uk-UA" w:eastAsia="ru-RU"/>
        </w:rPr>
        <w:t>К</w:t>
      </w:r>
      <w:r w:rsidR="00001ECE">
        <w:rPr>
          <w:rFonts w:ascii="Times New Roman" w:eastAsia="Times New Roman" w:hAnsi="Times New Roman"/>
          <w:b/>
          <w:sz w:val="28"/>
          <w:szCs w:val="28"/>
          <w:lang w:val="uk-UA" w:eastAsia="ru-RU"/>
        </w:rPr>
        <w:t>УРС</w:t>
      </w:r>
      <w:r w:rsidRPr="00444533">
        <w:rPr>
          <w:rFonts w:ascii="Times New Roman" w:eastAsia="Times New Roman" w:hAnsi="Times New Roman"/>
          <w:b/>
          <w:sz w:val="28"/>
          <w:szCs w:val="28"/>
          <w:lang w:val="uk-UA" w:eastAsia="ru-RU"/>
        </w:rPr>
        <w:t xml:space="preserve"> ЛЕКЦІЙ</w:t>
      </w:r>
    </w:p>
    <w:p w:rsidR="00EA0814" w:rsidRPr="00EA0814" w:rsidRDefault="00EA0814" w:rsidP="00C852BB">
      <w:pPr>
        <w:spacing w:after="0" w:line="240" w:lineRule="auto"/>
        <w:jc w:val="center"/>
        <w:rPr>
          <w:rFonts w:ascii="Times New Roman" w:hAnsi="Times New Roman"/>
          <w:sz w:val="28"/>
          <w:szCs w:val="28"/>
        </w:rPr>
      </w:pPr>
      <w:r w:rsidRPr="00EA0814">
        <w:rPr>
          <w:rFonts w:ascii="Times New Roman" w:hAnsi="Times New Roman"/>
          <w:sz w:val="28"/>
          <w:szCs w:val="28"/>
          <w:lang w:val="uk-UA"/>
        </w:rPr>
        <w:t>для студентів напряму підготовки</w:t>
      </w:r>
      <w:r w:rsidRPr="00EA0814">
        <w:rPr>
          <w:rFonts w:ascii="Times New Roman" w:hAnsi="Times New Roman"/>
          <w:sz w:val="28"/>
          <w:szCs w:val="28"/>
        </w:rPr>
        <w:t xml:space="preserve"> </w:t>
      </w:r>
      <w:r w:rsidRPr="00EA0814">
        <w:rPr>
          <w:rFonts w:ascii="Times New Roman" w:hAnsi="Times New Roman"/>
          <w:sz w:val="28"/>
          <w:szCs w:val="28"/>
          <w:lang w:val="uk-UA"/>
        </w:rPr>
        <w:t>6.030509 «Облік і аудит»</w:t>
      </w:r>
      <w:r w:rsidRPr="00EA0814">
        <w:rPr>
          <w:rFonts w:ascii="Times New Roman" w:hAnsi="Times New Roman"/>
          <w:sz w:val="28"/>
          <w:szCs w:val="28"/>
        </w:rPr>
        <w:t xml:space="preserve">, </w:t>
      </w:r>
    </w:p>
    <w:p w:rsidR="00EA0814" w:rsidRPr="00EA0814" w:rsidRDefault="00EA0814" w:rsidP="00EA0814">
      <w:pPr>
        <w:spacing w:after="0" w:line="240" w:lineRule="auto"/>
        <w:jc w:val="center"/>
        <w:rPr>
          <w:rFonts w:ascii="Times New Roman" w:hAnsi="Times New Roman"/>
          <w:sz w:val="28"/>
          <w:szCs w:val="28"/>
        </w:rPr>
      </w:pPr>
      <w:r w:rsidRPr="00EA0814">
        <w:rPr>
          <w:rFonts w:ascii="Times New Roman" w:hAnsi="Times New Roman"/>
          <w:sz w:val="28"/>
          <w:szCs w:val="28"/>
        </w:rPr>
        <w:t>в тому числі перепідготовка спеціалістів</w:t>
      </w:r>
    </w:p>
    <w:p w:rsidR="00EA0814" w:rsidRPr="00EA0814" w:rsidRDefault="00EA0814" w:rsidP="00EA0814">
      <w:pPr>
        <w:spacing w:after="0" w:line="240" w:lineRule="auto"/>
        <w:jc w:val="center"/>
        <w:rPr>
          <w:rFonts w:ascii="Times New Roman" w:hAnsi="Times New Roman"/>
          <w:sz w:val="28"/>
          <w:szCs w:val="28"/>
          <w:lang w:val="uk-UA"/>
        </w:rPr>
      </w:pPr>
      <w:r w:rsidRPr="00EA0814">
        <w:rPr>
          <w:rFonts w:ascii="Times New Roman" w:hAnsi="Times New Roman"/>
          <w:sz w:val="28"/>
          <w:szCs w:val="28"/>
        </w:rPr>
        <w:t>за спеціальністю 7.03050901 «Облік і аудит»</w:t>
      </w:r>
    </w:p>
    <w:p w:rsidR="00EA0814" w:rsidRPr="00EA0814" w:rsidRDefault="00EA0814" w:rsidP="00EA0814">
      <w:pPr>
        <w:spacing w:after="0" w:line="240" w:lineRule="auto"/>
        <w:jc w:val="center"/>
        <w:rPr>
          <w:rFonts w:ascii="Times New Roman" w:hAnsi="Times New Roman"/>
          <w:sz w:val="28"/>
          <w:szCs w:val="28"/>
          <w:lang w:val="uk-UA"/>
        </w:rPr>
      </w:pPr>
      <w:r w:rsidRPr="00EA0814">
        <w:rPr>
          <w:rFonts w:ascii="Times New Roman" w:hAnsi="Times New Roman"/>
          <w:sz w:val="28"/>
          <w:szCs w:val="28"/>
          <w:lang w:val="uk-UA"/>
        </w:rPr>
        <w:t>денної та заочної форм навчання</w:t>
      </w:r>
    </w:p>
    <w:p w:rsidR="00444533" w:rsidRPr="00EA0814" w:rsidRDefault="00444533" w:rsidP="00EA0814">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p>
    <w:p w:rsidR="00001ECE" w:rsidRDefault="00001ECE" w:rsidP="00A441CF">
      <w:pPr>
        <w:overflowPunct w:val="0"/>
        <w:autoSpaceDE w:val="0"/>
        <w:autoSpaceDN w:val="0"/>
        <w:adjustRightInd w:val="0"/>
        <w:spacing w:after="0" w:line="360" w:lineRule="auto"/>
        <w:ind w:firstLine="709"/>
        <w:jc w:val="both"/>
        <w:textAlignment w:val="baseline"/>
        <w:rPr>
          <w:rFonts w:ascii="Times New Roman" w:eastAsia="Times New Roman" w:hAnsi="Times New Roman"/>
          <w:sz w:val="28"/>
          <w:szCs w:val="28"/>
          <w:lang w:val="uk-UA" w:eastAsia="ru-RU"/>
        </w:rPr>
      </w:pPr>
    </w:p>
    <w:tbl>
      <w:tblPr>
        <w:tblW w:w="9747" w:type="dxa"/>
        <w:tblLook w:val="01E0"/>
      </w:tblPr>
      <w:tblGrid>
        <w:gridCol w:w="6062"/>
        <w:gridCol w:w="3685"/>
      </w:tblGrid>
      <w:tr w:rsidR="00A441CF" w:rsidRPr="00A441CF" w:rsidTr="00DA402D">
        <w:tc>
          <w:tcPr>
            <w:tcW w:w="6062" w:type="dxa"/>
          </w:tcPr>
          <w:p w:rsidR="00A441CF" w:rsidRPr="00A441CF" w:rsidRDefault="00A441CF" w:rsidP="00A441CF">
            <w:pPr>
              <w:spacing w:after="0" w:line="240" w:lineRule="auto"/>
              <w:rPr>
                <w:rFonts w:ascii="Times New Roman" w:hAnsi="Times New Roman"/>
                <w:sz w:val="28"/>
                <w:szCs w:val="28"/>
              </w:rPr>
            </w:pPr>
            <w:r w:rsidRPr="00A441CF">
              <w:rPr>
                <w:rFonts w:ascii="Times New Roman" w:hAnsi="Times New Roman"/>
                <w:sz w:val="28"/>
                <w:szCs w:val="28"/>
              </w:rPr>
              <w:t>Всі цитати, цифровий та фактичний</w:t>
            </w:r>
          </w:p>
          <w:p w:rsidR="00A441CF" w:rsidRPr="00A441CF" w:rsidRDefault="00A441CF" w:rsidP="00A441CF">
            <w:pPr>
              <w:spacing w:after="0" w:line="240" w:lineRule="auto"/>
              <w:rPr>
                <w:rFonts w:ascii="Times New Roman" w:hAnsi="Times New Roman"/>
                <w:sz w:val="28"/>
                <w:szCs w:val="28"/>
              </w:rPr>
            </w:pPr>
            <w:r w:rsidRPr="00A441CF">
              <w:rPr>
                <w:rFonts w:ascii="Times New Roman" w:hAnsi="Times New Roman"/>
                <w:sz w:val="28"/>
                <w:szCs w:val="28"/>
              </w:rPr>
              <w:t>матеріал, бібліографічні відомості</w:t>
            </w:r>
          </w:p>
          <w:p w:rsidR="00A441CF" w:rsidRPr="00A441CF" w:rsidRDefault="00A441CF" w:rsidP="00A441CF">
            <w:pPr>
              <w:spacing w:after="0" w:line="240" w:lineRule="auto"/>
              <w:rPr>
                <w:rFonts w:ascii="Times New Roman" w:hAnsi="Times New Roman"/>
                <w:sz w:val="28"/>
                <w:szCs w:val="28"/>
              </w:rPr>
            </w:pPr>
            <w:r w:rsidRPr="00A441CF">
              <w:rPr>
                <w:rFonts w:ascii="Times New Roman" w:hAnsi="Times New Roman"/>
                <w:sz w:val="28"/>
                <w:szCs w:val="28"/>
              </w:rPr>
              <w:t>перевірені. Написання одиниць</w:t>
            </w:r>
          </w:p>
          <w:p w:rsidR="00A441CF" w:rsidRPr="00A441CF" w:rsidRDefault="00A441CF" w:rsidP="00A441CF">
            <w:pPr>
              <w:spacing w:after="0" w:line="240" w:lineRule="auto"/>
              <w:rPr>
                <w:rFonts w:ascii="Times New Roman" w:hAnsi="Times New Roman"/>
                <w:sz w:val="28"/>
                <w:szCs w:val="28"/>
              </w:rPr>
            </w:pPr>
            <w:r w:rsidRPr="00A441CF">
              <w:rPr>
                <w:rFonts w:ascii="Times New Roman" w:hAnsi="Times New Roman"/>
                <w:sz w:val="28"/>
                <w:szCs w:val="28"/>
              </w:rPr>
              <w:t>відповідає стандартам</w:t>
            </w:r>
          </w:p>
          <w:p w:rsidR="00A441CF" w:rsidRPr="00A441CF" w:rsidRDefault="00A441CF" w:rsidP="00A441CF">
            <w:pPr>
              <w:spacing w:after="0" w:line="240" w:lineRule="auto"/>
              <w:rPr>
                <w:rFonts w:ascii="Times New Roman" w:hAnsi="Times New Roman"/>
                <w:sz w:val="28"/>
                <w:szCs w:val="28"/>
              </w:rPr>
            </w:pPr>
          </w:p>
          <w:p w:rsidR="00A441CF" w:rsidRPr="00A441CF" w:rsidRDefault="00A441CF" w:rsidP="00A441CF">
            <w:pPr>
              <w:spacing w:after="0" w:line="240" w:lineRule="auto"/>
              <w:rPr>
                <w:rFonts w:ascii="Times New Roman" w:hAnsi="Times New Roman"/>
                <w:sz w:val="28"/>
                <w:szCs w:val="28"/>
              </w:rPr>
            </w:pPr>
            <w:r w:rsidRPr="00A441CF">
              <w:rPr>
                <w:rFonts w:ascii="Times New Roman" w:hAnsi="Times New Roman"/>
                <w:sz w:val="28"/>
                <w:szCs w:val="28"/>
              </w:rPr>
              <w:t>Підпис(и) автора(ів)_____________</w:t>
            </w:r>
          </w:p>
          <w:p w:rsidR="00A441CF" w:rsidRPr="00A441CF" w:rsidRDefault="00A441CF" w:rsidP="00A441CF">
            <w:pPr>
              <w:spacing w:after="0" w:line="240" w:lineRule="auto"/>
              <w:rPr>
                <w:rFonts w:ascii="Times New Roman" w:hAnsi="Times New Roman"/>
                <w:sz w:val="28"/>
                <w:szCs w:val="28"/>
              </w:rPr>
            </w:pPr>
            <w:r w:rsidRPr="00A441CF">
              <w:rPr>
                <w:rFonts w:ascii="Times New Roman" w:hAnsi="Times New Roman"/>
                <w:sz w:val="28"/>
                <w:szCs w:val="28"/>
              </w:rPr>
              <w:t>«</w:t>
            </w:r>
            <w:r w:rsidRPr="00A441CF">
              <w:rPr>
                <w:rFonts w:ascii="Times New Roman" w:hAnsi="Times New Roman"/>
                <w:sz w:val="28"/>
                <w:szCs w:val="28"/>
                <w:lang w:val="uk-UA"/>
              </w:rPr>
              <w:t>____</w:t>
            </w:r>
            <w:r w:rsidRPr="00A441CF">
              <w:rPr>
                <w:rFonts w:ascii="Times New Roman" w:hAnsi="Times New Roman"/>
                <w:sz w:val="28"/>
                <w:szCs w:val="28"/>
              </w:rPr>
              <w:t xml:space="preserve">» </w:t>
            </w:r>
            <w:r w:rsidRPr="00A441CF">
              <w:rPr>
                <w:rFonts w:ascii="Times New Roman" w:hAnsi="Times New Roman"/>
                <w:sz w:val="28"/>
                <w:szCs w:val="28"/>
                <w:lang w:val="uk-UA"/>
              </w:rPr>
              <w:t>__________________</w:t>
            </w:r>
            <w:r w:rsidRPr="00A441CF">
              <w:rPr>
                <w:rFonts w:ascii="Times New Roman" w:hAnsi="Times New Roman"/>
                <w:sz w:val="28"/>
                <w:szCs w:val="28"/>
                <w:u w:val="single"/>
              </w:rPr>
              <w:t xml:space="preserve"> </w:t>
            </w:r>
            <w:r w:rsidRPr="00A441CF">
              <w:rPr>
                <w:rFonts w:ascii="Times New Roman" w:hAnsi="Times New Roman"/>
                <w:sz w:val="28"/>
                <w:szCs w:val="28"/>
              </w:rPr>
              <w:t>201</w:t>
            </w:r>
            <w:r w:rsidR="00C852BB">
              <w:rPr>
                <w:rFonts w:ascii="Times New Roman" w:hAnsi="Times New Roman"/>
                <w:sz w:val="28"/>
                <w:szCs w:val="28"/>
                <w:lang w:val="uk-UA"/>
              </w:rPr>
              <w:t>4</w:t>
            </w:r>
            <w:r w:rsidRPr="00A441CF">
              <w:rPr>
                <w:rFonts w:ascii="Times New Roman" w:hAnsi="Times New Roman"/>
                <w:sz w:val="28"/>
                <w:szCs w:val="28"/>
              </w:rPr>
              <w:t>р.</w:t>
            </w:r>
          </w:p>
          <w:p w:rsidR="00A441CF" w:rsidRPr="00A441CF" w:rsidRDefault="00A441CF" w:rsidP="00A441CF">
            <w:pPr>
              <w:spacing w:after="0" w:line="240" w:lineRule="auto"/>
              <w:rPr>
                <w:rFonts w:ascii="Times New Roman" w:hAnsi="Times New Roman"/>
                <w:sz w:val="28"/>
                <w:szCs w:val="28"/>
              </w:rPr>
            </w:pPr>
          </w:p>
        </w:tc>
        <w:tc>
          <w:tcPr>
            <w:tcW w:w="3685" w:type="dxa"/>
          </w:tcPr>
          <w:p w:rsidR="00A441CF" w:rsidRPr="00A441CF" w:rsidRDefault="00A441CF" w:rsidP="00A441CF">
            <w:pPr>
              <w:spacing w:after="0" w:line="240" w:lineRule="auto"/>
              <w:rPr>
                <w:rFonts w:ascii="Times New Roman" w:hAnsi="Times New Roman"/>
                <w:sz w:val="28"/>
                <w:szCs w:val="28"/>
              </w:rPr>
            </w:pPr>
            <w:r w:rsidRPr="00A441CF">
              <w:rPr>
                <w:rFonts w:ascii="Times New Roman" w:hAnsi="Times New Roman"/>
                <w:sz w:val="28"/>
                <w:szCs w:val="28"/>
              </w:rPr>
              <w:t>СХВАЛЕНО</w:t>
            </w:r>
          </w:p>
          <w:p w:rsidR="00A441CF" w:rsidRPr="00A441CF" w:rsidRDefault="00A441CF" w:rsidP="00A441CF">
            <w:pPr>
              <w:spacing w:after="0" w:line="240" w:lineRule="auto"/>
              <w:rPr>
                <w:rFonts w:ascii="Times New Roman" w:hAnsi="Times New Roman"/>
                <w:sz w:val="28"/>
                <w:szCs w:val="28"/>
              </w:rPr>
            </w:pPr>
            <w:r w:rsidRPr="00A441CF">
              <w:rPr>
                <w:rFonts w:ascii="Times New Roman" w:hAnsi="Times New Roman"/>
                <w:sz w:val="28"/>
                <w:szCs w:val="28"/>
              </w:rPr>
              <w:t>на засіданні кафедри</w:t>
            </w:r>
          </w:p>
          <w:p w:rsidR="00A441CF" w:rsidRPr="00A441CF" w:rsidRDefault="00A441CF" w:rsidP="00A441CF">
            <w:pPr>
              <w:spacing w:after="0" w:line="240" w:lineRule="auto"/>
              <w:rPr>
                <w:rFonts w:ascii="Times New Roman" w:hAnsi="Times New Roman"/>
                <w:sz w:val="28"/>
                <w:szCs w:val="28"/>
              </w:rPr>
            </w:pPr>
            <w:r w:rsidRPr="00A441CF">
              <w:rPr>
                <w:rFonts w:ascii="Times New Roman" w:hAnsi="Times New Roman"/>
                <w:sz w:val="28"/>
                <w:szCs w:val="28"/>
              </w:rPr>
              <w:t>обліку і аудиту</w:t>
            </w:r>
          </w:p>
          <w:p w:rsidR="00A441CF" w:rsidRPr="00673760" w:rsidRDefault="00A441CF" w:rsidP="00A441CF">
            <w:pPr>
              <w:spacing w:after="0" w:line="240" w:lineRule="auto"/>
              <w:rPr>
                <w:rFonts w:ascii="Times New Roman" w:hAnsi="Times New Roman"/>
                <w:sz w:val="28"/>
                <w:szCs w:val="28"/>
                <w:lang w:val="en-US"/>
              </w:rPr>
            </w:pPr>
            <w:r w:rsidRPr="00A441CF">
              <w:rPr>
                <w:rFonts w:ascii="Times New Roman" w:hAnsi="Times New Roman"/>
                <w:sz w:val="28"/>
                <w:szCs w:val="28"/>
              </w:rPr>
              <w:t>Протокол №</w:t>
            </w:r>
            <w:r w:rsidR="00673760">
              <w:rPr>
                <w:rFonts w:ascii="Times New Roman" w:hAnsi="Times New Roman"/>
                <w:sz w:val="28"/>
                <w:szCs w:val="28"/>
                <w:lang w:val="en-US"/>
              </w:rPr>
              <w:t>9</w:t>
            </w:r>
          </w:p>
          <w:p w:rsidR="00A441CF" w:rsidRPr="00A441CF" w:rsidRDefault="00A441CF" w:rsidP="00A441CF">
            <w:pPr>
              <w:spacing w:after="0" w:line="240" w:lineRule="auto"/>
              <w:rPr>
                <w:rFonts w:ascii="Times New Roman" w:hAnsi="Times New Roman"/>
                <w:sz w:val="28"/>
                <w:szCs w:val="28"/>
              </w:rPr>
            </w:pPr>
            <w:r w:rsidRPr="00DC62E9">
              <w:rPr>
                <w:rFonts w:ascii="Times New Roman" w:hAnsi="Times New Roman"/>
                <w:sz w:val="28"/>
                <w:szCs w:val="28"/>
              </w:rPr>
              <w:t xml:space="preserve">від </w:t>
            </w:r>
            <w:r w:rsidR="00203DDE" w:rsidRPr="00DC62E9">
              <w:rPr>
                <w:rFonts w:ascii="Times New Roman" w:hAnsi="Times New Roman"/>
                <w:sz w:val="28"/>
                <w:szCs w:val="28"/>
                <w:lang w:val="en-US"/>
              </w:rPr>
              <w:t>23</w:t>
            </w:r>
            <w:r w:rsidRPr="00DC62E9">
              <w:rPr>
                <w:rFonts w:ascii="Times New Roman" w:hAnsi="Times New Roman"/>
                <w:sz w:val="28"/>
                <w:szCs w:val="28"/>
              </w:rPr>
              <w:t>.12.2013 р.</w:t>
            </w:r>
          </w:p>
          <w:p w:rsidR="00A441CF" w:rsidRPr="00A441CF" w:rsidRDefault="00A441CF" w:rsidP="00A441CF">
            <w:pPr>
              <w:spacing w:after="0" w:line="240" w:lineRule="auto"/>
              <w:rPr>
                <w:rFonts w:ascii="Times New Roman" w:hAnsi="Times New Roman"/>
                <w:sz w:val="28"/>
                <w:szCs w:val="28"/>
              </w:rPr>
            </w:pPr>
          </w:p>
        </w:tc>
      </w:tr>
      <w:tr w:rsidR="00A441CF" w:rsidRPr="00A441CF" w:rsidTr="00DA402D">
        <w:tc>
          <w:tcPr>
            <w:tcW w:w="6062" w:type="dxa"/>
          </w:tcPr>
          <w:p w:rsidR="00A441CF" w:rsidRPr="00A441CF" w:rsidRDefault="00A441CF" w:rsidP="00A441CF">
            <w:pPr>
              <w:spacing w:after="0" w:line="240" w:lineRule="auto"/>
              <w:rPr>
                <w:rFonts w:ascii="Times New Roman" w:hAnsi="Times New Roman"/>
                <w:sz w:val="28"/>
                <w:szCs w:val="28"/>
              </w:rPr>
            </w:pPr>
          </w:p>
          <w:p w:rsidR="00A441CF" w:rsidRPr="00A441CF" w:rsidRDefault="00A441CF" w:rsidP="00A441CF">
            <w:pPr>
              <w:spacing w:after="0" w:line="240" w:lineRule="auto"/>
              <w:rPr>
                <w:rFonts w:ascii="Times New Roman" w:hAnsi="Times New Roman"/>
                <w:sz w:val="28"/>
                <w:szCs w:val="28"/>
              </w:rPr>
            </w:pPr>
            <w:r w:rsidRPr="00A441CF">
              <w:rPr>
                <w:rFonts w:ascii="Times New Roman" w:hAnsi="Times New Roman"/>
                <w:sz w:val="28"/>
                <w:szCs w:val="28"/>
              </w:rPr>
              <w:t>Реєстраційний номер</w:t>
            </w:r>
          </w:p>
          <w:p w:rsidR="002542FA" w:rsidRDefault="00A441CF" w:rsidP="002542FA">
            <w:pPr>
              <w:spacing w:after="0" w:line="240" w:lineRule="auto"/>
              <w:rPr>
                <w:rFonts w:ascii="Times New Roman" w:hAnsi="Times New Roman"/>
                <w:sz w:val="28"/>
                <w:szCs w:val="28"/>
                <w:lang w:val="uk-UA"/>
              </w:rPr>
            </w:pPr>
            <w:r w:rsidRPr="00A441CF">
              <w:rPr>
                <w:rFonts w:ascii="Times New Roman" w:hAnsi="Times New Roman"/>
                <w:sz w:val="28"/>
                <w:szCs w:val="28"/>
              </w:rPr>
              <w:t>електрон</w:t>
            </w:r>
            <w:r w:rsidR="00EA0814">
              <w:rPr>
                <w:rFonts w:ascii="Times New Roman" w:hAnsi="Times New Roman"/>
                <w:sz w:val="28"/>
                <w:szCs w:val="28"/>
                <w:lang w:val="uk-UA"/>
              </w:rPr>
              <w:t>ого</w:t>
            </w:r>
            <w:r w:rsidRPr="00A441CF">
              <w:rPr>
                <w:rFonts w:ascii="Times New Roman" w:hAnsi="Times New Roman"/>
                <w:sz w:val="28"/>
                <w:szCs w:val="28"/>
              </w:rPr>
              <w:t xml:space="preserve"> </w:t>
            </w:r>
            <w:r w:rsidR="00EA0814">
              <w:rPr>
                <w:rFonts w:ascii="Times New Roman" w:hAnsi="Times New Roman"/>
                <w:sz w:val="28"/>
                <w:szCs w:val="28"/>
                <w:lang w:val="uk-UA"/>
              </w:rPr>
              <w:t xml:space="preserve">курсу лекції </w:t>
            </w:r>
            <w:r w:rsidRPr="00A441CF">
              <w:rPr>
                <w:rFonts w:ascii="Times New Roman" w:hAnsi="Times New Roman"/>
                <w:sz w:val="28"/>
                <w:szCs w:val="28"/>
              </w:rPr>
              <w:t>у НМВ</w:t>
            </w:r>
          </w:p>
          <w:p w:rsidR="00A441CF" w:rsidRPr="00A441CF" w:rsidRDefault="002542FA" w:rsidP="002542FA">
            <w:pPr>
              <w:spacing w:after="0" w:line="240" w:lineRule="auto"/>
              <w:rPr>
                <w:rFonts w:ascii="Times New Roman" w:hAnsi="Times New Roman"/>
                <w:sz w:val="28"/>
                <w:szCs w:val="28"/>
                <w:lang w:val="uk-UA"/>
              </w:rPr>
            </w:pPr>
            <w:r>
              <w:rPr>
                <w:rFonts w:ascii="Times New Roman" w:hAnsi="Times New Roman"/>
                <w:sz w:val="28"/>
                <w:szCs w:val="28"/>
                <w:lang w:val="uk-UA"/>
              </w:rPr>
              <w:t>49.46-12.02.2014</w:t>
            </w:r>
          </w:p>
        </w:tc>
        <w:tc>
          <w:tcPr>
            <w:tcW w:w="3685" w:type="dxa"/>
          </w:tcPr>
          <w:p w:rsidR="00A441CF" w:rsidRPr="00A441CF" w:rsidRDefault="00A441CF" w:rsidP="00A441CF">
            <w:pPr>
              <w:spacing w:after="0" w:line="240" w:lineRule="auto"/>
              <w:rPr>
                <w:rFonts w:ascii="Times New Roman" w:hAnsi="Times New Roman"/>
                <w:sz w:val="28"/>
                <w:szCs w:val="28"/>
              </w:rPr>
            </w:pPr>
          </w:p>
        </w:tc>
      </w:tr>
    </w:tbl>
    <w:p w:rsidR="00444533" w:rsidRPr="00A441CF" w:rsidRDefault="00444533" w:rsidP="00A441CF">
      <w:pPr>
        <w:overflowPunct w:val="0"/>
        <w:autoSpaceDE w:val="0"/>
        <w:autoSpaceDN w:val="0"/>
        <w:adjustRightInd w:val="0"/>
        <w:spacing w:after="0" w:line="360" w:lineRule="auto"/>
        <w:ind w:firstLine="709"/>
        <w:jc w:val="both"/>
        <w:textAlignment w:val="baseline"/>
        <w:rPr>
          <w:rFonts w:ascii="Times New Roman" w:eastAsia="Times New Roman" w:hAnsi="Times New Roman"/>
          <w:sz w:val="28"/>
          <w:szCs w:val="28"/>
          <w:lang w:eastAsia="ru-RU"/>
        </w:rPr>
      </w:pPr>
    </w:p>
    <w:p w:rsidR="00444533" w:rsidRPr="00444533" w:rsidRDefault="00444533" w:rsidP="00A441CF">
      <w:pPr>
        <w:overflowPunct w:val="0"/>
        <w:autoSpaceDE w:val="0"/>
        <w:autoSpaceDN w:val="0"/>
        <w:adjustRightInd w:val="0"/>
        <w:spacing w:after="0" w:line="360" w:lineRule="auto"/>
        <w:ind w:firstLine="709"/>
        <w:jc w:val="both"/>
        <w:textAlignment w:val="baseline"/>
        <w:rPr>
          <w:rFonts w:ascii="Times New Roman" w:eastAsia="Times New Roman" w:hAnsi="Times New Roman"/>
          <w:sz w:val="28"/>
          <w:szCs w:val="28"/>
          <w:lang w:val="uk-UA" w:eastAsia="ru-RU"/>
        </w:rPr>
      </w:pPr>
    </w:p>
    <w:p w:rsidR="00444533" w:rsidRPr="00444533" w:rsidRDefault="00444533" w:rsidP="00A441CF">
      <w:pPr>
        <w:overflowPunct w:val="0"/>
        <w:autoSpaceDE w:val="0"/>
        <w:autoSpaceDN w:val="0"/>
        <w:adjustRightInd w:val="0"/>
        <w:spacing w:after="0" w:line="360" w:lineRule="auto"/>
        <w:ind w:firstLine="709"/>
        <w:jc w:val="both"/>
        <w:textAlignment w:val="baseline"/>
        <w:rPr>
          <w:rFonts w:ascii="Times New Roman" w:eastAsia="Times New Roman" w:hAnsi="Times New Roman"/>
          <w:sz w:val="28"/>
          <w:szCs w:val="28"/>
          <w:lang w:val="uk-UA" w:eastAsia="ru-RU"/>
        </w:rPr>
      </w:pPr>
    </w:p>
    <w:p w:rsidR="00444533" w:rsidRDefault="00444533" w:rsidP="00A441CF">
      <w:pPr>
        <w:overflowPunct w:val="0"/>
        <w:autoSpaceDE w:val="0"/>
        <w:autoSpaceDN w:val="0"/>
        <w:adjustRightInd w:val="0"/>
        <w:spacing w:after="0" w:line="360" w:lineRule="auto"/>
        <w:ind w:firstLine="709"/>
        <w:jc w:val="center"/>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b/>
          <w:sz w:val="28"/>
          <w:szCs w:val="28"/>
          <w:lang w:val="uk-UA" w:eastAsia="ru-RU"/>
        </w:rPr>
        <w:t>КИЇВ НУХТ 201</w:t>
      </w:r>
      <w:r w:rsidR="00C852BB">
        <w:rPr>
          <w:rFonts w:ascii="Times New Roman" w:eastAsia="Times New Roman" w:hAnsi="Times New Roman"/>
          <w:b/>
          <w:sz w:val="28"/>
          <w:szCs w:val="28"/>
          <w:lang w:val="uk-UA" w:eastAsia="ru-RU"/>
        </w:rPr>
        <w:t>4</w:t>
      </w:r>
    </w:p>
    <w:p w:rsidR="003200E1" w:rsidRPr="003200E1" w:rsidRDefault="00A441CF" w:rsidP="00EA0814">
      <w:pPr>
        <w:spacing w:after="0" w:line="240" w:lineRule="auto"/>
        <w:ind w:firstLine="709"/>
        <w:jc w:val="both"/>
        <w:rPr>
          <w:rFonts w:ascii="Times New Roman" w:hAnsi="Times New Roman"/>
          <w:sz w:val="28"/>
          <w:szCs w:val="28"/>
        </w:rPr>
      </w:pPr>
      <w:r w:rsidRPr="003200E1">
        <w:rPr>
          <w:rFonts w:ascii="Times New Roman" w:hAnsi="Times New Roman"/>
          <w:b/>
          <w:sz w:val="28"/>
          <w:szCs w:val="28"/>
          <w:lang w:val="uk-UA"/>
        </w:rPr>
        <w:lastRenderedPageBreak/>
        <w:t>Облік в бюджетних установах</w:t>
      </w:r>
      <w:r w:rsidR="003200E1" w:rsidRPr="003200E1">
        <w:rPr>
          <w:rFonts w:ascii="Times New Roman" w:hAnsi="Times New Roman"/>
          <w:b/>
          <w:sz w:val="28"/>
          <w:szCs w:val="28"/>
          <w:lang w:val="uk-UA"/>
        </w:rPr>
        <w:t xml:space="preserve"> </w:t>
      </w:r>
      <w:r w:rsidR="003200E1" w:rsidRPr="003200E1">
        <w:rPr>
          <w:rFonts w:ascii="Times New Roman" w:hAnsi="Times New Roman"/>
          <w:sz w:val="28"/>
          <w:szCs w:val="28"/>
        </w:rPr>
        <w:t xml:space="preserve">[Електронний ресурс] : </w:t>
      </w:r>
      <w:r w:rsidR="003200E1">
        <w:rPr>
          <w:rFonts w:ascii="Times New Roman" w:hAnsi="Times New Roman"/>
          <w:sz w:val="28"/>
          <w:szCs w:val="28"/>
          <w:lang w:val="uk-UA"/>
        </w:rPr>
        <w:t xml:space="preserve">курс лекцій </w:t>
      </w:r>
      <w:r w:rsidR="003200E1" w:rsidRPr="003200E1">
        <w:rPr>
          <w:rFonts w:ascii="Times New Roman" w:hAnsi="Times New Roman"/>
          <w:sz w:val="28"/>
          <w:szCs w:val="28"/>
        </w:rPr>
        <w:t xml:space="preserve">для студентів </w:t>
      </w:r>
      <w:r w:rsidR="00EA0814" w:rsidRPr="00EA0814">
        <w:rPr>
          <w:rFonts w:ascii="Times New Roman" w:hAnsi="Times New Roman"/>
          <w:sz w:val="28"/>
          <w:szCs w:val="28"/>
          <w:lang w:val="uk-UA"/>
        </w:rPr>
        <w:t>напряму підготовки</w:t>
      </w:r>
      <w:r w:rsidR="00EA0814" w:rsidRPr="00EA0814">
        <w:rPr>
          <w:rFonts w:ascii="Times New Roman" w:hAnsi="Times New Roman"/>
          <w:sz w:val="28"/>
          <w:szCs w:val="28"/>
        </w:rPr>
        <w:t xml:space="preserve"> </w:t>
      </w:r>
      <w:r w:rsidR="00EA0814" w:rsidRPr="00EA0814">
        <w:rPr>
          <w:rFonts w:ascii="Times New Roman" w:hAnsi="Times New Roman"/>
          <w:sz w:val="28"/>
          <w:szCs w:val="28"/>
          <w:lang w:val="uk-UA"/>
        </w:rPr>
        <w:t>6.030509 «Облік і аудит»</w:t>
      </w:r>
      <w:r w:rsidR="00EA0814" w:rsidRPr="00EA0814">
        <w:rPr>
          <w:rFonts w:ascii="Times New Roman" w:hAnsi="Times New Roman"/>
          <w:sz w:val="28"/>
          <w:szCs w:val="28"/>
        </w:rPr>
        <w:t>, в тому числі перепідготовка спеціалістів</w:t>
      </w:r>
      <w:r w:rsidR="00EA0814">
        <w:rPr>
          <w:rFonts w:ascii="Times New Roman" w:hAnsi="Times New Roman"/>
          <w:sz w:val="28"/>
          <w:szCs w:val="28"/>
          <w:lang w:val="uk-UA"/>
        </w:rPr>
        <w:t xml:space="preserve"> </w:t>
      </w:r>
      <w:r w:rsidR="00EA0814" w:rsidRPr="00EA0814">
        <w:rPr>
          <w:rFonts w:ascii="Times New Roman" w:hAnsi="Times New Roman"/>
          <w:sz w:val="28"/>
          <w:szCs w:val="28"/>
        </w:rPr>
        <w:t>за спеціальністю 7.03050901 «Облік і аудит»</w:t>
      </w:r>
      <w:r w:rsidR="00EA0814">
        <w:rPr>
          <w:rFonts w:ascii="Times New Roman" w:hAnsi="Times New Roman"/>
          <w:sz w:val="28"/>
          <w:szCs w:val="28"/>
          <w:lang w:val="uk-UA"/>
        </w:rPr>
        <w:t xml:space="preserve"> </w:t>
      </w:r>
      <w:r w:rsidR="003200E1" w:rsidRPr="003200E1">
        <w:rPr>
          <w:rFonts w:ascii="Times New Roman" w:hAnsi="Times New Roman"/>
          <w:sz w:val="28"/>
          <w:szCs w:val="28"/>
        </w:rPr>
        <w:t xml:space="preserve">денної та заочної форм  навч. / </w:t>
      </w:r>
      <w:r w:rsidR="003200E1">
        <w:rPr>
          <w:rFonts w:ascii="Times New Roman" w:hAnsi="Times New Roman"/>
          <w:sz w:val="28"/>
          <w:szCs w:val="28"/>
          <w:lang w:val="uk-UA"/>
        </w:rPr>
        <w:t>Л.В. Момот</w:t>
      </w:r>
      <w:r w:rsidR="003200E1" w:rsidRPr="003200E1">
        <w:rPr>
          <w:rFonts w:ascii="Times New Roman" w:hAnsi="Times New Roman"/>
          <w:sz w:val="28"/>
          <w:szCs w:val="28"/>
        </w:rPr>
        <w:t>.  – К. : НУХТ, 201</w:t>
      </w:r>
      <w:r w:rsidR="00C852BB">
        <w:rPr>
          <w:rFonts w:ascii="Times New Roman" w:hAnsi="Times New Roman"/>
          <w:sz w:val="28"/>
          <w:szCs w:val="28"/>
          <w:lang w:val="uk-UA"/>
        </w:rPr>
        <w:t>4</w:t>
      </w:r>
      <w:r w:rsidR="003200E1" w:rsidRPr="003200E1">
        <w:rPr>
          <w:rFonts w:ascii="Times New Roman" w:hAnsi="Times New Roman"/>
          <w:sz w:val="28"/>
          <w:szCs w:val="28"/>
        </w:rPr>
        <w:t xml:space="preserve">. – </w:t>
      </w:r>
      <w:r w:rsidR="00935CAC">
        <w:rPr>
          <w:rFonts w:ascii="Times New Roman" w:hAnsi="Times New Roman"/>
          <w:sz w:val="28"/>
          <w:szCs w:val="28"/>
          <w:lang w:val="uk-UA"/>
        </w:rPr>
        <w:t>192</w:t>
      </w:r>
      <w:r w:rsidR="003200E1" w:rsidRPr="003200E1">
        <w:rPr>
          <w:rFonts w:ascii="Times New Roman" w:hAnsi="Times New Roman"/>
          <w:sz w:val="28"/>
          <w:szCs w:val="28"/>
        </w:rPr>
        <w:t xml:space="preserve"> с.</w:t>
      </w:r>
    </w:p>
    <w:p w:rsidR="00CA7504" w:rsidRPr="003200E1" w:rsidRDefault="00CA7504" w:rsidP="003200E1">
      <w:pPr>
        <w:spacing w:after="0" w:line="240" w:lineRule="auto"/>
        <w:jc w:val="both"/>
        <w:rPr>
          <w:rFonts w:ascii="Times New Roman" w:hAnsi="Times New Roman"/>
          <w:sz w:val="28"/>
          <w:lang w:val="uk-UA"/>
        </w:rPr>
      </w:pPr>
    </w:p>
    <w:p w:rsidR="00CA7504" w:rsidRPr="00CA7504" w:rsidRDefault="00CA7504" w:rsidP="00A441CF">
      <w:pPr>
        <w:spacing w:after="0"/>
        <w:jc w:val="both"/>
        <w:rPr>
          <w:rFonts w:ascii="Times New Roman" w:hAnsi="Times New Roman"/>
          <w:sz w:val="28"/>
          <w:lang w:val="uk-UA"/>
        </w:rPr>
      </w:pPr>
    </w:p>
    <w:p w:rsidR="00CA7504" w:rsidRPr="00CA7504" w:rsidRDefault="00CA7504" w:rsidP="00A441CF">
      <w:pPr>
        <w:spacing w:after="0"/>
        <w:ind w:firstLine="709"/>
        <w:jc w:val="both"/>
        <w:rPr>
          <w:rFonts w:ascii="Times New Roman" w:hAnsi="Times New Roman"/>
          <w:sz w:val="28"/>
          <w:lang w:val="uk-UA"/>
        </w:rPr>
      </w:pPr>
      <w:r w:rsidRPr="00CA7504">
        <w:rPr>
          <w:rFonts w:ascii="Times New Roman" w:hAnsi="Times New Roman"/>
          <w:sz w:val="28"/>
          <w:lang w:val="uk-UA"/>
        </w:rPr>
        <w:t xml:space="preserve">Рецензент </w:t>
      </w:r>
      <w:r w:rsidRPr="00CA7504">
        <w:rPr>
          <w:rFonts w:ascii="Times New Roman" w:hAnsi="Times New Roman"/>
          <w:b/>
          <w:sz w:val="28"/>
          <w:lang w:val="uk-UA"/>
        </w:rPr>
        <w:t xml:space="preserve">Н.М. Ткаченко, </w:t>
      </w:r>
      <w:r w:rsidRPr="00CA7504">
        <w:rPr>
          <w:rFonts w:ascii="Times New Roman" w:hAnsi="Times New Roman"/>
          <w:sz w:val="28"/>
          <w:lang w:val="uk-UA"/>
        </w:rPr>
        <w:t>д</w:t>
      </w:r>
      <w:r w:rsidR="00271ACF">
        <w:rPr>
          <w:rFonts w:ascii="Times New Roman" w:hAnsi="Times New Roman"/>
          <w:sz w:val="28"/>
          <w:lang w:val="uk-UA"/>
        </w:rPr>
        <w:t>-р</w:t>
      </w:r>
      <w:r w:rsidRPr="00CA7504">
        <w:rPr>
          <w:rFonts w:ascii="Times New Roman" w:hAnsi="Times New Roman"/>
          <w:sz w:val="28"/>
          <w:lang w:val="uk-UA"/>
        </w:rPr>
        <w:t>.</w:t>
      </w:r>
      <w:r w:rsidR="00271ACF">
        <w:rPr>
          <w:rFonts w:ascii="Times New Roman" w:hAnsi="Times New Roman"/>
          <w:sz w:val="28"/>
          <w:lang w:val="uk-UA"/>
        </w:rPr>
        <w:t>екон. наук</w:t>
      </w:r>
      <w:r w:rsidRPr="00CA7504">
        <w:rPr>
          <w:rFonts w:ascii="Times New Roman" w:hAnsi="Times New Roman"/>
          <w:sz w:val="28"/>
          <w:lang w:val="uk-UA"/>
        </w:rPr>
        <w:t>, проф.</w:t>
      </w:r>
    </w:p>
    <w:p w:rsidR="00CA7504" w:rsidRPr="00CA7504" w:rsidRDefault="00CA7504" w:rsidP="00A441CF">
      <w:pPr>
        <w:spacing w:after="0"/>
        <w:ind w:firstLine="709"/>
        <w:jc w:val="both"/>
        <w:rPr>
          <w:rFonts w:ascii="Times New Roman" w:hAnsi="Times New Roman"/>
          <w:sz w:val="28"/>
          <w:lang w:val="uk-UA"/>
        </w:rPr>
      </w:pPr>
    </w:p>
    <w:p w:rsidR="00CA7504" w:rsidRPr="00CA7504" w:rsidRDefault="00CA7504" w:rsidP="00A441CF">
      <w:pPr>
        <w:spacing w:after="0"/>
        <w:ind w:firstLine="709"/>
        <w:jc w:val="both"/>
        <w:rPr>
          <w:rFonts w:ascii="Times New Roman" w:hAnsi="Times New Roman"/>
          <w:sz w:val="28"/>
          <w:lang w:val="uk-UA"/>
        </w:rPr>
      </w:pPr>
    </w:p>
    <w:p w:rsidR="00CA7504" w:rsidRPr="00CA7504" w:rsidRDefault="00271ACF" w:rsidP="003200E1">
      <w:pPr>
        <w:pStyle w:val="4"/>
        <w:ind w:firstLine="709"/>
        <w:rPr>
          <w:b/>
          <w:szCs w:val="28"/>
          <w:lang w:val="uk-UA"/>
        </w:rPr>
      </w:pPr>
      <w:r w:rsidRPr="003200E1">
        <w:rPr>
          <w:b/>
          <w:lang w:val="ru-RU"/>
        </w:rPr>
        <w:t>Л.В. МОМОТ</w:t>
      </w:r>
    </w:p>
    <w:p w:rsidR="00CA7504" w:rsidRPr="00CA7504" w:rsidRDefault="00CA7504" w:rsidP="00A441CF">
      <w:pPr>
        <w:spacing w:after="0"/>
        <w:jc w:val="both"/>
        <w:rPr>
          <w:rFonts w:ascii="Times New Roman" w:hAnsi="Times New Roman"/>
          <w:sz w:val="28"/>
          <w:lang w:val="uk-UA"/>
        </w:rPr>
      </w:pPr>
    </w:p>
    <w:p w:rsidR="00CA7504" w:rsidRPr="00CA7504" w:rsidRDefault="00CA7504" w:rsidP="00A441CF">
      <w:pPr>
        <w:spacing w:after="0"/>
        <w:jc w:val="both"/>
        <w:rPr>
          <w:rFonts w:ascii="Times New Roman" w:hAnsi="Times New Roman"/>
          <w:sz w:val="28"/>
          <w:lang w:val="uk-UA"/>
        </w:rPr>
      </w:pPr>
    </w:p>
    <w:p w:rsidR="00444533" w:rsidRPr="00444533" w:rsidRDefault="00444533" w:rsidP="00A441CF">
      <w:pPr>
        <w:widowControl w:val="0"/>
        <w:overflowPunct w:val="0"/>
        <w:autoSpaceDE w:val="0"/>
        <w:autoSpaceDN w:val="0"/>
        <w:adjustRightInd w:val="0"/>
        <w:spacing w:after="0" w:line="360" w:lineRule="auto"/>
        <w:jc w:val="center"/>
        <w:textAlignment w:val="baseline"/>
        <w:rPr>
          <w:rFonts w:ascii="Times New Roman" w:eastAsia="Times New Roman" w:hAnsi="Times New Roman"/>
          <w:b/>
          <w:sz w:val="28"/>
          <w:szCs w:val="28"/>
          <w:lang w:eastAsia="ru-RU"/>
        </w:rPr>
      </w:pPr>
    </w:p>
    <w:p w:rsidR="003200E1" w:rsidRPr="003200E1" w:rsidRDefault="003200E1" w:rsidP="003200E1">
      <w:pPr>
        <w:spacing w:after="0" w:line="240" w:lineRule="auto"/>
        <w:ind w:firstLine="709"/>
        <w:rPr>
          <w:rFonts w:ascii="Times New Roman" w:hAnsi="Times New Roman"/>
          <w:b/>
          <w:sz w:val="28"/>
          <w:szCs w:val="28"/>
        </w:rPr>
      </w:pPr>
      <w:r w:rsidRPr="003200E1">
        <w:rPr>
          <w:rFonts w:ascii="Times New Roman" w:hAnsi="Times New Roman"/>
          <w:b/>
          <w:sz w:val="28"/>
          <w:szCs w:val="28"/>
        </w:rPr>
        <w:t>Подано в авторській редакції</w:t>
      </w:r>
    </w:p>
    <w:p w:rsidR="00444533" w:rsidRPr="00444533" w:rsidRDefault="00444533" w:rsidP="00A441CF">
      <w:pPr>
        <w:widowControl w:val="0"/>
        <w:overflowPunct w:val="0"/>
        <w:autoSpaceDE w:val="0"/>
        <w:autoSpaceDN w:val="0"/>
        <w:adjustRightInd w:val="0"/>
        <w:spacing w:after="0" w:line="360" w:lineRule="auto"/>
        <w:jc w:val="center"/>
        <w:textAlignment w:val="baseline"/>
        <w:rPr>
          <w:rFonts w:ascii="Times New Roman" w:eastAsia="Times New Roman" w:hAnsi="Times New Roman"/>
          <w:b/>
          <w:sz w:val="28"/>
          <w:szCs w:val="28"/>
          <w:lang w:eastAsia="ru-RU"/>
        </w:rPr>
      </w:pPr>
    </w:p>
    <w:p w:rsidR="00444533" w:rsidRPr="00444533" w:rsidRDefault="00444533" w:rsidP="00A441CF">
      <w:pPr>
        <w:widowControl w:val="0"/>
        <w:overflowPunct w:val="0"/>
        <w:autoSpaceDE w:val="0"/>
        <w:autoSpaceDN w:val="0"/>
        <w:adjustRightInd w:val="0"/>
        <w:spacing w:after="0" w:line="360" w:lineRule="auto"/>
        <w:jc w:val="center"/>
        <w:textAlignment w:val="baseline"/>
        <w:rPr>
          <w:rFonts w:ascii="Times New Roman" w:eastAsia="Times New Roman" w:hAnsi="Times New Roman"/>
          <w:b/>
          <w:sz w:val="28"/>
          <w:szCs w:val="28"/>
          <w:lang w:eastAsia="ru-RU"/>
        </w:rPr>
      </w:pPr>
    </w:p>
    <w:p w:rsidR="00444533" w:rsidRPr="00444533" w:rsidRDefault="00444533" w:rsidP="00A441CF">
      <w:pPr>
        <w:widowControl w:val="0"/>
        <w:overflowPunct w:val="0"/>
        <w:autoSpaceDE w:val="0"/>
        <w:autoSpaceDN w:val="0"/>
        <w:adjustRightInd w:val="0"/>
        <w:spacing w:after="0" w:line="360" w:lineRule="auto"/>
        <w:jc w:val="center"/>
        <w:textAlignment w:val="baseline"/>
        <w:rPr>
          <w:rFonts w:ascii="Times New Roman" w:eastAsia="Times New Roman" w:hAnsi="Times New Roman"/>
          <w:b/>
          <w:sz w:val="28"/>
          <w:szCs w:val="28"/>
          <w:lang w:eastAsia="ru-RU"/>
        </w:rPr>
      </w:pPr>
    </w:p>
    <w:p w:rsidR="00444533" w:rsidRPr="00444533" w:rsidRDefault="00444533" w:rsidP="00A441CF">
      <w:pPr>
        <w:widowControl w:val="0"/>
        <w:overflowPunct w:val="0"/>
        <w:autoSpaceDE w:val="0"/>
        <w:autoSpaceDN w:val="0"/>
        <w:adjustRightInd w:val="0"/>
        <w:spacing w:after="0" w:line="360" w:lineRule="auto"/>
        <w:jc w:val="center"/>
        <w:textAlignment w:val="baseline"/>
        <w:rPr>
          <w:rFonts w:ascii="Times New Roman" w:eastAsia="Times New Roman" w:hAnsi="Times New Roman"/>
          <w:b/>
          <w:sz w:val="28"/>
          <w:szCs w:val="28"/>
          <w:lang w:eastAsia="ru-RU"/>
        </w:rPr>
      </w:pPr>
    </w:p>
    <w:p w:rsidR="00444533" w:rsidRPr="00444533" w:rsidRDefault="00444533" w:rsidP="00A441CF">
      <w:pPr>
        <w:widowControl w:val="0"/>
        <w:overflowPunct w:val="0"/>
        <w:autoSpaceDE w:val="0"/>
        <w:autoSpaceDN w:val="0"/>
        <w:adjustRightInd w:val="0"/>
        <w:spacing w:after="0" w:line="360" w:lineRule="auto"/>
        <w:jc w:val="center"/>
        <w:textAlignment w:val="baseline"/>
        <w:rPr>
          <w:rFonts w:ascii="Times New Roman" w:eastAsia="Times New Roman" w:hAnsi="Times New Roman"/>
          <w:b/>
          <w:sz w:val="28"/>
          <w:szCs w:val="28"/>
          <w:lang w:val="uk-UA" w:eastAsia="ru-RU"/>
        </w:rPr>
      </w:pPr>
    </w:p>
    <w:p w:rsidR="00444533" w:rsidRPr="00444533" w:rsidRDefault="00444533" w:rsidP="00A441CF">
      <w:pPr>
        <w:widowControl w:val="0"/>
        <w:overflowPunct w:val="0"/>
        <w:autoSpaceDE w:val="0"/>
        <w:autoSpaceDN w:val="0"/>
        <w:adjustRightInd w:val="0"/>
        <w:spacing w:after="0" w:line="360" w:lineRule="auto"/>
        <w:jc w:val="center"/>
        <w:textAlignment w:val="baseline"/>
        <w:rPr>
          <w:rFonts w:ascii="Times New Roman" w:eastAsia="Times New Roman" w:hAnsi="Times New Roman"/>
          <w:b/>
          <w:sz w:val="28"/>
          <w:szCs w:val="28"/>
          <w:lang w:val="uk-UA" w:eastAsia="ru-RU"/>
        </w:rPr>
      </w:pPr>
    </w:p>
    <w:p w:rsidR="00444533" w:rsidRPr="00444533" w:rsidRDefault="00444533" w:rsidP="00A441CF">
      <w:pPr>
        <w:widowControl w:val="0"/>
        <w:overflowPunct w:val="0"/>
        <w:autoSpaceDE w:val="0"/>
        <w:autoSpaceDN w:val="0"/>
        <w:adjustRightInd w:val="0"/>
        <w:spacing w:after="0" w:line="360" w:lineRule="auto"/>
        <w:jc w:val="center"/>
        <w:textAlignment w:val="baseline"/>
        <w:rPr>
          <w:rFonts w:ascii="Times New Roman" w:eastAsia="Times New Roman" w:hAnsi="Times New Roman"/>
          <w:b/>
          <w:sz w:val="28"/>
          <w:szCs w:val="28"/>
          <w:lang w:val="uk-UA" w:eastAsia="ru-RU"/>
        </w:rPr>
      </w:pPr>
    </w:p>
    <w:p w:rsidR="00444533" w:rsidRDefault="00444533" w:rsidP="00A441CF">
      <w:pPr>
        <w:widowControl w:val="0"/>
        <w:overflowPunct w:val="0"/>
        <w:autoSpaceDE w:val="0"/>
        <w:autoSpaceDN w:val="0"/>
        <w:adjustRightInd w:val="0"/>
        <w:spacing w:after="0" w:line="360" w:lineRule="auto"/>
        <w:jc w:val="center"/>
        <w:textAlignment w:val="baseline"/>
        <w:rPr>
          <w:rFonts w:ascii="Times New Roman" w:eastAsia="Times New Roman" w:hAnsi="Times New Roman"/>
          <w:b/>
          <w:sz w:val="28"/>
          <w:szCs w:val="28"/>
          <w:lang w:val="uk-UA" w:eastAsia="ru-RU"/>
        </w:rPr>
      </w:pPr>
    </w:p>
    <w:p w:rsidR="003200E1" w:rsidRDefault="003200E1" w:rsidP="00A441CF">
      <w:pPr>
        <w:widowControl w:val="0"/>
        <w:overflowPunct w:val="0"/>
        <w:autoSpaceDE w:val="0"/>
        <w:autoSpaceDN w:val="0"/>
        <w:adjustRightInd w:val="0"/>
        <w:spacing w:after="0" w:line="360" w:lineRule="auto"/>
        <w:jc w:val="center"/>
        <w:textAlignment w:val="baseline"/>
        <w:rPr>
          <w:rFonts w:ascii="Times New Roman" w:eastAsia="Times New Roman" w:hAnsi="Times New Roman"/>
          <w:b/>
          <w:sz w:val="28"/>
          <w:szCs w:val="28"/>
          <w:lang w:val="uk-UA" w:eastAsia="ru-RU"/>
        </w:rPr>
      </w:pPr>
    </w:p>
    <w:p w:rsidR="003200E1" w:rsidRDefault="003200E1" w:rsidP="00A441CF">
      <w:pPr>
        <w:widowControl w:val="0"/>
        <w:overflowPunct w:val="0"/>
        <w:autoSpaceDE w:val="0"/>
        <w:autoSpaceDN w:val="0"/>
        <w:adjustRightInd w:val="0"/>
        <w:spacing w:after="0" w:line="360" w:lineRule="auto"/>
        <w:jc w:val="center"/>
        <w:textAlignment w:val="baseline"/>
        <w:rPr>
          <w:rFonts w:ascii="Times New Roman" w:eastAsia="Times New Roman" w:hAnsi="Times New Roman"/>
          <w:b/>
          <w:sz w:val="28"/>
          <w:szCs w:val="28"/>
          <w:lang w:val="uk-UA" w:eastAsia="ru-RU"/>
        </w:rPr>
      </w:pPr>
    </w:p>
    <w:p w:rsidR="003200E1" w:rsidRDefault="003200E1" w:rsidP="00A441CF">
      <w:pPr>
        <w:widowControl w:val="0"/>
        <w:overflowPunct w:val="0"/>
        <w:autoSpaceDE w:val="0"/>
        <w:autoSpaceDN w:val="0"/>
        <w:adjustRightInd w:val="0"/>
        <w:spacing w:after="0" w:line="360" w:lineRule="auto"/>
        <w:jc w:val="center"/>
        <w:textAlignment w:val="baseline"/>
        <w:rPr>
          <w:rFonts w:ascii="Times New Roman" w:eastAsia="Times New Roman" w:hAnsi="Times New Roman"/>
          <w:b/>
          <w:sz w:val="28"/>
          <w:szCs w:val="28"/>
          <w:lang w:val="uk-UA" w:eastAsia="ru-RU"/>
        </w:rPr>
      </w:pPr>
    </w:p>
    <w:p w:rsidR="003200E1" w:rsidRDefault="003200E1" w:rsidP="00A441CF">
      <w:pPr>
        <w:widowControl w:val="0"/>
        <w:overflowPunct w:val="0"/>
        <w:autoSpaceDE w:val="0"/>
        <w:autoSpaceDN w:val="0"/>
        <w:adjustRightInd w:val="0"/>
        <w:spacing w:after="0" w:line="360" w:lineRule="auto"/>
        <w:jc w:val="center"/>
        <w:textAlignment w:val="baseline"/>
        <w:rPr>
          <w:rFonts w:ascii="Times New Roman" w:eastAsia="Times New Roman" w:hAnsi="Times New Roman"/>
          <w:b/>
          <w:sz w:val="28"/>
          <w:szCs w:val="28"/>
          <w:lang w:val="uk-UA" w:eastAsia="ru-RU"/>
        </w:rPr>
      </w:pPr>
    </w:p>
    <w:p w:rsidR="003200E1" w:rsidRDefault="003200E1" w:rsidP="00A441CF">
      <w:pPr>
        <w:widowControl w:val="0"/>
        <w:overflowPunct w:val="0"/>
        <w:autoSpaceDE w:val="0"/>
        <w:autoSpaceDN w:val="0"/>
        <w:adjustRightInd w:val="0"/>
        <w:spacing w:after="0" w:line="360" w:lineRule="auto"/>
        <w:jc w:val="center"/>
        <w:textAlignment w:val="baseline"/>
        <w:rPr>
          <w:rFonts w:ascii="Times New Roman" w:eastAsia="Times New Roman" w:hAnsi="Times New Roman"/>
          <w:b/>
          <w:sz w:val="28"/>
          <w:szCs w:val="28"/>
          <w:lang w:val="uk-UA" w:eastAsia="ru-RU"/>
        </w:rPr>
      </w:pPr>
    </w:p>
    <w:p w:rsidR="00271ACF" w:rsidRDefault="00271ACF" w:rsidP="00A441CF">
      <w:pPr>
        <w:widowControl w:val="0"/>
        <w:overflowPunct w:val="0"/>
        <w:autoSpaceDE w:val="0"/>
        <w:autoSpaceDN w:val="0"/>
        <w:adjustRightInd w:val="0"/>
        <w:spacing w:after="0" w:line="360" w:lineRule="auto"/>
        <w:jc w:val="center"/>
        <w:textAlignment w:val="baseline"/>
        <w:rPr>
          <w:rFonts w:ascii="Times New Roman" w:eastAsia="Times New Roman" w:hAnsi="Times New Roman"/>
          <w:b/>
          <w:sz w:val="28"/>
          <w:szCs w:val="28"/>
          <w:lang w:val="uk-UA" w:eastAsia="ru-RU"/>
        </w:rPr>
      </w:pPr>
    </w:p>
    <w:p w:rsidR="00271ACF" w:rsidRDefault="00271ACF" w:rsidP="00A441CF">
      <w:pPr>
        <w:widowControl w:val="0"/>
        <w:overflowPunct w:val="0"/>
        <w:autoSpaceDE w:val="0"/>
        <w:autoSpaceDN w:val="0"/>
        <w:adjustRightInd w:val="0"/>
        <w:spacing w:after="0" w:line="360" w:lineRule="auto"/>
        <w:jc w:val="center"/>
        <w:textAlignment w:val="baseline"/>
        <w:rPr>
          <w:rFonts w:ascii="Times New Roman" w:eastAsia="Times New Roman" w:hAnsi="Times New Roman"/>
          <w:b/>
          <w:sz w:val="28"/>
          <w:szCs w:val="28"/>
          <w:lang w:val="uk-UA" w:eastAsia="ru-RU"/>
        </w:rPr>
      </w:pPr>
    </w:p>
    <w:p w:rsidR="00271ACF" w:rsidRDefault="00271ACF" w:rsidP="00A441CF">
      <w:pPr>
        <w:widowControl w:val="0"/>
        <w:overflowPunct w:val="0"/>
        <w:autoSpaceDE w:val="0"/>
        <w:autoSpaceDN w:val="0"/>
        <w:adjustRightInd w:val="0"/>
        <w:spacing w:after="0" w:line="360" w:lineRule="auto"/>
        <w:jc w:val="center"/>
        <w:textAlignment w:val="baseline"/>
        <w:rPr>
          <w:rFonts w:ascii="Times New Roman" w:eastAsia="Times New Roman" w:hAnsi="Times New Roman"/>
          <w:b/>
          <w:sz w:val="28"/>
          <w:szCs w:val="28"/>
          <w:lang w:val="uk-UA" w:eastAsia="ru-RU"/>
        </w:rPr>
      </w:pPr>
    </w:p>
    <w:p w:rsidR="003200E1" w:rsidRDefault="00271ACF" w:rsidP="00271ACF">
      <w:pPr>
        <w:widowControl w:val="0"/>
        <w:overflowPunct w:val="0"/>
        <w:autoSpaceDE w:val="0"/>
        <w:autoSpaceDN w:val="0"/>
        <w:adjustRightInd w:val="0"/>
        <w:spacing w:after="0" w:line="360" w:lineRule="auto"/>
        <w:ind w:firstLine="6379"/>
        <w:textAlignment w:val="baseline"/>
        <w:rPr>
          <w:rFonts w:ascii="Times New Roman" w:eastAsia="Times New Roman" w:hAnsi="Times New Roman"/>
          <w:sz w:val="28"/>
          <w:szCs w:val="28"/>
          <w:lang w:val="uk-UA" w:eastAsia="ru-RU"/>
        </w:rPr>
      </w:pPr>
      <w:r w:rsidRPr="00271ACF">
        <w:rPr>
          <w:rFonts w:ascii="Times New Roman" w:eastAsia="Times New Roman" w:hAnsi="Times New Roman"/>
          <w:sz w:val="28"/>
          <w:szCs w:val="28"/>
          <w:lang w:val="uk-UA" w:eastAsia="ru-RU"/>
        </w:rPr>
        <w:t>© Л.В. Момот, 201</w:t>
      </w:r>
      <w:r w:rsidR="00C852BB">
        <w:rPr>
          <w:rFonts w:ascii="Times New Roman" w:eastAsia="Times New Roman" w:hAnsi="Times New Roman"/>
          <w:sz w:val="28"/>
          <w:szCs w:val="28"/>
          <w:lang w:val="uk-UA" w:eastAsia="ru-RU"/>
        </w:rPr>
        <w:t>4</w:t>
      </w:r>
    </w:p>
    <w:p w:rsidR="00271ACF" w:rsidRPr="00271ACF" w:rsidRDefault="00271ACF" w:rsidP="00271ACF">
      <w:pPr>
        <w:widowControl w:val="0"/>
        <w:overflowPunct w:val="0"/>
        <w:autoSpaceDE w:val="0"/>
        <w:autoSpaceDN w:val="0"/>
        <w:adjustRightInd w:val="0"/>
        <w:spacing w:after="0" w:line="360" w:lineRule="auto"/>
        <w:ind w:firstLine="6379"/>
        <w:textAlignment w:val="baseline"/>
        <w:rPr>
          <w:rFonts w:ascii="Times New Roman" w:eastAsia="Times New Roman" w:hAnsi="Times New Roman"/>
          <w:sz w:val="28"/>
          <w:szCs w:val="28"/>
          <w:lang w:val="uk-UA" w:eastAsia="ru-RU"/>
        </w:rPr>
      </w:pPr>
      <w:r w:rsidRPr="00271AC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НУХТ</w:t>
      </w:r>
      <w:r w:rsidRPr="00271ACF">
        <w:rPr>
          <w:rFonts w:ascii="Times New Roman" w:eastAsia="Times New Roman" w:hAnsi="Times New Roman"/>
          <w:sz w:val="28"/>
          <w:szCs w:val="28"/>
          <w:lang w:val="uk-UA" w:eastAsia="ru-RU"/>
        </w:rPr>
        <w:t>, 201</w:t>
      </w:r>
      <w:r w:rsidR="00C852BB">
        <w:rPr>
          <w:rFonts w:ascii="Times New Roman" w:eastAsia="Times New Roman" w:hAnsi="Times New Roman"/>
          <w:sz w:val="28"/>
          <w:szCs w:val="28"/>
          <w:lang w:val="uk-UA" w:eastAsia="ru-RU"/>
        </w:rPr>
        <w:t>4</w:t>
      </w:r>
    </w:p>
    <w:p w:rsidR="00271ACF" w:rsidRPr="00271ACF" w:rsidRDefault="00271ACF" w:rsidP="00271ACF">
      <w:pPr>
        <w:widowControl w:val="0"/>
        <w:overflowPunct w:val="0"/>
        <w:autoSpaceDE w:val="0"/>
        <w:autoSpaceDN w:val="0"/>
        <w:adjustRightInd w:val="0"/>
        <w:spacing w:after="0" w:line="360" w:lineRule="auto"/>
        <w:ind w:firstLine="5954"/>
        <w:textAlignment w:val="baseline"/>
        <w:rPr>
          <w:rFonts w:ascii="Times New Roman" w:eastAsia="Times New Roman" w:hAnsi="Times New Roman"/>
          <w:sz w:val="28"/>
          <w:szCs w:val="28"/>
          <w:lang w:val="uk-UA" w:eastAsia="ru-RU"/>
        </w:rPr>
      </w:pPr>
    </w:p>
    <w:p w:rsidR="00444533" w:rsidRDefault="00444533" w:rsidP="00A441CF">
      <w:pPr>
        <w:widowControl w:val="0"/>
        <w:overflowPunct w:val="0"/>
        <w:autoSpaceDE w:val="0"/>
        <w:autoSpaceDN w:val="0"/>
        <w:adjustRightInd w:val="0"/>
        <w:spacing w:after="0" w:line="360" w:lineRule="auto"/>
        <w:jc w:val="center"/>
        <w:textAlignment w:val="baseline"/>
        <w:rPr>
          <w:rFonts w:ascii="Times New Roman" w:eastAsia="Times New Roman" w:hAnsi="Times New Roman"/>
          <w:b/>
          <w:sz w:val="28"/>
          <w:szCs w:val="28"/>
          <w:lang w:val="uk-UA" w:eastAsia="ru-RU"/>
        </w:rPr>
      </w:pPr>
    </w:p>
    <w:p w:rsidR="005E109C" w:rsidRDefault="0027189C" w:rsidP="00FA2E0F">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r w:rsidRPr="0027189C">
        <w:rPr>
          <w:rFonts w:ascii="Times New Roman" w:eastAsia="Times New Roman" w:hAnsi="Times New Roman"/>
          <w:b/>
          <w:sz w:val="28"/>
          <w:szCs w:val="28"/>
          <w:lang w:val="uk-UA" w:eastAsia="ru-RU"/>
        </w:rPr>
        <w:lastRenderedPageBreak/>
        <w:t>ЗМІСТ</w:t>
      </w:r>
    </w:p>
    <w:tbl>
      <w:tblPr>
        <w:tblW w:w="0" w:type="auto"/>
        <w:tblLook w:val="04A0"/>
      </w:tblPr>
      <w:tblGrid>
        <w:gridCol w:w="8942"/>
        <w:gridCol w:w="912"/>
      </w:tblGrid>
      <w:tr w:rsidR="00271ACF" w:rsidRPr="00DA402D" w:rsidTr="00DA402D">
        <w:tc>
          <w:tcPr>
            <w:tcW w:w="8755" w:type="dxa"/>
          </w:tcPr>
          <w:p w:rsidR="00271ACF" w:rsidRPr="00DA402D" w:rsidRDefault="00271ACF"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tc>
        <w:tc>
          <w:tcPr>
            <w:tcW w:w="1099" w:type="dxa"/>
          </w:tcPr>
          <w:p w:rsidR="00271ACF" w:rsidRPr="00DA402D" w:rsidRDefault="00271ACF"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Стор.</w:t>
            </w:r>
          </w:p>
        </w:tc>
      </w:tr>
      <w:tr w:rsidR="00271ACF" w:rsidRPr="00DA402D" w:rsidTr="00DA402D">
        <w:tc>
          <w:tcPr>
            <w:tcW w:w="8755" w:type="dxa"/>
          </w:tcPr>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DA402D">
              <w:rPr>
                <w:rFonts w:ascii="Times New Roman" w:eastAsia="Times New Roman" w:hAnsi="Times New Roman"/>
                <w:b/>
                <w:sz w:val="28"/>
                <w:szCs w:val="28"/>
                <w:lang w:val="uk-UA" w:eastAsia="ru-RU"/>
              </w:rPr>
              <w:t>Тема 1 .</w:t>
            </w:r>
            <w:r w:rsidRPr="00DA402D">
              <w:rPr>
                <w:rFonts w:ascii="Times New Roman" w:eastAsia="Times New Roman" w:hAnsi="Times New Roman"/>
                <w:b/>
                <w:sz w:val="28"/>
                <w:szCs w:val="28"/>
                <w:lang w:eastAsia="ru-RU"/>
              </w:rPr>
              <w:t xml:space="preserve"> </w:t>
            </w:r>
            <w:r w:rsidRPr="00DA402D">
              <w:rPr>
                <w:rFonts w:ascii="Times New Roman" w:eastAsia="Times New Roman" w:hAnsi="Times New Roman"/>
                <w:b/>
                <w:sz w:val="28"/>
                <w:szCs w:val="28"/>
              </w:rPr>
              <w:t>Основи побудови бухгалтерського обліку бюджетної установи</w:t>
            </w:r>
            <w:r w:rsidRPr="00DA402D">
              <w:rPr>
                <w:rFonts w:ascii="Times New Roman" w:eastAsia="Times New Roman" w:hAnsi="Times New Roman"/>
                <w:b/>
                <w:sz w:val="28"/>
                <w:szCs w:val="28"/>
                <w:lang w:val="uk-UA"/>
              </w:rPr>
              <w:t>……………………………………………………………………</w:t>
            </w:r>
            <w:r w:rsidRPr="00DA402D">
              <w:rPr>
                <w:rFonts w:ascii="Times New Roman" w:eastAsia="Times New Roman" w:hAnsi="Times New Roman"/>
                <w:b/>
                <w:sz w:val="28"/>
                <w:szCs w:val="28"/>
                <w:lang w:eastAsia="ru-RU"/>
              </w:rPr>
              <w:t xml:space="preserve">   </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DA402D">
              <w:rPr>
                <w:rFonts w:ascii="Times New Roman" w:eastAsia="Times New Roman" w:hAnsi="Times New Roman"/>
                <w:sz w:val="28"/>
                <w:szCs w:val="28"/>
                <w:lang w:val="uk-UA" w:eastAsia="ru-RU"/>
              </w:rPr>
              <w:t>1.1. Особливості обліку в бюджетних установах…………………</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eastAsia="ru-RU"/>
              </w:rPr>
              <w:t>1.</w:t>
            </w:r>
            <w:r w:rsidRPr="00DA402D">
              <w:rPr>
                <w:rFonts w:ascii="Times New Roman" w:eastAsia="Times New Roman" w:hAnsi="Times New Roman"/>
                <w:sz w:val="28"/>
                <w:szCs w:val="28"/>
                <w:lang w:val="uk-UA" w:eastAsia="ru-RU"/>
              </w:rPr>
              <w:t>2</w:t>
            </w:r>
            <w:r w:rsidRPr="00DA402D">
              <w:rPr>
                <w:rFonts w:ascii="Times New Roman" w:eastAsia="Times New Roman" w:hAnsi="Times New Roman"/>
                <w:sz w:val="28"/>
                <w:szCs w:val="28"/>
                <w:lang w:eastAsia="ru-RU"/>
              </w:rPr>
              <w:t xml:space="preserve">. Бюджетна система України </w:t>
            </w:r>
            <w:r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eastAsia="ru-RU"/>
              </w:rPr>
              <w:t>1.</w:t>
            </w:r>
            <w:r w:rsidRPr="00DA402D">
              <w:rPr>
                <w:rFonts w:ascii="Times New Roman" w:eastAsia="Times New Roman" w:hAnsi="Times New Roman"/>
                <w:sz w:val="28"/>
                <w:szCs w:val="28"/>
                <w:lang w:val="uk-UA" w:eastAsia="ru-RU"/>
              </w:rPr>
              <w:t>3</w:t>
            </w:r>
            <w:r w:rsidRPr="00DA402D">
              <w:rPr>
                <w:rFonts w:ascii="Times New Roman" w:eastAsia="Times New Roman" w:hAnsi="Times New Roman"/>
                <w:sz w:val="28"/>
                <w:szCs w:val="28"/>
                <w:lang w:eastAsia="ru-RU"/>
              </w:rPr>
              <w:t xml:space="preserve">. Коштриси доходів і видатків бюджетних установ, </w:t>
            </w:r>
          </w:p>
          <w:p w:rsidR="00271ACF" w:rsidRPr="00DA402D" w:rsidRDefault="00271ACF" w:rsidP="00DA40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DA402D">
              <w:rPr>
                <w:rFonts w:ascii="Times New Roman" w:eastAsia="Times New Roman" w:hAnsi="Times New Roman"/>
                <w:sz w:val="28"/>
                <w:szCs w:val="28"/>
                <w:lang w:eastAsia="ru-RU"/>
              </w:rPr>
              <w:t>їх вико</w:t>
            </w:r>
            <w:r w:rsidRPr="00DA402D">
              <w:rPr>
                <w:rFonts w:ascii="Times New Roman" w:eastAsia="Times New Roman" w:hAnsi="Times New Roman"/>
                <w:sz w:val="28"/>
                <w:szCs w:val="28"/>
                <w:lang w:val="uk-UA" w:eastAsia="ru-RU"/>
              </w:rPr>
              <w:t>нання…………………………………………………………………</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1.4. План рахунків бюджетних установ…………………………….</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1.5. Облікові регістри  та форми бухгалтерського обліку………..</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1.6. Бухгалтерський баланс бюджетної установи…………………</w:t>
            </w:r>
          </w:p>
          <w:p w:rsidR="00271ACF" w:rsidRPr="00DA402D" w:rsidRDefault="00271ACF" w:rsidP="00DA402D">
            <w:pPr>
              <w:tabs>
                <w:tab w:val="left" w:pos="5384"/>
              </w:tabs>
              <w:spacing w:after="0" w:line="240" w:lineRule="auto"/>
              <w:ind w:firstLine="709"/>
              <w:rPr>
                <w:rFonts w:ascii="Times New Roman" w:eastAsia="Times New Roman" w:hAnsi="Times New Roman"/>
                <w:b/>
                <w:sz w:val="28"/>
                <w:szCs w:val="28"/>
                <w:lang w:val="uk-UA"/>
              </w:rPr>
            </w:pPr>
            <w:r w:rsidRPr="00DA402D">
              <w:rPr>
                <w:rFonts w:ascii="Times New Roman" w:eastAsia="Times New Roman" w:hAnsi="Times New Roman"/>
                <w:b/>
                <w:sz w:val="28"/>
                <w:szCs w:val="28"/>
                <w:lang w:val="uk-UA" w:eastAsia="ru-RU"/>
              </w:rPr>
              <w:t>Тема</w:t>
            </w:r>
            <w:r w:rsidRPr="00DA402D">
              <w:rPr>
                <w:rFonts w:ascii="Times New Roman" w:eastAsia="Times New Roman" w:hAnsi="Times New Roman"/>
                <w:b/>
                <w:sz w:val="28"/>
                <w:szCs w:val="28"/>
                <w:lang w:eastAsia="ru-RU"/>
              </w:rPr>
              <w:t xml:space="preserve"> 2. </w:t>
            </w:r>
            <w:r w:rsidRPr="00DA402D">
              <w:rPr>
                <w:rFonts w:ascii="Times New Roman" w:eastAsia="Times New Roman" w:hAnsi="Times New Roman"/>
                <w:b/>
                <w:sz w:val="28"/>
                <w:szCs w:val="28"/>
              </w:rPr>
              <w:t>Облік доходів і видатків</w:t>
            </w:r>
            <w:r w:rsidRPr="00DA402D">
              <w:rPr>
                <w:rFonts w:ascii="Times New Roman" w:eastAsia="Times New Roman" w:hAnsi="Times New Roman"/>
                <w:b/>
                <w:sz w:val="28"/>
                <w:szCs w:val="28"/>
                <w:lang w:val="uk-UA"/>
              </w:rPr>
              <w:t>……………………………………</w:t>
            </w:r>
          </w:p>
          <w:p w:rsidR="00271ACF" w:rsidRPr="00DA402D" w:rsidRDefault="00271ACF" w:rsidP="00DA402D">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2</w:t>
            </w:r>
            <w:r w:rsidRPr="00DA402D">
              <w:rPr>
                <w:rFonts w:ascii="Times New Roman" w:eastAsia="Times New Roman" w:hAnsi="Times New Roman"/>
                <w:sz w:val="28"/>
                <w:szCs w:val="28"/>
                <w:lang w:eastAsia="ru-RU"/>
              </w:rPr>
              <w:t>.1. Фінансування бюджетних установ та його принципи.</w:t>
            </w:r>
            <w:r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2</w:t>
            </w:r>
            <w:r w:rsidRPr="00DA402D">
              <w:rPr>
                <w:rFonts w:ascii="Times New Roman" w:eastAsia="Times New Roman" w:hAnsi="Times New Roman"/>
                <w:sz w:val="28"/>
                <w:szCs w:val="28"/>
                <w:lang w:eastAsia="ru-RU"/>
              </w:rPr>
              <w:t>.2.</w:t>
            </w:r>
            <w:r w:rsidRPr="00DA402D">
              <w:rPr>
                <w:rFonts w:ascii="Times New Roman" w:eastAsia="Times New Roman" w:hAnsi="Times New Roman"/>
                <w:sz w:val="28"/>
                <w:szCs w:val="28"/>
                <w:lang w:val="uk-UA" w:eastAsia="ru-RU"/>
              </w:rPr>
              <w:t xml:space="preserve"> </w:t>
            </w:r>
            <w:r w:rsidRPr="00DA402D">
              <w:rPr>
                <w:rFonts w:ascii="Times New Roman" w:eastAsia="Times New Roman" w:hAnsi="Times New Roman"/>
                <w:sz w:val="28"/>
                <w:szCs w:val="28"/>
                <w:lang w:eastAsia="ru-RU"/>
              </w:rPr>
              <w:t>Склад та класифікація доходів</w:t>
            </w:r>
            <w:r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sidRPr="00DA402D">
              <w:rPr>
                <w:rFonts w:ascii="Times New Roman" w:eastAsia="Times New Roman" w:hAnsi="Times New Roman"/>
                <w:sz w:val="28"/>
                <w:szCs w:val="28"/>
                <w:lang w:val="uk-UA" w:eastAsia="ru-RU"/>
              </w:rPr>
              <w:t>2</w:t>
            </w:r>
            <w:r w:rsidRPr="00DA402D">
              <w:rPr>
                <w:rFonts w:ascii="Times New Roman" w:eastAsia="Times New Roman" w:hAnsi="Times New Roman"/>
                <w:sz w:val="28"/>
                <w:szCs w:val="28"/>
                <w:lang w:eastAsia="ru-RU"/>
              </w:rPr>
              <w:t>.2.1. Класифікація доходів бюджету</w:t>
            </w:r>
            <w:r w:rsidRPr="00DA402D">
              <w:rPr>
                <w:rFonts w:ascii="Times New Roman" w:eastAsia="Times New Roman" w:hAnsi="Times New Roman"/>
                <w:sz w:val="28"/>
                <w:szCs w:val="28"/>
                <w:lang w:val="uk-UA" w:eastAsia="ru-RU"/>
              </w:rPr>
              <w:t>……………………</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2</w:t>
            </w:r>
            <w:r w:rsidRPr="00DA402D">
              <w:rPr>
                <w:rFonts w:ascii="Times New Roman" w:eastAsia="Times New Roman" w:hAnsi="Times New Roman"/>
                <w:sz w:val="28"/>
                <w:szCs w:val="28"/>
                <w:lang w:eastAsia="ru-RU"/>
              </w:rPr>
              <w:t>.2.2.</w:t>
            </w:r>
            <w:r w:rsidRPr="00DA402D">
              <w:rPr>
                <w:rFonts w:ascii="Times New Roman" w:eastAsia="Times New Roman" w:hAnsi="Times New Roman"/>
                <w:sz w:val="28"/>
                <w:szCs w:val="28"/>
                <w:lang w:val="uk-UA" w:eastAsia="ru-RU"/>
              </w:rPr>
              <w:t xml:space="preserve"> </w:t>
            </w:r>
            <w:r w:rsidRPr="00DA402D">
              <w:rPr>
                <w:rFonts w:ascii="Times New Roman" w:eastAsia="Times New Roman" w:hAnsi="Times New Roman"/>
                <w:sz w:val="28"/>
                <w:szCs w:val="28"/>
                <w:lang w:eastAsia="ru-RU"/>
              </w:rPr>
              <w:t>Облік доходів загального фонду</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2</w:t>
            </w:r>
            <w:r w:rsidRPr="00DA402D">
              <w:rPr>
                <w:rFonts w:ascii="Times New Roman" w:eastAsia="Times New Roman" w:hAnsi="Times New Roman"/>
                <w:sz w:val="28"/>
                <w:szCs w:val="28"/>
                <w:lang w:eastAsia="ru-RU"/>
              </w:rPr>
              <w:t>.2.3. Облік доходів спеціального фонду</w:t>
            </w:r>
            <w:r w:rsidR="00FA2E0F" w:rsidRPr="00DA402D">
              <w:rPr>
                <w:rFonts w:ascii="Times New Roman" w:eastAsia="Times New Roman" w:hAnsi="Times New Roman"/>
                <w:sz w:val="28"/>
                <w:szCs w:val="28"/>
                <w:lang w:eastAsia="ru-RU"/>
              </w:rPr>
              <w:t>…………………………</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2</w:t>
            </w:r>
            <w:r w:rsidRPr="00DA402D">
              <w:rPr>
                <w:rFonts w:ascii="Times New Roman" w:eastAsia="Times New Roman" w:hAnsi="Times New Roman"/>
                <w:sz w:val="28"/>
                <w:szCs w:val="28"/>
                <w:lang w:eastAsia="ru-RU"/>
              </w:rPr>
              <w:t xml:space="preserve">.3. Облік видатків </w:t>
            </w:r>
            <w:r w:rsidRPr="00DA402D">
              <w:rPr>
                <w:rFonts w:ascii="Times New Roman" w:eastAsia="Times New Roman" w:hAnsi="Times New Roman"/>
                <w:sz w:val="28"/>
                <w:szCs w:val="28"/>
                <w:lang w:val="uk-UA" w:eastAsia="ru-RU"/>
              </w:rPr>
              <w:t>…………………………………</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 xml:space="preserve">2.3.1. Класифікація </w:t>
            </w:r>
            <w:r w:rsidRPr="00DA402D">
              <w:rPr>
                <w:rFonts w:ascii="Times New Roman" w:eastAsia="Times New Roman" w:hAnsi="Times New Roman"/>
                <w:sz w:val="28"/>
                <w:szCs w:val="28"/>
                <w:lang w:eastAsia="ru-RU"/>
              </w:rPr>
              <w:t>бюджетних витрат або видатків</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2</w:t>
            </w:r>
            <w:r w:rsidRPr="00DA402D">
              <w:rPr>
                <w:rFonts w:ascii="Times New Roman" w:eastAsia="Times New Roman" w:hAnsi="Times New Roman"/>
                <w:sz w:val="28"/>
                <w:szCs w:val="28"/>
                <w:lang w:eastAsia="ru-RU"/>
              </w:rPr>
              <w:t>.3.</w:t>
            </w:r>
            <w:r w:rsidRPr="00DA402D">
              <w:rPr>
                <w:rFonts w:ascii="Times New Roman" w:eastAsia="Times New Roman" w:hAnsi="Times New Roman"/>
                <w:sz w:val="28"/>
                <w:szCs w:val="28"/>
                <w:lang w:val="uk-UA" w:eastAsia="ru-RU"/>
              </w:rPr>
              <w:t>2</w:t>
            </w:r>
            <w:r w:rsidRPr="00DA402D">
              <w:rPr>
                <w:rFonts w:ascii="Times New Roman" w:eastAsia="Times New Roman" w:hAnsi="Times New Roman"/>
                <w:sz w:val="28"/>
                <w:szCs w:val="28"/>
                <w:lang w:eastAsia="ru-RU"/>
              </w:rPr>
              <w:t>. Облік касових видатків</w:t>
            </w:r>
            <w:r w:rsidRPr="00DA402D">
              <w:rPr>
                <w:rFonts w:ascii="Times New Roman" w:eastAsia="Times New Roman" w:hAnsi="Times New Roman"/>
                <w:sz w:val="28"/>
                <w:szCs w:val="28"/>
                <w:lang w:val="uk-UA" w:eastAsia="ru-RU"/>
              </w:rPr>
              <w:t xml:space="preserve"> та фактичних видатків</w:t>
            </w:r>
            <w:r w:rsidRPr="00DA402D">
              <w:rPr>
                <w:rFonts w:ascii="Times New Roman" w:eastAsia="Times New Roman" w:hAnsi="Times New Roman"/>
                <w:sz w:val="28"/>
                <w:szCs w:val="28"/>
                <w:lang w:eastAsia="ru-RU"/>
              </w:rPr>
              <w:t xml:space="preserve"> </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 xml:space="preserve">2.3.2.1. Облік касових видатків </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2.3.2.2. Облік фактичних видатків……………………………</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2.3.3. Облік видатків загального фонду</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2.3.4. Облік видатків спеціального фонду</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DA402D">
              <w:rPr>
                <w:rFonts w:ascii="Times New Roman" w:eastAsia="Times New Roman" w:hAnsi="Times New Roman"/>
                <w:b/>
                <w:sz w:val="28"/>
                <w:szCs w:val="28"/>
                <w:lang w:val="uk-UA" w:eastAsia="ru-RU"/>
              </w:rPr>
              <w:t>Тема 3. Облік фінансово-розрахункових операцій.</w:t>
            </w:r>
            <w:r w:rsidRPr="00DA402D">
              <w:rPr>
                <w:rFonts w:ascii="Times New Roman" w:eastAsia="Times New Roman" w:hAnsi="Times New Roman"/>
                <w:b/>
                <w:sz w:val="28"/>
                <w:szCs w:val="28"/>
                <w:lang w:val="uk-UA" w:eastAsia="ru-RU"/>
              </w:rPr>
              <w:tab/>
            </w:r>
            <w:r w:rsidR="00FA2E0F" w:rsidRPr="00DA402D">
              <w:rPr>
                <w:rFonts w:ascii="Times New Roman" w:eastAsia="Times New Roman" w:hAnsi="Times New Roman"/>
                <w:b/>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3</w:t>
            </w:r>
            <w:r w:rsidRPr="00DA402D">
              <w:rPr>
                <w:rFonts w:ascii="Times New Roman" w:eastAsia="Times New Roman" w:hAnsi="Times New Roman"/>
                <w:sz w:val="28"/>
                <w:szCs w:val="28"/>
                <w:lang w:eastAsia="ru-RU"/>
              </w:rPr>
              <w:t xml:space="preserve">.1. Основні принципи  та особливості фінансування бюджетних </w:t>
            </w:r>
            <w:r w:rsidRPr="00DA402D">
              <w:rPr>
                <w:rFonts w:ascii="Times New Roman" w:eastAsia="Times New Roman" w:hAnsi="Times New Roman"/>
                <w:sz w:val="28"/>
                <w:szCs w:val="28"/>
                <w:lang w:val="uk-UA" w:eastAsia="ru-RU"/>
              </w:rPr>
              <w:t>у</w:t>
            </w:r>
            <w:r w:rsidRPr="00DA402D">
              <w:rPr>
                <w:rFonts w:ascii="Times New Roman" w:eastAsia="Times New Roman" w:hAnsi="Times New Roman"/>
                <w:sz w:val="28"/>
                <w:szCs w:val="28"/>
                <w:lang w:eastAsia="ru-RU"/>
              </w:rPr>
              <w:t>станов</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3</w:t>
            </w:r>
            <w:r w:rsidRPr="00DA402D">
              <w:rPr>
                <w:rFonts w:ascii="Times New Roman" w:eastAsia="Times New Roman" w:hAnsi="Times New Roman"/>
                <w:sz w:val="28"/>
                <w:szCs w:val="28"/>
                <w:lang w:eastAsia="ru-RU"/>
              </w:rPr>
              <w:t>.2. Облік касових операцій</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textAlignment w:val="baseline"/>
              <w:rPr>
                <w:rFonts w:ascii="Times New Roman" w:eastAsia="Times New Roman" w:hAnsi="Times New Roman"/>
                <w:bCs/>
                <w:sz w:val="28"/>
                <w:szCs w:val="28"/>
                <w:lang w:val="uk-UA" w:eastAsia="ru-RU"/>
              </w:rPr>
            </w:pPr>
            <w:r w:rsidRPr="00DA402D">
              <w:rPr>
                <w:rFonts w:ascii="Times New Roman" w:eastAsia="Times New Roman" w:hAnsi="Times New Roman"/>
                <w:sz w:val="28"/>
                <w:szCs w:val="28"/>
                <w:lang w:val="uk-UA" w:eastAsia="ru-RU"/>
              </w:rPr>
              <w:t>3.2.</w:t>
            </w:r>
            <w:r w:rsidRPr="00DA402D">
              <w:rPr>
                <w:rFonts w:ascii="Times New Roman" w:eastAsia="Times New Roman" w:hAnsi="Times New Roman"/>
                <w:bCs/>
                <w:sz w:val="28"/>
                <w:szCs w:val="28"/>
                <w:lang w:val="uk-UA" w:eastAsia="ru-RU"/>
              </w:rPr>
              <w:t>1. Каса як окремий структурний підрозділ бюджетних організацій і установ…………………………………………</w:t>
            </w:r>
            <w:r w:rsidR="00FA2E0F" w:rsidRPr="00DA402D">
              <w:rPr>
                <w:rFonts w:ascii="Times New Roman" w:eastAsia="Times New Roman" w:hAnsi="Times New Roman"/>
                <w:bCs/>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textAlignment w:val="baseline"/>
              <w:rPr>
                <w:rFonts w:ascii="Times New Roman" w:eastAsia="Times New Roman" w:hAnsi="Times New Roman"/>
                <w:bCs/>
                <w:sz w:val="28"/>
                <w:szCs w:val="28"/>
                <w:lang w:val="uk-UA" w:eastAsia="ru-RU"/>
              </w:rPr>
            </w:pPr>
            <w:r w:rsidRPr="00DA402D">
              <w:rPr>
                <w:rFonts w:ascii="Times New Roman" w:eastAsia="Times New Roman" w:hAnsi="Times New Roman"/>
                <w:sz w:val="28"/>
                <w:szCs w:val="28"/>
                <w:lang w:val="uk-UA" w:eastAsia="ru-RU"/>
              </w:rPr>
              <w:t>3.2.</w:t>
            </w:r>
            <w:r w:rsidRPr="00DA402D">
              <w:rPr>
                <w:rFonts w:ascii="Times New Roman" w:eastAsia="Times New Roman" w:hAnsi="Times New Roman"/>
                <w:bCs/>
                <w:sz w:val="28"/>
                <w:szCs w:val="28"/>
                <w:lang w:eastAsia="ru-RU"/>
              </w:rPr>
              <w:t>2. Документальне оформлення надходження грошових</w:t>
            </w:r>
            <w:r w:rsidRPr="00DA402D">
              <w:rPr>
                <w:rFonts w:ascii="Times New Roman" w:eastAsia="Times New Roman" w:hAnsi="Times New Roman"/>
                <w:bCs/>
                <w:sz w:val="28"/>
                <w:szCs w:val="28"/>
                <w:lang w:val="uk-UA" w:eastAsia="ru-RU"/>
              </w:rPr>
              <w:t xml:space="preserve"> </w:t>
            </w:r>
            <w:r w:rsidRPr="00DA402D">
              <w:rPr>
                <w:rFonts w:ascii="Times New Roman" w:eastAsia="Times New Roman" w:hAnsi="Times New Roman"/>
                <w:bCs/>
                <w:sz w:val="28"/>
                <w:szCs w:val="28"/>
                <w:lang w:eastAsia="ru-RU"/>
              </w:rPr>
              <w:t>коштів</w:t>
            </w:r>
            <w:r w:rsidRPr="00DA402D">
              <w:rPr>
                <w:rFonts w:ascii="Times New Roman" w:eastAsia="Times New Roman" w:hAnsi="Times New Roman"/>
                <w:bCs/>
                <w:sz w:val="28"/>
                <w:szCs w:val="28"/>
                <w:lang w:val="uk-UA" w:eastAsia="ru-RU"/>
              </w:rPr>
              <w:t xml:space="preserve"> в касу…………………………………………………………………</w:t>
            </w:r>
            <w:r w:rsidR="00FA2E0F" w:rsidRPr="00DA402D">
              <w:rPr>
                <w:rFonts w:ascii="Times New Roman" w:eastAsia="Times New Roman" w:hAnsi="Times New Roman"/>
                <w:bCs/>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textAlignment w:val="baseline"/>
              <w:rPr>
                <w:rFonts w:ascii="Times New Roman" w:eastAsia="Times New Roman" w:hAnsi="Times New Roman"/>
                <w:bCs/>
                <w:sz w:val="28"/>
                <w:szCs w:val="28"/>
                <w:lang w:val="uk-UA" w:eastAsia="ru-RU"/>
              </w:rPr>
            </w:pPr>
            <w:r w:rsidRPr="00DA402D">
              <w:rPr>
                <w:rFonts w:ascii="Times New Roman" w:eastAsia="Times New Roman" w:hAnsi="Times New Roman"/>
                <w:bCs/>
                <w:sz w:val="28"/>
                <w:szCs w:val="28"/>
                <w:lang w:val="uk-UA" w:eastAsia="ru-RU"/>
              </w:rPr>
              <w:t>3</w:t>
            </w:r>
            <w:r w:rsidRPr="00DA402D">
              <w:rPr>
                <w:rFonts w:ascii="Times New Roman" w:eastAsia="Times New Roman" w:hAnsi="Times New Roman"/>
                <w:sz w:val="28"/>
                <w:szCs w:val="28"/>
                <w:lang w:val="uk-UA" w:eastAsia="ru-RU"/>
              </w:rPr>
              <w:t>.2.</w:t>
            </w:r>
            <w:r w:rsidRPr="00DA402D">
              <w:rPr>
                <w:rFonts w:ascii="Times New Roman" w:eastAsia="Times New Roman" w:hAnsi="Times New Roman"/>
                <w:bCs/>
                <w:sz w:val="28"/>
                <w:szCs w:val="28"/>
                <w:lang w:eastAsia="ru-RU"/>
              </w:rPr>
              <w:t>3. Документальне оформлення використання грошових</w:t>
            </w:r>
            <w:r w:rsidRPr="00DA402D">
              <w:rPr>
                <w:rFonts w:ascii="Times New Roman" w:eastAsia="Times New Roman" w:hAnsi="Times New Roman"/>
                <w:bCs/>
                <w:sz w:val="28"/>
                <w:szCs w:val="28"/>
                <w:lang w:val="uk-UA" w:eastAsia="ru-RU"/>
              </w:rPr>
              <w:t xml:space="preserve"> </w:t>
            </w:r>
            <w:r w:rsidR="00FA2E0F" w:rsidRPr="00DA402D">
              <w:rPr>
                <w:rFonts w:ascii="Times New Roman" w:eastAsia="Times New Roman" w:hAnsi="Times New Roman"/>
                <w:bCs/>
                <w:sz w:val="28"/>
                <w:szCs w:val="28"/>
                <w:lang w:eastAsia="ru-RU"/>
              </w:rPr>
              <w:t>кошті</w:t>
            </w:r>
            <w:r w:rsidR="00FA2E0F" w:rsidRPr="00DA402D">
              <w:rPr>
                <w:rFonts w:ascii="Times New Roman" w:eastAsia="Times New Roman" w:hAnsi="Times New Roman"/>
                <w:bCs/>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bCs/>
                <w:sz w:val="28"/>
                <w:szCs w:val="28"/>
                <w:lang w:val="uk-UA" w:eastAsia="ru-RU"/>
              </w:rPr>
            </w:pPr>
            <w:r w:rsidRPr="00DA402D">
              <w:rPr>
                <w:rFonts w:ascii="Times New Roman" w:eastAsia="Times New Roman" w:hAnsi="Times New Roman"/>
                <w:bCs/>
                <w:sz w:val="28"/>
                <w:szCs w:val="28"/>
                <w:lang w:val="uk-UA" w:eastAsia="ru-RU"/>
              </w:rPr>
              <w:t>3</w:t>
            </w:r>
            <w:r w:rsidRPr="00DA402D">
              <w:rPr>
                <w:rFonts w:ascii="Times New Roman" w:eastAsia="Times New Roman" w:hAnsi="Times New Roman"/>
                <w:sz w:val="28"/>
                <w:szCs w:val="28"/>
                <w:lang w:val="uk-UA" w:eastAsia="ru-RU"/>
              </w:rPr>
              <w:t>.2.</w:t>
            </w:r>
            <w:r w:rsidRPr="00DA402D">
              <w:rPr>
                <w:rFonts w:ascii="Times New Roman" w:eastAsia="Times New Roman" w:hAnsi="Times New Roman"/>
                <w:bCs/>
                <w:sz w:val="28"/>
                <w:szCs w:val="28"/>
                <w:lang w:eastAsia="ru-RU"/>
              </w:rPr>
              <w:t>4. Порядок ведення касової книги</w:t>
            </w:r>
            <w:r w:rsidR="00FA2E0F" w:rsidRPr="00DA402D">
              <w:rPr>
                <w:rFonts w:ascii="Times New Roman" w:eastAsia="Times New Roman" w:hAnsi="Times New Roman"/>
                <w:bCs/>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textAlignment w:val="baseline"/>
              <w:rPr>
                <w:rFonts w:ascii="Times New Roman" w:eastAsia="Times New Roman" w:hAnsi="Times New Roman"/>
                <w:bCs/>
                <w:sz w:val="28"/>
                <w:szCs w:val="28"/>
                <w:lang w:val="uk-UA" w:eastAsia="ru-RU"/>
              </w:rPr>
            </w:pPr>
            <w:r w:rsidRPr="00DA402D">
              <w:rPr>
                <w:rFonts w:ascii="Times New Roman" w:eastAsia="Times New Roman" w:hAnsi="Times New Roman"/>
                <w:bCs/>
                <w:sz w:val="28"/>
                <w:szCs w:val="28"/>
                <w:lang w:val="uk-UA" w:eastAsia="ru-RU"/>
              </w:rPr>
              <w:t>3.2.5.Організація обліку касових операцій у бухгалтерії бюджетних установ……………………………………</w:t>
            </w:r>
            <w:r w:rsidR="00FA2E0F" w:rsidRPr="00DA402D">
              <w:rPr>
                <w:rFonts w:ascii="Times New Roman" w:eastAsia="Times New Roman" w:hAnsi="Times New Roman"/>
                <w:bCs/>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3</w:t>
            </w:r>
            <w:r w:rsidRPr="00DA402D">
              <w:rPr>
                <w:rFonts w:ascii="Times New Roman" w:eastAsia="Times New Roman" w:hAnsi="Times New Roman"/>
                <w:sz w:val="28"/>
                <w:szCs w:val="28"/>
                <w:lang w:eastAsia="ru-RU"/>
              </w:rPr>
              <w:t xml:space="preserve">.3. Облік операцій на поточних рахунках у банках та реєстраційних рахунках в органах Державного казначейства. </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 xml:space="preserve">3.4. Облік операцій з іноземною валютою </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3.4.1.Економічна суть операцій з іноземною валютою…………</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r w:rsidRPr="00DA402D">
              <w:rPr>
                <w:rFonts w:ascii="Times New Roman" w:eastAsia="Times New Roman" w:hAnsi="Times New Roman"/>
                <w:sz w:val="28"/>
                <w:szCs w:val="28"/>
                <w:lang w:val="uk-UA" w:eastAsia="ru-RU"/>
              </w:rPr>
              <w:t>3.4.2. Відкриття валютних рахунків в банках</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3.4.3. Монетарні і немонетарні статті у фінансовому звіті………</w:t>
            </w:r>
            <w:r w:rsidR="00662ED8">
              <w:rPr>
                <w:rFonts w:ascii="Times New Roman" w:eastAsia="Times New Roman" w:hAnsi="Times New Roman"/>
                <w:sz w:val="28"/>
                <w:szCs w:val="28"/>
                <w:lang w:val="uk-UA" w:eastAsia="ru-RU"/>
              </w:rPr>
              <w:t>…</w:t>
            </w:r>
          </w:p>
          <w:p w:rsidR="00271ACF" w:rsidRPr="00DA402D" w:rsidRDefault="00271ACF" w:rsidP="00DA402D">
            <w:pPr>
              <w:widowControl w:val="0"/>
              <w:tabs>
                <w:tab w:val="left" w:pos="4021"/>
              </w:tabs>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3.4.4. Основні операції бюджетних установ з іноземною валютою</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3.5. Облік інших грошових коштів</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3.6. Облік з підзвітними особами</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lastRenderedPageBreak/>
              <w:t>3.7. Облік розрахунків з бюджетом</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3.8. Облік розрахунків з іншими кредиторами та дебіторами</w:t>
            </w:r>
            <w:r w:rsidR="00662ED8">
              <w:rPr>
                <w:rFonts w:ascii="Times New Roman" w:eastAsia="Times New Roman" w:hAnsi="Times New Roman"/>
                <w:sz w:val="28"/>
                <w:szCs w:val="28"/>
                <w:lang w:val="uk-UA" w:eastAsia="ru-RU"/>
              </w:rPr>
              <w:t>……</w:t>
            </w:r>
          </w:p>
          <w:p w:rsidR="00271ACF" w:rsidRPr="00DA402D" w:rsidRDefault="00271ACF" w:rsidP="00DA402D">
            <w:pPr>
              <w:tabs>
                <w:tab w:val="left" w:pos="5384"/>
              </w:tabs>
              <w:spacing w:after="0" w:line="240" w:lineRule="auto"/>
              <w:ind w:firstLine="709"/>
              <w:rPr>
                <w:rFonts w:ascii="Times New Roman" w:eastAsia="Times New Roman" w:hAnsi="Times New Roman"/>
                <w:b/>
                <w:sz w:val="28"/>
                <w:szCs w:val="28"/>
                <w:lang w:val="uk-UA"/>
              </w:rPr>
            </w:pPr>
            <w:r w:rsidRPr="00DA402D">
              <w:rPr>
                <w:rFonts w:ascii="Times New Roman" w:eastAsia="Times New Roman" w:hAnsi="Times New Roman"/>
                <w:b/>
                <w:sz w:val="28"/>
                <w:szCs w:val="28"/>
                <w:lang w:val="uk-UA" w:eastAsia="ru-RU"/>
              </w:rPr>
              <w:t xml:space="preserve">Тема 4. </w:t>
            </w:r>
            <w:r w:rsidRPr="00DA402D">
              <w:rPr>
                <w:rFonts w:ascii="Times New Roman" w:eastAsia="Times New Roman" w:hAnsi="Times New Roman"/>
                <w:b/>
                <w:sz w:val="28"/>
                <w:szCs w:val="28"/>
              </w:rPr>
              <w:t>Облік праці та її оплати, облік розрахунків з фондами</w:t>
            </w:r>
            <w:r w:rsidRPr="00DA402D">
              <w:rPr>
                <w:rFonts w:ascii="Times New Roman" w:eastAsia="Times New Roman" w:hAnsi="Times New Roman"/>
                <w:b/>
                <w:sz w:val="28"/>
                <w:szCs w:val="28"/>
                <w:lang w:val="uk-UA"/>
              </w:rPr>
              <w:t xml:space="preserve"> </w:t>
            </w:r>
            <w:r w:rsidRPr="00DA402D">
              <w:rPr>
                <w:rFonts w:ascii="Times New Roman" w:eastAsia="Times New Roman" w:hAnsi="Times New Roman"/>
                <w:b/>
                <w:sz w:val="28"/>
                <w:szCs w:val="28"/>
              </w:rPr>
              <w:t>соціального страхування</w:t>
            </w:r>
            <w:r w:rsidR="00FA2E0F" w:rsidRPr="00DA402D">
              <w:rPr>
                <w:rFonts w:ascii="Times New Roman" w:eastAsia="Times New Roman" w:hAnsi="Times New Roman"/>
                <w:b/>
                <w:sz w:val="28"/>
                <w:szCs w:val="28"/>
                <w:lang w:val="uk-UA"/>
              </w:rPr>
              <w:t>…………………………………………………..</w:t>
            </w:r>
          </w:p>
          <w:p w:rsidR="00FA2E0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4.1. Організація обліку  праці та заробітної плати в бюджетних</w:t>
            </w:r>
            <w:r w:rsidR="00FA2E0F" w:rsidRPr="00DA402D">
              <w:rPr>
                <w:rFonts w:ascii="Times New Roman" w:eastAsia="Times New Roman" w:hAnsi="Times New Roman"/>
                <w:sz w:val="28"/>
                <w:szCs w:val="28"/>
                <w:lang w:val="uk-UA" w:eastAsia="ru-RU"/>
              </w:rPr>
              <w:t xml:space="preserve"> у</w:t>
            </w:r>
            <w:r w:rsidRPr="00DA402D">
              <w:rPr>
                <w:rFonts w:ascii="Times New Roman" w:eastAsia="Times New Roman" w:hAnsi="Times New Roman"/>
                <w:sz w:val="28"/>
                <w:szCs w:val="28"/>
                <w:lang w:eastAsia="ru-RU"/>
              </w:rPr>
              <w:t>становах</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sidRPr="00DA402D">
              <w:rPr>
                <w:rFonts w:ascii="Times New Roman" w:eastAsia="Times New Roman" w:hAnsi="Times New Roman"/>
                <w:sz w:val="28"/>
                <w:szCs w:val="28"/>
                <w:lang w:val="uk-UA" w:eastAsia="ru-RU"/>
              </w:rPr>
              <w:t>4.1.1. Праця та заробітна плата у бюджетних установах. Завдання обліку………………………………………………………………</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4.1.2. Оперативний облік особового складу працівників</w:t>
            </w:r>
            <w:r w:rsidR="00FA2E0F" w:rsidRPr="00DA402D">
              <w:rPr>
                <w:rFonts w:ascii="Times New Roman" w:eastAsia="Times New Roman" w:hAnsi="Times New Roman"/>
                <w:sz w:val="28"/>
                <w:szCs w:val="28"/>
                <w:lang w:val="uk-UA" w:eastAsia="ru-RU"/>
              </w:rPr>
              <w:t>…………</w:t>
            </w:r>
          </w:p>
          <w:p w:rsidR="00271ACF" w:rsidRPr="00DA402D" w:rsidRDefault="00271ACF" w:rsidP="00DA402D">
            <w:pPr>
              <w:spacing w:after="0" w:line="240" w:lineRule="auto"/>
              <w:ind w:firstLine="709"/>
              <w:rPr>
                <w:rFonts w:ascii="Times New Roman" w:eastAsia="Times New Roman" w:hAnsi="Times New Roman"/>
                <w:sz w:val="28"/>
                <w:szCs w:val="28"/>
                <w:lang w:eastAsia="ru-RU"/>
              </w:rPr>
            </w:pPr>
            <w:r w:rsidRPr="00DA402D">
              <w:rPr>
                <w:rFonts w:ascii="Times New Roman" w:eastAsia="Times New Roman" w:hAnsi="Times New Roman"/>
                <w:sz w:val="28"/>
                <w:szCs w:val="28"/>
                <w:lang w:val="uk-UA" w:eastAsia="ru-RU"/>
              </w:rPr>
              <w:t>4.1.3. Облік використання робочого часу та виробітку</w:t>
            </w:r>
            <w:r w:rsidR="00FA2E0F" w:rsidRPr="00DA402D">
              <w:rPr>
                <w:rFonts w:ascii="Times New Roman" w:eastAsia="Times New Roman" w:hAnsi="Times New Roman"/>
                <w:sz w:val="28"/>
                <w:szCs w:val="28"/>
                <w:lang w:val="uk-UA" w:eastAsia="ru-RU"/>
              </w:rPr>
              <w:t>……………..</w:t>
            </w:r>
          </w:p>
          <w:p w:rsidR="00FA2E0F" w:rsidRPr="00DA402D" w:rsidRDefault="00271ACF" w:rsidP="00DA402D">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4.1.4. Форми та види оплати праці в бюджетних установах………</w:t>
            </w:r>
          </w:p>
          <w:p w:rsidR="00271ACF" w:rsidRPr="00DA402D" w:rsidRDefault="00271ACF" w:rsidP="00DA402D">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4.1.5. Порядок нарахування заробітної плати</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4</w:t>
            </w:r>
            <w:r w:rsidRPr="00DA402D">
              <w:rPr>
                <w:rFonts w:ascii="Times New Roman" w:eastAsia="Times New Roman" w:hAnsi="Times New Roman"/>
                <w:sz w:val="28"/>
                <w:szCs w:val="28"/>
                <w:lang w:eastAsia="ru-RU"/>
              </w:rPr>
              <w:t>.2. Документальне оформлення і порядок нарахування заробітної плати. Синтетичний та аналітичних облік</w:t>
            </w:r>
            <w:r w:rsidRPr="00DA402D">
              <w:rPr>
                <w:rFonts w:ascii="Times New Roman" w:eastAsia="Times New Roman" w:hAnsi="Times New Roman"/>
                <w:sz w:val="28"/>
                <w:szCs w:val="28"/>
                <w:lang w:val="uk-UA" w:eastAsia="ru-RU"/>
              </w:rPr>
              <w:t>………………………………</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DA402D">
              <w:rPr>
                <w:rFonts w:ascii="Times New Roman" w:eastAsia="Times New Roman" w:hAnsi="Times New Roman"/>
                <w:sz w:val="28"/>
                <w:szCs w:val="28"/>
                <w:lang w:val="uk-UA" w:eastAsia="ru-RU"/>
              </w:rPr>
              <w:t>4.3.</w:t>
            </w:r>
            <w:r w:rsidRPr="00DA402D">
              <w:rPr>
                <w:rFonts w:ascii="Times New Roman" w:eastAsia="Times New Roman" w:hAnsi="Times New Roman"/>
                <w:sz w:val="28"/>
                <w:szCs w:val="28"/>
                <w:lang w:eastAsia="ru-RU"/>
              </w:rPr>
              <w:t xml:space="preserve"> </w:t>
            </w:r>
            <w:r w:rsidRPr="00DA402D">
              <w:rPr>
                <w:rFonts w:ascii="Times New Roman" w:eastAsia="Times New Roman" w:hAnsi="Times New Roman"/>
                <w:sz w:val="28"/>
                <w:szCs w:val="28"/>
                <w:lang w:val="uk-UA" w:eastAsia="ru-RU"/>
              </w:rPr>
              <w:t>Нарахування заробітної пл</w:t>
            </w:r>
            <w:r w:rsidR="00FA2E0F" w:rsidRPr="00DA402D">
              <w:rPr>
                <w:rFonts w:ascii="Times New Roman" w:eastAsia="Times New Roman" w:hAnsi="Times New Roman"/>
                <w:sz w:val="28"/>
                <w:szCs w:val="28"/>
                <w:lang w:val="uk-UA" w:eastAsia="ru-RU"/>
              </w:rPr>
              <w:t>ати за середнім заробітком………</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4</w:t>
            </w:r>
            <w:r w:rsidRPr="00DA402D">
              <w:rPr>
                <w:rFonts w:ascii="Times New Roman" w:eastAsia="Times New Roman" w:hAnsi="Times New Roman"/>
                <w:sz w:val="28"/>
                <w:szCs w:val="28"/>
                <w:lang w:eastAsia="ru-RU"/>
              </w:rPr>
              <w:t>.</w:t>
            </w:r>
            <w:r w:rsidRPr="00DA402D">
              <w:rPr>
                <w:rFonts w:ascii="Times New Roman" w:eastAsia="Times New Roman" w:hAnsi="Times New Roman"/>
                <w:sz w:val="28"/>
                <w:szCs w:val="28"/>
                <w:lang w:val="uk-UA" w:eastAsia="ru-RU"/>
              </w:rPr>
              <w:t>4</w:t>
            </w:r>
            <w:r w:rsidRPr="00DA402D">
              <w:rPr>
                <w:rFonts w:ascii="Times New Roman" w:eastAsia="Times New Roman" w:hAnsi="Times New Roman"/>
                <w:sz w:val="28"/>
                <w:szCs w:val="28"/>
                <w:lang w:eastAsia="ru-RU"/>
              </w:rPr>
              <w:t>. Нарахування до фондів соціального страхування</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4.5. Утримання і</w:t>
            </w:r>
            <w:r w:rsidR="00FA2E0F" w:rsidRPr="00DA402D">
              <w:rPr>
                <w:rFonts w:ascii="Times New Roman" w:eastAsia="Times New Roman" w:hAnsi="Times New Roman"/>
                <w:sz w:val="28"/>
                <w:szCs w:val="28"/>
                <w:lang w:val="uk-UA" w:eastAsia="ru-RU"/>
              </w:rPr>
              <w:t>з заробітної плати………………………………</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4.6. Облік розрахун</w:t>
            </w:r>
            <w:r w:rsidR="00FA2E0F" w:rsidRPr="00DA402D">
              <w:rPr>
                <w:rFonts w:ascii="Times New Roman" w:eastAsia="Times New Roman" w:hAnsi="Times New Roman"/>
                <w:sz w:val="28"/>
                <w:szCs w:val="28"/>
                <w:lang w:val="uk-UA" w:eastAsia="ru-RU"/>
              </w:rPr>
              <w:t>ків зі стипендіями………………………………</w:t>
            </w:r>
          </w:p>
          <w:p w:rsidR="00271ACF" w:rsidRPr="00DA402D" w:rsidRDefault="00271ACF" w:rsidP="00DA402D">
            <w:pPr>
              <w:pStyle w:val="a6"/>
              <w:ind w:firstLine="709"/>
              <w:rPr>
                <w:szCs w:val="28"/>
              </w:rPr>
            </w:pPr>
            <w:r w:rsidRPr="00DA402D">
              <w:rPr>
                <w:b/>
                <w:szCs w:val="28"/>
              </w:rPr>
              <w:t>Тема 5. Облік необоротних активів</w:t>
            </w:r>
            <w:r w:rsidR="00FA2E0F" w:rsidRPr="00DA402D">
              <w:rPr>
                <w:b/>
                <w:szCs w:val="28"/>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5.1. Класифікація та оцінка основних засобів</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5.2. Документальн</w:t>
            </w:r>
            <w:r w:rsidRPr="00DA402D">
              <w:rPr>
                <w:rFonts w:ascii="Times New Roman" w:eastAsia="Times New Roman" w:hAnsi="Times New Roman"/>
                <w:sz w:val="28"/>
                <w:szCs w:val="28"/>
                <w:lang w:eastAsia="ru-RU"/>
              </w:rPr>
              <w:t>е оформлення</w:t>
            </w:r>
            <w:r w:rsidRPr="00DA402D">
              <w:rPr>
                <w:rFonts w:ascii="Times New Roman" w:eastAsia="Times New Roman" w:hAnsi="Times New Roman"/>
                <w:sz w:val="28"/>
                <w:szCs w:val="28"/>
                <w:lang w:val="uk-UA" w:eastAsia="ru-RU"/>
              </w:rPr>
              <w:t xml:space="preserve"> наявності та</w:t>
            </w:r>
            <w:r w:rsidRPr="00DA402D">
              <w:rPr>
                <w:rFonts w:ascii="Times New Roman" w:eastAsia="Times New Roman" w:hAnsi="Times New Roman"/>
                <w:sz w:val="28"/>
                <w:szCs w:val="28"/>
                <w:lang w:eastAsia="ru-RU"/>
              </w:rPr>
              <w:t xml:space="preserve"> надходження основних засобів.</w:t>
            </w:r>
            <w:r w:rsidRPr="00DA402D">
              <w:rPr>
                <w:rFonts w:ascii="Times New Roman" w:eastAsia="Times New Roman" w:hAnsi="Times New Roman"/>
                <w:sz w:val="28"/>
                <w:szCs w:val="28"/>
                <w:lang w:val="uk-UA" w:eastAsia="ru-RU"/>
              </w:rPr>
              <w:t xml:space="preserve"> </w:t>
            </w:r>
            <w:r w:rsidRPr="00DA402D">
              <w:rPr>
                <w:rFonts w:ascii="Times New Roman" w:eastAsia="Times New Roman" w:hAnsi="Times New Roman"/>
                <w:sz w:val="28"/>
                <w:szCs w:val="28"/>
                <w:lang w:eastAsia="ru-RU"/>
              </w:rPr>
              <w:t>Синтетичний та аналітичний облік надходження основних засобів та інших необоротних активів</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5.3. Бухгалтерський</w:t>
            </w:r>
            <w:r w:rsidR="00FA2E0F" w:rsidRPr="00DA402D">
              <w:rPr>
                <w:rFonts w:ascii="Times New Roman" w:eastAsia="Times New Roman" w:hAnsi="Times New Roman"/>
                <w:sz w:val="28"/>
                <w:szCs w:val="28"/>
                <w:lang w:val="uk-UA" w:eastAsia="ru-RU"/>
              </w:rPr>
              <w:t xml:space="preserve"> облік основних засобів………………………</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5</w:t>
            </w:r>
            <w:r w:rsidRPr="00DA402D">
              <w:rPr>
                <w:rFonts w:ascii="Times New Roman" w:eastAsia="Times New Roman" w:hAnsi="Times New Roman"/>
                <w:sz w:val="28"/>
                <w:szCs w:val="28"/>
                <w:lang w:eastAsia="ru-RU"/>
              </w:rPr>
              <w:t>.</w:t>
            </w:r>
            <w:r w:rsidRPr="00DA402D">
              <w:rPr>
                <w:rFonts w:ascii="Times New Roman" w:eastAsia="Times New Roman" w:hAnsi="Times New Roman"/>
                <w:sz w:val="28"/>
                <w:szCs w:val="28"/>
                <w:lang w:val="uk-UA" w:eastAsia="ru-RU"/>
              </w:rPr>
              <w:t>4</w:t>
            </w:r>
            <w:r w:rsidRPr="00DA402D">
              <w:rPr>
                <w:rFonts w:ascii="Times New Roman" w:eastAsia="Times New Roman" w:hAnsi="Times New Roman"/>
                <w:sz w:val="28"/>
                <w:szCs w:val="28"/>
                <w:lang w:eastAsia="ru-RU"/>
              </w:rPr>
              <w:t>. Облік зносу основних засобів</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5</w:t>
            </w:r>
            <w:r w:rsidRPr="00DA402D">
              <w:rPr>
                <w:rFonts w:ascii="Times New Roman" w:eastAsia="Times New Roman" w:hAnsi="Times New Roman"/>
                <w:sz w:val="28"/>
                <w:szCs w:val="28"/>
                <w:lang w:eastAsia="ru-RU"/>
              </w:rPr>
              <w:t>.</w:t>
            </w:r>
            <w:r w:rsidRPr="00DA402D">
              <w:rPr>
                <w:rFonts w:ascii="Times New Roman" w:eastAsia="Times New Roman" w:hAnsi="Times New Roman"/>
                <w:sz w:val="28"/>
                <w:szCs w:val="28"/>
                <w:lang w:val="uk-UA" w:eastAsia="ru-RU"/>
              </w:rPr>
              <w:t>5</w:t>
            </w:r>
            <w:r w:rsidRPr="00DA402D">
              <w:rPr>
                <w:rFonts w:ascii="Times New Roman" w:eastAsia="Times New Roman" w:hAnsi="Times New Roman"/>
                <w:sz w:val="28"/>
                <w:szCs w:val="28"/>
                <w:lang w:eastAsia="ru-RU"/>
              </w:rPr>
              <w:t xml:space="preserve"> Облік ремонтів необоротних активів</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5</w:t>
            </w:r>
            <w:r w:rsidRPr="00DA402D">
              <w:rPr>
                <w:rFonts w:ascii="Times New Roman" w:eastAsia="Times New Roman" w:hAnsi="Times New Roman"/>
                <w:sz w:val="28"/>
                <w:szCs w:val="28"/>
                <w:lang w:eastAsia="ru-RU"/>
              </w:rPr>
              <w:t>.</w:t>
            </w:r>
            <w:r w:rsidRPr="00DA402D">
              <w:rPr>
                <w:rFonts w:ascii="Times New Roman" w:eastAsia="Times New Roman" w:hAnsi="Times New Roman"/>
                <w:sz w:val="28"/>
                <w:szCs w:val="28"/>
                <w:lang w:val="uk-UA" w:eastAsia="ru-RU"/>
              </w:rPr>
              <w:t>6</w:t>
            </w:r>
            <w:r w:rsidRPr="00DA402D">
              <w:rPr>
                <w:rFonts w:ascii="Times New Roman" w:eastAsia="Times New Roman" w:hAnsi="Times New Roman"/>
                <w:sz w:val="28"/>
                <w:szCs w:val="28"/>
                <w:lang w:eastAsia="ru-RU"/>
              </w:rPr>
              <w:t xml:space="preserve"> Облік вибуття та списання необоротних активів</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5</w:t>
            </w:r>
            <w:r w:rsidRPr="00DA402D">
              <w:rPr>
                <w:rFonts w:ascii="Times New Roman" w:eastAsia="Times New Roman" w:hAnsi="Times New Roman"/>
                <w:sz w:val="28"/>
                <w:szCs w:val="28"/>
                <w:lang w:eastAsia="ru-RU"/>
              </w:rPr>
              <w:t>.</w:t>
            </w:r>
            <w:r w:rsidRPr="00DA402D">
              <w:rPr>
                <w:rFonts w:ascii="Times New Roman" w:eastAsia="Times New Roman" w:hAnsi="Times New Roman"/>
                <w:sz w:val="28"/>
                <w:szCs w:val="28"/>
                <w:lang w:val="uk-UA" w:eastAsia="ru-RU"/>
              </w:rPr>
              <w:t>7</w:t>
            </w:r>
            <w:r w:rsidRPr="00DA402D">
              <w:rPr>
                <w:rFonts w:ascii="Times New Roman" w:eastAsia="Times New Roman" w:hAnsi="Times New Roman"/>
                <w:sz w:val="28"/>
                <w:szCs w:val="28"/>
                <w:lang w:eastAsia="ru-RU"/>
              </w:rPr>
              <w:t>. Інвентаризація необоротних активів</w:t>
            </w:r>
            <w:r w:rsidR="00FA2E0F" w:rsidRPr="00DA402D">
              <w:rPr>
                <w:rFonts w:ascii="Times New Roman" w:eastAsia="Times New Roman" w:hAnsi="Times New Roman"/>
                <w:sz w:val="28"/>
                <w:szCs w:val="28"/>
                <w:lang w:val="uk-UA" w:eastAsia="ru-RU"/>
              </w:rPr>
              <w:t>……………………………</w:t>
            </w:r>
          </w:p>
          <w:p w:rsidR="00271ACF" w:rsidRPr="00DA402D" w:rsidRDefault="00271ACF" w:rsidP="00DA402D">
            <w:pPr>
              <w:spacing w:after="0" w:line="240" w:lineRule="auto"/>
              <w:ind w:firstLine="709"/>
              <w:rPr>
                <w:rFonts w:ascii="Times New Roman" w:eastAsia="Times New Roman" w:hAnsi="Times New Roman"/>
                <w:sz w:val="28"/>
                <w:szCs w:val="28"/>
                <w:lang w:val="uk-UA"/>
              </w:rPr>
            </w:pPr>
            <w:r w:rsidRPr="00DA402D">
              <w:rPr>
                <w:rFonts w:ascii="Times New Roman" w:eastAsia="Times New Roman" w:hAnsi="Times New Roman"/>
                <w:b/>
                <w:sz w:val="28"/>
                <w:szCs w:val="28"/>
                <w:lang w:val="uk-UA" w:eastAsia="ru-RU"/>
              </w:rPr>
              <w:t xml:space="preserve">Тема 6. </w:t>
            </w:r>
            <w:r w:rsidRPr="00DA402D">
              <w:rPr>
                <w:rFonts w:ascii="Times New Roman" w:eastAsia="Times New Roman" w:hAnsi="Times New Roman"/>
                <w:b/>
                <w:sz w:val="28"/>
                <w:szCs w:val="28"/>
              </w:rPr>
              <w:t>Облік нематеріальних активів</w:t>
            </w:r>
            <w:r w:rsidR="00FA2E0F" w:rsidRPr="00DA402D">
              <w:rPr>
                <w:rFonts w:ascii="Times New Roman" w:eastAsia="Times New Roman" w:hAnsi="Times New Roman"/>
                <w:sz w:val="28"/>
                <w:szCs w:val="28"/>
                <w:lang w:val="uk-UA"/>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sidRPr="00DA402D">
              <w:rPr>
                <w:rFonts w:ascii="Times New Roman" w:eastAsia="Times New Roman" w:hAnsi="Times New Roman"/>
                <w:b/>
                <w:sz w:val="28"/>
                <w:szCs w:val="28"/>
                <w:lang w:val="uk-UA" w:eastAsia="ru-RU"/>
              </w:rPr>
              <w:t>Тема 7</w:t>
            </w:r>
            <w:r w:rsidRPr="00DA402D">
              <w:rPr>
                <w:rFonts w:ascii="Times New Roman" w:eastAsia="Times New Roman" w:hAnsi="Times New Roman"/>
                <w:b/>
                <w:sz w:val="28"/>
                <w:szCs w:val="28"/>
                <w:lang w:eastAsia="ru-RU"/>
              </w:rPr>
              <w:t xml:space="preserve"> Облік запасів</w:t>
            </w:r>
            <w:r w:rsidR="00FA2E0F" w:rsidRPr="00DA402D">
              <w:rPr>
                <w:rFonts w:ascii="Times New Roman" w:eastAsia="Times New Roman" w:hAnsi="Times New Roman"/>
                <w:b/>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sidRPr="00DA402D">
              <w:rPr>
                <w:rFonts w:ascii="Times New Roman" w:eastAsia="Times New Roman" w:hAnsi="Times New Roman"/>
                <w:sz w:val="28"/>
                <w:szCs w:val="28"/>
                <w:lang w:val="uk-UA" w:eastAsia="ru-RU"/>
              </w:rPr>
              <w:t>7</w:t>
            </w:r>
            <w:r w:rsidRPr="00DA402D">
              <w:rPr>
                <w:rFonts w:ascii="Times New Roman" w:eastAsia="Times New Roman" w:hAnsi="Times New Roman"/>
                <w:sz w:val="28"/>
                <w:szCs w:val="28"/>
                <w:lang w:eastAsia="ru-RU"/>
              </w:rPr>
              <w:t>.1. Класифікація та оцінка запасів</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7</w:t>
            </w:r>
            <w:r w:rsidRPr="00DA402D">
              <w:rPr>
                <w:rFonts w:ascii="Times New Roman" w:eastAsia="Times New Roman" w:hAnsi="Times New Roman"/>
                <w:sz w:val="28"/>
                <w:szCs w:val="28"/>
                <w:lang w:eastAsia="ru-RU"/>
              </w:rPr>
              <w:t xml:space="preserve">.2.Синтетичний та аналітичний облік запасів. Документальне </w:t>
            </w:r>
            <w:r w:rsidRPr="00DA402D">
              <w:rPr>
                <w:rFonts w:ascii="Times New Roman" w:eastAsia="Times New Roman" w:hAnsi="Times New Roman"/>
                <w:sz w:val="28"/>
                <w:szCs w:val="28"/>
                <w:lang w:val="uk-UA" w:eastAsia="ru-RU"/>
              </w:rPr>
              <w:t>оформлення руху запасів</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7.3.Облік запасів за місцем іх  надходження та зберігання………</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7.4. Особливості обліку продуктів харчування……………………</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7.5. Особливості обліку медикаментів та перев</w:t>
            </w:r>
            <w:r w:rsidR="00FA2E0F" w:rsidRPr="00DA402D">
              <w:rPr>
                <w:rFonts w:ascii="Times New Roman" w:eastAsia="Times New Roman" w:hAnsi="Times New Roman"/>
                <w:sz w:val="28"/>
                <w:szCs w:val="28"/>
                <w:lang w:val="uk-UA" w:eastAsia="ru-RU"/>
              </w:rPr>
              <w:t>’</w:t>
            </w:r>
            <w:r w:rsidRPr="00DA402D">
              <w:rPr>
                <w:rFonts w:ascii="Times New Roman" w:eastAsia="Times New Roman" w:hAnsi="Times New Roman"/>
                <w:sz w:val="28"/>
                <w:szCs w:val="28"/>
                <w:lang w:val="uk-UA" w:eastAsia="ru-RU"/>
              </w:rPr>
              <w:t>язувальних засобів………………………………………………………………</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7.6. Облік малоцінних та швидкозношуваних предметів</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7.</w:t>
            </w:r>
            <w:r w:rsidRPr="00DA402D">
              <w:rPr>
                <w:rFonts w:ascii="Times New Roman" w:eastAsia="Times New Roman" w:hAnsi="Times New Roman"/>
                <w:sz w:val="28"/>
                <w:szCs w:val="28"/>
                <w:lang w:eastAsia="ru-RU"/>
              </w:rPr>
              <w:t>7</w:t>
            </w:r>
            <w:r w:rsidRPr="00DA402D">
              <w:rPr>
                <w:rFonts w:ascii="Times New Roman" w:eastAsia="Times New Roman" w:hAnsi="Times New Roman"/>
                <w:sz w:val="28"/>
                <w:szCs w:val="28"/>
                <w:lang w:val="uk-UA" w:eastAsia="ru-RU"/>
              </w:rPr>
              <w:t>. Інвентаризація запасів</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sidRPr="00DA402D">
              <w:rPr>
                <w:rFonts w:ascii="Times New Roman" w:eastAsia="Times New Roman" w:hAnsi="Times New Roman"/>
                <w:b/>
                <w:sz w:val="28"/>
                <w:szCs w:val="28"/>
                <w:lang w:val="uk-UA" w:eastAsia="ru-RU"/>
              </w:rPr>
              <w:t>Тема 8. Облік виробничих витрат</w:t>
            </w:r>
            <w:r w:rsidR="00FA2E0F" w:rsidRPr="00DA402D">
              <w:rPr>
                <w:rFonts w:ascii="Times New Roman" w:eastAsia="Times New Roman" w:hAnsi="Times New Roman"/>
                <w:b/>
                <w:sz w:val="28"/>
                <w:szCs w:val="28"/>
                <w:lang w:val="uk-UA" w:eastAsia="ru-RU"/>
              </w:rPr>
              <w:t>………………………………..</w:t>
            </w:r>
          </w:p>
          <w:p w:rsidR="00271ACF" w:rsidRPr="00DA402D" w:rsidRDefault="00271ACF" w:rsidP="00DA402D">
            <w:pPr>
              <w:keepNext/>
              <w:overflowPunct w:val="0"/>
              <w:autoSpaceDE w:val="0"/>
              <w:autoSpaceDN w:val="0"/>
              <w:adjustRightInd w:val="0"/>
              <w:spacing w:after="0" w:line="240" w:lineRule="auto"/>
              <w:ind w:firstLine="709"/>
              <w:textAlignment w:val="baseline"/>
              <w:outlineLvl w:val="1"/>
              <w:rPr>
                <w:rFonts w:ascii="Times New Roman" w:eastAsia="Times New Roman" w:hAnsi="Times New Roman"/>
                <w:bCs/>
                <w:iCs/>
                <w:sz w:val="28"/>
                <w:szCs w:val="28"/>
                <w:lang w:val="uk-UA" w:eastAsia="ru-RU"/>
              </w:rPr>
            </w:pPr>
            <w:r w:rsidRPr="00DA402D">
              <w:rPr>
                <w:rFonts w:ascii="Times New Roman" w:eastAsia="Times New Roman" w:hAnsi="Times New Roman"/>
                <w:bCs/>
                <w:iCs/>
                <w:sz w:val="28"/>
                <w:szCs w:val="28"/>
                <w:lang w:val="uk-UA" w:eastAsia="ru-RU"/>
              </w:rPr>
              <w:t>8</w:t>
            </w:r>
            <w:r w:rsidRPr="00DA402D">
              <w:rPr>
                <w:rFonts w:ascii="Times New Roman" w:eastAsia="Times New Roman" w:hAnsi="Times New Roman"/>
                <w:bCs/>
                <w:iCs/>
                <w:sz w:val="28"/>
                <w:szCs w:val="28"/>
                <w:lang w:eastAsia="ru-RU"/>
              </w:rPr>
              <w:t>.1. Облік витрат на науково-дослідні роботи за договорами</w:t>
            </w:r>
            <w:r w:rsidR="00FA2E0F" w:rsidRPr="00DA402D">
              <w:rPr>
                <w:rFonts w:ascii="Times New Roman" w:eastAsia="Times New Roman" w:hAnsi="Times New Roman"/>
                <w:bCs/>
                <w:iCs/>
                <w:sz w:val="28"/>
                <w:szCs w:val="28"/>
                <w:lang w:eastAsia="ru-RU"/>
              </w:rPr>
              <w:t>……</w:t>
            </w:r>
            <w:r w:rsidR="00FA2E0F" w:rsidRPr="00DA402D">
              <w:rPr>
                <w:rFonts w:ascii="Times New Roman" w:eastAsia="Times New Roman" w:hAnsi="Times New Roman"/>
                <w:bCs/>
                <w:iCs/>
                <w:sz w:val="28"/>
                <w:szCs w:val="28"/>
                <w:lang w:val="uk-UA" w:eastAsia="ru-RU"/>
              </w:rPr>
              <w:t>..</w:t>
            </w:r>
          </w:p>
          <w:p w:rsidR="00271ACF" w:rsidRPr="00DA402D" w:rsidRDefault="00271ACF" w:rsidP="00DA402D">
            <w:pPr>
              <w:keepNext/>
              <w:overflowPunct w:val="0"/>
              <w:autoSpaceDE w:val="0"/>
              <w:autoSpaceDN w:val="0"/>
              <w:adjustRightInd w:val="0"/>
              <w:spacing w:after="0" w:line="240" w:lineRule="auto"/>
              <w:ind w:firstLine="709"/>
              <w:textAlignment w:val="baseline"/>
              <w:outlineLvl w:val="1"/>
              <w:rPr>
                <w:rFonts w:ascii="Times New Roman" w:eastAsia="Times New Roman" w:hAnsi="Times New Roman"/>
                <w:bCs/>
                <w:iCs/>
                <w:sz w:val="28"/>
                <w:szCs w:val="28"/>
                <w:lang w:val="uk-UA" w:eastAsia="ru-RU"/>
              </w:rPr>
            </w:pPr>
            <w:r w:rsidRPr="00DA402D">
              <w:rPr>
                <w:rFonts w:ascii="Times New Roman" w:eastAsia="Times New Roman" w:hAnsi="Times New Roman"/>
                <w:bCs/>
                <w:iCs/>
                <w:sz w:val="28"/>
                <w:szCs w:val="28"/>
                <w:lang w:val="uk-UA" w:eastAsia="ru-RU"/>
              </w:rPr>
              <w:t>8.2. Облік витрат і продукції виробничих майстерень</w:t>
            </w:r>
            <w:r w:rsidR="00FA2E0F" w:rsidRPr="00DA402D">
              <w:rPr>
                <w:rFonts w:ascii="Times New Roman" w:eastAsia="Times New Roman" w:hAnsi="Times New Roman"/>
                <w:bCs/>
                <w:iCs/>
                <w:sz w:val="28"/>
                <w:szCs w:val="28"/>
                <w:lang w:val="uk-UA" w:eastAsia="ru-RU"/>
              </w:rPr>
              <w:t>……………</w:t>
            </w:r>
          </w:p>
          <w:p w:rsidR="00271ACF" w:rsidRPr="00DA402D" w:rsidRDefault="00271ACF" w:rsidP="00DA402D">
            <w:pPr>
              <w:keepNext/>
              <w:overflowPunct w:val="0"/>
              <w:autoSpaceDE w:val="0"/>
              <w:autoSpaceDN w:val="0"/>
              <w:adjustRightInd w:val="0"/>
              <w:spacing w:after="0" w:line="240" w:lineRule="auto"/>
              <w:ind w:firstLine="709"/>
              <w:textAlignment w:val="baseline"/>
              <w:outlineLvl w:val="1"/>
              <w:rPr>
                <w:rFonts w:ascii="Times New Roman" w:eastAsia="Times New Roman" w:hAnsi="Times New Roman"/>
                <w:bCs/>
                <w:sz w:val="28"/>
                <w:szCs w:val="28"/>
                <w:lang w:val="uk-UA" w:eastAsia="ru-RU"/>
              </w:rPr>
            </w:pPr>
            <w:r w:rsidRPr="00DA402D">
              <w:rPr>
                <w:rFonts w:ascii="Times New Roman" w:eastAsia="Times New Roman" w:hAnsi="Times New Roman"/>
                <w:bCs/>
                <w:sz w:val="28"/>
                <w:szCs w:val="28"/>
                <w:lang w:val="uk-UA" w:eastAsia="ru-RU"/>
              </w:rPr>
              <w:t>8.3.Облік витрат і методика калькулювання освітніх послуг</w:t>
            </w:r>
            <w:r w:rsidR="00FA2E0F" w:rsidRPr="00DA402D">
              <w:rPr>
                <w:rFonts w:ascii="Times New Roman" w:eastAsia="Times New Roman" w:hAnsi="Times New Roman"/>
                <w:bCs/>
                <w:sz w:val="28"/>
                <w:szCs w:val="28"/>
                <w:lang w:val="uk-UA" w:eastAsia="ru-RU"/>
              </w:rPr>
              <w:t>………</w:t>
            </w:r>
          </w:p>
          <w:p w:rsidR="00271ACF" w:rsidRPr="00DA402D" w:rsidRDefault="00271ACF" w:rsidP="00DA402D">
            <w:pPr>
              <w:keepNext/>
              <w:overflowPunct w:val="0"/>
              <w:autoSpaceDE w:val="0"/>
              <w:autoSpaceDN w:val="0"/>
              <w:adjustRightInd w:val="0"/>
              <w:spacing w:after="0" w:line="240" w:lineRule="auto"/>
              <w:ind w:firstLine="709"/>
              <w:textAlignment w:val="baseline"/>
              <w:outlineLvl w:val="1"/>
              <w:rPr>
                <w:rFonts w:ascii="Times New Roman" w:eastAsia="Times New Roman" w:hAnsi="Times New Roman"/>
                <w:bCs/>
                <w:iCs/>
                <w:sz w:val="28"/>
                <w:szCs w:val="28"/>
                <w:lang w:val="uk-UA" w:eastAsia="ru-RU"/>
              </w:rPr>
            </w:pPr>
            <w:r w:rsidRPr="00DA402D">
              <w:rPr>
                <w:rFonts w:ascii="Times New Roman" w:eastAsia="Times New Roman" w:hAnsi="Times New Roman"/>
                <w:bCs/>
                <w:iCs/>
                <w:sz w:val="28"/>
                <w:szCs w:val="28"/>
                <w:lang w:val="uk-UA" w:eastAsia="ru-RU"/>
              </w:rPr>
              <w:t>8.4. Облік витрат і методика калькулювання лікарських послуг</w:t>
            </w:r>
            <w:r w:rsidR="00FA2E0F" w:rsidRPr="00DA402D">
              <w:rPr>
                <w:rFonts w:ascii="Times New Roman" w:eastAsia="Times New Roman" w:hAnsi="Times New Roman"/>
                <w:bCs/>
                <w:iCs/>
                <w:sz w:val="28"/>
                <w:szCs w:val="28"/>
                <w:lang w:val="uk-UA" w:eastAsia="ru-RU"/>
              </w:rPr>
              <w:t>…</w:t>
            </w:r>
          </w:p>
          <w:p w:rsidR="00271ACF" w:rsidRPr="00DA402D" w:rsidRDefault="00271ACF" w:rsidP="00DA402D">
            <w:pPr>
              <w:spacing w:after="0" w:line="240" w:lineRule="auto"/>
              <w:ind w:firstLine="709"/>
              <w:rPr>
                <w:rFonts w:ascii="Times New Roman" w:eastAsia="Times New Roman" w:hAnsi="Times New Roman"/>
                <w:b/>
                <w:sz w:val="28"/>
                <w:szCs w:val="28"/>
                <w:lang w:val="uk-UA"/>
              </w:rPr>
            </w:pPr>
            <w:r w:rsidRPr="00DA402D">
              <w:rPr>
                <w:rFonts w:ascii="Times New Roman" w:eastAsia="Times New Roman" w:hAnsi="Times New Roman"/>
                <w:b/>
                <w:sz w:val="28"/>
                <w:szCs w:val="28"/>
                <w:lang w:val="uk-UA"/>
              </w:rPr>
              <w:t xml:space="preserve">Тема 9. </w:t>
            </w:r>
            <w:r w:rsidRPr="00DA402D">
              <w:rPr>
                <w:rFonts w:ascii="Times New Roman" w:eastAsia="Times New Roman" w:hAnsi="Times New Roman"/>
                <w:b/>
                <w:sz w:val="28"/>
                <w:szCs w:val="28"/>
              </w:rPr>
              <w:t>Облік власного капіталу</w:t>
            </w:r>
            <w:r w:rsidR="00FA2E0F" w:rsidRPr="00DA402D">
              <w:rPr>
                <w:rFonts w:ascii="Times New Roman" w:eastAsia="Times New Roman" w:hAnsi="Times New Roman"/>
                <w:b/>
                <w:sz w:val="28"/>
                <w:szCs w:val="28"/>
                <w:lang w:val="uk-UA"/>
              </w:rPr>
              <w:t>………………………………….</w:t>
            </w:r>
          </w:p>
          <w:p w:rsidR="00271ACF" w:rsidRPr="00DA402D" w:rsidRDefault="00271ACF" w:rsidP="00DA402D">
            <w:pPr>
              <w:spacing w:after="0" w:line="240" w:lineRule="auto"/>
              <w:ind w:firstLine="709"/>
              <w:rPr>
                <w:rFonts w:ascii="Times New Roman" w:eastAsia="Times New Roman" w:hAnsi="Times New Roman"/>
                <w:b/>
                <w:sz w:val="28"/>
                <w:szCs w:val="28"/>
                <w:lang w:val="uk-UA"/>
              </w:rPr>
            </w:pPr>
            <w:r w:rsidRPr="00DA402D">
              <w:rPr>
                <w:rFonts w:ascii="Times New Roman" w:eastAsia="Times New Roman" w:hAnsi="Times New Roman"/>
                <w:b/>
                <w:sz w:val="28"/>
                <w:szCs w:val="28"/>
                <w:lang w:val="uk-UA"/>
              </w:rPr>
              <w:lastRenderedPageBreak/>
              <w:t xml:space="preserve">Тема 10. </w:t>
            </w:r>
            <w:r w:rsidRPr="00DA402D">
              <w:rPr>
                <w:rFonts w:ascii="Times New Roman" w:eastAsia="Times New Roman" w:hAnsi="Times New Roman"/>
                <w:b/>
                <w:sz w:val="28"/>
                <w:szCs w:val="28"/>
              </w:rPr>
              <w:t>Облік фондів</w:t>
            </w:r>
            <w:r w:rsidR="00FA2E0F" w:rsidRPr="00DA402D">
              <w:rPr>
                <w:rFonts w:ascii="Times New Roman" w:eastAsia="Times New Roman" w:hAnsi="Times New Roman"/>
                <w:b/>
                <w:sz w:val="28"/>
                <w:szCs w:val="28"/>
                <w:lang w:val="uk-UA"/>
              </w:rPr>
              <w:t>……………………………………………….</w:t>
            </w:r>
          </w:p>
          <w:p w:rsidR="00271ACF" w:rsidRPr="00DA402D" w:rsidRDefault="00271ACF" w:rsidP="00DA402D">
            <w:pPr>
              <w:spacing w:after="0" w:line="240" w:lineRule="auto"/>
              <w:ind w:firstLine="709"/>
              <w:rPr>
                <w:rFonts w:ascii="Times New Roman" w:eastAsia="Times New Roman" w:hAnsi="Times New Roman"/>
                <w:b/>
                <w:sz w:val="28"/>
                <w:szCs w:val="28"/>
                <w:lang w:val="uk-UA"/>
              </w:rPr>
            </w:pPr>
            <w:r w:rsidRPr="00DA402D">
              <w:rPr>
                <w:rFonts w:ascii="Times New Roman" w:eastAsia="Times New Roman" w:hAnsi="Times New Roman"/>
                <w:b/>
                <w:sz w:val="28"/>
                <w:szCs w:val="28"/>
                <w:lang w:val="uk-UA"/>
              </w:rPr>
              <w:t xml:space="preserve">Тема 11. </w:t>
            </w:r>
            <w:r w:rsidRPr="00DA402D">
              <w:rPr>
                <w:rFonts w:ascii="Times New Roman" w:eastAsia="Times New Roman" w:hAnsi="Times New Roman"/>
                <w:b/>
                <w:sz w:val="28"/>
                <w:szCs w:val="28"/>
              </w:rPr>
              <w:t>Облік виконання результатів кошторису</w:t>
            </w:r>
            <w:r w:rsidR="00FA2E0F" w:rsidRPr="00DA402D">
              <w:rPr>
                <w:rFonts w:ascii="Times New Roman" w:eastAsia="Times New Roman" w:hAnsi="Times New Roman"/>
                <w:b/>
                <w:sz w:val="28"/>
                <w:szCs w:val="28"/>
                <w:lang w:val="uk-UA"/>
              </w:rPr>
              <w:t>……………</w:t>
            </w:r>
          </w:p>
          <w:p w:rsidR="00271ACF" w:rsidRPr="00DA402D" w:rsidRDefault="00271ACF" w:rsidP="00DA402D">
            <w:pPr>
              <w:spacing w:after="0" w:line="240" w:lineRule="auto"/>
              <w:ind w:firstLine="709"/>
              <w:rPr>
                <w:rFonts w:ascii="Times New Roman" w:eastAsia="Times New Roman" w:hAnsi="Times New Roman"/>
                <w:b/>
                <w:sz w:val="28"/>
                <w:szCs w:val="28"/>
                <w:lang w:val="uk-UA"/>
              </w:rPr>
            </w:pPr>
            <w:r w:rsidRPr="00DA402D">
              <w:rPr>
                <w:rFonts w:ascii="Times New Roman" w:eastAsia="Times New Roman" w:hAnsi="Times New Roman"/>
                <w:b/>
                <w:sz w:val="28"/>
                <w:szCs w:val="28"/>
                <w:lang w:val="uk-UA"/>
              </w:rPr>
              <w:t xml:space="preserve">Тема 12. </w:t>
            </w:r>
            <w:r w:rsidRPr="00DA402D">
              <w:rPr>
                <w:rFonts w:ascii="Times New Roman" w:eastAsia="Times New Roman" w:hAnsi="Times New Roman"/>
                <w:b/>
                <w:sz w:val="28"/>
                <w:szCs w:val="28"/>
              </w:rPr>
              <w:t>Інвентаризація оборотних та необоротних активів</w:t>
            </w:r>
            <w:r w:rsidR="00FA2E0F" w:rsidRPr="00DA402D">
              <w:rPr>
                <w:rFonts w:ascii="Times New Roman" w:eastAsia="Times New Roman" w:hAnsi="Times New Roman"/>
                <w:b/>
                <w:sz w:val="28"/>
                <w:szCs w:val="28"/>
              </w:rPr>
              <w:t>…</w:t>
            </w:r>
            <w:r w:rsidR="00FA2E0F" w:rsidRPr="00DA402D">
              <w:rPr>
                <w:rFonts w:ascii="Times New Roman" w:eastAsia="Times New Roman" w:hAnsi="Times New Roman"/>
                <w:b/>
                <w:sz w:val="28"/>
                <w:szCs w:val="28"/>
                <w:lang w:val="uk-UA"/>
              </w:rPr>
              <w:t>..</w:t>
            </w:r>
          </w:p>
          <w:p w:rsidR="00271ACF" w:rsidRPr="00DA402D" w:rsidRDefault="00271ACF" w:rsidP="00DA402D">
            <w:pPr>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12.1. Інвентаризація необоротних активів</w:t>
            </w:r>
            <w:r w:rsidR="00FA2E0F" w:rsidRPr="00DA402D">
              <w:rPr>
                <w:rFonts w:ascii="Times New Roman" w:eastAsia="Times New Roman" w:hAnsi="Times New Roman"/>
                <w:sz w:val="28"/>
                <w:szCs w:val="28"/>
                <w:lang w:val="uk-UA" w:eastAsia="ru-RU"/>
              </w:rPr>
              <w:t>…………………………</w:t>
            </w:r>
          </w:p>
          <w:p w:rsidR="00271ACF" w:rsidRPr="00DA402D" w:rsidRDefault="00271ACF" w:rsidP="00DA402D">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 xml:space="preserve">12.2. </w:t>
            </w:r>
            <w:r w:rsidRPr="00DA402D">
              <w:rPr>
                <w:rFonts w:ascii="Times New Roman" w:eastAsia="Times New Roman" w:hAnsi="Times New Roman"/>
                <w:sz w:val="28"/>
                <w:szCs w:val="28"/>
                <w:lang w:eastAsia="ru-RU"/>
              </w:rPr>
              <w:t>Інвентаризація</w:t>
            </w:r>
            <w:r w:rsidRPr="00DA402D">
              <w:rPr>
                <w:rFonts w:ascii="Times New Roman" w:eastAsia="Times New Roman" w:hAnsi="Times New Roman"/>
                <w:sz w:val="28"/>
                <w:szCs w:val="28"/>
                <w:lang w:val="uk-UA" w:eastAsia="ru-RU"/>
              </w:rPr>
              <w:t xml:space="preserve"> запасів……………………………………</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sidRPr="00DA402D">
              <w:rPr>
                <w:rFonts w:ascii="Times New Roman" w:eastAsia="Times New Roman" w:hAnsi="Times New Roman"/>
                <w:b/>
                <w:sz w:val="28"/>
                <w:szCs w:val="28"/>
                <w:lang w:val="uk-UA" w:eastAsia="ru-RU"/>
              </w:rPr>
              <w:t>Тема 13 Звітність бюджетних установ</w:t>
            </w:r>
            <w:r w:rsidR="00FA2E0F" w:rsidRPr="00DA402D">
              <w:rPr>
                <w:rFonts w:ascii="Times New Roman" w:eastAsia="Times New Roman" w:hAnsi="Times New Roman"/>
                <w:b/>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13.</w:t>
            </w:r>
            <w:r w:rsidRPr="00DA402D">
              <w:rPr>
                <w:rFonts w:ascii="Times New Roman" w:eastAsia="Times New Roman" w:hAnsi="Times New Roman"/>
                <w:sz w:val="28"/>
                <w:szCs w:val="28"/>
                <w:lang w:eastAsia="ru-RU"/>
              </w:rPr>
              <w:t>1</w:t>
            </w:r>
            <w:r w:rsidRPr="00DA402D">
              <w:rPr>
                <w:rFonts w:ascii="Times New Roman" w:eastAsia="Times New Roman" w:hAnsi="Times New Roman"/>
                <w:sz w:val="28"/>
                <w:szCs w:val="28"/>
                <w:lang w:val="uk-UA" w:eastAsia="ru-RU"/>
              </w:rPr>
              <w:t>. Поняття про звітність бюджетних установ</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13.</w:t>
            </w:r>
            <w:r w:rsidRPr="00DA402D">
              <w:rPr>
                <w:rFonts w:ascii="Times New Roman" w:eastAsia="Times New Roman" w:hAnsi="Times New Roman"/>
                <w:bCs/>
                <w:sz w:val="28"/>
                <w:szCs w:val="28"/>
                <w:lang w:val="uk-UA" w:eastAsia="ru-RU"/>
              </w:rPr>
              <w:t xml:space="preserve">2. </w:t>
            </w:r>
            <w:r w:rsidRPr="00DA402D">
              <w:rPr>
                <w:rFonts w:ascii="Times New Roman" w:eastAsia="Times New Roman" w:hAnsi="Times New Roman"/>
                <w:sz w:val="28"/>
                <w:szCs w:val="28"/>
                <w:lang w:val="uk-UA" w:eastAsia="ru-RU"/>
              </w:rPr>
              <w:t>Класифікація звітності бюджетних установ. Склад бухгалтерської звітності</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13</w:t>
            </w:r>
            <w:r w:rsidRPr="00DA402D">
              <w:rPr>
                <w:rFonts w:ascii="Times New Roman" w:eastAsia="Times New Roman" w:hAnsi="Times New Roman"/>
                <w:sz w:val="28"/>
                <w:szCs w:val="28"/>
                <w:lang w:eastAsia="ru-RU"/>
              </w:rPr>
              <w:t>.</w:t>
            </w:r>
            <w:r w:rsidRPr="00DA402D">
              <w:rPr>
                <w:rFonts w:ascii="Times New Roman" w:eastAsia="Times New Roman" w:hAnsi="Times New Roman"/>
                <w:sz w:val="28"/>
                <w:szCs w:val="28"/>
                <w:lang w:val="uk-UA" w:eastAsia="ru-RU"/>
              </w:rPr>
              <w:t>3</w:t>
            </w:r>
            <w:r w:rsidRPr="00DA402D">
              <w:rPr>
                <w:rFonts w:ascii="Times New Roman" w:eastAsia="Times New Roman" w:hAnsi="Times New Roman"/>
                <w:sz w:val="28"/>
                <w:szCs w:val="28"/>
                <w:lang w:eastAsia="ru-RU"/>
              </w:rPr>
              <w:t>. Податкова звітність бюджетних установ</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13</w:t>
            </w:r>
            <w:r w:rsidRPr="00DA402D">
              <w:rPr>
                <w:rFonts w:ascii="Times New Roman" w:eastAsia="Times New Roman" w:hAnsi="Times New Roman"/>
                <w:sz w:val="28"/>
                <w:szCs w:val="28"/>
                <w:lang w:eastAsia="ru-RU"/>
              </w:rPr>
              <w:t>.</w:t>
            </w:r>
            <w:r w:rsidRPr="00DA402D">
              <w:rPr>
                <w:rFonts w:ascii="Times New Roman" w:eastAsia="Times New Roman" w:hAnsi="Times New Roman"/>
                <w:sz w:val="28"/>
                <w:szCs w:val="28"/>
                <w:lang w:val="uk-UA" w:eastAsia="ru-RU"/>
              </w:rPr>
              <w:t>4</w:t>
            </w:r>
            <w:r w:rsidRPr="00DA402D">
              <w:rPr>
                <w:rFonts w:ascii="Times New Roman" w:eastAsia="Times New Roman" w:hAnsi="Times New Roman"/>
                <w:sz w:val="28"/>
                <w:szCs w:val="28"/>
                <w:lang w:eastAsia="ru-RU"/>
              </w:rPr>
              <w:t>. Статистична звітність…………………………………</w:t>
            </w:r>
            <w:r w:rsidR="00FA2E0F" w:rsidRPr="00DA402D">
              <w:rPr>
                <w:rFonts w:ascii="Times New Roman" w:eastAsia="Times New Roman" w:hAnsi="Times New Roman"/>
                <w:sz w:val="28"/>
                <w:szCs w:val="28"/>
                <w:lang w:eastAsia="ru-RU"/>
              </w:rPr>
              <w:t>…</w:t>
            </w:r>
            <w:r w:rsidR="00FA2E0F" w:rsidRPr="00DA402D">
              <w:rPr>
                <w:rFonts w:ascii="Times New Roman" w:eastAsia="Times New Roman" w:hAnsi="Times New Roman"/>
                <w:sz w:val="28"/>
                <w:szCs w:val="28"/>
                <w:lang w:val="uk-UA" w:eastAsia="ru-RU"/>
              </w:rPr>
              <w:t>……</w:t>
            </w:r>
          </w:p>
          <w:p w:rsidR="00271ACF" w:rsidRPr="00DA402D" w:rsidRDefault="00271ACF" w:rsidP="00DA402D">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t>13</w:t>
            </w:r>
            <w:r w:rsidRPr="00DA402D">
              <w:rPr>
                <w:rFonts w:ascii="Times New Roman" w:eastAsia="Times New Roman" w:hAnsi="Times New Roman"/>
                <w:sz w:val="28"/>
                <w:szCs w:val="28"/>
                <w:lang w:eastAsia="ru-RU"/>
              </w:rPr>
              <w:t>.</w:t>
            </w:r>
            <w:r w:rsidRPr="00DA402D">
              <w:rPr>
                <w:rFonts w:ascii="Times New Roman" w:eastAsia="Times New Roman" w:hAnsi="Times New Roman"/>
                <w:sz w:val="28"/>
                <w:szCs w:val="28"/>
                <w:lang w:val="uk-UA" w:eastAsia="ru-RU"/>
              </w:rPr>
              <w:t>5</w:t>
            </w:r>
            <w:r w:rsidRPr="00DA402D">
              <w:rPr>
                <w:rFonts w:ascii="Times New Roman" w:eastAsia="Times New Roman" w:hAnsi="Times New Roman"/>
                <w:sz w:val="28"/>
                <w:szCs w:val="28"/>
                <w:lang w:eastAsia="ru-RU"/>
              </w:rPr>
              <w:t>. Соціальна звітність</w:t>
            </w:r>
            <w:r w:rsidR="00FA2E0F" w:rsidRPr="00DA402D">
              <w:rPr>
                <w:rFonts w:ascii="Times New Roman" w:eastAsia="Times New Roman" w:hAnsi="Times New Roman"/>
                <w:sz w:val="28"/>
                <w:szCs w:val="28"/>
                <w:lang w:eastAsia="ru-RU"/>
              </w:rPr>
              <w:t>………………………………………………</w:t>
            </w:r>
          </w:p>
          <w:p w:rsidR="00271ACF" w:rsidRPr="00DA402D" w:rsidRDefault="00271ACF" w:rsidP="00DA402D">
            <w:pPr>
              <w:widowControl w:val="0"/>
              <w:numPr>
                <w:ilvl w:val="1"/>
                <w:numId w:val="29"/>
              </w:numPr>
              <w:overflowPunct w:val="0"/>
              <w:autoSpaceDE w:val="0"/>
              <w:autoSpaceDN w:val="0"/>
              <w:adjustRightInd w:val="0"/>
              <w:spacing w:after="0" w:line="240" w:lineRule="auto"/>
              <w:ind w:left="0" w:firstLine="709"/>
              <w:textAlignment w:val="baseline"/>
              <w:rPr>
                <w:rFonts w:ascii="Times New Roman" w:eastAsia="Times New Roman" w:hAnsi="Times New Roman"/>
                <w:bCs/>
                <w:sz w:val="28"/>
                <w:szCs w:val="28"/>
                <w:lang w:val="uk-UA" w:eastAsia="ru-RU"/>
              </w:rPr>
            </w:pPr>
            <w:r w:rsidRPr="00DA402D">
              <w:rPr>
                <w:rFonts w:ascii="Times New Roman" w:eastAsia="Times New Roman" w:hAnsi="Times New Roman"/>
                <w:bCs/>
                <w:sz w:val="28"/>
                <w:szCs w:val="28"/>
                <w:lang w:eastAsia="ru-RU"/>
              </w:rPr>
              <w:t>Порядок складання балансу……………………………………</w:t>
            </w:r>
          </w:p>
          <w:p w:rsidR="00271ACF" w:rsidRPr="00DA402D" w:rsidRDefault="00271ACF"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olor w:val="FFFFFF"/>
                <w:sz w:val="28"/>
                <w:szCs w:val="28"/>
                <w:lang w:val="uk-UA" w:eastAsia="ru-RU"/>
              </w:rPr>
            </w:pPr>
            <w:r w:rsidRPr="00DA402D">
              <w:rPr>
                <w:rFonts w:ascii="Times New Roman" w:eastAsia="Times New Roman" w:hAnsi="Times New Roman"/>
                <w:color w:val="FFFFFF"/>
                <w:sz w:val="28"/>
                <w:szCs w:val="28"/>
                <w:lang w:eastAsia="ru-RU"/>
              </w:rPr>
              <w:t>Література</w:t>
            </w:r>
            <w:r w:rsidRPr="00DA402D">
              <w:rPr>
                <w:rFonts w:ascii="Times New Roman" w:eastAsia="Times New Roman" w:hAnsi="Times New Roman"/>
                <w:color w:val="FFFFFF"/>
                <w:sz w:val="28"/>
                <w:szCs w:val="28"/>
                <w:lang w:val="uk-UA" w:eastAsia="ru-RU"/>
              </w:rPr>
              <w:t>…………………………………………………………………238</w:t>
            </w:r>
          </w:p>
        </w:tc>
        <w:tc>
          <w:tcPr>
            <w:tcW w:w="1099" w:type="dxa"/>
          </w:tcPr>
          <w:p w:rsidR="00271ACF" w:rsidRPr="00662ED8" w:rsidRDefault="00271ACF"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p>
          <w:p w:rsidR="00271ACF" w:rsidRPr="00662ED8" w:rsidRDefault="00271ACF"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sidRPr="00662ED8">
              <w:rPr>
                <w:rFonts w:ascii="Times New Roman" w:eastAsia="Times New Roman" w:hAnsi="Times New Roman"/>
                <w:sz w:val="28"/>
                <w:szCs w:val="28"/>
                <w:lang w:val="uk-UA" w:eastAsia="ru-RU"/>
              </w:rPr>
              <w:t>6</w:t>
            </w:r>
          </w:p>
          <w:p w:rsidR="00271ACF" w:rsidRDefault="00271ACF"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sidRPr="00662ED8">
              <w:rPr>
                <w:rFonts w:ascii="Times New Roman" w:eastAsia="Times New Roman" w:hAnsi="Times New Roman"/>
                <w:sz w:val="28"/>
                <w:szCs w:val="28"/>
                <w:lang w:val="uk-UA" w:eastAsia="ru-RU"/>
              </w:rPr>
              <w:t>6</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15</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17</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28</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29</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36</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43</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43</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45</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45</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45</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48</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51</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51</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54</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55</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56</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58</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59</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59</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59</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62</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62</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64</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65</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66</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67</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68</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72</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72</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73</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74</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74</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76</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77</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80</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81</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87</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87</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88</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89</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90</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92</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93</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96</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98</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99</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102</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107</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107</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111</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116</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118</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121</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122</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127</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130</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132</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132</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134</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138</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140</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142</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143</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145</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147</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147</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150</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152</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156</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158</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162</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164</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166</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166</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168</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170</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170</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171</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183</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183</w:t>
            </w:r>
          </w:p>
          <w:p w:rsid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184</w:t>
            </w:r>
          </w:p>
          <w:p w:rsidR="00662ED8" w:rsidRPr="00662ED8" w:rsidRDefault="00662ED8"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184</w:t>
            </w:r>
          </w:p>
        </w:tc>
      </w:tr>
      <w:tr w:rsidR="009C44A6" w:rsidRPr="00DA402D" w:rsidTr="00DA402D">
        <w:tc>
          <w:tcPr>
            <w:tcW w:w="8755" w:type="dxa"/>
          </w:tcPr>
          <w:p w:rsidR="009C44A6" w:rsidRPr="00DA402D" w:rsidRDefault="009C44A6" w:rsidP="00DA402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A402D">
              <w:rPr>
                <w:rFonts w:ascii="Times New Roman" w:eastAsia="Times New Roman" w:hAnsi="Times New Roman"/>
                <w:sz w:val="28"/>
                <w:szCs w:val="28"/>
                <w:lang w:val="uk-UA" w:eastAsia="ru-RU"/>
              </w:rPr>
              <w:lastRenderedPageBreak/>
              <w:t>Список рекомендованої літератури……………………………….</w:t>
            </w:r>
          </w:p>
        </w:tc>
        <w:tc>
          <w:tcPr>
            <w:tcW w:w="1099" w:type="dxa"/>
          </w:tcPr>
          <w:p w:rsidR="009C44A6" w:rsidRPr="00913DAB" w:rsidRDefault="00913DAB"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sidRPr="00913DAB">
              <w:rPr>
                <w:rFonts w:ascii="Times New Roman" w:eastAsia="Times New Roman" w:hAnsi="Times New Roman"/>
                <w:sz w:val="28"/>
                <w:szCs w:val="28"/>
                <w:lang w:val="uk-UA" w:eastAsia="ru-RU"/>
              </w:rPr>
              <w:t>186</w:t>
            </w:r>
          </w:p>
        </w:tc>
      </w:tr>
      <w:tr w:rsidR="00913DAB" w:rsidRPr="00DA402D" w:rsidTr="00DA402D">
        <w:tc>
          <w:tcPr>
            <w:tcW w:w="8755" w:type="dxa"/>
          </w:tcPr>
          <w:p w:rsidR="00913DAB" w:rsidRPr="00DA402D" w:rsidRDefault="00913DAB" w:rsidP="00C852BB">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Додат</w:t>
            </w:r>
            <w:r w:rsidR="00C852BB">
              <w:rPr>
                <w:rFonts w:ascii="Times New Roman" w:eastAsia="Times New Roman" w:hAnsi="Times New Roman"/>
                <w:sz w:val="28"/>
                <w:szCs w:val="28"/>
                <w:lang w:val="uk-UA" w:eastAsia="ru-RU"/>
              </w:rPr>
              <w:t>ок</w:t>
            </w:r>
            <w:r>
              <w:rPr>
                <w:rFonts w:ascii="Times New Roman" w:eastAsia="Times New Roman" w:hAnsi="Times New Roman"/>
                <w:sz w:val="28"/>
                <w:szCs w:val="28"/>
                <w:lang w:val="uk-UA" w:eastAsia="ru-RU"/>
              </w:rPr>
              <w:t>………………………………………………………………</w:t>
            </w:r>
          </w:p>
        </w:tc>
        <w:tc>
          <w:tcPr>
            <w:tcW w:w="1099" w:type="dxa"/>
          </w:tcPr>
          <w:p w:rsidR="00913DAB" w:rsidRPr="00913DAB" w:rsidRDefault="00913DAB" w:rsidP="00DA402D">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187</w:t>
            </w:r>
          </w:p>
        </w:tc>
      </w:tr>
    </w:tbl>
    <w:p w:rsidR="00271ACF" w:rsidRPr="0027189C" w:rsidRDefault="00271ACF" w:rsidP="00271ACF">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27189C" w:rsidRPr="005E109C" w:rsidRDefault="0027189C"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8"/>
          <w:szCs w:val="28"/>
          <w:lang w:val="uk-UA" w:eastAsia="ru-RU"/>
        </w:rPr>
      </w:pPr>
    </w:p>
    <w:p w:rsidR="003200E1" w:rsidRDefault="003200E1" w:rsidP="00A441CF">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3200E1" w:rsidRDefault="003200E1" w:rsidP="00A441CF">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3200E1" w:rsidRDefault="003200E1" w:rsidP="00A441CF">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3200E1" w:rsidRDefault="003200E1" w:rsidP="00A441CF">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3200E1" w:rsidRDefault="003200E1" w:rsidP="00A441CF">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3200E1" w:rsidRDefault="003200E1" w:rsidP="00A441CF">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3200E1" w:rsidRDefault="003200E1" w:rsidP="00A441CF">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3200E1" w:rsidRDefault="003200E1" w:rsidP="00A441CF">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913DAB" w:rsidRDefault="00913DAB" w:rsidP="00A441CF">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3200E1" w:rsidRDefault="003200E1" w:rsidP="00A441CF">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3200E1" w:rsidRDefault="003200E1" w:rsidP="00A441CF">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3200E1" w:rsidRDefault="003200E1" w:rsidP="00A441CF">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3200E1" w:rsidRDefault="003200E1" w:rsidP="00A441CF">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3200E1" w:rsidRDefault="003200E1" w:rsidP="00A441CF">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3200E1" w:rsidRDefault="003200E1" w:rsidP="00A441CF">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3200E1" w:rsidRDefault="003200E1" w:rsidP="00A441CF">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3200E1" w:rsidRDefault="003200E1" w:rsidP="00A441CF">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3200E1" w:rsidRDefault="003200E1" w:rsidP="00A441CF">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9C44A6" w:rsidRDefault="009C44A6" w:rsidP="00A441CF">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9C44A6" w:rsidRDefault="009C44A6" w:rsidP="00A441CF">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9C44A6" w:rsidRDefault="009C44A6" w:rsidP="00A441CF">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9C44A6" w:rsidRDefault="009C44A6" w:rsidP="00A441CF">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9C44A6" w:rsidRDefault="009C44A6" w:rsidP="00A441CF">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9C44A6" w:rsidRDefault="009C44A6" w:rsidP="00A441CF">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9C44A6" w:rsidRDefault="009C44A6" w:rsidP="00A441CF">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9C44A6" w:rsidRDefault="009C44A6" w:rsidP="00A441CF">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E3379D" w:rsidRPr="00E769BA" w:rsidRDefault="00BE30A9" w:rsidP="003200E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val="uk-UA" w:eastAsia="ru-RU"/>
        </w:rPr>
        <w:lastRenderedPageBreak/>
        <w:t>ТЕМА 1 .</w:t>
      </w:r>
      <w:r w:rsidRPr="00444533">
        <w:rPr>
          <w:rFonts w:ascii="Times New Roman" w:eastAsia="Times New Roman" w:hAnsi="Times New Roman"/>
          <w:b/>
          <w:sz w:val="28"/>
          <w:szCs w:val="28"/>
          <w:lang w:eastAsia="ru-RU"/>
        </w:rPr>
        <w:t xml:space="preserve"> </w:t>
      </w:r>
      <w:r w:rsidRPr="005E109C">
        <w:rPr>
          <w:rFonts w:ascii="Times New Roman" w:hAnsi="Times New Roman"/>
          <w:b/>
          <w:sz w:val="28"/>
          <w:szCs w:val="28"/>
        </w:rPr>
        <w:t>ОСНОВИ ПОБУДОВИ БУХГАЛТЕРСЬКОГО ОБЛІКУ БЮДЖЕТНОЇ УСТАНОВИ</w:t>
      </w:r>
    </w:p>
    <w:p w:rsidR="002C4041" w:rsidRPr="002C4041" w:rsidRDefault="00444533" w:rsidP="00EF723E">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val="uk-UA" w:eastAsia="ru-RU"/>
        </w:rPr>
        <w:t>1.1. Особливос</w:t>
      </w:r>
      <w:r w:rsidR="00BE30A9">
        <w:rPr>
          <w:rFonts w:ascii="Times New Roman" w:eastAsia="Times New Roman" w:hAnsi="Times New Roman"/>
          <w:b/>
          <w:sz w:val="28"/>
          <w:szCs w:val="28"/>
          <w:lang w:val="uk-UA" w:eastAsia="ru-RU"/>
        </w:rPr>
        <w:t>ті обліку в бюджетних установах</w:t>
      </w:r>
    </w:p>
    <w:p w:rsidR="00444533" w:rsidRPr="002C4041"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sz w:val="28"/>
          <w:szCs w:val="28"/>
          <w:lang w:eastAsia="ru-RU"/>
        </w:rPr>
        <w:t>Бюджетний облік - це бухгалте</w:t>
      </w:r>
      <w:r w:rsidR="002B7AD9">
        <w:rPr>
          <w:rFonts w:ascii="Times New Roman" w:eastAsia="Times New Roman" w:hAnsi="Times New Roman"/>
          <w:sz w:val="28"/>
          <w:szCs w:val="28"/>
          <w:lang w:eastAsia="ru-RU"/>
        </w:rPr>
        <w:t xml:space="preserve">рський облік виконання бюджету </w:t>
      </w:r>
      <w:r w:rsidRPr="00444533">
        <w:rPr>
          <w:rFonts w:ascii="Times New Roman" w:eastAsia="Times New Roman" w:hAnsi="Times New Roman"/>
          <w:sz w:val="28"/>
          <w:szCs w:val="28"/>
          <w:lang w:eastAsia="ru-RU"/>
        </w:rPr>
        <w:t>кошторисів доходів і видатків бюджетних установ.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Бюджетні організації – це організації, які створені органами місцевого самоврядування, діяльність яких повністю або частково фінансується за рахунок коштів державного або місцевого бюджетів.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Бюджетні установи належать до одного з різновидів організацій некомерційного характеру, для яких одержання прибутку не є їх основною метою.</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Сфера бюджетних установ є досить різноманітною за функціональними ознаками. Умовно їх можна поділити на три групи:</w:t>
      </w:r>
    </w:p>
    <w:p w:rsidR="00444533" w:rsidRPr="00444533" w:rsidRDefault="002B7AD9"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Pr>
          <w:rFonts w:ascii="Times New Roman" w:eastAsia="Times New Roman" w:hAnsi="Times New Roman"/>
          <w:b/>
          <w:sz w:val="28"/>
          <w:szCs w:val="28"/>
          <w:lang w:val="uk-UA" w:eastAsia="ru-RU"/>
        </w:rPr>
        <w:t>-</w:t>
      </w:r>
      <w:r w:rsidR="00444533" w:rsidRPr="00444533">
        <w:rPr>
          <w:rFonts w:ascii="Times New Roman" w:eastAsia="Times New Roman" w:hAnsi="Times New Roman"/>
          <w:sz w:val="28"/>
          <w:szCs w:val="28"/>
          <w:lang w:val="uk-UA" w:eastAsia="ru-RU"/>
        </w:rPr>
        <w:t xml:space="preserve"> </w:t>
      </w:r>
      <w:r w:rsidR="00444533" w:rsidRPr="00444533">
        <w:rPr>
          <w:rFonts w:ascii="Times New Roman" w:eastAsia="Times New Roman" w:hAnsi="Times New Roman"/>
          <w:b/>
          <w:sz w:val="28"/>
          <w:szCs w:val="28"/>
          <w:lang w:val="uk-UA" w:eastAsia="ru-RU"/>
        </w:rPr>
        <w:t>установи, які виконують законодавчі функції, функції управління, охорони, контролю</w:t>
      </w:r>
      <w:r w:rsidR="00444533" w:rsidRPr="00444533">
        <w:rPr>
          <w:rFonts w:ascii="Times New Roman" w:eastAsia="Times New Roman" w:hAnsi="Times New Roman"/>
          <w:sz w:val="28"/>
          <w:szCs w:val="28"/>
          <w:lang w:val="uk-UA" w:eastAsia="ru-RU"/>
        </w:rPr>
        <w:t xml:space="preserve"> – установи законодавчої та виконавчої влади; міністерства, відомства, управління, тобто апарат органів державного та господарського управління, громадських та інших організацій; фінансові органи, органи казначейства, податкова інспекція, митна служба, армія, органи міліції, судові органи, органи прокуратури та ін.;</w:t>
      </w:r>
    </w:p>
    <w:p w:rsidR="00444533" w:rsidRPr="00444533" w:rsidRDefault="002B7AD9"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w:t>
      </w:r>
      <w:r w:rsidR="00444533" w:rsidRPr="00444533">
        <w:rPr>
          <w:rFonts w:ascii="Times New Roman" w:eastAsia="Times New Roman" w:hAnsi="Times New Roman"/>
          <w:sz w:val="28"/>
          <w:szCs w:val="28"/>
          <w:lang w:val="uk-UA" w:eastAsia="ru-RU"/>
        </w:rPr>
        <w:t xml:space="preserve"> </w:t>
      </w:r>
      <w:r w:rsidR="00444533" w:rsidRPr="00444533">
        <w:rPr>
          <w:rFonts w:ascii="Times New Roman" w:eastAsia="Times New Roman" w:hAnsi="Times New Roman"/>
          <w:b/>
          <w:sz w:val="28"/>
          <w:szCs w:val="28"/>
          <w:lang w:val="uk-UA" w:eastAsia="ru-RU"/>
        </w:rPr>
        <w:t>установи соціально-культурного комплексу</w:t>
      </w:r>
      <w:r w:rsidR="00444533" w:rsidRPr="00444533">
        <w:rPr>
          <w:rFonts w:ascii="Times New Roman" w:eastAsia="Times New Roman" w:hAnsi="Times New Roman"/>
          <w:sz w:val="28"/>
          <w:szCs w:val="28"/>
          <w:lang w:val="uk-UA" w:eastAsia="ru-RU"/>
        </w:rPr>
        <w:t xml:space="preserve"> – установи освіти всіх рівнів, медичні заклади, дитячі виховні заклади, установи культури, бібліотеки, наукові організації та ін.;</w:t>
      </w:r>
    </w:p>
    <w:p w:rsidR="00444533" w:rsidRPr="00444533" w:rsidRDefault="002B7AD9"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w:t>
      </w:r>
      <w:r w:rsidR="00444533" w:rsidRPr="00444533">
        <w:rPr>
          <w:rFonts w:ascii="Times New Roman" w:eastAsia="Times New Roman" w:hAnsi="Times New Roman"/>
          <w:sz w:val="28"/>
          <w:szCs w:val="28"/>
          <w:lang w:val="uk-UA" w:eastAsia="ru-RU"/>
        </w:rPr>
        <w:t xml:space="preserve"> </w:t>
      </w:r>
      <w:r w:rsidR="00444533" w:rsidRPr="00444533">
        <w:rPr>
          <w:rFonts w:ascii="Times New Roman" w:eastAsia="Times New Roman" w:hAnsi="Times New Roman"/>
          <w:b/>
          <w:sz w:val="28"/>
          <w:szCs w:val="28"/>
          <w:lang w:val="uk-UA" w:eastAsia="ru-RU"/>
        </w:rPr>
        <w:t>соціальні фонди та служби</w:t>
      </w:r>
      <w:r w:rsidR="00444533" w:rsidRPr="00444533">
        <w:rPr>
          <w:rFonts w:ascii="Times New Roman" w:eastAsia="Times New Roman" w:hAnsi="Times New Roman"/>
          <w:sz w:val="28"/>
          <w:szCs w:val="28"/>
          <w:lang w:val="uk-UA" w:eastAsia="ru-RU"/>
        </w:rPr>
        <w:t>, а також інші бюджетні установи.</w:t>
      </w:r>
    </w:p>
    <w:p w:rsidR="00444533" w:rsidRPr="00444533" w:rsidRDefault="00444533" w:rsidP="00BE30A9">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eastAsia="ru-RU"/>
        </w:rPr>
        <w:t>Запропонований поділ відображає горизонтальні зв’язки, що склалися у сфері бюджетних установ. З огляду ж на сформовану на сьогоднішній день систему бюджетних відносин, а саме ієрархічну систему вертикальних зв’язків,</w:t>
      </w:r>
      <w:r w:rsidR="00170A18">
        <w:rPr>
          <w:rFonts w:ascii="Times New Roman" w:eastAsia="Times New Roman" w:hAnsi="Times New Roman"/>
          <w:sz w:val="28"/>
          <w:szCs w:val="28"/>
          <w:lang w:val="uk-UA" w:eastAsia="ru-RU"/>
        </w:rPr>
        <w:t xml:space="preserve">бюджетні установи </w:t>
      </w:r>
      <w:r w:rsidR="00E769BA">
        <w:rPr>
          <w:rFonts w:ascii="Times New Roman" w:eastAsia="Times New Roman" w:hAnsi="Times New Roman"/>
          <w:sz w:val="28"/>
          <w:szCs w:val="28"/>
          <w:lang w:eastAsia="ru-RU"/>
        </w:rPr>
        <w:t>поділяють на:</w:t>
      </w:r>
      <w:r w:rsidR="00BE30A9">
        <w:rPr>
          <w:rFonts w:ascii="Times New Roman" w:eastAsia="Times New Roman" w:hAnsi="Times New Roman"/>
          <w:sz w:val="28"/>
          <w:szCs w:val="28"/>
          <w:lang w:val="uk-UA" w:eastAsia="ru-RU"/>
        </w:rPr>
        <w:t xml:space="preserve"> </w:t>
      </w:r>
      <w:r w:rsidR="002B7AD9">
        <w:rPr>
          <w:rFonts w:ascii="Times New Roman" w:eastAsia="Times New Roman" w:hAnsi="Times New Roman"/>
          <w:sz w:val="28"/>
          <w:szCs w:val="28"/>
          <w:lang w:val="uk-UA" w:eastAsia="ru-RU"/>
        </w:rPr>
        <w:t xml:space="preserve"> </w:t>
      </w:r>
      <w:r w:rsidR="00E769BA">
        <w:rPr>
          <w:rFonts w:ascii="Times New Roman" w:eastAsia="Times New Roman" w:hAnsi="Times New Roman"/>
          <w:sz w:val="28"/>
          <w:szCs w:val="28"/>
          <w:lang w:eastAsia="ru-RU"/>
        </w:rPr>
        <w:t>головних розпорядників коштів;</w:t>
      </w:r>
      <w:r w:rsidR="00BE30A9">
        <w:rPr>
          <w:rFonts w:ascii="Times New Roman" w:eastAsia="Times New Roman" w:hAnsi="Times New Roman"/>
          <w:sz w:val="28"/>
          <w:szCs w:val="28"/>
          <w:lang w:val="uk-UA" w:eastAsia="ru-RU"/>
        </w:rPr>
        <w:t xml:space="preserve"> </w:t>
      </w:r>
      <w:r w:rsidR="002B7AD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розпор</w:t>
      </w:r>
      <w:r w:rsidR="00E769BA">
        <w:rPr>
          <w:rFonts w:ascii="Times New Roman" w:eastAsia="Times New Roman" w:hAnsi="Times New Roman"/>
          <w:sz w:val="28"/>
          <w:szCs w:val="28"/>
          <w:lang w:eastAsia="ru-RU"/>
        </w:rPr>
        <w:t>ядників коштів другого рівня;</w:t>
      </w:r>
      <w:r w:rsidR="00BE30A9">
        <w:rPr>
          <w:rFonts w:ascii="Times New Roman" w:eastAsia="Times New Roman" w:hAnsi="Times New Roman"/>
          <w:sz w:val="28"/>
          <w:szCs w:val="28"/>
          <w:lang w:val="uk-UA" w:eastAsia="ru-RU"/>
        </w:rPr>
        <w:t xml:space="preserve"> </w:t>
      </w:r>
      <w:r w:rsidR="002B7AD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розпорядників коштів третього рівня.</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Основним законодавчим актом, який визначає правові принципи регулювання, організації, ведення бухгалтерського обліку та складання фінансової звітності в Україні для всіх підприємств, установ та організацій незалежно від форм власності, є Закон України “Про бухгалтерський облік та фінансову звітність в Україні” від 16.07.99 № 996-ХІ</w:t>
      </w:r>
      <w:r w:rsidRPr="00444533">
        <w:rPr>
          <w:rFonts w:ascii="Times New Roman" w:eastAsia="Times New Roman" w:hAnsi="Times New Roman"/>
          <w:sz w:val="28"/>
          <w:szCs w:val="28"/>
          <w:lang w:val="en-US" w:eastAsia="ru-RU"/>
        </w:rPr>
        <w:t>V</w:t>
      </w:r>
      <w:r w:rsidRPr="00444533">
        <w:rPr>
          <w:rFonts w:ascii="Times New Roman" w:eastAsia="Times New Roman" w:hAnsi="Times New Roman"/>
          <w:sz w:val="28"/>
          <w:szCs w:val="28"/>
          <w:lang w:val="uk-UA" w:eastAsia="ru-RU"/>
        </w:rPr>
        <w:t>.</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Для бюджетних установ основним фінансовим документом є кошторис доходів і видатків, який підтверджує повноваження на отримання доходів та здійснення видатків та який визначає обсяг та напрями коштів для виконання відповідних функцій.</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Державна реєстрація бюджетних організацій проводиться у виконавчих комітетах міської, районної ради відповідно до Закону України № 698 від 07.02.1991 року “Про підприємництво” зі змінами та доповненнями та Положенню про державну реєстрацію суб”єктів підприємницької діяльності, затвердженою Постановою КМУ № 740 від 25.08.1998 року (зі змінами та доповненнями. )</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Бюджетні організації здійснюють свою діяльність на підставі положення (статуту), що затверджується уповноваженим органом (як правило, органом, </w:t>
      </w:r>
      <w:r w:rsidRPr="00444533">
        <w:rPr>
          <w:rFonts w:ascii="Times New Roman" w:eastAsia="Times New Roman" w:hAnsi="Times New Roman"/>
          <w:sz w:val="28"/>
          <w:szCs w:val="28"/>
          <w:lang w:val="uk-UA" w:eastAsia="ru-RU"/>
        </w:rPr>
        <w:lastRenderedPageBreak/>
        <w:t>який прийняв рішення про їх створення). Такі організації визнаються юридичною особою з дня реєстрації положення (статуту) і з цього моменту можуть від свого імені набувати майнових і особистих немайнових прав та нести зобов’язання, бути позивачами в суді, арбітражному або третейському суді.</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Незважаючи на те, що основна діяльність бюджетних установ не пов’язана з веденням підприємницької діяльності, а отже, і одержанням від неї доходів (хоча вони і можуть одержувати доходи від надання окремих послуг, виконання робіт у випадках, передбачених законодавством), таким організаціям необхідно підтвердити свій статус неприбуткових. </w:t>
      </w:r>
      <w:r w:rsidRPr="00444533">
        <w:rPr>
          <w:rFonts w:ascii="Times New Roman" w:eastAsia="Times New Roman" w:hAnsi="Times New Roman"/>
          <w:sz w:val="28"/>
          <w:szCs w:val="28"/>
          <w:lang w:eastAsia="ru-RU"/>
        </w:rPr>
        <w:t>Мається на увазі необхідність включення їх до Реєстру неприбуткових установ та організацій, що створюється і ведеться Державною податковою адміністрацією України.</w:t>
      </w:r>
      <w:r w:rsidRPr="00444533">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Для внесення в Реєстр бюджетна установа подає в органи податкової служби за місцем її реєстрації реєстраційну заяву (ф.1-РН) та копії засновницьких документів.</w:t>
      </w:r>
    </w:p>
    <w:p w:rsidR="00444533" w:rsidRPr="002C4041"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Реєстр неприбуткових установ та організацій являє собою автоматизовану систему збирання, накопичення і оброблення даних про неприбуткові організації та установи, які відповідно до Закону України “Про оподаткування прибутку підприємств”, звільняються від сплати податку на прибуток.</w:t>
      </w:r>
    </w:p>
    <w:p w:rsidR="00444533" w:rsidRPr="002C4041" w:rsidRDefault="00444533" w:rsidP="003200E1">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Установи та організації, які утримуються за рахунок коштів бюджету, підляг</w:t>
      </w:r>
      <w:r w:rsidR="00E769BA">
        <w:rPr>
          <w:rFonts w:ascii="Times New Roman" w:eastAsia="Times New Roman" w:hAnsi="Times New Roman"/>
          <w:sz w:val="28"/>
          <w:szCs w:val="28"/>
          <w:lang w:val="uk-UA" w:eastAsia="ru-RU"/>
        </w:rPr>
        <w:t>ають обов’язковій реєстрації в:</w:t>
      </w:r>
      <w:r w:rsidR="003200E1">
        <w:rPr>
          <w:rFonts w:ascii="Times New Roman" w:eastAsia="Times New Roman" w:hAnsi="Times New Roman"/>
          <w:sz w:val="28"/>
          <w:szCs w:val="28"/>
          <w:lang w:val="uk-UA" w:eastAsia="ru-RU"/>
        </w:rPr>
        <w:t xml:space="preserve"> </w:t>
      </w:r>
      <w:r w:rsidR="002B7AD9">
        <w:rPr>
          <w:rFonts w:ascii="Times New Roman" w:eastAsia="Times New Roman" w:hAnsi="Times New Roman"/>
          <w:sz w:val="28"/>
          <w:szCs w:val="28"/>
          <w:lang w:val="uk-UA" w:eastAsia="ru-RU"/>
        </w:rPr>
        <w:t xml:space="preserve"> </w:t>
      </w:r>
      <w:r w:rsidR="00E769BA">
        <w:rPr>
          <w:rFonts w:ascii="Times New Roman" w:eastAsia="Times New Roman" w:hAnsi="Times New Roman"/>
          <w:sz w:val="28"/>
          <w:szCs w:val="28"/>
          <w:lang w:val="uk-UA" w:eastAsia="ru-RU"/>
        </w:rPr>
        <w:t>органах податкової служби;</w:t>
      </w:r>
      <w:r w:rsidR="003200E1">
        <w:rPr>
          <w:rFonts w:ascii="Times New Roman" w:eastAsia="Times New Roman" w:hAnsi="Times New Roman"/>
          <w:sz w:val="28"/>
          <w:szCs w:val="28"/>
          <w:lang w:val="uk-UA" w:eastAsia="ru-RU"/>
        </w:rPr>
        <w:t xml:space="preserve"> </w:t>
      </w:r>
      <w:r w:rsidR="002B7AD9">
        <w:rPr>
          <w:rFonts w:ascii="Times New Roman" w:eastAsia="Times New Roman" w:hAnsi="Times New Roman"/>
          <w:sz w:val="28"/>
          <w:szCs w:val="28"/>
          <w:lang w:val="uk-UA" w:eastAsia="ru-RU"/>
        </w:rPr>
        <w:t xml:space="preserve"> </w:t>
      </w:r>
      <w:r w:rsidR="00E769BA">
        <w:rPr>
          <w:rFonts w:ascii="Times New Roman" w:eastAsia="Times New Roman" w:hAnsi="Times New Roman"/>
          <w:sz w:val="28"/>
          <w:szCs w:val="28"/>
          <w:lang w:val="uk-UA" w:eastAsia="ru-RU"/>
        </w:rPr>
        <w:t>Пенсійному фонді;</w:t>
      </w:r>
      <w:r w:rsidR="003200E1">
        <w:rPr>
          <w:rFonts w:ascii="Times New Roman" w:eastAsia="Times New Roman" w:hAnsi="Times New Roman"/>
          <w:sz w:val="28"/>
          <w:szCs w:val="28"/>
          <w:lang w:val="uk-UA" w:eastAsia="ru-RU"/>
        </w:rPr>
        <w:t xml:space="preserve"> </w:t>
      </w:r>
      <w:r w:rsidR="002B7AD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органах</w:t>
      </w:r>
      <w:r w:rsidR="00E769BA">
        <w:rPr>
          <w:rFonts w:ascii="Times New Roman" w:eastAsia="Times New Roman" w:hAnsi="Times New Roman"/>
          <w:sz w:val="28"/>
          <w:szCs w:val="28"/>
          <w:lang w:val="uk-UA" w:eastAsia="ru-RU"/>
        </w:rPr>
        <w:t xml:space="preserve"> Фонду соціального страхування;</w:t>
      </w:r>
      <w:r w:rsidR="003200E1">
        <w:rPr>
          <w:rFonts w:ascii="Times New Roman" w:eastAsia="Times New Roman" w:hAnsi="Times New Roman"/>
          <w:sz w:val="28"/>
          <w:szCs w:val="28"/>
          <w:lang w:val="uk-UA" w:eastAsia="ru-RU"/>
        </w:rPr>
        <w:t xml:space="preserve"> </w:t>
      </w:r>
      <w:r w:rsidR="002B7AD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органах Державної служби зайнятості.</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Бюджетні організації не мають статутного к</w:t>
      </w:r>
      <w:r w:rsidRPr="00444533">
        <w:rPr>
          <w:rFonts w:ascii="Times New Roman" w:eastAsia="Times New Roman" w:hAnsi="Times New Roman"/>
          <w:sz w:val="28"/>
          <w:szCs w:val="28"/>
          <w:lang w:val="uk-UA" w:eastAsia="ru-RU"/>
        </w:rPr>
        <w:t>а</w:t>
      </w:r>
      <w:r w:rsidRPr="00444533">
        <w:rPr>
          <w:rFonts w:ascii="Times New Roman" w:eastAsia="Times New Roman" w:hAnsi="Times New Roman"/>
          <w:sz w:val="28"/>
          <w:szCs w:val="28"/>
          <w:lang w:eastAsia="ru-RU"/>
        </w:rPr>
        <w:t>піталу, а всі активи - це власність держави  України.</w:t>
      </w:r>
    </w:p>
    <w:p w:rsid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eastAsia="ru-RU"/>
        </w:rPr>
        <w:t xml:space="preserve">Особливість ведення бухгалтерського обліку в бюджетних  організаціях визначається законодавстовом про бюджетний устрій та процес в Україні. </w:t>
      </w:r>
    </w:p>
    <w:p w:rsidR="00A349F8" w:rsidRPr="00A349F8" w:rsidRDefault="00A349F8" w:rsidP="003200E1">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3200E1">
        <w:rPr>
          <w:rFonts w:ascii="Times New Roman" w:eastAsia="Times New Roman" w:hAnsi="Times New Roman"/>
          <w:b/>
          <w:color w:val="000000"/>
          <w:sz w:val="28"/>
          <w:szCs w:val="28"/>
          <w:lang w:val="uk-UA" w:eastAsia="ru-RU"/>
        </w:rPr>
        <w:t>Бюджетне законодавство складається з:</w:t>
      </w:r>
      <w:r w:rsidR="003200E1">
        <w:rPr>
          <w:rFonts w:ascii="Times New Roman" w:eastAsia="Times New Roman" w:hAnsi="Times New Roman"/>
          <w:b/>
          <w:color w:val="000000"/>
          <w:sz w:val="28"/>
          <w:szCs w:val="28"/>
          <w:lang w:val="uk-UA" w:eastAsia="ru-RU"/>
        </w:rPr>
        <w:t xml:space="preserve"> </w:t>
      </w:r>
      <w:r w:rsidRPr="003200E1">
        <w:rPr>
          <w:rFonts w:ascii="Times New Roman" w:eastAsia="Times New Roman" w:hAnsi="Times New Roman"/>
          <w:color w:val="000000"/>
          <w:sz w:val="28"/>
          <w:szCs w:val="28"/>
          <w:lang w:val="uk-UA" w:eastAsia="ru-RU"/>
        </w:rPr>
        <w:t>Конституції України;</w:t>
      </w:r>
      <w:r w:rsidR="003200E1">
        <w:rPr>
          <w:rFonts w:ascii="Times New Roman" w:eastAsia="Times New Roman" w:hAnsi="Times New Roman"/>
          <w:color w:val="000000"/>
          <w:sz w:val="28"/>
          <w:szCs w:val="28"/>
          <w:lang w:val="uk-UA" w:eastAsia="ru-RU"/>
        </w:rPr>
        <w:t xml:space="preserve"> </w:t>
      </w:r>
      <w:r w:rsidRPr="00A349F8">
        <w:rPr>
          <w:rFonts w:ascii="Times New Roman" w:eastAsia="Times New Roman" w:hAnsi="Times New Roman"/>
          <w:color w:val="000000"/>
          <w:sz w:val="28"/>
          <w:szCs w:val="28"/>
          <w:lang w:val="uk-UA" w:eastAsia="ru-RU"/>
        </w:rPr>
        <w:t xml:space="preserve"> </w:t>
      </w:r>
      <w:r w:rsidRPr="00970A42">
        <w:rPr>
          <w:rFonts w:ascii="Times New Roman" w:eastAsia="Times New Roman" w:hAnsi="Times New Roman"/>
          <w:color w:val="000000"/>
          <w:sz w:val="28"/>
          <w:szCs w:val="28"/>
          <w:lang w:val="uk-UA" w:eastAsia="ru-RU"/>
        </w:rPr>
        <w:t>Бюджетного Кодексу Укра</w:t>
      </w:r>
      <w:r>
        <w:rPr>
          <w:rFonts w:ascii="Times New Roman" w:eastAsia="Times New Roman" w:hAnsi="Times New Roman"/>
          <w:color w:val="000000"/>
          <w:sz w:val="28"/>
          <w:szCs w:val="28"/>
          <w:lang w:val="uk-UA" w:eastAsia="ru-RU"/>
        </w:rPr>
        <w:t>ї</w:t>
      </w:r>
      <w:r w:rsidRPr="00970A42">
        <w:rPr>
          <w:rFonts w:ascii="Times New Roman" w:eastAsia="Times New Roman" w:hAnsi="Times New Roman"/>
          <w:color w:val="000000"/>
          <w:sz w:val="28"/>
          <w:szCs w:val="28"/>
          <w:lang w:val="uk-UA" w:eastAsia="ru-RU"/>
        </w:rPr>
        <w:t>ни</w:t>
      </w:r>
      <w:r w:rsidR="003200E1">
        <w:rPr>
          <w:rFonts w:ascii="Times New Roman" w:eastAsia="Times New Roman" w:hAnsi="Times New Roman"/>
          <w:color w:val="000000"/>
          <w:sz w:val="28"/>
          <w:szCs w:val="28"/>
          <w:lang w:val="uk-UA" w:eastAsia="ru-RU"/>
        </w:rPr>
        <w:t xml:space="preserve">; </w:t>
      </w:r>
      <w:r w:rsidRPr="00A349F8">
        <w:rPr>
          <w:rFonts w:ascii="Times New Roman" w:eastAsia="Times New Roman" w:hAnsi="Times New Roman"/>
          <w:color w:val="000000"/>
          <w:sz w:val="28"/>
          <w:szCs w:val="28"/>
          <w:lang w:val="uk-UA" w:eastAsia="ru-RU"/>
        </w:rPr>
        <w:t xml:space="preserve"> закону про Державний бюджет України;</w:t>
      </w:r>
      <w:r w:rsidR="003200E1">
        <w:rPr>
          <w:rFonts w:ascii="Times New Roman" w:eastAsia="Times New Roman" w:hAnsi="Times New Roman"/>
          <w:color w:val="000000"/>
          <w:sz w:val="28"/>
          <w:szCs w:val="28"/>
          <w:lang w:val="uk-UA" w:eastAsia="ru-RU"/>
        </w:rPr>
        <w:t xml:space="preserve"> </w:t>
      </w:r>
      <w:r w:rsidRPr="00A349F8">
        <w:rPr>
          <w:rFonts w:ascii="Times New Roman" w:eastAsia="Times New Roman" w:hAnsi="Times New Roman"/>
          <w:color w:val="000000"/>
          <w:sz w:val="28"/>
          <w:szCs w:val="28"/>
          <w:lang w:val="uk-UA" w:eastAsia="ru-RU"/>
        </w:rPr>
        <w:t xml:space="preserve"> інших законів, що регулюють бюджетні відносиниу;</w:t>
      </w:r>
      <w:r w:rsidR="003200E1">
        <w:rPr>
          <w:rFonts w:ascii="Times New Roman" w:eastAsia="Times New Roman" w:hAnsi="Times New Roman"/>
          <w:color w:val="000000"/>
          <w:sz w:val="28"/>
          <w:szCs w:val="28"/>
          <w:lang w:val="uk-UA" w:eastAsia="ru-RU"/>
        </w:rPr>
        <w:t xml:space="preserve"> </w:t>
      </w:r>
      <w:r w:rsidRPr="00A349F8">
        <w:rPr>
          <w:rFonts w:ascii="Times New Roman" w:eastAsia="Times New Roman" w:hAnsi="Times New Roman"/>
          <w:color w:val="000000"/>
          <w:sz w:val="28"/>
          <w:szCs w:val="28"/>
          <w:lang w:val="uk-UA" w:eastAsia="ru-RU"/>
        </w:rPr>
        <w:t xml:space="preserve">нормативно-правових актів Кабінету Міністрів України, прийнятих на підставі і на виконання </w:t>
      </w:r>
      <w:r w:rsidR="00970A42">
        <w:rPr>
          <w:rFonts w:ascii="Times New Roman" w:eastAsia="Times New Roman" w:hAnsi="Times New Roman"/>
          <w:color w:val="000000"/>
          <w:sz w:val="28"/>
          <w:szCs w:val="28"/>
          <w:lang w:val="uk-UA" w:eastAsia="ru-RU"/>
        </w:rPr>
        <w:t>Бджетного</w:t>
      </w:r>
      <w:r w:rsidRPr="00A349F8">
        <w:rPr>
          <w:rFonts w:ascii="Times New Roman" w:eastAsia="Times New Roman" w:hAnsi="Times New Roman"/>
          <w:color w:val="000000"/>
          <w:sz w:val="28"/>
          <w:szCs w:val="28"/>
          <w:lang w:val="uk-UA" w:eastAsia="ru-RU"/>
        </w:rPr>
        <w:t xml:space="preserve"> Кодексу та інших законів України</w:t>
      </w:r>
      <w:r w:rsidR="00E769BA">
        <w:rPr>
          <w:rFonts w:ascii="Times New Roman" w:eastAsia="Times New Roman" w:hAnsi="Times New Roman"/>
          <w:color w:val="000000"/>
          <w:sz w:val="28"/>
          <w:szCs w:val="28"/>
          <w:lang w:val="uk-UA" w:eastAsia="ru-RU"/>
        </w:rPr>
        <w:t>;</w:t>
      </w:r>
      <w:r w:rsidR="003200E1">
        <w:rPr>
          <w:rFonts w:ascii="Times New Roman" w:eastAsia="Times New Roman" w:hAnsi="Times New Roman"/>
          <w:color w:val="000000"/>
          <w:sz w:val="28"/>
          <w:szCs w:val="28"/>
          <w:lang w:val="uk-UA" w:eastAsia="ru-RU"/>
        </w:rPr>
        <w:t xml:space="preserve"> </w:t>
      </w:r>
      <w:r w:rsidRPr="00A349F8">
        <w:rPr>
          <w:rFonts w:ascii="Times New Roman" w:eastAsia="Times New Roman" w:hAnsi="Times New Roman"/>
          <w:color w:val="000000"/>
          <w:sz w:val="28"/>
          <w:szCs w:val="28"/>
          <w:lang w:val="uk-UA" w:eastAsia="ru-RU"/>
        </w:rPr>
        <w:t xml:space="preserve">нормативно-правових актів органів виконавчої влади, прийнятих на підставі і на виконання </w:t>
      </w:r>
      <w:r w:rsidR="00970A42">
        <w:rPr>
          <w:rFonts w:ascii="Times New Roman" w:eastAsia="Times New Roman" w:hAnsi="Times New Roman"/>
          <w:color w:val="000000"/>
          <w:sz w:val="28"/>
          <w:szCs w:val="28"/>
          <w:lang w:val="uk-UA" w:eastAsia="ru-RU"/>
        </w:rPr>
        <w:t>Бюджетного</w:t>
      </w:r>
      <w:r w:rsidRPr="00A349F8">
        <w:rPr>
          <w:rFonts w:ascii="Times New Roman" w:eastAsia="Times New Roman" w:hAnsi="Times New Roman"/>
          <w:color w:val="000000"/>
          <w:sz w:val="28"/>
          <w:szCs w:val="28"/>
          <w:lang w:val="uk-UA" w:eastAsia="ru-RU"/>
        </w:rPr>
        <w:t xml:space="preserve"> Кодексу, інших законів України та нормативно-правових актів Кабінету Міністрів України;</w:t>
      </w:r>
      <w:r w:rsidR="003200E1">
        <w:rPr>
          <w:rFonts w:ascii="Times New Roman" w:eastAsia="Times New Roman" w:hAnsi="Times New Roman"/>
          <w:color w:val="000000"/>
          <w:sz w:val="28"/>
          <w:szCs w:val="28"/>
          <w:lang w:val="uk-UA" w:eastAsia="ru-RU"/>
        </w:rPr>
        <w:t xml:space="preserve"> </w:t>
      </w:r>
      <w:r w:rsidRPr="00A349F8">
        <w:rPr>
          <w:rFonts w:ascii="Times New Roman" w:eastAsia="Times New Roman" w:hAnsi="Times New Roman"/>
          <w:color w:val="000000"/>
          <w:sz w:val="28"/>
          <w:szCs w:val="28"/>
          <w:lang w:val="uk-UA" w:eastAsia="ru-RU"/>
        </w:rPr>
        <w:t xml:space="preserve"> рішень про місцевий бюджет;</w:t>
      </w:r>
      <w:r w:rsidR="003200E1">
        <w:rPr>
          <w:rFonts w:ascii="Times New Roman" w:eastAsia="Times New Roman" w:hAnsi="Times New Roman"/>
          <w:color w:val="000000"/>
          <w:sz w:val="28"/>
          <w:szCs w:val="28"/>
          <w:lang w:val="uk-UA" w:eastAsia="ru-RU"/>
        </w:rPr>
        <w:t xml:space="preserve"> </w:t>
      </w:r>
      <w:r w:rsidRPr="00A349F8">
        <w:rPr>
          <w:rFonts w:ascii="Times New Roman" w:eastAsia="Times New Roman" w:hAnsi="Times New Roman"/>
          <w:color w:val="000000"/>
          <w:sz w:val="28"/>
          <w:szCs w:val="28"/>
          <w:lang w:val="uk-UA" w:eastAsia="ru-RU"/>
        </w:rPr>
        <w:t xml:space="preserve">рішень органів Автономної Республіки Крим, місцевих державних адміністрацій, органів місцевого самоврядування, прийнятих відповідно </w:t>
      </w:r>
      <w:r w:rsidR="00970A42">
        <w:rPr>
          <w:rFonts w:ascii="Times New Roman" w:eastAsia="Times New Roman" w:hAnsi="Times New Roman"/>
          <w:color w:val="000000"/>
          <w:sz w:val="28"/>
          <w:szCs w:val="28"/>
          <w:lang w:val="uk-UA" w:eastAsia="ru-RU"/>
        </w:rPr>
        <w:t xml:space="preserve">Бюджетного </w:t>
      </w:r>
      <w:r w:rsidRPr="00A349F8">
        <w:rPr>
          <w:rFonts w:ascii="Times New Roman" w:eastAsia="Times New Roman" w:hAnsi="Times New Roman"/>
          <w:color w:val="000000"/>
          <w:sz w:val="28"/>
          <w:szCs w:val="28"/>
          <w:lang w:val="uk-UA" w:eastAsia="ru-RU"/>
        </w:rPr>
        <w:t>Кодексу, нормативно-правових актів</w:t>
      </w:r>
    </w:p>
    <w:p w:rsidR="00444533" w:rsidRPr="00970A42"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70A42">
        <w:rPr>
          <w:rFonts w:ascii="Times New Roman" w:eastAsia="Times New Roman" w:hAnsi="Times New Roman"/>
          <w:sz w:val="28"/>
          <w:szCs w:val="28"/>
          <w:lang w:val="uk-UA" w:eastAsia="ru-RU"/>
        </w:rPr>
        <w:t>Державн</w:t>
      </w:r>
      <w:r w:rsidR="00A349F8">
        <w:rPr>
          <w:rFonts w:ascii="Times New Roman" w:eastAsia="Times New Roman" w:hAnsi="Times New Roman"/>
          <w:sz w:val="28"/>
          <w:szCs w:val="28"/>
          <w:lang w:val="uk-UA" w:eastAsia="ru-RU"/>
        </w:rPr>
        <w:t>а</w:t>
      </w:r>
      <w:r w:rsidRPr="00970A42">
        <w:rPr>
          <w:rFonts w:ascii="Times New Roman" w:eastAsia="Times New Roman" w:hAnsi="Times New Roman"/>
          <w:sz w:val="28"/>
          <w:szCs w:val="28"/>
          <w:lang w:val="uk-UA" w:eastAsia="ru-RU"/>
        </w:rPr>
        <w:t xml:space="preserve"> </w:t>
      </w:r>
      <w:r w:rsidR="00A349F8" w:rsidRPr="00970A42">
        <w:rPr>
          <w:rFonts w:ascii="Times New Roman" w:eastAsia="Times New Roman" w:hAnsi="Times New Roman"/>
          <w:sz w:val="28"/>
          <w:szCs w:val="28"/>
          <w:lang w:val="uk-UA" w:eastAsia="ru-RU"/>
        </w:rPr>
        <w:t>К</w:t>
      </w:r>
      <w:r w:rsidRPr="00970A42">
        <w:rPr>
          <w:rFonts w:ascii="Times New Roman" w:eastAsia="Times New Roman" w:hAnsi="Times New Roman"/>
          <w:sz w:val="28"/>
          <w:szCs w:val="28"/>
          <w:lang w:val="uk-UA" w:eastAsia="ru-RU"/>
        </w:rPr>
        <w:t>азначей</w:t>
      </w:r>
      <w:r w:rsidR="00A349F8">
        <w:rPr>
          <w:rFonts w:ascii="Times New Roman" w:eastAsia="Times New Roman" w:hAnsi="Times New Roman"/>
          <w:sz w:val="28"/>
          <w:szCs w:val="28"/>
          <w:lang w:val="uk-UA" w:eastAsia="ru-RU"/>
        </w:rPr>
        <w:t xml:space="preserve">ська </w:t>
      </w:r>
      <w:r w:rsidR="00A349F8" w:rsidRPr="00970A42">
        <w:rPr>
          <w:rFonts w:ascii="Times New Roman" w:eastAsia="Times New Roman" w:hAnsi="Times New Roman"/>
          <w:sz w:val="28"/>
          <w:szCs w:val="28"/>
          <w:lang w:val="uk-UA" w:eastAsia="ru-RU"/>
        </w:rPr>
        <w:t>Служба</w:t>
      </w:r>
      <w:r w:rsidRPr="00970A42">
        <w:rPr>
          <w:rFonts w:ascii="Times New Roman" w:eastAsia="Times New Roman" w:hAnsi="Times New Roman"/>
          <w:sz w:val="28"/>
          <w:szCs w:val="28"/>
          <w:lang w:val="uk-UA" w:eastAsia="ru-RU"/>
        </w:rPr>
        <w:t xml:space="preserve"> України організовує та здійснює зведений, систематичний та повний облік про рух Державного бюджету України, державних позабюджетних фондів і позабюджетних коштів на рахунках казначейства, затверджує методичні та методологічні засади ведення бухгалтерського обліку в бюджетних установах, розробляє бюджетну класифікацїю та інше. </w:t>
      </w:r>
    </w:p>
    <w:p w:rsidR="00444533" w:rsidRPr="00852F4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852F4E">
        <w:rPr>
          <w:rFonts w:ascii="Times New Roman" w:eastAsia="Times New Roman" w:hAnsi="Times New Roman"/>
          <w:sz w:val="28"/>
          <w:szCs w:val="28"/>
          <w:lang w:val="uk-UA" w:eastAsia="ru-RU"/>
        </w:rPr>
        <w:t xml:space="preserve">Для підприємств бюджетної сфери Державним казначейством України (ДКУ) розроблений та затверджений план рахунків бухгатерського  обліку </w:t>
      </w:r>
      <w:r w:rsidRPr="00852F4E">
        <w:rPr>
          <w:rFonts w:ascii="Times New Roman" w:eastAsia="Times New Roman" w:hAnsi="Times New Roman"/>
          <w:sz w:val="28"/>
          <w:szCs w:val="28"/>
          <w:lang w:val="uk-UA" w:eastAsia="ru-RU"/>
        </w:rPr>
        <w:lastRenderedPageBreak/>
        <w:t>бюджетних установ та порядок його застосування, нова бюджетна класифікація видатків, інструкція про кореспонденцію рахунків бухгалтерського обліку для відображення основних господарських операцій бюджетних установ, інструкція про форми меморіальних ордерів та порядок їх складання,  інструкція з обліку  наявності та використання бюджетних та позабюджетних коштів, основних засобів, запасів, видатків, валютних операцій, проведення їх інвентеризації та інше.</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Положення (Стандарти) бухгалтерського обліку України, які прийняті напротязі 1999-2001 років, не поширюються на бюджетні установи.</w:t>
      </w:r>
      <w:r w:rsidRPr="00444533">
        <w:rPr>
          <w:rFonts w:ascii="Times New Roman" w:eastAsia="Times New Roman" w:hAnsi="Times New Roman"/>
          <w:sz w:val="28"/>
          <w:szCs w:val="28"/>
          <w:lang w:eastAsia="ru-RU"/>
        </w:rPr>
        <w:tab/>
      </w:r>
    </w:p>
    <w:p w:rsidR="00444533" w:rsidRPr="00D628EA"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eastAsia="ru-RU"/>
        </w:rPr>
        <w:t>Основними специфічними особливостями ведення бухгалтерського обліку в бюджетних установах є:</w:t>
      </w:r>
      <w:r w:rsidR="00BE30A9">
        <w:rPr>
          <w:rFonts w:ascii="Times New Roman" w:eastAsia="Times New Roman" w:hAnsi="Times New Roman"/>
          <w:sz w:val="28"/>
          <w:szCs w:val="28"/>
          <w:lang w:val="uk-UA" w:eastAsia="ru-RU"/>
        </w:rPr>
        <w:t xml:space="preserve"> </w:t>
      </w:r>
      <w:r w:rsidRPr="00D628EA">
        <w:rPr>
          <w:rFonts w:ascii="Times New Roman" w:eastAsia="Times New Roman" w:hAnsi="Times New Roman"/>
          <w:sz w:val="28"/>
          <w:szCs w:val="28"/>
          <w:lang w:val="uk-UA" w:eastAsia="ru-RU"/>
        </w:rPr>
        <w:t xml:space="preserve"> контроль  з боку відповідних міністерств виконання кошторису видатків</w:t>
      </w:r>
      <w:r w:rsidR="00D628EA">
        <w:rPr>
          <w:rFonts w:ascii="Times New Roman" w:eastAsia="Times New Roman" w:hAnsi="Times New Roman"/>
          <w:sz w:val="28"/>
          <w:szCs w:val="28"/>
          <w:lang w:val="uk-UA" w:eastAsia="ru-RU"/>
        </w:rPr>
        <w:t>;</w:t>
      </w:r>
      <w:r w:rsidR="00BE30A9">
        <w:rPr>
          <w:rFonts w:ascii="Times New Roman" w:eastAsia="Times New Roman" w:hAnsi="Times New Roman"/>
          <w:sz w:val="28"/>
          <w:szCs w:val="28"/>
          <w:lang w:val="uk-UA" w:eastAsia="ru-RU"/>
        </w:rPr>
        <w:t xml:space="preserve"> </w:t>
      </w:r>
      <w:r w:rsidRPr="00D628EA">
        <w:rPr>
          <w:rFonts w:ascii="Times New Roman" w:eastAsia="Times New Roman" w:hAnsi="Times New Roman"/>
          <w:sz w:val="28"/>
          <w:szCs w:val="28"/>
          <w:lang w:val="uk-UA" w:eastAsia="ru-RU"/>
        </w:rPr>
        <w:t xml:space="preserve"> організація обліку в розрізі окремих статей бюджетної класифікації;</w:t>
      </w:r>
      <w:r w:rsidR="00BE30A9">
        <w:rPr>
          <w:rFonts w:ascii="Times New Roman" w:eastAsia="Times New Roman" w:hAnsi="Times New Roman"/>
          <w:sz w:val="28"/>
          <w:szCs w:val="28"/>
          <w:lang w:val="uk-UA" w:eastAsia="ru-RU"/>
        </w:rPr>
        <w:t xml:space="preserve"> </w:t>
      </w:r>
      <w:r w:rsidRPr="00D628EA">
        <w:rPr>
          <w:rFonts w:ascii="Times New Roman" w:eastAsia="Times New Roman" w:hAnsi="Times New Roman"/>
          <w:sz w:val="28"/>
          <w:szCs w:val="28"/>
          <w:lang w:val="uk-UA" w:eastAsia="ru-RU"/>
        </w:rPr>
        <w:t xml:space="preserve"> відокремлене ведення касових та фактичних видатків.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D628EA">
        <w:rPr>
          <w:rFonts w:ascii="Times New Roman" w:eastAsia="Times New Roman" w:hAnsi="Times New Roman"/>
          <w:sz w:val="28"/>
          <w:szCs w:val="28"/>
          <w:lang w:val="uk-UA" w:eastAsia="ru-RU"/>
        </w:rPr>
        <w:t>В останній час, в зв”язку зі зменшенням бюджетного фінансування, в бюджетн</w:t>
      </w:r>
      <w:r w:rsidRPr="00444533">
        <w:rPr>
          <w:rFonts w:ascii="Times New Roman" w:eastAsia="Times New Roman" w:hAnsi="Times New Roman"/>
          <w:sz w:val="28"/>
          <w:szCs w:val="28"/>
          <w:lang w:eastAsia="ru-RU"/>
        </w:rPr>
        <w:t>их установах запроваджуються комерційні відносини. Поєднання бюджетного та комерційного фінансування сприяє можливості покращення якісних показників роботи установ, в тому числі, удосконалення системи оплати працівників невиробничої сфери діяльності, зміцнення та розширення матеріальної  базу цих установ.</w:t>
      </w:r>
      <w:r w:rsidRPr="00444533">
        <w:rPr>
          <w:rFonts w:ascii="Times New Roman" w:eastAsia="Times New Roman" w:hAnsi="Times New Roman"/>
          <w:sz w:val="28"/>
          <w:szCs w:val="28"/>
          <w:lang w:eastAsia="ru-RU"/>
        </w:rPr>
        <w:tab/>
      </w:r>
    </w:p>
    <w:p w:rsidR="00444533" w:rsidRPr="00444533" w:rsidRDefault="00444533" w:rsidP="003200E1">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eastAsia="ru-RU"/>
        </w:rPr>
        <w:t>Важлива роль в поєднанні бюджетного та комерційного фінансування залежить не лише від раціональної організації ведення бухгалтерського обліку на підприємствах невиробничої сфери діяльності, а й правильного та своєчасного контролю, аналізу  їх діяльності та своєчасного звітування перед міністерствами та подаковими службами.</w:t>
      </w:r>
    </w:p>
    <w:p w:rsidR="00444533" w:rsidRPr="00444533" w:rsidRDefault="00444533"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b/>
          <w:sz w:val="28"/>
          <w:szCs w:val="28"/>
          <w:lang w:val="uk-UA" w:eastAsia="ru-RU"/>
        </w:rPr>
        <w:t>Об’єкти</w:t>
      </w:r>
      <w:r w:rsidRPr="00444533">
        <w:rPr>
          <w:rFonts w:ascii="Times New Roman" w:eastAsia="Times New Roman" w:hAnsi="Times New Roman"/>
          <w:sz w:val="28"/>
          <w:szCs w:val="28"/>
          <w:lang w:val="uk-UA" w:eastAsia="ru-RU"/>
        </w:rPr>
        <w:t xml:space="preserve"> вивчення бюджетного обліку:</w:t>
      </w:r>
      <w:r w:rsidR="003200E1">
        <w:rPr>
          <w:rFonts w:ascii="Times New Roman" w:eastAsia="Times New Roman" w:hAnsi="Times New Roman"/>
          <w:sz w:val="28"/>
          <w:szCs w:val="28"/>
          <w:lang w:val="uk-UA" w:eastAsia="ru-RU"/>
        </w:rPr>
        <w:t xml:space="preserve"> </w:t>
      </w:r>
      <w:r w:rsidR="002B7AD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доходи і видатки бюджету;</w:t>
      </w:r>
      <w:r w:rsidR="002B7AD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грошові кошти в установах банку та Держказначействі України;</w:t>
      </w:r>
      <w:r w:rsidR="003200E1">
        <w:rPr>
          <w:rFonts w:ascii="Times New Roman" w:eastAsia="Times New Roman" w:hAnsi="Times New Roman"/>
          <w:sz w:val="28"/>
          <w:szCs w:val="28"/>
          <w:lang w:val="uk-UA" w:eastAsia="ru-RU"/>
        </w:rPr>
        <w:t xml:space="preserve"> </w:t>
      </w:r>
      <w:r w:rsidR="002B7AD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розрахункові відносини між бюджетами;</w:t>
      </w:r>
      <w:r w:rsidR="003200E1">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 xml:space="preserve">створення та використання фондів та резервів, створених в процесі виконання бюджетів; </w:t>
      </w:r>
      <w:r w:rsidR="003200E1">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необоротні та оборотні активи бюджетних установ тощо.</w:t>
      </w:r>
    </w:p>
    <w:p w:rsidR="00B67C40" w:rsidRDefault="00444533"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Одна із особливостей ведення бухгалтерського обліку в бюджетних установах – це правильність обліку доходів і витрат бюджету. </w:t>
      </w:r>
    </w:p>
    <w:p w:rsidR="00B67C40" w:rsidRPr="00B67C40" w:rsidRDefault="00B67C40" w:rsidP="00A441CF">
      <w:pPr>
        <w:pStyle w:val="ab"/>
        <w:shd w:val="clear" w:color="auto" w:fill="FFFFFF"/>
        <w:spacing w:before="0" w:beforeAutospacing="0" w:after="0" w:afterAutospacing="0"/>
        <w:ind w:firstLine="709"/>
        <w:jc w:val="both"/>
        <w:rPr>
          <w:rFonts w:ascii="Times New Roman" w:hAnsi="Times New Roman"/>
          <w:color w:val="000000"/>
          <w:sz w:val="28"/>
          <w:szCs w:val="28"/>
        </w:rPr>
      </w:pPr>
      <w:r w:rsidRPr="00B67C40">
        <w:rPr>
          <w:rFonts w:ascii="Times New Roman" w:hAnsi="Times New Roman"/>
          <w:color w:val="000000"/>
          <w:sz w:val="28"/>
          <w:szCs w:val="28"/>
          <w:lang w:val="uk-UA"/>
        </w:rPr>
        <w:t xml:space="preserve">Бюджетна класифікація використовується для складання і виконання державного та місцевих бюджетів, звітування про їх виконання, здійснення контролю за фінансовою діяльністю органів державної влади, органів влади Автономної Республіки Крим, органів місцевого самоврядування, інших розпорядників бюджетних коштів, проведення фінансового аналізу в розрізі доходів, організаційних, функціональних та економічних категорій видатків, кредитування, фінансування і боргу, а також для забезпечення загальнодержавної і міжнародної порівнянності бюджетних показників. </w:t>
      </w:r>
      <w:r w:rsidRPr="00B67C40">
        <w:rPr>
          <w:rFonts w:ascii="Times New Roman" w:hAnsi="Times New Roman"/>
          <w:color w:val="000000"/>
          <w:sz w:val="28"/>
          <w:szCs w:val="28"/>
        </w:rPr>
        <w:t>Бюджетна класифікація є обов'язковою для застосування всіма учасниками бюджетного процесу в межах бюджетних повноважень.</w:t>
      </w:r>
    </w:p>
    <w:p w:rsidR="00B67C40" w:rsidRPr="007C021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7C0217">
        <w:rPr>
          <w:rFonts w:ascii="Times New Roman" w:eastAsia="Times New Roman" w:hAnsi="Times New Roman"/>
          <w:color w:val="000000"/>
          <w:sz w:val="28"/>
          <w:szCs w:val="28"/>
          <w:lang w:val="uk-UA" w:eastAsia="ru-RU"/>
        </w:rPr>
        <w:t>Центральний орган виконавчої влади, що забезпечує формування державної бюджетної політики, затверджує бюджетну класифікацію, зміни до неї та інформує про це Верховну Раду України.</w:t>
      </w:r>
    </w:p>
    <w:p w:rsidR="00B67C40" w:rsidRPr="007C0217" w:rsidRDefault="00B67C40" w:rsidP="003200E1">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7C0217">
        <w:rPr>
          <w:rFonts w:ascii="Times New Roman" w:eastAsia="Times New Roman" w:hAnsi="Times New Roman"/>
          <w:b/>
          <w:color w:val="000000"/>
          <w:sz w:val="28"/>
          <w:szCs w:val="28"/>
          <w:lang w:val="uk-UA" w:eastAsia="ru-RU"/>
        </w:rPr>
        <w:lastRenderedPageBreak/>
        <w:t>Бюджетна класифікація має такі складові частини:</w:t>
      </w:r>
      <w:r w:rsidR="003200E1">
        <w:rPr>
          <w:rFonts w:ascii="Times New Roman" w:eastAsia="Times New Roman" w:hAnsi="Times New Roman"/>
          <w:b/>
          <w:color w:val="000000"/>
          <w:sz w:val="28"/>
          <w:szCs w:val="28"/>
          <w:lang w:val="uk-UA" w:eastAsia="ru-RU"/>
        </w:rPr>
        <w:t xml:space="preserve"> </w:t>
      </w:r>
      <w:r w:rsidRPr="007C0217">
        <w:rPr>
          <w:rFonts w:ascii="Times New Roman" w:eastAsia="Times New Roman" w:hAnsi="Times New Roman"/>
          <w:color w:val="000000"/>
          <w:sz w:val="28"/>
          <w:szCs w:val="28"/>
          <w:lang w:val="uk-UA" w:eastAsia="ru-RU"/>
        </w:rPr>
        <w:t xml:space="preserve"> класифікація доходів бюджету;</w:t>
      </w:r>
      <w:r w:rsidR="003200E1">
        <w:rPr>
          <w:rFonts w:ascii="Times New Roman" w:eastAsia="Times New Roman" w:hAnsi="Times New Roman"/>
          <w:color w:val="000000"/>
          <w:sz w:val="28"/>
          <w:szCs w:val="28"/>
          <w:lang w:val="uk-UA" w:eastAsia="ru-RU"/>
        </w:rPr>
        <w:t xml:space="preserve"> </w:t>
      </w:r>
      <w:r w:rsidRPr="007C0217">
        <w:rPr>
          <w:rFonts w:ascii="Times New Roman" w:eastAsia="Times New Roman" w:hAnsi="Times New Roman"/>
          <w:color w:val="000000"/>
          <w:sz w:val="28"/>
          <w:szCs w:val="28"/>
          <w:lang w:val="uk-UA" w:eastAsia="ru-RU"/>
        </w:rPr>
        <w:t xml:space="preserve"> класифікація видатків та кредитування бюджету;</w:t>
      </w:r>
      <w:r w:rsidR="003200E1">
        <w:rPr>
          <w:rFonts w:ascii="Times New Roman" w:eastAsia="Times New Roman" w:hAnsi="Times New Roman"/>
          <w:color w:val="000000"/>
          <w:sz w:val="28"/>
          <w:szCs w:val="28"/>
          <w:lang w:val="uk-UA" w:eastAsia="ru-RU"/>
        </w:rPr>
        <w:t xml:space="preserve"> </w:t>
      </w:r>
      <w:r w:rsidRPr="007C0217">
        <w:rPr>
          <w:rFonts w:ascii="Times New Roman" w:eastAsia="Times New Roman" w:hAnsi="Times New Roman"/>
          <w:color w:val="000000"/>
          <w:sz w:val="28"/>
          <w:szCs w:val="28"/>
          <w:lang w:val="uk-UA" w:eastAsia="ru-RU"/>
        </w:rPr>
        <w:t xml:space="preserve"> класифікація фінансування бюджету;</w:t>
      </w:r>
      <w:r w:rsidR="003200E1">
        <w:rPr>
          <w:rFonts w:ascii="Times New Roman" w:eastAsia="Times New Roman" w:hAnsi="Times New Roman"/>
          <w:color w:val="000000"/>
          <w:sz w:val="28"/>
          <w:szCs w:val="28"/>
          <w:lang w:val="uk-UA" w:eastAsia="ru-RU"/>
        </w:rPr>
        <w:t xml:space="preserve"> </w:t>
      </w:r>
      <w:r w:rsidRPr="007C0217">
        <w:rPr>
          <w:rFonts w:ascii="Times New Roman" w:eastAsia="Times New Roman" w:hAnsi="Times New Roman"/>
          <w:color w:val="000000"/>
          <w:sz w:val="28"/>
          <w:szCs w:val="28"/>
          <w:lang w:val="uk-UA" w:eastAsia="ru-RU"/>
        </w:rPr>
        <w:t xml:space="preserve"> класифікація боргу.</w:t>
      </w:r>
    </w:p>
    <w:p w:rsidR="00B67C40" w:rsidRPr="007C0217" w:rsidRDefault="00B67C40" w:rsidP="0027189C">
      <w:pPr>
        <w:shd w:val="clear" w:color="auto" w:fill="FFFFFF"/>
        <w:spacing w:after="0" w:line="240" w:lineRule="auto"/>
        <w:jc w:val="center"/>
        <w:rPr>
          <w:rFonts w:ascii="Times New Roman" w:eastAsia="Times New Roman" w:hAnsi="Times New Roman"/>
          <w:color w:val="000000"/>
          <w:sz w:val="28"/>
          <w:szCs w:val="28"/>
          <w:lang w:eastAsia="ru-RU"/>
        </w:rPr>
      </w:pPr>
      <w:r w:rsidRPr="007C0217">
        <w:rPr>
          <w:rFonts w:ascii="Times New Roman" w:eastAsia="Times New Roman" w:hAnsi="Times New Roman"/>
          <w:b/>
          <w:bCs/>
          <w:color w:val="000000"/>
          <w:sz w:val="28"/>
          <w:szCs w:val="28"/>
          <w:lang w:eastAsia="ru-RU"/>
        </w:rPr>
        <w:t>Класифікація доходів бюджету</w:t>
      </w:r>
    </w:p>
    <w:p w:rsidR="00B67C40" w:rsidRPr="007F6AD7" w:rsidRDefault="00B67C40" w:rsidP="003200E1">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7C0217">
        <w:rPr>
          <w:rFonts w:ascii="Times New Roman" w:eastAsia="Times New Roman" w:hAnsi="Times New Roman"/>
          <w:b/>
          <w:color w:val="000000"/>
          <w:sz w:val="28"/>
          <w:szCs w:val="28"/>
          <w:lang w:eastAsia="ru-RU"/>
        </w:rPr>
        <w:t>Доходи бюджету класифікуються за такими розділами</w:t>
      </w:r>
      <w:r w:rsidRPr="007C0217">
        <w:rPr>
          <w:rFonts w:ascii="Times New Roman" w:eastAsia="Times New Roman" w:hAnsi="Times New Roman"/>
          <w:color w:val="000000"/>
          <w:sz w:val="28"/>
          <w:szCs w:val="28"/>
          <w:lang w:eastAsia="ru-RU"/>
        </w:rPr>
        <w:t>:</w:t>
      </w:r>
      <w:r w:rsidR="003200E1">
        <w:rPr>
          <w:rFonts w:ascii="Times New Roman" w:eastAsia="Times New Roman" w:hAnsi="Times New Roman"/>
          <w:color w:val="000000"/>
          <w:sz w:val="28"/>
          <w:szCs w:val="28"/>
          <w:lang w:val="uk-UA" w:eastAsia="ru-RU"/>
        </w:rPr>
        <w:t xml:space="preserve"> </w:t>
      </w:r>
      <w:r w:rsidRPr="007C0217">
        <w:rPr>
          <w:rFonts w:ascii="Times New Roman" w:eastAsia="Times New Roman" w:hAnsi="Times New Roman"/>
          <w:color w:val="000000"/>
          <w:sz w:val="28"/>
          <w:szCs w:val="28"/>
          <w:lang w:eastAsia="ru-RU"/>
        </w:rPr>
        <w:t>податкові надходження;</w:t>
      </w:r>
      <w:r w:rsidR="003200E1">
        <w:rPr>
          <w:rFonts w:ascii="Times New Roman" w:eastAsia="Times New Roman" w:hAnsi="Times New Roman"/>
          <w:color w:val="000000"/>
          <w:sz w:val="28"/>
          <w:szCs w:val="28"/>
          <w:lang w:val="uk-UA" w:eastAsia="ru-RU"/>
        </w:rPr>
        <w:t xml:space="preserve"> </w:t>
      </w:r>
      <w:r w:rsidRPr="007C0217">
        <w:rPr>
          <w:rFonts w:ascii="Times New Roman" w:eastAsia="Times New Roman" w:hAnsi="Times New Roman"/>
          <w:color w:val="000000"/>
          <w:sz w:val="28"/>
          <w:szCs w:val="28"/>
          <w:lang w:eastAsia="ru-RU"/>
        </w:rPr>
        <w:t xml:space="preserve"> неподаткові надходження;</w:t>
      </w:r>
      <w:r w:rsidR="003200E1">
        <w:rPr>
          <w:rFonts w:ascii="Times New Roman" w:eastAsia="Times New Roman" w:hAnsi="Times New Roman"/>
          <w:color w:val="000000"/>
          <w:sz w:val="28"/>
          <w:szCs w:val="28"/>
          <w:lang w:val="uk-UA" w:eastAsia="ru-RU"/>
        </w:rPr>
        <w:t xml:space="preserve"> </w:t>
      </w:r>
      <w:r w:rsidRPr="007C0217">
        <w:rPr>
          <w:rFonts w:ascii="Times New Roman" w:eastAsia="Times New Roman" w:hAnsi="Times New Roman"/>
          <w:color w:val="000000"/>
          <w:sz w:val="28"/>
          <w:szCs w:val="28"/>
          <w:lang w:eastAsia="ru-RU"/>
        </w:rPr>
        <w:t xml:space="preserve"> доходи від операцій з капіталом;</w:t>
      </w:r>
      <w:r w:rsidR="003200E1">
        <w:rPr>
          <w:rFonts w:ascii="Times New Roman" w:eastAsia="Times New Roman" w:hAnsi="Times New Roman"/>
          <w:color w:val="000000"/>
          <w:sz w:val="28"/>
          <w:szCs w:val="28"/>
          <w:lang w:val="uk-UA" w:eastAsia="ru-RU"/>
        </w:rPr>
        <w:t xml:space="preserve"> </w:t>
      </w:r>
      <w:r w:rsidRPr="007F6AD7">
        <w:rPr>
          <w:rFonts w:ascii="Times New Roman" w:eastAsia="Times New Roman" w:hAnsi="Times New Roman"/>
          <w:color w:val="000000"/>
          <w:sz w:val="28"/>
          <w:szCs w:val="28"/>
          <w:lang w:val="uk-UA" w:eastAsia="ru-RU"/>
        </w:rPr>
        <w:t xml:space="preserve"> трансферти.</w:t>
      </w:r>
    </w:p>
    <w:p w:rsidR="00B67C40" w:rsidRPr="00533A9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533A97">
        <w:rPr>
          <w:rFonts w:ascii="Times New Roman" w:eastAsia="Times New Roman" w:hAnsi="Times New Roman"/>
          <w:b/>
          <w:color w:val="000000"/>
          <w:sz w:val="28"/>
          <w:szCs w:val="28"/>
          <w:lang w:val="uk-UA" w:eastAsia="ru-RU"/>
        </w:rPr>
        <w:t>Податковими надходженнями</w:t>
      </w:r>
      <w:r w:rsidRPr="00533A97">
        <w:rPr>
          <w:rFonts w:ascii="Times New Roman" w:eastAsia="Times New Roman" w:hAnsi="Times New Roman"/>
          <w:color w:val="000000"/>
          <w:sz w:val="28"/>
          <w:szCs w:val="28"/>
          <w:lang w:val="uk-UA" w:eastAsia="ru-RU"/>
        </w:rPr>
        <w:t xml:space="preserve"> визнаються встановлені законами України про оподаткування загальнодержавні податки і збори (обов'язкові платежі) та місцеві податки і збори (обов'язкові платежі).</w:t>
      </w:r>
    </w:p>
    <w:p w:rsidR="00B67C40" w:rsidRPr="003200E1"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3200E1">
        <w:rPr>
          <w:rFonts w:ascii="Times New Roman" w:eastAsia="Times New Roman" w:hAnsi="Times New Roman"/>
          <w:b/>
          <w:color w:val="000000"/>
          <w:sz w:val="28"/>
          <w:szCs w:val="28"/>
          <w:lang w:val="uk-UA" w:eastAsia="ru-RU"/>
        </w:rPr>
        <w:t>Неподатковими</w:t>
      </w:r>
      <w:r w:rsidRPr="003200E1">
        <w:rPr>
          <w:rFonts w:ascii="Times New Roman" w:eastAsia="Times New Roman" w:hAnsi="Times New Roman"/>
          <w:color w:val="000000"/>
          <w:sz w:val="28"/>
          <w:szCs w:val="28"/>
          <w:lang w:val="uk-UA" w:eastAsia="ru-RU"/>
        </w:rPr>
        <w:t xml:space="preserve"> надходженнями визнаються:</w:t>
      </w:r>
      <w:r w:rsidR="003200E1">
        <w:rPr>
          <w:rFonts w:ascii="Times New Roman" w:eastAsia="Times New Roman" w:hAnsi="Times New Roman"/>
          <w:color w:val="000000"/>
          <w:sz w:val="28"/>
          <w:szCs w:val="28"/>
          <w:lang w:val="uk-UA" w:eastAsia="ru-RU"/>
        </w:rPr>
        <w:t xml:space="preserve"> </w:t>
      </w:r>
      <w:r w:rsidRPr="003200E1">
        <w:rPr>
          <w:rFonts w:ascii="Times New Roman" w:eastAsia="Times New Roman" w:hAnsi="Times New Roman"/>
          <w:color w:val="000000"/>
          <w:sz w:val="28"/>
          <w:szCs w:val="28"/>
          <w:lang w:val="uk-UA" w:eastAsia="ru-RU"/>
        </w:rPr>
        <w:t xml:space="preserve"> доходи від власності та підприємницької діяльності;</w:t>
      </w:r>
      <w:r w:rsidR="003200E1">
        <w:rPr>
          <w:rFonts w:ascii="Times New Roman" w:eastAsia="Times New Roman" w:hAnsi="Times New Roman"/>
          <w:color w:val="000000"/>
          <w:sz w:val="28"/>
          <w:szCs w:val="28"/>
          <w:lang w:val="uk-UA" w:eastAsia="ru-RU"/>
        </w:rPr>
        <w:t xml:space="preserve"> </w:t>
      </w:r>
      <w:r w:rsidRPr="003200E1">
        <w:rPr>
          <w:rFonts w:ascii="Times New Roman" w:eastAsia="Times New Roman" w:hAnsi="Times New Roman"/>
          <w:color w:val="000000"/>
          <w:sz w:val="28"/>
          <w:szCs w:val="28"/>
          <w:lang w:val="uk-UA" w:eastAsia="ru-RU"/>
        </w:rPr>
        <w:t xml:space="preserve"> адміністративні збори та платежі, доходи від некомерційної господарської діяльності;</w:t>
      </w:r>
      <w:r w:rsidR="003200E1">
        <w:rPr>
          <w:rFonts w:ascii="Times New Roman" w:eastAsia="Times New Roman" w:hAnsi="Times New Roman"/>
          <w:color w:val="000000"/>
          <w:sz w:val="28"/>
          <w:szCs w:val="28"/>
          <w:lang w:val="uk-UA" w:eastAsia="ru-RU"/>
        </w:rPr>
        <w:t xml:space="preserve"> </w:t>
      </w:r>
      <w:r w:rsidRPr="003200E1">
        <w:rPr>
          <w:rFonts w:ascii="Times New Roman" w:eastAsia="Times New Roman" w:hAnsi="Times New Roman"/>
          <w:color w:val="000000"/>
          <w:sz w:val="28"/>
          <w:szCs w:val="28"/>
          <w:lang w:val="uk-UA" w:eastAsia="ru-RU"/>
        </w:rPr>
        <w:t xml:space="preserve"> інші неподаткові надходження.</w:t>
      </w:r>
    </w:p>
    <w:p w:rsidR="00B67C40" w:rsidRPr="00533A9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533A97">
        <w:rPr>
          <w:rFonts w:ascii="Times New Roman" w:eastAsia="Times New Roman" w:hAnsi="Times New Roman"/>
          <w:b/>
          <w:color w:val="000000"/>
          <w:sz w:val="28"/>
          <w:szCs w:val="28"/>
          <w:lang w:val="uk-UA" w:eastAsia="ru-RU"/>
        </w:rPr>
        <w:t>Трансферти</w:t>
      </w:r>
      <w:r w:rsidRPr="00533A97">
        <w:rPr>
          <w:rFonts w:ascii="Times New Roman" w:eastAsia="Times New Roman" w:hAnsi="Times New Roman"/>
          <w:color w:val="000000"/>
          <w:sz w:val="28"/>
          <w:szCs w:val="28"/>
          <w:lang w:val="uk-UA" w:eastAsia="ru-RU"/>
        </w:rPr>
        <w:t xml:space="preserve"> - кошти, одержані від інших органів державної влади, органів влади Автономної Республіки Крим, органів місцевого самоврядування, інших держав або міжнародних організацій на безоплатній та безповоротній основі.</w:t>
      </w:r>
    </w:p>
    <w:p w:rsidR="00B67C40" w:rsidRPr="007C0217" w:rsidRDefault="00B67C40" w:rsidP="0027189C">
      <w:pPr>
        <w:shd w:val="clear" w:color="auto" w:fill="FFFFFF"/>
        <w:spacing w:after="0" w:line="240" w:lineRule="auto"/>
        <w:jc w:val="center"/>
        <w:rPr>
          <w:rFonts w:ascii="Times New Roman" w:eastAsia="Times New Roman" w:hAnsi="Times New Roman"/>
          <w:color w:val="000000"/>
          <w:sz w:val="28"/>
          <w:szCs w:val="28"/>
          <w:lang w:eastAsia="ru-RU"/>
        </w:rPr>
      </w:pPr>
      <w:r w:rsidRPr="007C0217">
        <w:rPr>
          <w:rFonts w:ascii="Times New Roman" w:eastAsia="Times New Roman" w:hAnsi="Times New Roman"/>
          <w:b/>
          <w:bCs/>
          <w:color w:val="000000"/>
          <w:sz w:val="28"/>
          <w:szCs w:val="28"/>
          <w:lang w:eastAsia="ru-RU"/>
        </w:rPr>
        <w:t>Класифікація видатків та кредитування бюджету</w:t>
      </w:r>
    </w:p>
    <w:p w:rsidR="00B67C40" w:rsidRPr="007C021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t>Видатки та кредитування бюджету класифікуються за:</w:t>
      </w:r>
      <w:r w:rsidR="003200E1">
        <w:rPr>
          <w:rFonts w:ascii="Times New Roman" w:eastAsia="Times New Roman" w:hAnsi="Times New Roman"/>
          <w:color w:val="000000"/>
          <w:sz w:val="28"/>
          <w:szCs w:val="28"/>
          <w:lang w:val="uk-UA" w:eastAsia="ru-RU"/>
        </w:rPr>
        <w:t xml:space="preserve"> </w:t>
      </w:r>
      <w:r w:rsidRPr="007C0217">
        <w:rPr>
          <w:rFonts w:ascii="Times New Roman" w:eastAsia="Times New Roman" w:hAnsi="Times New Roman"/>
          <w:color w:val="000000"/>
          <w:sz w:val="28"/>
          <w:szCs w:val="28"/>
          <w:lang w:eastAsia="ru-RU"/>
        </w:rPr>
        <w:t>бюджетними програмами (програмна класифікація видатків та кредитування бюджету);</w:t>
      </w:r>
      <w:r w:rsidR="003200E1">
        <w:rPr>
          <w:rFonts w:ascii="Times New Roman" w:eastAsia="Times New Roman" w:hAnsi="Times New Roman"/>
          <w:color w:val="000000"/>
          <w:sz w:val="28"/>
          <w:szCs w:val="28"/>
          <w:lang w:val="uk-UA" w:eastAsia="ru-RU"/>
        </w:rPr>
        <w:t xml:space="preserve"> </w:t>
      </w:r>
      <w:r w:rsidRPr="007C0217">
        <w:rPr>
          <w:rFonts w:ascii="Times New Roman" w:eastAsia="Times New Roman" w:hAnsi="Times New Roman"/>
          <w:color w:val="000000"/>
          <w:sz w:val="28"/>
          <w:szCs w:val="28"/>
          <w:lang w:eastAsia="ru-RU"/>
        </w:rPr>
        <w:t xml:space="preserve"> ознакою головного розпорядника бюджетних коштів (відомча класифікація видатків та кредитування бюджету);</w:t>
      </w:r>
      <w:r w:rsidR="003200E1">
        <w:rPr>
          <w:rFonts w:ascii="Times New Roman" w:eastAsia="Times New Roman" w:hAnsi="Times New Roman"/>
          <w:color w:val="000000"/>
          <w:sz w:val="28"/>
          <w:szCs w:val="28"/>
          <w:lang w:val="uk-UA" w:eastAsia="ru-RU"/>
        </w:rPr>
        <w:t xml:space="preserve"> </w:t>
      </w:r>
      <w:r w:rsidRPr="007C0217">
        <w:rPr>
          <w:rFonts w:ascii="Times New Roman" w:eastAsia="Times New Roman" w:hAnsi="Times New Roman"/>
          <w:color w:val="000000"/>
          <w:sz w:val="28"/>
          <w:szCs w:val="28"/>
          <w:lang w:eastAsia="ru-RU"/>
        </w:rPr>
        <w:t>функціями, з виконанням яких пов'язані видатки та кредитування бюджету (функціональна класифікація видатків та кредитування бюджету).</w:t>
      </w:r>
    </w:p>
    <w:p w:rsidR="00B67C40" w:rsidRPr="007C021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t>Програмна класифікація видатків та кредитування бюджету використовується у разі застосування програмно-цільового методу у бюджетному процесі. Програмна класифікація видатків та кредитування державного бюджету (місцевого бюджету) формується центральним органом виконавчої влади, що забезпечує формування державної бюджетної політики (місцевим фінансовим органом), за пропозиціями, поданими головними розпорядниками бюджетних коштів під час складання проекту закону про Державний бюджет України (проекту рішення про місцевий бюджет) у бюджетних запитах.</w:t>
      </w:r>
    </w:p>
    <w:p w:rsidR="00B67C40" w:rsidRPr="00852F4E"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852F4E">
        <w:rPr>
          <w:rFonts w:ascii="Times New Roman" w:eastAsia="Times New Roman" w:hAnsi="Times New Roman"/>
          <w:color w:val="000000"/>
          <w:sz w:val="28"/>
          <w:szCs w:val="28"/>
          <w:lang w:val="uk-UA" w:eastAsia="ru-RU"/>
        </w:rPr>
        <w:t>Програмна класифікація видатків та кредитування місцевого бюджету формується з урахуванням типової програмної класифікації видатків та кредитування місцевого бюджету, яка затверджується центральним органом виконавчої влади, що забезпечує формування державної бюджетної політики.</w:t>
      </w:r>
    </w:p>
    <w:p w:rsidR="00B67C40" w:rsidRPr="00852F4E"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852F4E">
        <w:rPr>
          <w:rFonts w:ascii="Times New Roman" w:eastAsia="Times New Roman" w:hAnsi="Times New Roman"/>
          <w:color w:val="000000"/>
          <w:sz w:val="28"/>
          <w:szCs w:val="28"/>
          <w:lang w:val="uk-UA" w:eastAsia="ru-RU"/>
        </w:rPr>
        <w:t xml:space="preserve">До застосування програмно-цільового методу у бюджетному процесі на рівні місцевих бюджетів використовується тимчасова класифікація видатків та кредитування місцевих бюджетів, яка затверджується центральним органом виконавчої влади, що забезпечує формування державної бюджетної політики. Складові частини цієї класифікації, що конкретизують програми і заходи з виконання повноважень органів влади Автономної Республіки Крим, місцевих державних адміністрацій та органів місцевого самоврядування, для цілей цього Кодексу вживаються в контексті терміна </w:t>
      </w:r>
      <w:r w:rsidR="007F6AD7">
        <w:rPr>
          <w:rFonts w:ascii="Times New Roman" w:eastAsia="Times New Roman" w:hAnsi="Times New Roman"/>
          <w:color w:val="000000"/>
          <w:sz w:val="28"/>
          <w:szCs w:val="28"/>
          <w:lang w:val="uk-UA" w:eastAsia="ru-RU"/>
        </w:rPr>
        <w:t>‘</w:t>
      </w:r>
      <w:r w:rsidRPr="00852F4E">
        <w:rPr>
          <w:rFonts w:ascii="Times New Roman" w:eastAsia="Times New Roman" w:hAnsi="Times New Roman"/>
          <w:color w:val="000000"/>
          <w:sz w:val="28"/>
          <w:szCs w:val="28"/>
          <w:lang w:val="uk-UA" w:eastAsia="ru-RU"/>
        </w:rPr>
        <w:t>бюджетна програма</w:t>
      </w:r>
      <w:r w:rsidR="007F6AD7">
        <w:rPr>
          <w:rFonts w:ascii="Times New Roman" w:eastAsia="Times New Roman" w:hAnsi="Times New Roman"/>
          <w:color w:val="000000"/>
          <w:sz w:val="28"/>
          <w:szCs w:val="28"/>
          <w:lang w:val="uk-UA" w:eastAsia="ru-RU"/>
        </w:rPr>
        <w:t>’</w:t>
      </w:r>
      <w:r w:rsidRPr="00852F4E">
        <w:rPr>
          <w:rFonts w:ascii="Times New Roman" w:eastAsia="Times New Roman" w:hAnsi="Times New Roman"/>
          <w:color w:val="000000"/>
          <w:sz w:val="28"/>
          <w:szCs w:val="28"/>
          <w:lang w:val="uk-UA" w:eastAsia="ru-RU"/>
        </w:rPr>
        <w:t>.</w:t>
      </w:r>
    </w:p>
    <w:p w:rsidR="00B67C40" w:rsidRPr="00852F4E"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852F4E">
        <w:rPr>
          <w:rFonts w:ascii="Times New Roman" w:eastAsia="Times New Roman" w:hAnsi="Times New Roman"/>
          <w:color w:val="000000"/>
          <w:sz w:val="28"/>
          <w:szCs w:val="28"/>
          <w:lang w:val="uk-UA" w:eastAsia="ru-RU"/>
        </w:rPr>
        <w:lastRenderedPageBreak/>
        <w:t>Відомча класифікація видатків та кредитування бюджету містить перелік головних розпорядників бюджетних коштів для систематизації видатків та кредитування бюджету за ознакою головного розпорядника бюджетних коштів.</w:t>
      </w:r>
    </w:p>
    <w:p w:rsidR="00B67C40" w:rsidRPr="00852F4E"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852F4E">
        <w:rPr>
          <w:rFonts w:ascii="Times New Roman" w:eastAsia="Times New Roman" w:hAnsi="Times New Roman"/>
          <w:color w:val="000000"/>
          <w:sz w:val="28"/>
          <w:szCs w:val="28"/>
          <w:lang w:val="uk-UA" w:eastAsia="ru-RU"/>
        </w:rPr>
        <w:t>На основі відомчої класифікації видатків та кредитування бюджету центральний орган виконавчої влади, що реалізує державну політику у сфері казначейського обслуговування бюджетних коштів, складає та веде єдиний реєстр розпорядників бюджетних коштів та одержувачів бюджетних коштів.</w:t>
      </w:r>
    </w:p>
    <w:p w:rsidR="00B67C40" w:rsidRPr="00852F4E"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852F4E">
        <w:rPr>
          <w:rFonts w:ascii="Times New Roman" w:eastAsia="Times New Roman" w:hAnsi="Times New Roman"/>
          <w:color w:val="000000"/>
          <w:sz w:val="28"/>
          <w:szCs w:val="28"/>
          <w:lang w:val="uk-UA" w:eastAsia="ru-RU"/>
        </w:rPr>
        <w:t>Головні розпорядники бюджетних коштів визначають мережу розпорядників бюджетних коштів нижчого рівня та одержувачів бюджетних коштів з урахуванням вимог щодо формування єдиного реєстру розпорядників бюджетних коштів і одержувачів бюджетних коштів та даних такого реєстру.</w:t>
      </w:r>
    </w:p>
    <w:p w:rsidR="00B67C40" w:rsidRPr="004213BA"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4213BA">
        <w:rPr>
          <w:rFonts w:ascii="Times New Roman" w:eastAsia="Times New Roman" w:hAnsi="Times New Roman"/>
          <w:color w:val="000000"/>
          <w:sz w:val="28"/>
          <w:szCs w:val="28"/>
          <w:lang w:val="uk-UA" w:eastAsia="ru-RU"/>
        </w:rPr>
        <w:t>Функціональна класифікація видатків та кредитування бюджету має такі рівні деталізації:</w:t>
      </w:r>
    </w:p>
    <w:p w:rsidR="00B67C40" w:rsidRPr="007C0217" w:rsidRDefault="003200E1"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uk-UA" w:eastAsia="ru-RU"/>
        </w:rPr>
        <w:t>а</w:t>
      </w:r>
      <w:r w:rsidR="00B67C40" w:rsidRPr="007C0217">
        <w:rPr>
          <w:rFonts w:ascii="Times New Roman" w:eastAsia="Times New Roman" w:hAnsi="Times New Roman"/>
          <w:color w:val="000000"/>
          <w:sz w:val="28"/>
          <w:szCs w:val="28"/>
          <w:lang w:eastAsia="ru-RU"/>
        </w:rPr>
        <w:t>) розділи, в яких систематизуються видатки та кредитування бюджету, пов'язані з виконанням функцій держави, Автономної Республіки Крим чи місцевого самоврядування;</w:t>
      </w:r>
    </w:p>
    <w:p w:rsidR="00B67C40" w:rsidRPr="007C0217" w:rsidRDefault="003200E1"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uk-UA" w:eastAsia="ru-RU"/>
        </w:rPr>
        <w:t>б</w:t>
      </w:r>
      <w:r w:rsidR="00B67C40" w:rsidRPr="007C0217">
        <w:rPr>
          <w:rFonts w:ascii="Times New Roman" w:eastAsia="Times New Roman" w:hAnsi="Times New Roman"/>
          <w:color w:val="000000"/>
          <w:sz w:val="28"/>
          <w:szCs w:val="28"/>
          <w:lang w:eastAsia="ru-RU"/>
        </w:rPr>
        <w:t>) підрозділи та групи, в яких конкретизуються видатки та кредитування бюджету на виконання функцій держави, Автономної Республіки Крим чи місцевого самоврядування.</w:t>
      </w:r>
    </w:p>
    <w:p w:rsidR="00B67C40" w:rsidRPr="00533A97" w:rsidRDefault="00B67C40" w:rsidP="00A441CF">
      <w:pPr>
        <w:shd w:val="clear" w:color="auto" w:fill="FFFFFF"/>
        <w:tabs>
          <w:tab w:val="left" w:pos="709"/>
        </w:tabs>
        <w:spacing w:after="0" w:line="240" w:lineRule="auto"/>
        <w:ind w:firstLine="709"/>
        <w:jc w:val="both"/>
        <w:rPr>
          <w:rFonts w:ascii="Times New Roman" w:eastAsia="Times New Roman" w:hAnsi="Times New Roman"/>
          <w:color w:val="000000"/>
          <w:sz w:val="28"/>
          <w:szCs w:val="28"/>
          <w:lang w:val="uk-UA" w:eastAsia="ru-RU"/>
        </w:rPr>
      </w:pPr>
      <w:r w:rsidRPr="00533A97">
        <w:rPr>
          <w:rFonts w:ascii="Times New Roman" w:eastAsia="Times New Roman" w:hAnsi="Times New Roman"/>
          <w:color w:val="000000"/>
          <w:sz w:val="28"/>
          <w:szCs w:val="28"/>
          <w:lang w:val="uk-UA" w:eastAsia="ru-RU"/>
        </w:rPr>
        <w:t>Видатки бюджету класифікуються за економічною характеристикою операцій, що здійснюються при їх проведенні (економічна класифікація видатків бюджету).</w:t>
      </w:r>
    </w:p>
    <w:p w:rsidR="00B67C40" w:rsidRPr="007C021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t>За економічною класифікацією видатків бюджету видатки бюджету поділяються на поточні та капітальні.</w:t>
      </w:r>
    </w:p>
    <w:p w:rsidR="00B67C40" w:rsidRPr="00852F4E"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852F4E">
        <w:rPr>
          <w:rFonts w:ascii="Times New Roman" w:eastAsia="Times New Roman" w:hAnsi="Times New Roman"/>
          <w:color w:val="000000"/>
          <w:sz w:val="28"/>
          <w:szCs w:val="28"/>
          <w:lang w:val="uk-UA" w:eastAsia="ru-RU"/>
        </w:rPr>
        <w:t>Класифікація кредитування бюджету систематизує кредитування бюджету за типом позичальника та поділяє операції з кредитування на надання кредитів з бюджету і повернення кредитів до бюджету.</w:t>
      </w:r>
    </w:p>
    <w:p w:rsidR="00B67C40" w:rsidRPr="007C021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t>У складі витрат (видатків) бюджету виділяються витрати (видатки) споживання і витрати (видатки) розвитку відповідно до бюджетної класифікації.</w:t>
      </w:r>
    </w:p>
    <w:p w:rsidR="00B67C40" w:rsidRPr="007C0217" w:rsidRDefault="00B67C40" w:rsidP="00A441CF">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7C0217">
        <w:rPr>
          <w:rFonts w:ascii="Times New Roman" w:eastAsia="Times New Roman" w:hAnsi="Times New Roman"/>
          <w:b/>
          <w:bCs/>
          <w:color w:val="000000"/>
          <w:sz w:val="28"/>
          <w:szCs w:val="28"/>
          <w:lang w:eastAsia="ru-RU"/>
        </w:rPr>
        <w:t>Класифікація фінансування бюджету</w:t>
      </w:r>
    </w:p>
    <w:p w:rsidR="00B67C40" w:rsidRPr="00533A9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533A97">
        <w:rPr>
          <w:rFonts w:ascii="Times New Roman" w:eastAsia="Times New Roman" w:hAnsi="Times New Roman"/>
          <w:color w:val="000000"/>
          <w:sz w:val="28"/>
          <w:szCs w:val="28"/>
          <w:lang w:val="uk-UA" w:eastAsia="ru-RU"/>
        </w:rPr>
        <w:t>Класифікація фінансування бюджету містить джерела отримання фінансових ресурсів, необхідних для покриття дефіциту бюджету, і напрями витрачання фінансових ресурсів, що утворилися в результаті профіциту бюджету. Витрати на погашення боргу належать до складу фінансування бюджету.</w:t>
      </w:r>
    </w:p>
    <w:p w:rsidR="00B67C40" w:rsidRPr="007C021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t>Фінансування бюджету класифікується за:</w:t>
      </w:r>
      <w:r w:rsidR="00BE30A9">
        <w:rPr>
          <w:rFonts w:ascii="Times New Roman" w:eastAsia="Times New Roman" w:hAnsi="Times New Roman"/>
          <w:color w:val="000000"/>
          <w:sz w:val="28"/>
          <w:szCs w:val="28"/>
          <w:lang w:val="uk-UA" w:eastAsia="ru-RU"/>
        </w:rPr>
        <w:t xml:space="preserve"> </w:t>
      </w:r>
      <w:r w:rsidRPr="007C0217">
        <w:rPr>
          <w:rFonts w:ascii="Times New Roman" w:eastAsia="Times New Roman" w:hAnsi="Times New Roman"/>
          <w:color w:val="000000"/>
          <w:sz w:val="28"/>
          <w:szCs w:val="28"/>
          <w:lang w:eastAsia="ru-RU"/>
        </w:rPr>
        <w:t>типом кредитора (за категоріями кредиторів або власників боргових зобов'язань);</w:t>
      </w:r>
      <w:r w:rsidR="00BE30A9">
        <w:rPr>
          <w:rFonts w:ascii="Times New Roman" w:eastAsia="Times New Roman" w:hAnsi="Times New Roman"/>
          <w:color w:val="000000"/>
          <w:sz w:val="28"/>
          <w:szCs w:val="28"/>
          <w:lang w:val="uk-UA" w:eastAsia="ru-RU"/>
        </w:rPr>
        <w:t xml:space="preserve"> </w:t>
      </w:r>
      <w:r w:rsidRPr="007C0217">
        <w:rPr>
          <w:rFonts w:ascii="Times New Roman" w:eastAsia="Times New Roman" w:hAnsi="Times New Roman"/>
          <w:color w:val="000000"/>
          <w:sz w:val="28"/>
          <w:szCs w:val="28"/>
          <w:lang w:eastAsia="ru-RU"/>
        </w:rPr>
        <w:t>типом боргового зобов'язання (за засобами, що використовуються для фінансування бюджету).</w:t>
      </w:r>
    </w:p>
    <w:p w:rsidR="00B67C40" w:rsidRPr="007C0217" w:rsidRDefault="00B67C40" w:rsidP="00BE30A9">
      <w:pPr>
        <w:shd w:val="clear" w:color="auto" w:fill="FFFFFF"/>
        <w:spacing w:after="0" w:line="240" w:lineRule="auto"/>
        <w:jc w:val="center"/>
        <w:rPr>
          <w:rFonts w:ascii="Times New Roman" w:eastAsia="Times New Roman" w:hAnsi="Times New Roman"/>
          <w:color w:val="000000"/>
          <w:sz w:val="28"/>
          <w:szCs w:val="28"/>
          <w:lang w:eastAsia="ru-RU"/>
        </w:rPr>
      </w:pPr>
      <w:r w:rsidRPr="007C0217">
        <w:rPr>
          <w:rFonts w:ascii="Times New Roman" w:eastAsia="Times New Roman" w:hAnsi="Times New Roman"/>
          <w:b/>
          <w:bCs/>
          <w:color w:val="000000"/>
          <w:sz w:val="28"/>
          <w:szCs w:val="28"/>
          <w:lang w:eastAsia="ru-RU"/>
        </w:rPr>
        <w:t>Класифікація боргу</w:t>
      </w:r>
    </w:p>
    <w:p w:rsidR="00B67C40" w:rsidRPr="00533A9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533A97">
        <w:rPr>
          <w:rFonts w:ascii="Times New Roman" w:eastAsia="Times New Roman" w:hAnsi="Times New Roman"/>
          <w:color w:val="000000"/>
          <w:sz w:val="28"/>
          <w:szCs w:val="28"/>
          <w:lang w:val="uk-UA" w:eastAsia="ru-RU"/>
        </w:rPr>
        <w:t>Класифікація боргу систематизує інформацію про всі боргові зобов'язання держави, Автономної Республіки Крим, територіальної громади міста.</w:t>
      </w:r>
    </w:p>
    <w:p w:rsidR="00B67C40" w:rsidRPr="007C021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t>Борг класифікується за типом кредитора та за типом боргового зобов'язання.</w:t>
      </w:r>
    </w:p>
    <w:p w:rsidR="00B67C40" w:rsidRPr="007C0217" w:rsidRDefault="00B67C40" w:rsidP="00BE30A9">
      <w:pPr>
        <w:shd w:val="clear" w:color="auto" w:fill="FFFFFF"/>
        <w:spacing w:after="0" w:line="240" w:lineRule="auto"/>
        <w:jc w:val="center"/>
        <w:rPr>
          <w:rFonts w:ascii="Times New Roman" w:eastAsia="Times New Roman" w:hAnsi="Times New Roman"/>
          <w:color w:val="000000"/>
          <w:sz w:val="28"/>
          <w:szCs w:val="28"/>
          <w:lang w:eastAsia="ru-RU"/>
        </w:rPr>
      </w:pPr>
      <w:r w:rsidRPr="007C0217">
        <w:rPr>
          <w:rFonts w:ascii="Times New Roman" w:eastAsia="Times New Roman" w:hAnsi="Times New Roman"/>
          <w:b/>
          <w:bCs/>
          <w:color w:val="000000"/>
          <w:sz w:val="28"/>
          <w:szCs w:val="28"/>
          <w:lang w:eastAsia="ru-RU"/>
        </w:rPr>
        <w:lastRenderedPageBreak/>
        <w:t>Складові частини бюджету</w:t>
      </w:r>
    </w:p>
    <w:p w:rsidR="00B67C40" w:rsidRPr="007C021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t xml:space="preserve">Бюджет може складатися </w:t>
      </w:r>
      <w:r w:rsidRPr="007C0217">
        <w:rPr>
          <w:rFonts w:ascii="Times New Roman" w:eastAsia="Times New Roman" w:hAnsi="Times New Roman"/>
          <w:b/>
          <w:color w:val="000000"/>
          <w:sz w:val="28"/>
          <w:szCs w:val="28"/>
          <w:lang w:eastAsia="ru-RU"/>
        </w:rPr>
        <w:t>із загального та спеціального фондів.</w:t>
      </w:r>
    </w:p>
    <w:p w:rsidR="00B67C40" w:rsidRPr="007C021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t xml:space="preserve">Складовими частинами </w:t>
      </w:r>
      <w:r w:rsidRPr="007C0217">
        <w:rPr>
          <w:rFonts w:ascii="Times New Roman" w:eastAsia="Times New Roman" w:hAnsi="Times New Roman"/>
          <w:b/>
          <w:color w:val="000000"/>
          <w:sz w:val="28"/>
          <w:szCs w:val="28"/>
          <w:lang w:eastAsia="ru-RU"/>
        </w:rPr>
        <w:t>загального фонду</w:t>
      </w:r>
      <w:r w:rsidRPr="007C0217">
        <w:rPr>
          <w:rFonts w:ascii="Times New Roman" w:eastAsia="Times New Roman" w:hAnsi="Times New Roman"/>
          <w:color w:val="000000"/>
          <w:sz w:val="28"/>
          <w:szCs w:val="28"/>
          <w:lang w:eastAsia="ru-RU"/>
        </w:rPr>
        <w:t xml:space="preserve"> бюджету є:</w:t>
      </w:r>
    </w:p>
    <w:p w:rsidR="00B67C40" w:rsidRPr="007C0217" w:rsidRDefault="003200E1"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uk-UA" w:eastAsia="ru-RU"/>
        </w:rPr>
        <w:t>а</w:t>
      </w:r>
      <w:r w:rsidR="00B67C40" w:rsidRPr="007C0217">
        <w:rPr>
          <w:rFonts w:ascii="Times New Roman" w:eastAsia="Times New Roman" w:hAnsi="Times New Roman"/>
          <w:color w:val="000000"/>
          <w:sz w:val="28"/>
          <w:szCs w:val="28"/>
          <w:lang w:eastAsia="ru-RU"/>
        </w:rPr>
        <w:t>) всі доходи бюджету, крім тих, що призначені для зарахування до спеціального фонду бюджету;</w:t>
      </w:r>
    </w:p>
    <w:p w:rsidR="00B67C40" w:rsidRPr="007C0217" w:rsidRDefault="003200E1"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uk-UA" w:eastAsia="ru-RU"/>
        </w:rPr>
        <w:t>б</w:t>
      </w:r>
      <w:r w:rsidR="00B67C40" w:rsidRPr="007C0217">
        <w:rPr>
          <w:rFonts w:ascii="Times New Roman" w:eastAsia="Times New Roman" w:hAnsi="Times New Roman"/>
          <w:color w:val="000000"/>
          <w:sz w:val="28"/>
          <w:szCs w:val="28"/>
          <w:lang w:eastAsia="ru-RU"/>
        </w:rPr>
        <w:t>) всі видатки бюджету, що здійснюються за рахунок надходжень загального фонду бюджету;</w:t>
      </w:r>
    </w:p>
    <w:p w:rsidR="00B67C40" w:rsidRPr="007C0217" w:rsidRDefault="003200E1"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uk-UA" w:eastAsia="ru-RU"/>
        </w:rPr>
        <w:t>в</w:t>
      </w:r>
      <w:r w:rsidR="00B67C40" w:rsidRPr="007C0217">
        <w:rPr>
          <w:rFonts w:ascii="Times New Roman" w:eastAsia="Times New Roman" w:hAnsi="Times New Roman"/>
          <w:color w:val="000000"/>
          <w:sz w:val="28"/>
          <w:szCs w:val="28"/>
          <w:lang w:eastAsia="ru-RU"/>
        </w:rPr>
        <w:t>) кредитування бюджету (повернення кредитів до бюджету без визначення цільового спрямування та надання кредитів з бюджету, що здійснюється за рахунок надходжень загального фонду бюджету);</w:t>
      </w:r>
    </w:p>
    <w:p w:rsidR="00533A97" w:rsidRPr="00533A97" w:rsidRDefault="003200E1"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uk-UA" w:eastAsia="ru-RU"/>
        </w:rPr>
        <w:t>г</w:t>
      </w:r>
      <w:r w:rsidR="00B67C40" w:rsidRPr="007C0217">
        <w:rPr>
          <w:rFonts w:ascii="Times New Roman" w:eastAsia="Times New Roman" w:hAnsi="Times New Roman"/>
          <w:color w:val="000000"/>
          <w:sz w:val="28"/>
          <w:szCs w:val="28"/>
          <w:lang w:eastAsia="ru-RU"/>
        </w:rPr>
        <w:t>) фінансування загального фонду бюджету.</w:t>
      </w:r>
    </w:p>
    <w:p w:rsidR="00B67C40" w:rsidRPr="00533A9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t xml:space="preserve">Складовими частинами </w:t>
      </w:r>
      <w:r w:rsidRPr="007C0217">
        <w:rPr>
          <w:rFonts w:ascii="Times New Roman" w:eastAsia="Times New Roman" w:hAnsi="Times New Roman"/>
          <w:b/>
          <w:color w:val="000000"/>
          <w:sz w:val="28"/>
          <w:szCs w:val="28"/>
          <w:lang w:eastAsia="ru-RU"/>
        </w:rPr>
        <w:t>спеціального фонду</w:t>
      </w:r>
      <w:r w:rsidRPr="007C0217">
        <w:rPr>
          <w:rFonts w:ascii="Times New Roman" w:eastAsia="Times New Roman" w:hAnsi="Times New Roman"/>
          <w:color w:val="000000"/>
          <w:sz w:val="28"/>
          <w:szCs w:val="28"/>
          <w:lang w:eastAsia="ru-RU"/>
        </w:rPr>
        <w:t xml:space="preserve"> бюджету є:</w:t>
      </w:r>
    </w:p>
    <w:p w:rsidR="00B67C40" w:rsidRPr="007C0217" w:rsidRDefault="003200E1"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uk-UA" w:eastAsia="ru-RU"/>
        </w:rPr>
        <w:t>а</w:t>
      </w:r>
      <w:r w:rsidR="00B67C40" w:rsidRPr="007C0217">
        <w:rPr>
          <w:rFonts w:ascii="Times New Roman" w:eastAsia="Times New Roman" w:hAnsi="Times New Roman"/>
          <w:color w:val="000000"/>
          <w:sz w:val="28"/>
          <w:szCs w:val="28"/>
          <w:lang w:eastAsia="ru-RU"/>
        </w:rPr>
        <w:t>) доходи бюджету (включаючи власні надходження бюджетних установ), які мають цільове спрямування;</w:t>
      </w:r>
    </w:p>
    <w:p w:rsidR="00B67C40" w:rsidRPr="007C0217" w:rsidRDefault="003200E1"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uk-UA" w:eastAsia="ru-RU"/>
        </w:rPr>
        <w:t>б</w:t>
      </w:r>
      <w:r w:rsidR="00B67C40" w:rsidRPr="007C0217">
        <w:rPr>
          <w:rFonts w:ascii="Times New Roman" w:eastAsia="Times New Roman" w:hAnsi="Times New Roman"/>
          <w:color w:val="000000"/>
          <w:sz w:val="28"/>
          <w:szCs w:val="28"/>
          <w:lang w:eastAsia="ru-RU"/>
        </w:rPr>
        <w:t>) видатки бюджету, що здійснюються за рахунок конкретно визначених надходжень спеціального фонду бюджету (у тому числі власних надходжень бюджетних установ);</w:t>
      </w:r>
    </w:p>
    <w:p w:rsidR="00B67C40" w:rsidRPr="007C0217" w:rsidRDefault="003200E1"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uk-UA" w:eastAsia="ru-RU"/>
        </w:rPr>
        <w:t>в</w:t>
      </w:r>
      <w:r w:rsidR="00B67C40" w:rsidRPr="007C0217">
        <w:rPr>
          <w:rFonts w:ascii="Times New Roman" w:eastAsia="Times New Roman" w:hAnsi="Times New Roman"/>
          <w:color w:val="000000"/>
          <w:sz w:val="28"/>
          <w:szCs w:val="28"/>
          <w:lang w:eastAsia="ru-RU"/>
        </w:rPr>
        <w:t>) кредитування бюджету (повернення кредитів до бюджету з визначенням цільового спрямування та надання кредитів з бюджету, що здійснюється за рахунок конкретно визначених надходжень спеціального фонду бюджету);</w:t>
      </w:r>
    </w:p>
    <w:p w:rsidR="00B67C40" w:rsidRPr="007C0217" w:rsidRDefault="003200E1"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uk-UA" w:eastAsia="ru-RU"/>
        </w:rPr>
        <w:t>г</w:t>
      </w:r>
      <w:r w:rsidR="00B67C40" w:rsidRPr="007C0217">
        <w:rPr>
          <w:rFonts w:ascii="Times New Roman" w:eastAsia="Times New Roman" w:hAnsi="Times New Roman"/>
          <w:color w:val="000000"/>
          <w:sz w:val="28"/>
          <w:szCs w:val="28"/>
          <w:lang w:eastAsia="ru-RU"/>
        </w:rPr>
        <w:t>) фінансування спеціального фонду бюджету.</w:t>
      </w:r>
    </w:p>
    <w:p w:rsidR="00B67C40" w:rsidRPr="007C021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t>Власні надходження бюджетних установ отримуються додатково до коштів загального фонду бюджету і включаються до спеціального фонду бюджету.</w:t>
      </w:r>
    </w:p>
    <w:p w:rsidR="00B67C40" w:rsidRPr="007C021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b/>
          <w:color w:val="000000"/>
          <w:sz w:val="28"/>
          <w:szCs w:val="28"/>
          <w:lang w:eastAsia="ru-RU"/>
        </w:rPr>
        <w:t>Власні надходження</w:t>
      </w:r>
      <w:r w:rsidRPr="007C0217">
        <w:rPr>
          <w:rFonts w:ascii="Times New Roman" w:eastAsia="Times New Roman" w:hAnsi="Times New Roman"/>
          <w:color w:val="000000"/>
          <w:sz w:val="28"/>
          <w:szCs w:val="28"/>
          <w:lang w:eastAsia="ru-RU"/>
        </w:rPr>
        <w:t xml:space="preserve"> бюджетних установ поділяються на такі </w:t>
      </w:r>
      <w:r w:rsidRPr="007C0217">
        <w:rPr>
          <w:rFonts w:ascii="Times New Roman" w:eastAsia="Times New Roman" w:hAnsi="Times New Roman"/>
          <w:b/>
          <w:color w:val="000000"/>
          <w:sz w:val="28"/>
          <w:szCs w:val="28"/>
          <w:lang w:eastAsia="ru-RU"/>
        </w:rPr>
        <w:t>групи</w:t>
      </w:r>
      <w:r w:rsidRPr="007C0217">
        <w:rPr>
          <w:rFonts w:ascii="Times New Roman" w:eastAsia="Times New Roman" w:hAnsi="Times New Roman"/>
          <w:color w:val="000000"/>
          <w:sz w:val="28"/>
          <w:szCs w:val="28"/>
          <w:lang w:eastAsia="ru-RU"/>
        </w:rPr>
        <w:t>:</w:t>
      </w:r>
    </w:p>
    <w:p w:rsidR="00B67C40"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7C0217">
        <w:rPr>
          <w:rFonts w:ascii="Times New Roman" w:eastAsia="Times New Roman" w:hAnsi="Times New Roman"/>
          <w:b/>
          <w:color w:val="000000"/>
          <w:sz w:val="28"/>
          <w:szCs w:val="28"/>
          <w:lang w:eastAsia="ru-RU"/>
        </w:rPr>
        <w:t>перша група</w:t>
      </w:r>
      <w:r w:rsidRPr="007C0217">
        <w:rPr>
          <w:rFonts w:ascii="Times New Roman" w:eastAsia="Times New Roman" w:hAnsi="Times New Roman"/>
          <w:color w:val="000000"/>
          <w:sz w:val="28"/>
          <w:szCs w:val="28"/>
          <w:lang w:eastAsia="ru-RU"/>
        </w:rPr>
        <w:t xml:space="preserve"> - надходження від плати за послуги, що надаються бюджетними установами згідно із законодавством</w:t>
      </w:r>
      <w:r w:rsidR="00970A42">
        <w:rPr>
          <w:rFonts w:ascii="Times New Roman" w:eastAsia="Times New Roman" w:hAnsi="Times New Roman"/>
          <w:color w:val="000000"/>
          <w:sz w:val="28"/>
          <w:szCs w:val="28"/>
          <w:lang w:val="uk-UA" w:eastAsia="ru-RU"/>
        </w:rPr>
        <w:t>.</w:t>
      </w:r>
    </w:p>
    <w:p w:rsidR="00970A42" w:rsidRPr="007C0217" w:rsidRDefault="00970A42"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t>У складі першої групи виділяються такі підгрупи:</w:t>
      </w:r>
    </w:p>
    <w:p w:rsidR="00970A42" w:rsidRPr="007C0217" w:rsidRDefault="00970A42"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t>підгрупа 1 - плата за послуги, що надаються бюджетними установами згідно з їх основною діяльністю;</w:t>
      </w:r>
    </w:p>
    <w:p w:rsidR="00970A42" w:rsidRPr="007C0217" w:rsidRDefault="00970A42"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t>підгрупа 2 - кошти, що отримують бюджетні установи від підприємств, організацій, фізичних осіб та від інших бюджетних установ для виконання цільових заходів, у тому числі заходів з відчуження для суспільних потреб земельних ділянок та розміщених на них інших об'єктів нерухомого майна, що перебувають у приватній власності фізичних або юридичних осіб;</w:t>
      </w:r>
    </w:p>
    <w:p w:rsidR="00970A42" w:rsidRPr="007C0217" w:rsidRDefault="00970A42"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t>підгрупа 3 - плата за оренду майна бюджетних установ;</w:t>
      </w:r>
    </w:p>
    <w:p w:rsidR="00970A42" w:rsidRPr="007C0217" w:rsidRDefault="00970A42"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t>підгрупа 4 - надходження бюджетних установ від реалізації в установленому порядку майна (крім нерухомого майна).</w:t>
      </w:r>
    </w:p>
    <w:p w:rsidR="00B67C40" w:rsidRPr="007C021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b/>
          <w:color w:val="000000"/>
          <w:sz w:val="28"/>
          <w:szCs w:val="28"/>
          <w:lang w:eastAsia="ru-RU"/>
        </w:rPr>
        <w:t>друга група</w:t>
      </w:r>
      <w:r w:rsidRPr="007C0217">
        <w:rPr>
          <w:rFonts w:ascii="Times New Roman" w:eastAsia="Times New Roman" w:hAnsi="Times New Roman"/>
          <w:color w:val="000000"/>
          <w:sz w:val="28"/>
          <w:szCs w:val="28"/>
          <w:lang w:eastAsia="ru-RU"/>
        </w:rPr>
        <w:t xml:space="preserve"> - інші джерела власних надходжень бюджетних установ.</w:t>
      </w:r>
    </w:p>
    <w:p w:rsidR="00B67C40" w:rsidRPr="007C021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t>У складі другої групи виділяються такі підгрупи:</w:t>
      </w:r>
    </w:p>
    <w:p w:rsidR="00B67C40" w:rsidRPr="007C021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t>підгрупа 1 - благодійні внески, гранти та дарунки;</w:t>
      </w:r>
    </w:p>
    <w:p w:rsidR="00B67C40" w:rsidRPr="007C021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t>підгрупа 2 - кошти, що отримують бюджетні установи від підприємств, організацій, фізичних осіб та від інших бюджетних установ для виконання цільових заходів;</w:t>
      </w:r>
    </w:p>
    <w:p w:rsidR="00B67C40" w:rsidRPr="007C021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lastRenderedPageBreak/>
        <w:t>підгрупа 3 - кошти, що отримують вищі та професійно-технічні навчальні заклади від розміщення на депозитах тимчасово вільних бюджетних коштів, отриманих за надання платних послуг, якщо таким закладам законом надано відповідне право.</w:t>
      </w:r>
    </w:p>
    <w:p w:rsidR="00B67C40" w:rsidRPr="007C021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b/>
          <w:color w:val="000000"/>
          <w:sz w:val="28"/>
          <w:szCs w:val="28"/>
          <w:lang w:eastAsia="ru-RU"/>
        </w:rPr>
        <w:t>Власні надходження</w:t>
      </w:r>
      <w:r w:rsidRPr="007C0217">
        <w:rPr>
          <w:rFonts w:ascii="Times New Roman" w:eastAsia="Times New Roman" w:hAnsi="Times New Roman"/>
          <w:color w:val="000000"/>
          <w:sz w:val="28"/>
          <w:szCs w:val="28"/>
          <w:lang w:eastAsia="ru-RU"/>
        </w:rPr>
        <w:t xml:space="preserve"> бюджетних установ </w:t>
      </w:r>
      <w:r w:rsidRPr="007C0217">
        <w:rPr>
          <w:rFonts w:ascii="Times New Roman" w:eastAsia="Times New Roman" w:hAnsi="Times New Roman"/>
          <w:b/>
          <w:color w:val="000000"/>
          <w:sz w:val="28"/>
          <w:szCs w:val="28"/>
          <w:lang w:eastAsia="ru-RU"/>
        </w:rPr>
        <w:t>використовуються  на:</w:t>
      </w:r>
    </w:p>
    <w:p w:rsidR="00B67C40" w:rsidRPr="007C021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t>покриття витрат, пов'язаних з організацією та наданням послуг, що надаються бюджетними установами згідно з їх основною діяльністю (за рахунок надходжень підгрупи 1 першої групи);</w:t>
      </w:r>
    </w:p>
    <w:p w:rsidR="00B67C40" w:rsidRPr="007C021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t>організацію додаткової (господарської) діяльності бюджетних установ (за рахунок надходжень підгрупи 2 першої групи);</w:t>
      </w:r>
    </w:p>
    <w:p w:rsidR="00B67C40" w:rsidRPr="007C021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t>утримання, облаштування, ремонт та придбання майна бюджетних установ (за рахунок надходжень підгрупи 3 першої групи);</w:t>
      </w:r>
    </w:p>
    <w:p w:rsidR="00B67C40" w:rsidRPr="007C021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t>ремонт, модернізацію чи придбання нових необоротних активів та матеріальних цінностей, покриття витрат, пов'язаних з організацією збирання і транспортування відходів і брухту на приймальні пункти (за рахунок надходжень підгрупи 4 першої групи);</w:t>
      </w:r>
    </w:p>
    <w:p w:rsidR="00B67C40" w:rsidRPr="007C021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t>господарські потреби бюджетних установ, включаючи оплату комунальних послуг і енергоносіїв (за рахунок надходжень підгруп 2 і 4 першої групи);</w:t>
      </w:r>
    </w:p>
    <w:p w:rsidR="00B67C40" w:rsidRPr="007C021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t>організацію основної діяльності бюджетних установ (за рахунок надходжень підгруп 1 і 3 другої групи);</w:t>
      </w:r>
    </w:p>
    <w:p w:rsidR="00B67C40" w:rsidRPr="007C021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t>виконання відповідних цільових заходів (за рахунок надходжень підгрупи 2 другої групи).</w:t>
      </w:r>
    </w:p>
    <w:p w:rsidR="00533A97" w:rsidRPr="00533A9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t xml:space="preserve">Розподіл бюджету на загальний та спеціальний фонди, їх складові частини визначаються виключно </w:t>
      </w:r>
      <w:r w:rsidR="00947A3E">
        <w:rPr>
          <w:rFonts w:ascii="Times New Roman" w:eastAsia="Times New Roman" w:hAnsi="Times New Roman"/>
          <w:color w:val="000000"/>
          <w:sz w:val="28"/>
          <w:szCs w:val="28"/>
          <w:lang w:val="uk-UA" w:eastAsia="ru-RU"/>
        </w:rPr>
        <w:t xml:space="preserve">Бюджетним </w:t>
      </w:r>
      <w:r w:rsidRPr="007C0217">
        <w:rPr>
          <w:rFonts w:ascii="Times New Roman" w:eastAsia="Times New Roman" w:hAnsi="Times New Roman"/>
          <w:color w:val="000000"/>
          <w:sz w:val="28"/>
          <w:szCs w:val="28"/>
          <w:lang w:eastAsia="ru-RU"/>
        </w:rPr>
        <w:t xml:space="preserve"> Кодексом та законом про Державний бюджет України.</w:t>
      </w:r>
    </w:p>
    <w:p w:rsidR="00533A97" w:rsidRPr="00533A9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t xml:space="preserve">Підставою для рішення Верховної Ради Автономної Республіки Крим, відповідної місцевої ради про створення спеціального фонду у складі місцевого бюджету може бути виключно </w:t>
      </w:r>
      <w:r w:rsidR="00947A3E">
        <w:rPr>
          <w:rFonts w:ascii="Times New Roman" w:eastAsia="Times New Roman" w:hAnsi="Times New Roman"/>
          <w:color w:val="000000"/>
          <w:sz w:val="28"/>
          <w:szCs w:val="28"/>
          <w:lang w:val="uk-UA" w:eastAsia="ru-RU"/>
        </w:rPr>
        <w:t xml:space="preserve">також Бюджетний </w:t>
      </w:r>
      <w:r w:rsidRPr="007C0217">
        <w:rPr>
          <w:rFonts w:ascii="Times New Roman" w:eastAsia="Times New Roman" w:hAnsi="Times New Roman"/>
          <w:color w:val="000000"/>
          <w:sz w:val="28"/>
          <w:szCs w:val="28"/>
          <w:lang w:eastAsia="ru-RU"/>
        </w:rPr>
        <w:t xml:space="preserve"> Кодекс та закон про Державний бюджет України.</w:t>
      </w:r>
    </w:p>
    <w:p w:rsidR="00947A3E" w:rsidRPr="007F6AD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33A97">
        <w:rPr>
          <w:rFonts w:ascii="Times New Roman" w:eastAsia="Times New Roman" w:hAnsi="Times New Roman"/>
          <w:color w:val="000000"/>
          <w:sz w:val="28"/>
          <w:szCs w:val="28"/>
          <w:lang w:val="uk-UA" w:eastAsia="ru-RU"/>
        </w:rPr>
        <w:t xml:space="preserve">Передача коштів між загальним та спеціальним фондами бюджету дозволяється тільки в межах бюджетних призначень шляхом внесення змін до закону про Державний бюджет України, прийняття рішення про місцевий бюджет або про внесення змін до нього </w:t>
      </w:r>
    </w:p>
    <w:p w:rsidR="00B67C40" w:rsidRPr="007C021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7C0217">
        <w:rPr>
          <w:rFonts w:ascii="Times New Roman" w:eastAsia="Times New Roman" w:hAnsi="Times New Roman"/>
          <w:color w:val="000000"/>
          <w:sz w:val="28"/>
          <w:szCs w:val="28"/>
          <w:lang w:val="uk-UA" w:eastAsia="ru-RU"/>
        </w:rPr>
        <w:t xml:space="preserve">Платежі за рахунок спеціального фонду бюджету здійснюються в межах коштів, що фактично надійшли до цього фонду на відповідну мету  якщо </w:t>
      </w:r>
      <w:r w:rsidR="00947A3E">
        <w:rPr>
          <w:rFonts w:ascii="Times New Roman" w:eastAsia="Times New Roman" w:hAnsi="Times New Roman"/>
          <w:color w:val="000000"/>
          <w:sz w:val="28"/>
          <w:szCs w:val="28"/>
          <w:lang w:val="uk-UA" w:eastAsia="ru-RU"/>
        </w:rPr>
        <w:t xml:space="preserve">Бюджетним </w:t>
      </w:r>
      <w:r w:rsidRPr="007C0217">
        <w:rPr>
          <w:rFonts w:ascii="Times New Roman" w:eastAsia="Times New Roman" w:hAnsi="Times New Roman"/>
          <w:color w:val="000000"/>
          <w:sz w:val="28"/>
          <w:szCs w:val="28"/>
          <w:lang w:val="uk-UA" w:eastAsia="ru-RU"/>
        </w:rPr>
        <w:t>Кодексом та/або законом про Державний бюджет України (рішенням про місцевий бюджет) не встановлено інше.</w:t>
      </w:r>
    </w:p>
    <w:p w:rsidR="00B67C40" w:rsidRPr="007C0217" w:rsidRDefault="00B67C4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C0217">
        <w:rPr>
          <w:rFonts w:ascii="Times New Roman" w:eastAsia="Times New Roman" w:hAnsi="Times New Roman"/>
          <w:color w:val="000000"/>
          <w:sz w:val="28"/>
          <w:szCs w:val="28"/>
          <w:lang w:eastAsia="ru-RU"/>
        </w:rPr>
        <w:t>Створення позабюджетних фондів органами державної влади, органами влади Автономної Республіки Крим, органами місцевого самоврядування та іншими бюджетними установами не допускається. Відкриття позабюджетних рахунків для розміщення бюджетних коштів (включаючи власні надходження бюджетних установ) органами державної влади, органами влади Автономної Республіки Крим, органами місцевого самоврядування та іншими бюджетними установами забороняється,</w:t>
      </w:r>
      <w:r w:rsidR="00947A3E">
        <w:rPr>
          <w:rFonts w:ascii="Times New Roman" w:eastAsia="Times New Roman" w:hAnsi="Times New Roman"/>
          <w:color w:val="000000"/>
          <w:sz w:val="28"/>
          <w:szCs w:val="28"/>
          <w:lang w:val="uk-UA" w:eastAsia="ru-RU"/>
        </w:rPr>
        <w:t xml:space="preserve"> </w:t>
      </w:r>
      <w:r w:rsidRPr="007C0217">
        <w:rPr>
          <w:rFonts w:ascii="Times New Roman" w:eastAsia="Times New Roman" w:hAnsi="Times New Roman"/>
          <w:color w:val="000000"/>
          <w:sz w:val="28"/>
          <w:szCs w:val="28"/>
          <w:lang w:eastAsia="ru-RU"/>
        </w:rPr>
        <w:t xml:space="preserve">а також крім розміщення закордонними </w:t>
      </w:r>
      <w:r w:rsidRPr="007C0217">
        <w:rPr>
          <w:rFonts w:ascii="Times New Roman" w:eastAsia="Times New Roman" w:hAnsi="Times New Roman"/>
          <w:color w:val="000000"/>
          <w:sz w:val="28"/>
          <w:szCs w:val="28"/>
          <w:lang w:eastAsia="ru-RU"/>
        </w:rPr>
        <w:lastRenderedPageBreak/>
        <w:t>дипломатичними установами України бюджетних коштів на поточних рахунках іноземних банків у порядку, встановленому Кабінетом Міністрів України, та розміщення вищими і професійно-технічними навчальними закладами на депозитах тимчасово вільних бюджетних коштів, отриманих за надання платних послуг, якщо таким закладам законом надано відповідне право.</w:t>
      </w:r>
    </w:p>
    <w:p w:rsidR="00B67C40" w:rsidRPr="00852F4E" w:rsidRDefault="00B67C40" w:rsidP="00A441CF">
      <w:pPr>
        <w:shd w:val="clear" w:color="auto" w:fill="FFFFFF"/>
        <w:spacing w:after="0" w:line="240" w:lineRule="auto"/>
        <w:ind w:firstLine="709"/>
        <w:jc w:val="both"/>
        <w:rPr>
          <w:rFonts w:ascii="Arial" w:eastAsia="Times New Roman" w:hAnsi="Arial" w:cs="Arial"/>
          <w:color w:val="000000"/>
          <w:sz w:val="20"/>
          <w:szCs w:val="20"/>
          <w:lang w:val="uk-UA" w:eastAsia="ru-RU"/>
        </w:rPr>
      </w:pPr>
      <w:r w:rsidRPr="00852F4E">
        <w:rPr>
          <w:rFonts w:ascii="Times New Roman" w:eastAsia="Times New Roman" w:hAnsi="Times New Roman"/>
          <w:color w:val="000000"/>
          <w:sz w:val="28"/>
          <w:szCs w:val="28"/>
          <w:lang w:val="uk-UA" w:eastAsia="ru-RU"/>
        </w:rPr>
        <w:t>Планові і звітні показники щодо бюджетного відшкодування податку на додану вартість, повернення кредитів до бюджету, погашення боргу, розміщення бюджетних коштів на депозитах, придбання цінних паперів, забезпечення встановленого розміру оборотного залишку бюджетних коштів та інші відповідні показники, визначені центральним органом виконавчої влади, що забезпечує формування державної бюджетної політики, обов'язково відображаються з від'ємним значенням</w:t>
      </w:r>
      <w:r w:rsidRPr="00852F4E">
        <w:rPr>
          <w:rFonts w:ascii="Arial" w:eastAsia="Times New Roman" w:hAnsi="Arial" w:cs="Arial"/>
          <w:color w:val="000000"/>
          <w:sz w:val="20"/>
          <w:szCs w:val="20"/>
          <w:lang w:val="uk-UA" w:eastAsia="ru-RU"/>
        </w:rPr>
        <w:t>.</w:t>
      </w:r>
    </w:p>
    <w:p w:rsidR="003200E1" w:rsidRDefault="00444533"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Бюджетна класифікація окремо передбачає облік доходів бюджету та видатків бюджетних коштів. Бюджетний кодекс України передбачає наступні складові:</w:t>
      </w:r>
      <w:r w:rsidR="003200E1">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класифікація доходів бюджету;</w:t>
      </w:r>
      <w:r w:rsidR="003200E1">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класифікація видатків бюджету;</w:t>
      </w:r>
      <w:r w:rsidR="003200E1">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класифікація фінансування бюджету;</w:t>
      </w:r>
      <w:r w:rsidR="003200E1">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класифікація боргів.</w:t>
      </w:r>
      <w:r w:rsidR="003200E1">
        <w:rPr>
          <w:rFonts w:ascii="Times New Roman" w:eastAsia="Times New Roman" w:hAnsi="Times New Roman"/>
          <w:sz w:val="28"/>
          <w:szCs w:val="28"/>
          <w:lang w:val="uk-UA" w:eastAsia="ru-RU"/>
        </w:rPr>
        <w:t xml:space="preserve"> </w:t>
      </w:r>
    </w:p>
    <w:p w:rsidR="00444533" w:rsidRPr="00444533" w:rsidRDefault="00444533"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Правильність обліку доходів та витрат бюджету забезпечується єдністю системи бюджетного обліку.</w:t>
      </w:r>
    </w:p>
    <w:p w:rsidR="00444533" w:rsidRPr="00444533" w:rsidRDefault="00444533"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Доходи бюджету класифікуються за видами:</w:t>
      </w:r>
      <w:r w:rsidR="003200E1">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податкові надходження;</w:t>
      </w:r>
      <w:r w:rsidR="003200E1">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неподаткові надходження;</w:t>
      </w:r>
      <w:r w:rsidR="003200E1">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доходи від операцій з капіталом;</w:t>
      </w:r>
      <w:r w:rsidR="003200E1">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безоплатні перерахування  (трансферти).</w:t>
      </w:r>
    </w:p>
    <w:p w:rsidR="00EF07BD" w:rsidRPr="00852F4E" w:rsidRDefault="00444533"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Основні доходи бюджету формуються за рахунок оподаткування фізичних та юридичних осіб; платежів за рахунок використання природних ресурсів; державного мита; доходи від приватизації державного майна; ліцензій на право виробництва та продажу спиртних напоїв; реалізації державних облігацій, надходжень від проведення розіграшу лотерей та ін.  Кожен вид доходів має свої відповідні коди, які мають чотиризначне значення з їх подальшою деталізацією</w:t>
      </w:r>
    </w:p>
    <w:p w:rsidR="00444533" w:rsidRPr="00444533" w:rsidRDefault="00444533"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b/>
          <w:sz w:val="28"/>
          <w:szCs w:val="28"/>
          <w:lang w:val="uk-UA" w:eastAsia="ru-RU"/>
        </w:rPr>
        <w:t>Класифікація бюджетних</w:t>
      </w:r>
      <w:r w:rsidRPr="00444533">
        <w:rPr>
          <w:rFonts w:ascii="Times New Roman" w:eastAsia="Times New Roman" w:hAnsi="Times New Roman"/>
          <w:sz w:val="28"/>
          <w:szCs w:val="28"/>
          <w:lang w:val="uk-UA" w:eastAsia="ru-RU"/>
        </w:rPr>
        <w:t xml:space="preserve"> </w:t>
      </w:r>
      <w:r w:rsidRPr="00444533">
        <w:rPr>
          <w:rFonts w:ascii="Times New Roman" w:eastAsia="Times New Roman" w:hAnsi="Times New Roman"/>
          <w:b/>
          <w:sz w:val="28"/>
          <w:szCs w:val="28"/>
          <w:lang w:val="uk-UA" w:eastAsia="ru-RU"/>
        </w:rPr>
        <w:t>витрат або видатків:</w:t>
      </w:r>
      <w:r w:rsidR="00BE30A9">
        <w:rPr>
          <w:rFonts w:ascii="Times New Roman" w:eastAsia="Times New Roman" w:hAnsi="Times New Roman"/>
          <w:b/>
          <w:sz w:val="28"/>
          <w:szCs w:val="28"/>
          <w:lang w:val="uk-UA" w:eastAsia="ru-RU"/>
        </w:rPr>
        <w:t xml:space="preserve"> </w:t>
      </w:r>
      <w:r w:rsidRPr="00444533">
        <w:rPr>
          <w:rFonts w:ascii="Times New Roman" w:eastAsia="Times New Roman" w:hAnsi="Times New Roman"/>
          <w:sz w:val="28"/>
          <w:szCs w:val="28"/>
          <w:lang w:val="uk-UA" w:eastAsia="ru-RU"/>
        </w:rPr>
        <w:t>за функціональною ознакою (за головними розділами та підрозділами бюджету);</w:t>
      </w:r>
      <w:r w:rsidR="00BE30A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за відомчою структурою (освіта, наука, культура та ін.);</w:t>
      </w:r>
      <w:r w:rsidR="00BE30A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за економічними ознаками (група, підгрупа, стаття, під стаття).</w:t>
      </w:r>
    </w:p>
    <w:p w:rsidR="004D5BE5" w:rsidRPr="00444533" w:rsidRDefault="00444533"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Під видатками розуміють державні платежі, які не підлягають поверненню. Вони поділяються на поточні видатки (код 1000), капітальні видатки (код 2000), нерозподілені видатки (код 3000), кредитування з вирахуванням погашення (код 4000), платежі до бюджету (7000). Розрізняють видатки відплатні, тобто, здійснені в обмін на товари чи послуги, та невідплатні. </w:t>
      </w:r>
    </w:p>
    <w:p w:rsidR="00444533" w:rsidRPr="00444533" w:rsidRDefault="00444533"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sz w:val="28"/>
          <w:szCs w:val="28"/>
          <w:lang w:val="uk-UA" w:eastAsia="ru-RU"/>
        </w:rPr>
        <w:t xml:space="preserve">Видатки класифікуються та кодуються за </w:t>
      </w:r>
      <w:r w:rsidRPr="00444533">
        <w:rPr>
          <w:rFonts w:ascii="Times New Roman" w:eastAsia="Times New Roman" w:hAnsi="Times New Roman"/>
          <w:b/>
          <w:sz w:val="28"/>
          <w:szCs w:val="28"/>
          <w:lang w:val="uk-UA" w:eastAsia="ru-RU"/>
        </w:rPr>
        <w:t>чотиризначними рівнями:</w:t>
      </w:r>
    </w:p>
    <w:p w:rsidR="00444533" w:rsidRPr="00444533" w:rsidRDefault="00444533"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b/>
          <w:sz w:val="28"/>
          <w:szCs w:val="28"/>
          <w:lang w:val="uk-UA" w:eastAsia="ru-RU"/>
        </w:rPr>
        <w:t>перший рівень</w:t>
      </w:r>
      <w:r w:rsidRPr="00444533">
        <w:rPr>
          <w:rFonts w:ascii="Times New Roman" w:eastAsia="Times New Roman" w:hAnsi="Times New Roman"/>
          <w:sz w:val="28"/>
          <w:szCs w:val="28"/>
          <w:lang w:val="uk-UA" w:eastAsia="ru-RU"/>
        </w:rPr>
        <w:t xml:space="preserve"> </w:t>
      </w:r>
      <w:r w:rsidRPr="00444533">
        <w:rPr>
          <w:rFonts w:ascii="Times New Roman" w:eastAsia="Times New Roman" w:hAnsi="Times New Roman"/>
          <w:b/>
          <w:sz w:val="28"/>
          <w:szCs w:val="28"/>
          <w:lang w:val="uk-UA" w:eastAsia="ru-RU"/>
        </w:rPr>
        <w:t>поділяється на такі групи:</w:t>
      </w:r>
      <w:r w:rsidR="00BE30A9">
        <w:rPr>
          <w:rFonts w:ascii="Times New Roman" w:eastAsia="Times New Roman" w:hAnsi="Times New Roman"/>
          <w:b/>
          <w:sz w:val="28"/>
          <w:szCs w:val="28"/>
          <w:lang w:val="uk-UA" w:eastAsia="ru-RU"/>
        </w:rPr>
        <w:t xml:space="preserve"> </w:t>
      </w:r>
      <w:r w:rsidRPr="00444533">
        <w:rPr>
          <w:rFonts w:ascii="Times New Roman" w:eastAsia="Times New Roman" w:hAnsi="Times New Roman"/>
          <w:sz w:val="28"/>
          <w:szCs w:val="28"/>
          <w:lang w:val="uk-UA" w:eastAsia="ru-RU"/>
        </w:rPr>
        <w:t>поточні видатки (код 1000);</w:t>
      </w:r>
      <w:r w:rsidR="00BE30A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капітальні видатки (код 2000);</w:t>
      </w:r>
      <w:r w:rsidR="00BE30A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нерозподілені видатки (код 3000);</w:t>
      </w:r>
      <w:r w:rsidR="00BE30A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кредитування з вирахуванням погашення (4000).</w:t>
      </w:r>
    </w:p>
    <w:p w:rsidR="00444533" w:rsidRPr="00444533" w:rsidRDefault="00444533"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b/>
          <w:sz w:val="28"/>
          <w:szCs w:val="28"/>
          <w:lang w:val="uk-UA" w:eastAsia="ru-RU"/>
        </w:rPr>
        <w:t>другий рівень поділяється на підгрупи:</w:t>
      </w:r>
      <w:r w:rsidR="00BE30A9">
        <w:rPr>
          <w:rFonts w:ascii="Times New Roman" w:eastAsia="Times New Roman" w:hAnsi="Times New Roman"/>
          <w:b/>
          <w:sz w:val="28"/>
          <w:szCs w:val="28"/>
          <w:lang w:val="uk-UA" w:eastAsia="ru-RU"/>
        </w:rPr>
        <w:t xml:space="preserve"> </w:t>
      </w:r>
      <w:r w:rsidRPr="00444533">
        <w:rPr>
          <w:rFonts w:ascii="Times New Roman" w:eastAsia="Times New Roman" w:hAnsi="Times New Roman"/>
          <w:sz w:val="28"/>
          <w:szCs w:val="28"/>
          <w:lang w:val="uk-UA" w:eastAsia="ru-RU"/>
        </w:rPr>
        <w:t>видатки на товари та послуги (1100);</w:t>
      </w:r>
      <w:r w:rsidR="00BE30A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виплати процентів (доходу) за зобов’язаннями (1200);</w:t>
      </w:r>
      <w:r w:rsidR="00BE30A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субсидії та поточні трансфертні виплати (1300).</w:t>
      </w:r>
    </w:p>
    <w:p w:rsidR="00444533" w:rsidRPr="00444533" w:rsidRDefault="00444533"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b/>
          <w:sz w:val="28"/>
          <w:szCs w:val="28"/>
          <w:lang w:val="uk-UA" w:eastAsia="ru-RU"/>
        </w:rPr>
        <w:lastRenderedPageBreak/>
        <w:t xml:space="preserve">третій рівень (видатки на товари та послуги) поділяється на статті: </w:t>
      </w:r>
      <w:r w:rsidRPr="00444533">
        <w:rPr>
          <w:rFonts w:ascii="Times New Roman" w:eastAsia="Times New Roman" w:hAnsi="Times New Roman"/>
          <w:sz w:val="28"/>
          <w:szCs w:val="28"/>
          <w:lang w:val="uk-UA" w:eastAsia="ru-RU"/>
        </w:rPr>
        <w:t>оплата праці працівників бюджетних організацій (1110);</w:t>
      </w:r>
      <w:r w:rsidR="00BE30A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нарахування на заробітну плату (1120);</w:t>
      </w:r>
      <w:r w:rsidR="00BE30A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придбання предметів постачання і матеріалів, утримання бюджетних установ (1130);</w:t>
      </w:r>
      <w:r w:rsidR="00BE30A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видатки на відрядження (1140);</w:t>
      </w:r>
      <w:r w:rsidR="00BE30A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матеріали, інвентар, будівництво, капітальний ремонт та заходи спеціального призначення (1150);</w:t>
      </w:r>
      <w:r w:rsidR="00BE30A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оплата комунальних послуг та енергоносіїв (1160);</w:t>
      </w:r>
      <w:r w:rsidR="00BE30A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дослідження і розробки, державні послуги (1170).</w:t>
      </w:r>
    </w:p>
    <w:p w:rsidR="00444533" w:rsidRPr="00444533" w:rsidRDefault="00444533"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b/>
          <w:sz w:val="28"/>
          <w:szCs w:val="28"/>
          <w:lang w:val="uk-UA" w:eastAsia="ru-RU"/>
        </w:rPr>
        <w:t>четвертий рівень –  це оплата працівників бюджетних установ:</w:t>
      </w:r>
      <w:r w:rsidR="00BE30A9">
        <w:rPr>
          <w:rFonts w:ascii="Times New Roman" w:eastAsia="Times New Roman" w:hAnsi="Times New Roman"/>
          <w:b/>
          <w:sz w:val="28"/>
          <w:szCs w:val="28"/>
          <w:lang w:val="uk-UA" w:eastAsia="ru-RU"/>
        </w:rPr>
        <w:t xml:space="preserve"> </w:t>
      </w:r>
      <w:r w:rsidRPr="00444533">
        <w:rPr>
          <w:rFonts w:ascii="Times New Roman" w:eastAsia="Times New Roman" w:hAnsi="Times New Roman"/>
          <w:sz w:val="28"/>
          <w:szCs w:val="28"/>
          <w:lang w:val="uk-UA" w:eastAsia="ru-RU"/>
        </w:rPr>
        <w:t>заробітна плата (1111);</w:t>
      </w:r>
      <w:r w:rsidR="00BE30A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грошове утримання військовослужбовців (1112);</w:t>
      </w:r>
      <w:r w:rsidR="00BE30A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 xml:space="preserve">виплати з тимчасової непрацездатності (1113). </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b/>
          <w:sz w:val="28"/>
          <w:szCs w:val="28"/>
          <w:lang w:val="uk-UA" w:eastAsia="ru-RU"/>
        </w:rPr>
        <w:t>Ліквідація бюджетних організацій</w:t>
      </w:r>
    </w:p>
    <w:p w:rsidR="00D628EA" w:rsidRDefault="00444533"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Ліквідація установ та організацій, які утримуються за рахунок коштів бюджету, здійснюється органами, за рішенням яких вони були створені, а саме: органами державної влади й орг</w:t>
      </w:r>
      <w:r w:rsidR="00D628EA">
        <w:rPr>
          <w:rFonts w:ascii="Times New Roman" w:eastAsia="Times New Roman" w:hAnsi="Times New Roman"/>
          <w:sz w:val="28"/>
          <w:szCs w:val="28"/>
          <w:lang w:val="uk-UA" w:eastAsia="ru-RU"/>
        </w:rPr>
        <w:t>анами місцевого самоврядування.</w:t>
      </w:r>
    </w:p>
    <w:p w:rsidR="00D628EA" w:rsidRDefault="00444533"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Орган, який прийняв рішення про ліквідацію бюджетної організації, встановлює порядок і строки прове</w:t>
      </w:r>
      <w:r w:rsidR="00D628EA">
        <w:rPr>
          <w:rFonts w:ascii="Times New Roman" w:eastAsia="Times New Roman" w:hAnsi="Times New Roman"/>
          <w:sz w:val="28"/>
          <w:szCs w:val="28"/>
          <w:lang w:val="uk-UA" w:eastAsia="ru-RU"/>
        </w:rPr>
        <w:t>дення ліквідації.</w:t>
      </w:r>
    </w:p>
    <w:p w:rsidR="00D628EA" w:rsidRDefault="00444533"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Ліквідація бюджетних організацій здійснюється ліквідаційною комісією, створеною за рішенням уповноваженого органу в загальноприйнятому порядк</w:t>
      </w:r>
      <w:r w:rsidR="00D628EA">
        <w:rPr>
          <w:rFonts w:ascii="Times New Roman" w:eastAsia="Times New Roman" w:hAnsi="Times New Roman"/>
          <w:sz w:val="28"/>
          <w:szCs w:val="28"/>
          <w:lang w:val="uk-UA" w:eastAsia="ru-RU"/>
        </w:rPr>
        <w:t>у.</w:t>
      </w:r>
    </w:p>
    <w:p w:rsidR="00D628EA" w:rsidRDefault="00444533"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Згідно Закону України “Про підприємства” ліквідаційна комісія або інший орган, який проводить ліквідацію підприємства, розміщує в офіційній пресі за місцезнаходженням підприємства публікацію про його ліквідацію і про порядок та терміни заяв кредиторами претензій. Ліквідаційна комісія проводить роботу щодо повернення дебіторської заборгованості та задоволення претензій кредиторів, складає ліквідаційний баланс і подає його в орган, який </w:t>
      </w:r>
      <w:r w:rsidR="00D628EA">
        <w:rPr>
          <w:rFonts w:ascii="Times New Roman" w:eastAsia="Times New Roman" w:hAnsi="Times New Roman"/>
          <w:sz w:val="28"/>
          <w:szCs w:val="28"/>
          <w:lang w:val="uk-UA" w:eastAsia="ru-RU"/>
        </w:rPr>
        <w:t>призначив ліквідаційну комісію.</w:t>
      </w:r>
    </w:p>
    <w:p w:rsidR="00D628EA" w:rsidRDefault="00444533" w:rsidP="00BE30A9">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Зміна державної реєстрації юридичної особи здійснюється органом державної реєстрації за заявою власника або уповноваженого ним органу після проведення ліквідаційною комісією заходів із ліквідації і подання в орган державної реє</w:t>
      </w:r>
      <w:r w:rsidR="00D628EA">
        <w:rPr>
          <w:rFonts w:ascii="Times New Roman" w:eastAsia="Times New Roman" w:hAnsi="Times New Roman"/>
          <w:sz w:val="28"/>
          <w:szCs w:val="28"/>
          <w:lang w:val="uk-UA" w:eastAsia="ru-RU"/>
        </w:rPr>
        <w:t>страції наступних документів:</w:t>
      </w:r>
      <w:r w:rsidR="00BE30A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заяви (рішення) власника або уповноваженого ним органу або рішення арбітражного суду у випадках, передб</w:t>
      </w:r>
      <w:r w:rsidR="00D628EA">
        <w:rPr>
          <w:rFonts w:ascii="Times New Roman" w:eastAsia="Times New Roman" w:hAnsi="Times New Roman"/>
          <w:sz w:val="28"/>
          <w:szCs w:val="28"/>
          <w:lang w:val="uk-UA" w:eastAsia="ru-RU"/>
        </w:rPr>
        <w:t>ачених законодавством;</w:t>
      </w:r>
      <w:r w:rsidR="00BE30A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акта ліквідаційної комісії з ліквідаційним балансом, затвердженого органом, який пр</w:t>
      </w:r>
      <w:r w:rsidR="00D628EA">
        <w:rPr>
          <w:rFonts w:ascii="Times New Roman" w:eastAsia="Times New Roman" w:hAnsi="Times New Roman"/>
          <w:sz w:val="28"/>
          <w:szCs w:val="28"/>
          <w:lang w:val="uk-UA" w:eastAsia="ru-RU"/>
        </w:rPr>
        <w:t>изначив ліквідаційну комісію;</w:t>
      </w:r>
      <w:r w:rsidR="00BE30A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довід</w:t>
      </w:r>
      <w:r w:rsidR="00D628EA">
        <w:rPr>
          <w:rFonts w:ascii="Times New Roman" w:eastAsia="Times New Roman" w:hAnsi="Times New Roman"/>
          <w:sz w:val="28"/>
          <w:szCs w:val="28"/>
          <w:lang w:val="uk-UA" w:eastAsia="ru-RU"/>
        </w:rPr>
        <w:t>ки аудитора, якщо це необхідно;</w:t>
      </w:r>
      <w:r w:rsidR="00BE30A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довідки устано</w:t>
      </w:r>
      <w:r w:rsidR="00D628EA">
        <w:rPr>
          <w:rFonts w:ascii="Times New Roman" w:eastAsia="Times New Roman" w:hAnsi="Times New Roman"/>
          <w:sz w:val="28"/>
          <w:szCs w:val="28"/>
          <w:lang w:val="uk-UA" w:eastAsia="ru-RU"/>
        </w:rPr>
        <w:t>в банків про закриття рахунків;</w:t>
      </w:r>
      <w:r w:rsidR="00BE30A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довідки органу державної податково</w:t>
      </w:r>
      <w:r w:rsidR="00D628EA">
        <w:rPr>
          <w:rFonts w:ascii="Times New Roman" w:eastAsia="Times New Roman" w:hAnsi="Times New Roman"/>
          <w:sz w:val="28"/>
          <w:szCs w:val="28"/>
          <w:lang w:val="uk-UA" w:eastAsia="ru-RU"/>
        </w:rPr>
        <w:t>ї служби про зняття з обліку;</w:t>
      </w:r>
      <w:r w:rsidR="00BE30A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 xml:space="preserve">підтвердження опублікування в друкованих засобах масової інформації </w:t>
      </w:r>
      <w:r w:rsidR="00BE30A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оголошення пр</w:t>
      </w:r>
      <w:r w:rsidR="00D628EA">
        <w:rPr>
          <w:rFonts w:ascii="Times New Roman" w:eastAsia="Times New Roman" w:hAnsi="Times New Roman"/>
          <w:sz w:val="28"/>
          <w:szCs w:val="28"/>
          <w:lang w:val="uk-UA" w:eastAsia="ru-RU"/>
        </w:rPr>
        <w:t>о ліквідацію юридичної особи;</w:t>
      </w:r>
      <w:r w:rsidR="00BE30A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довідки архіву про прийом документів, які підлягаю</w:t>
      </w:r>
      <w:r w:rsidR="00D628EA">
        <w:rPr>
          <w:rFonts w:ascii="Times New Roman" w:eastAsia="Times New Roman" w:hAnsi="Times New Roman"/>
          <w:sz w:val="28"/>
          <w:szCs w:val="28"/>
          <w:lang w:val="uk-UA" w:eastAsia="ru-RU"/>
        </w:rPr>
        <w:t>ть довготривалому зберіганню;</w:t>
      </w:r>
      <w:r w:rsidR="00BE30A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довідки органів внутрішніх справ п</w:t>
      </w:r>
      <w:r w:rsidR="00D628EA">
        <w:rPr>
          <w:rFonts w:ascii="Times New Roman" w:eastAsia="Times New Roman" w:hAnsi="Times New Roman"/>
          <w:sz w:val="28"/>
          <w:szCs w:val="28"/>
          <w:lang w:val="uk-UA" w:eastAsia="ru-RU"/>
        </w:rPr>
        <w:t>ро прийом печаток та штампів;</w:t>
      </w:r>
      <w:r w:rsidR="00BE30A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оригіналів засновницьких документів (статуту, полож</w:t>
      </w:r>
      <w:r w:rsidR="00D628EA">
        <w:rPr>
          <w:rFonts w:ascii="Times New Roman" w:eastAsia="Times New Roman" w:hAnsi="Times New Roman"/>
          <w:sz w:val="28"/>
          <w:szCs w:val="28"/>
          <w:lang w:val="uk-UA" w:eastAsia="ru-RU"/>
        </w:rPr>
        <w:t>ення, засновницького договору).</w:t>
      </w:r>
    </w:p>
    <w:p w:rsidR="00D628EA" w:rsidRDefault="00444533"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Після ліквідації бюджетної організації необхідно знятися з обліку в органах податкової служби, у Пенсійному фонді, у Фонді соціального стр</w:t>
      </w:r>
      <w:r w:rsidR="00D628EA">
        <w:rPr>
          <w:rFonts w:ascii="Times New Roman" w:eastAsia="Times New Roman" w:hAnsi="Times New Roman"/>
          <w:sz w:val="28"/>
          <w:szCs w:val="28"/>
          <w:lang w:val="uk-UA" w:eastAsia="ru-RU"/>
        </w:rPr>
        <w:t>ахування та у Фонді зайнятості.</w:t>
      </w:r>
    </w:p>
    <w:p w:rsidR="00C350D9" w:rsidRPr="00C350D9" w:rsidRDefault="00444533"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Юридична особа вважається ліквідованою з моменту виключення її з Єдиного державного реєстру підприємств і організацій України (ЄДРПОУ).</w:t>
      </w:r>
    </w:p>
    <w:p w:rsidR="00BE30A9" w:rsidRDefault="00BE30A9" w:rsidP="00A441CF">
      <w:pPr>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444533" w:rsidRPr="00E3379D" w:rsidRDefault="00444533" w:rsidP="00EF723E">
      <w:pPr>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r w:rsidRPr="00E3379D">
        <w:rPr>
          <w:rFonts w:ascii="Times New Roman" w:eastAsia="Times New Roman" w:hAnsi="Times New Roman"/>
          <w:b/>
          <w:sz w:val="28"/>
          <w:szCs w:val="28"/>
          <w:lang w:val="uk-UA" w:eastAsia="ru-RU"/>
        </w:rPr>
        <w:lastRenderedPageBreak/>
        <w:t>1.2. Бюджетна система України</w:t>
      </w:r>
    </w:p>
    <w:p w:rsidR="00444533" w:rsidRDefault="00E3379D"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E3379D">
        <w:rPr>
          <w:rFonts w:ascii="Times New Roman" w:hAnsi="Times New Roman"/>
          <w:b/>
          <w:bCs/>
          <w:color w:val="333333"/>
          <w:sz w:val="28"/>
          <w:szCs w:val="28"/>
          <w:lang w:val="uk-UA"/>
        </w:rPr>
        <w:t xml:space="preserve">Бюджетний </w:t>
      </w:r>
      <w:r w:rsidR="001C49FA">
        <w:rPr>
          <w:rFonts w:ascii="Times New Roman" w:hAnsi="Times New Roman"/>
          <w:b/>
          <w:bCs/>
          <w:color w:val="333333"/>
          <w:sz w:val="28"/>
          <w:szCs w:val="28"/>
          <w:lang w:val="uk-UA"/>
        </w:rPr>
        <w:t>К</w:t>
      </w:r>
      <w:r w:rsidRPr="00E3379D">
        <w:rPr>
          <w:rFonts w:ascii="Times New Roman" w:hAnsi="Times New Roman"/>
          <w:b/>
          <w:bCs/>
          <w:color w:val="333333"/>
          <w:sz w:val="28"/>
          <w:szCs w:val="28"/>
          <w:lang w:val="uk-UA"/>
        </w:rPr>
        <w:t xml:space="preserve">одекс України </w:t>
      </w:r>
      <w:r>
        <w:rPr>
          <w:rFonts w:ascii="Times New Roman" w:hAnsi="Times New Roman"/>
          <w:b/>
          <w:bCs/>
          <w:color w:val="333333"/>
          <w:sz w:val="28"/>
          <w:szCs w:val="28"/>
          <w:lang w:val="uk-UA"/>
        </w:rPr>
        <w:t xml:space="preserve">від </w:t>
      </w:r>
      <w:r w:rsidRPr="00E3379D">
        <w:rPr>
          <w:rFonts w:ascii="Times New Roman" w:hAnsi="Times New Roman"/>
          <w:b/>
          <w:bCs/>
          <w:color w:val="333333"/>
          <w:sz w:val="28"/>
          <w:szCs w:val="28"/>
          <w:lang w:val="uk-UA"/>
        </w:rPr>
        <w:t xml:space="preserve"> 08.07.2010 № 2456-</w:t>
      </w:r>
      <w:r w:rsidRPr="004C6567">
        <w:rPr>
          <w:rFonts w:ascii="Times New Roman" w:hAnsi="Times New Roman"/>
          <w:b/>
          <w:bCs/>
          <w:color w:val="333333"/>
          <w:sz w:val="28"/>
          <w:szCs w:val="28"/>
          <w:lang w:val="en-US"/>
        </w:rPr>
        <w:t>VI</w:t>
      </w:r>
      <w:r w:rsidR="00444533" w:rsidRPr="00E3379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 (зі змінами та доповненнями)</w:t>
      </w:r>
      <w:r w:rsidR="00444533" w:rsidRPr="00E3379D">
        <w:rPr>
          <w:rFonts w:ascii="Times New Roman" w:eastAsia="Times New Roman" w:hAnsi="Times New Roman"/>
          <w:sz w:val="28"/>
          <w:szCs w:val="28"/>
          <w:lang w:val="uk-UA" w:eastAsia="ru-RU"/>
        </w:rPr>
        <w:t xml:space="preserve">  - </w:t>
      </w:r>
      <w:r w:rsidR="00444533" w:rsidRPr="00444533">
        <w:rPr>
          <w:rFonts w:ascii="Times New Roman" w:eastAsia="Times New Roman" w:hAnsi="Times New Roman"/>
          <w:sz w:val="28"/>
          <w:szCs w:val="28"/>
          <w:lang w:val="uk-UA" w:eastAsia="ru-RU"/>
        </w:rPr>
        <w:t xml:space="preserve">основний законодавчий акт, що регулює процес складання, розгляду, затвердження і виконання бюджетів та подання звітів про виконання бюджету. </w:t>
      </w:r>
    </w:p>
    <w:p w:rsidR="001C49FA" w:rsidRPr="001C49FA" w:rsidRDefault="001C49FA" w:rsidP="00BE30A9">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1C49FA">
        <w:rPr>
          <w:rFonts w:ascii="Times New Roman" w:hAnsi="Times New Roman"/>
          <w:color w:val="000000"/>
          <w:sz w:val="28"/>
          <w:szCs w:val="28"/>
          <w:shd w:val="clear" w:color="auto" w:fill="FFFFFF"/>
        </w:rPr>
        <w:t xml:space="preserve">Бюджетна система України і Державний бюджет України встановлюються виключно </w:t>
      </w:r>
      <w:r>
        <w:rPr>
          <w:rFonts w:ascii="Times New Roman" w:hAnsi="Times New Roman"/>
          <w:color w:val="000000"/>
          <w:sz w:val="28"/>
          <w:szCs w:val="28"/>
          <w:shd w:val="clear" w:color="auto" w:fill="FFFFFF"/>
          <w:lang w:val="uk-UA"/>
        </w:rPr>
        <w:t>Бюдженим</w:t>
      </w:r>
      <w:r w:rsidRPr="001C49FA">
        <w:rPr>
          <w:rFonts w:ascii="Times New Roman" w:hAnsi="Times New Roman"/>
          <w:color w:val="000000"/>
          <w:sz w:val="28"/>
          <w:szCs w:val="28"/>
          <w:shd w:val="clear" w:color="auto" w:fill="FFFFFF"/>
        </w:rPr>
        <w:t xml:space="preserve"> Кодексом </w:t>
      </w:r>
      <w:r>
        <w:rPr>
          <w:rFonts w:ascii="Times New Roman" w:hAnsi="Times New Roman"/>
          <w:color w:val="000000"/>
          <w:sz w:val="28"/>
          <w:szCs w:val="28"/>
          <w:shd w:val="clear" w:color="auto" w:fill="FFFFFF"/>
          <w:lang w:val="uk-UA"/>
        </w:rPr>
        <w:t xml:space="preserve"> України </w:t>
      </w:r>
      <w:r w:rsidRPr="001C49FA">
        <w:rPr>
          <w:rFonts w:ascii="Times New Roman" w:hAnsi="Times New Roman"/>
          <w:color w:val="000000"/>
          <w:sz w:val="28"/>
          <w:szCs w:val="28"/>
          <w:shd w:val="clear" w:color="auto" w:fill="FFFFFF"/>
        </w:rPr>
        <w:t>та законом про Державний бюджет України.</w:t>
      </w:r>
    </w:p>
    <w:p w:rsidR="001C49FA" w:rsidRDefault="001C49FA"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r w:rsidRPr="001C49FA">
        <w:rPr>
          <w:rFonts w:ascii="Times New Roman" w:eastAsia="Times New Roman" w:hAnsi="Times New Roman"/>
          <w:b/>
          <w:sz w:val="28"/>
          <w:szCs w:val="28"/>
          <w:lang w:val="uk-UA" w:eastAsia="ru-RU"/>
        </w:rPr>
        <w:t>Структура бюджетної системи України</w:t>
      </w:r>
    </w:p>
    <w:p w:rsidR="001C49FA" w:rsidRPr="001C49FA" w:rsidRDefault="001C49FA"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49FA">
        <w:rPr>
          <w:rFonts w:ascii="Times New Roman" w:eastAsia="Times New Roman" w:hAnsi="Times New Roman"/>
          <w:color w:val="000000"/>
          <w:sz w:val="28"/>
          <w:szCs w:val="28"/>
          <w:lang w:eastAsia="ru-RU"/>
        </w:rPr>
        <w:t>Бюджетна система України складається з державного бюджету та місцевих бюджетів.</w:t>
      </w:r>
    </w:p>
    <w:p w:rsidR="001C49FA" w:rsidRPr="001C49FA" w:rsidRDefault="001C49FA"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49FA">
        <w:rPr>
          <w:rFonts w:ascii="Times New Roman" w:eastAsia="Times New Roman" w:hAnsi="Times New Roman"/>
          <w:color w:val="000000"/>
          <w:sz w:val="28"/>
          <w:szCs w:val="28"/>
          <w:lang w:eastAsia="ru-RU"/>
        </w:rPr>
        <w:t>Місцевими бюджетами є бюджет Автономної Республіки Крим, обласні, районні бюджети та бюджети місцевого самоврядування.</w:t>
      </w:r>
    </w:p>
    <w:p w:rsidR="001C49FA" w:rsidRPr="001C49FA" w:rsidRDefault="001C49FA"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49FA">
        <w:rPr>
          <w:rFonts w:ascii="Times New Roman" w:eastAsia="Times New Roman" w:hAnsi="Times New Roman"/>
          <w:color w:val="000000"/>
          <w:sz w:val="28"/>
          <w:szCs w:val="28"/>
          <w:lang w:eastAsia="ru-RU"/>
        </w:rPr>
        <w:t>Бюджетами місцевого самоврядування є бюджети територіальних громад сіл, їх об'єднань, селищ, міст (у тому числі районів у містах).</w:t>
      </w:r>
    </w:p>
    <w:p w:rsidR="00444533" w:rsidRDefault="00444533" w:rsidP="00BE30A9">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eastAsia="ru-RU"/>
        </w:rPr>
        <w:t xml:space="preserve">Ця побудова бюджету забезпечує найбільш повний облік джерел формування бюджету та його раціонального використання. Єдність бюджетної системи забезпечується єдиною правовою базою, використанням єдиної бюджетної класифікації, єдністю форм бюджетної документації, поданням необхідної статистичної інформації для складання єдиного зведеного бюджету району, міста, області та Держаного бюджету України в цілому. </w:t>
      </w:r>
    </w:p>
    <w:p w:rsidR="001C49FA" w:rsidRPr="001C49FA" w:rsidRDefault="001C49FA"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49FA">
        <w:rPr>
          <w:rFonts w:ascii="Times New Roman" w:eastAsia="Times New Roman" w:hAnsi="Times New Roman"/>
          <w:color w:val="000000"/>
          <w:sz w:val="28"/>
          <w:szCs w:val="28"/>
          <w:lang w:eastAsia="ru-RU"/>
        </w:rPr>
        <w:t>Бюджетна система України ґрунтується на таких принципах:</w:t>
      </w:r>
    </w:p>
    <w:p w:rsidR="001C49FA" w:rsidRPr="001C49FA" w:rsidRDefault="00BE30A9"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uk-UA" w:eastAsia="ru-RU"/>
        </w:rPr>
        <w:t>–</w:t>
      </w:r>
      <w:r w:rsidR="001C49FA" w:rsidRPr="001C49FA">
        <w:rPr>
          <w:rFonts w:ascii="Times New Roman" w:eastAsia="Times New Roman" w:hAnsi="Times New Roman"/>
          <w:color w:val="000000"/>
          <w:sz w:val="28"/>
          <w:szCs w:val="28"/>
          <w:lang w:eastAsia="ru-RU"/>
        </w:rPr>
        <w:t xml:space="preserve"> </w:t>
      </w:r>
      <w:r w:rsidR="001C49FA" w:rsidRPr="001C49FA">
        <w:rPr>
          <w:rFonts w:ascii="Times New Roman" w:eastAsia="Times New Roman" w:hAnsi="Times New Roman"/>
          <w:b/>
          <w:color w:val="000000"/>
          <w:sz w:val="28"/>
          <w:szCs w:val="28"/>
          <w:lang w:eastAsia="ru-RU"/>
        </w:rPr>
        <w:t>принцип єдності бюджетної системи України</w:t>
      </w:r>
      <w:r w:rsidR="001C49FA" w:rsidRPr="001C49FA">
        <w:rPr>
          <w:rFonts w:ascii="Times New Roman" w:eastAsia="Times New Roman" w:hAnsi="Times New Roman"/>
          <w:color w:val="000000"/>
          <w:sz w:val="28"/>
          <w:szCs w:val="28"/>
          <w:lang w:eastAsia="ru-RU"/>
        </w:rPr>
        <w:t xml:space="preserve"> - єдність бюджетної системи України забезпечується єдиною правовою базою, єдиною грошовою системою, єдиним регулюванням бюджетних відносин, єдиною бюджетною класифікацією, єдністю порядку виконання бюджетів та ведення бухгалтерського обліку і звітності;</w:t>
      </w:r>
    </w:p>
    <w:p w:rsidR="001C49FA" w:rsidRPr="001C49FA" w:rsidRDefault="00BE30A9"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uk-UA" w:eastAsia="ru-RU"/>
        </w:rPr>
        <w:t>–</w:t>
      </w:r>
      <w:r w:rsidR="001C49FA" w:rsidRPr="001C49FA">
        <w:rPr>
          <w:rFonts w:ascii="Times New Roman" w:eastAsia="Times New Roman" w:hAnsi="Times New Roman"/>
          <w:color w:val="000000"/>
          <w:sz w:val="28"/>
          <w:szCs w:val="28"/>
          <w:lang w:eastAsia="ru-RU"/>
        </w:rPr>
        <w:t xml:space="preserve"> </w:t>
      </w:r>
      <w:r w:rsidR="001C49FA" w:rsidRPr="001C49FA">
        <w:rPr>
          <w:rFonts w:ascii="Times New Roman" w:eastAsia="Times New Roman" w:hAnsi="Times New Roman"/>
          <w:b/>
          <w:color w:val="000000"/>
          <w:sz w:val="28"/>
          <w:szCs w:val="28"/>
          <w:lang w:eastAsia="ru-RU"/>
        </w:rPr>
        <w:t>принцип збалансованості</w:t>
      </w:r>
      <w:r w:rsidR="001C49FA" w:rsidRPr="001C49FA">
        <w:rPr>
          <w:rFonts w:ascii="Times New Roman" w:eastAsia="Times New Roman" w:hAnsi="Times New Roman"/>
          <w:color w:val="000000"/>
          <w:sz w:val="28"/>
          <w:szCs w:val="28"/>
          <w:lang w:eastAsia="ru-RU"/>
        </w:rPr>
        <w:t xml:space="preserve"> - повноваження на здійснення витрат бюджету мають відповідати обсягу надходжень бюджету на відповідний бюджетний період;</w:t>
      </w:r>
    </w:p>
    <w:p w:rsidR="001C49FA" w:rsidRPr="001C49FA" w:rsidRDefault="00BE30A9"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uk-UA" w:eastAsia="ru-RU"/>
        </w:rPr>
        <w:t>–</w:t>
      </w:r>
      <w:r w:rsidR="001C49FA" w:rsidRPr="001C49FA">
        <w:rPr>
          <w:rFonts w:ascii="Times New Roman" w:eastAsia="Times New Roman" w:hAnsi="Times New Roman"/>
          <w:color w:val="000000"/>
          <w:sz w:val="28"/>
          <w:szCs w:val="28"/>
          <w:lang w:eastAsia="ru-RU"/>
        </w:rPr>
        <w:t xml:space="preserve"> </w:t>
      </w:r>
      <w:r w:rsidR="001C49FA" w:rsidRPr="001C49FA">
        <w:rPr>
          <w:rFonts w:ascii="Times New Roman" w:eastAsia="Times New Roman" w:hAnsi="Times New Roman"/>
          <w:b/>
          <w:color w:val="000000"/>
          <w:sz w:val="28"/>
          <w:szCs w:val="28"/>
          <w:lang w:eastAsia="ru-RU"/>
        </w:rPr>
        <w:t xml:space="preserve">принцип самостійності </w:t>
      </w:r>
      <w:r w:rsidR="001C49FA" w:rsidRPr="001C49FA">
        <w:rPr>
          <w:rFonts w:ascii="Times New Roman" w:eastAsia="Times New Roman" w:hAnsi="Times New Roman"/>
          <w:color w:val="000000"/>
          <w:sz w:val="28"/>
          <w:szCs w:val="28"/>
          <w:lang w:eastAsia="ru-RU"/>
        </w:rPr>
        <w:t>- Державний бюджет України та місцеві бюджети є самостійними. Держава коштами державного бюджету не несе відповідальності за бюджетні зобов'язання органів влади Автономної Республіки Крим та органів місцевого самоврядування. Органи влади Автономної Республіки Крим та органи місцевого самоврядування коштами відповідних місцевих бюджетів не несуть відповідальності за бюджетні зобов'язання одне одного, а також за бюджетні зобов'язання держави. Самостійність бюджетів забезпечується закріпленням за ними відповідних джерел доходів бюджету, правом відповідних органів державної влади, органів влади Автономної Республіки Крим та органів місцевого самоврядування визначати напрями використання бюджетних коштів відповідно до законодавства України, правом Верховної Ради Автономної Республіки Крим та відповідних місцевих рад самостійно і незалежно одне від одного розглядати та затверджувати відповідні місцеві бюджети;</w:t>
      </w:r>
    </w:p>
    <w:p w:rsidR="001C49FA" w:rsidRPr="001C49FA" w:rsidRDefault="00BE30A9"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uk-UA" w:eastAsia="ru-RU"/>
        </w:rPr>
        <w:lastRenderedPageBreak/>
        <w:t>–</w:t>
      </w:r>
      <w:r w:rsidR="001C49FA" w:rsidRPr="001C49FA">
        <w:rPr>
          <w:rFonts w:ascii="Times New Roman" w:eastAsia="Times New Roman" w:hAnsi="Times New Roman"/>
          <w:color w:val="000000"/>
          <w:sz w:val="28"/>
          <w:szCs w:val="28"/>
          <w:lang w:eastAsia="ru-RU"/>
        </w:rPr>
        <w:t xml:space="preserve"> </w:t>
      </w:r>
      <w:r w:rsidR="001C49FA" w:rsidRPr="001C49FA">
        <w:rPr>
          <w:rFonts w:ascii="Times New Roman" w:eastAsia="Times New Roman" w:hAnsi="Times New Roman"/>
          <w:b/>
          <w:color w:val="000000"/>
          <w:sz w:val="28"/>
          <w:szCs w:val="28"/>
          <w:lang w:eastAsia="ru-RU"/>
        </w:rPr>
        <w:t>принцип повноти</w:t>
      </w:r>
      <w:r w:rsidR="001C49FA" w:rsidRPr="001C49FA">
        <w:rPr>
          <w:rFonts w:ascii="Times New Roman" w:eastAsia="Times New Roman" w:hAnsi="Times New Roman"/>
          <w:color w:val="000000"/>
          <w:sz w:val="28"/>
          <w:szCs w:val="28"/>
          <w:lang w:eastAsia="ru-RU"/>
        </w:rPr>
        <w:t xml:space="preserve"> - до складу бюджетів підлягають включенню всі надходження бюджетів та витрати бюджетів, що здійснюються відповідно до нормативно-правових актів органів державної влади, органів влади Автономної Республіки Крим, органів місцевого самоврядування;</w:t>
      </w:r>
    </w:p>
    <w:p w:rsidR="001C49FA" w:rsidRPr="001C49FA" w:rsidRDefault="00BE30A9"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uk-UA" w:eastAsia="ru-RU"/>
        </w:rPr>
        <w:t>–</w:t>
      </w:r>
      <w:r w:rsidR="001C49FA" w:rsidRPr="001C49FA">
        <w:rPr>
          <w:rFonts w:ascii="Times New Roman" w:eastAsia="Times New Roman" w:hAnsi="Times New Roman"/>
          <w:color w:val="000000"/>
          <w:sz w:val="28"/>
          <w:szCs w:val="28"/>
          <w:lang w:eastAsia="ru-RU"/>
        </w:rPr>
        <w:t xml:space="preserve"> </w:t>
      </w:r>
      <w:r w:rsidR="001C49FA" w:rsidRPr="001C49FA">
        <w:rPr>
          <w:rFonts w:ascii="Times New Roman" w:eastAsia="Times New Roman" w:hAnsi="Times New Roman"/>
          <w:b/>
          <w:color w:val="000000"/>
          <w:sz w:val="28"/>
          <w:szCs w:val="28"/>
          <w:lang w:eastAsia="ru-RU"/>
        </w:rPr>
        <w:t>принцип обґрунтованості</w:t>
      </w:r>
      <w:r w:rsidR="001C49FA" w:rsidRPr="001C49FA">
        <w:rPr>
          <w:rFonts w:ascii="Times New Roman" w:eastAsia="Times New Roman" w:hAnsi="Times New Roman"/>
          <w:color w:val="000000"/>
          <w:sz w:val="28"/>
          <w:szCs w:val="28"/>
          <w:lang w:eastAsia="ru-RU"/>
        </w:rPr>
        <w:t xml:space="preserve"> - бюджет формується на реалістичних макропоказниках економічного і соціального розвитку України та розрахунках надходжень бюджету і витрат бюджету, що здійснюються відповідно до затверджених методик та правил;</w:t>
      </w:r>
    </w:p>
    <w:p w:rsidR="001C49FA" w:rsidRPr="001C49FA" w:rsidRDefault="00BE30A9"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uk-UA" w:eastAsia="ru-RU"/>
        </w:rPr>
        <w:t>–</w:t>
      </w:r>
      <w:r w:rsidR="001C49FA" w:rsidRPr="001C49FA">
        <w:rPr>
          <w:rFonts w:ascii="Times New Roman" w:eastAsia="Times New Roman" w:hAnsi="Times New Roman"/>
          <w:color w:val="000000"/>
          <w:sz w:val="28"/>
          <w:szCs w:val="28"/>
          <w:lang w:eastAsia="ru-RU"/>
        </w:rPr>
        <w:t xml:space="preserve"> </w:t>
      </w:r>
      <w:r w:rsidR="001C49FA" w:rsidRPr="001C49FA">
        <w:rPr>
          <w:rFonts w:ascii="Times New Roman" w:eastAsia="Times New Roman" w:hAnsi="Times New Roman"/>
          <w:b/>
          <w:color w:val="000000"/>
          <w:sz w:val="28"/>
          <w:szCs w:val="28"/>
          <w:lang w:eastAsia="ru-RU"/>
        </w:rPr>
        <w:t>принцип ефективності та результативності</w:t>
      </w:r>
      <w:r w:rsidR="001C49FA" w:rsidRPr="001C49FA">
        <w:rPr>
          <w:rFonts w:ascii="Times New Roman" w:eastAsia="Times New Roman" w:hAnsi="Times New Roman"/>
          <w:color w:val="000000"/>
          <w:sz w:val="28"/>
          <w:szCs w:val="28"/>
          <w:lang w:eastAsia="ru-RU"/>
        </w:rPr>
        <w:t xml:space="preserve"> - при складанні та виконанні бюджетів усі учасники бюджетного процесу мають прагнути досягнення цілей, запланованих на основі національної системи цінностей і завдань інноваційного розвитку економіки, шляхом забезпечення якісного надання послуг, гарантованих державою, Автономною Республікою Крим, місцевим самоврядуванням (далі - гарантовані послуги), при залученні мінімального обсягу бюджетних коштів та досягнення максимального результату при використанні визначеного бюджетом обсягу коштів;</w:t>
      </w:r>
    </w:p>
    <w:p w:rsidR="001C49FA" w:rsidRPr="001C49FA" w:rsidRDefault="00BE30A9"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color w:val="000000"/>
          <w:sz w:val="28"/>
          <w:szCs w:val="28"/>
          <w:lang w:val="uk-UA" w:eastAsia="ru-RU"/>
        </w:rPr>
        <w:t>–</w:t>
      </w:r>
      <w:r w:rsidR="001C49FA" w:rsidRPr="001C49FA">
        <w:rPr>
          <w:rFonts w:ascii="Times New Roman" w:eastAsia="Times New Roman" w:hAnsi="Times New Roman"/>
          <w:b/>
          <w:color w:val="000000"/>
          <w:sz w:val="28"/>
          <w:szCs w:val="28"/>
          <w:lang w:eastAsia="ru-RU"/>
        </w:rPr>
        <w:t xml:space="preserve"> принцип субсидіарності</w:t>
      </w:r>
      <w:r w:rsidR="001C49FA" w:rsidRPr="001C49FA">
        <w:rPr>
          <w:rFonts w:ascii="Times New Roman" w:eastAsia="Times New Roman" w:hAnsi="Times New Roman"/>
          <w:color w:val="000000"/>
          <w:sz w:val="28"/>
          <w:szCs w:val="28"/>
          <w:lang w:eastAsia="ru-RU"/>
        </w:rPr>
        <w:t xml:space="preserve"> - розподіл видів видатків між державним бюджетом та місцевими бюджетами, а також між місцевими бюджетами ґрунтується на необхідності максимально можливого наближення надання гарантованих послуг до їх безпосереднього споживача;</w:t>
      </w:r>
    </w:p>
    <w:p w:rsidR="001C49FA" w:rsidRPr="001C49FA" w:rsidRDefault="00BE30A9"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uk-UA" w:eastAsia="ru-RU"/>
        </w:rPr>
        <w:t>–</w:t>
      </w:r>
      <w:r w:rsidR="001C49FA" w:rsidRPr="001C49FA">
        <w:rPr>
          <w:rFonts w:ascii="Times New Roman" w:eastAsia="Times New Roman" w:hAnsi="Times New Roman"/>
          <w:color w:val="000000"/>
          <w:sz w:val="28"/>
          <w:szCs w:val="28"/>
          <w:lang w:eastAsia="ru-RU"/>
        </w:rPr>
        <w:t xml:space="preserve"> </w:t>
      </w:r>
      <w:r w:rsidR="001C49FA" w:rsidRPr="001C49FA">
        <w:rPr>
          <w:rFonts w:ascii="Times New Roman" w:eastAsia="Times New Roman" w:hAnsi="Times New Roman"/>
          <w:b/>
          <w:color w:val="000000"/>
          <w:sz w:val="28"/>
          <w:szCs w:val="28"/>
          <w:lang w:eastAsia="ru-RU"/>
        </w:rPr>
        <w:t>принцип цільового використання бюджетних коштів</w:t>
      </w:r>
      <w:r w:rsidR="001C49FA" w:rsidRPr="001C49FA">
        <w:rPr>
          <w:rFonts w:ascii="Times New Roman" w:eastAsia="Times New Roman" w:hAnsi="Times New Roman"/>
          <w:color w:val="000000"/>
          <w:sz w:val="28"/>
          <w:szCs w:val="28"/>
          <w:lang w:eastAsia="ru-RU"/>
        </w:rPr>
        <w:t xml:space="preserve"> - бюджетні кошти використовуються тільки на цілі, визначені бюджетними призначеннями та бюджетними асигнуваннями;</w:t>
      </w:r>
    </w:p>
    <w:p w:rsidR="001C49FA" w:rsidRPr="001C49FA" w:rsidRDefault="00BE30A9"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uk-UA" w:eastAsia="ru-RU"/>
        </w:rPr>
        <w:t>–</w:t>
      </w:r>
      <w:r w:rsidR="001C49FA" w:rsidRPr="001C49FA">
        <w:rPr>
          <w:rFonts w:ascii="Times New Roman" w:eastAsia="Times New Roman" w:hAnsi="Times New Roman"/>
          <w:color w:val="000000"/>
          <w:sz w:val="28"/>
          <w:szCs w:val="28"/>
          <w:lang w:eastAsia="ru-RU"/>
        </w:rPr>
        <w:t xml:space="preserve"> </w:t>
      </w:r>
      <w:r w:rsidR="001C49FA" w:rsidRPr="001C49FA">
        <w:rPr>
          <w:rFonts w:ascii="Times New Roman" w:eastAsia="Times New Roman" w:hAnsi="Times New Roman"/>
          <w:b/>
          <w:color w:val="000000"/>
          <w:sz w:val="28"/>
          <w:szCs w:val="28"/>
          <w:lang w:eastAsia="ru-RU"/>
        </w:rPr>
        <w:t>принцип справедливості і неупередженості</w:t>
      </w:r>
      <w:r w:rsidR="001C49FA" w:rsidRPr="001C49FA">
        <w:rPr>
          <w:rFonts w:ascii="Times New Roman" w:eastAsia="Times New Roman" w:hAnsi="Times New Roman"/>
          <w:color w:val="000000"/>
          <w:sz w:val="28"/>
          <w:szCs w:val="28"/>
          <w:lang w:eastAsia="ru-RU"/>
        </w:rPr>
        <w:t xml:space="preserve"> - бюджетна система України будується на засадах справедливого і неупередженого розподілу суспільного багатства між громадянами і територіальними громадами;</w:t>
      </w:r>
    </w:p>
    <w:p w:rsidR="007633C2" w:rsidRPr="004C597C" w:rsidRDefault="00BE30A9"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w:t>
      </w:r>
      <w:r w:rsidR="001C49FA" w:rsidRPr="001C49FA">
        <w:rPr>
          <w:rFonts w:ascii="Times New Roman" w:eastAsia="Times New Roman" w:hAnsi="Times New Roman"/>
          <w:color w:val="000000"/>
          <w:sz w:val="28"/>
          <w:szCs w:val="28"/>
          <w:lang w:eastAsia="ru-RU"/>
        </w:rPr>
        <w:t xml:space="preserve"> </w:t>
      </w:r>
      <w:r w:rsidR="001C49FA" w:rsidRPr="001C49FA">
        <w:rPr>
          <w:rFonts w:ascii="Times New Roman" w:eastAsia="Times New Roman" w:hAnsi="Times New Roman"/>
          <w:b/>
          <w:color w:val="000000"/>
          <w:sz w:val="28"/>
          <w:szCs w:val="28"/>
          <w:lang w:eastAsia="ru-RU"/>
        </w:rPr>
        <w:t>принцип публічності та прозорості</w:t>
      </w:r>
      <w:r w:rsidR="001C49FA" w:rsidRPr="001C49FA">
        <w:rPr>
          <w:rFonts w:ascii="Times New Roman" w:eastAsia="Times New Roman" w:hAnsi="Times New Roman"/>
          <w:color w:val="000000"/>
          <w:sz w:val="28"/>
          <w:szCs w:val="28"/>
          <w:lang w:eastAsia="ru-RU"/>
        </w:rPr>
        <w:t xml:space="preserve"> - інформування громадськості з питань складання, розгляду, затвердження, виконання державного бюджету та місцевих бюджетів, а також контролю за виконанням державного бюджету та місцевих бюджетів.</w:t>
      </w:r>
      <w:r w:rsidR="00444533" w:rsidRPr="00444533">
        <w:rPr>
          <w:rFonts w:ascii="Times New Roman" w:eastAsia="Times New Roman" w:hAnsi="Times New Roman"/>
          <w:sz w:val="28"/>
          <w:szCs w:val="28"/>
          <w:lang w:eastAsia="ru-RU"/>
        </w:rPr>
        <w:tab/>
      </w:r>
    </w:p>
    <w:p w:rsidR="007633C2" w:rsidRDefault="00444533" w:rsidP="00A441CF">
      <w:pPr>
        <w:widowControl w:val="0"/>
        <w:overflowPunct w:val="0"/>
        <w:autoSpaceDE w:val="0"/>
        <w:autoSpaceDN w:val="0"/>
        <w:adjustRightInd w:val="0"/>
        <w:spacing w:after="0" w:line="240" w:lineRule="auto"/>
        <w:ind w:firstLine="709"/>
        <w:textAlignment w:val="baseline"/>
        <w:rPr>
          <w:rFonts w:ascii="Times New Roman" w:hAnsi="Times New Roman"/>
          <w:color w:val="000000"/>
          <w:sz w:val="28"/>
          <w:szCs w:val="28"/>
          <w:shd w:val="clear" w:color="auto" w:fill="FFFFFF"/>
          <w:lang w:val="uk-UA"/>
        </w:rPr>
      </w:pPr>
      <w:r w:rsidRPr="007633C2">
        <w:rPr>
          <w:rFonts w:ascii="Times New Roman" w:eastAsia="Times New Roman" w:hAnsi="Times New Roman"/>
          <w:sz w:val="28"/>
          <w:szCs w:val="28"/>
          <w:lang w:val="uk-UA" w:eastAsia="ru-RU"/>
        </w:rPr>
        <w:t>Облік виконання бюджету покладено на Державн</w:t>
      </w:r>
      <w:r w:rsidR="00E3379D">
        <w:rPr>
          <w:rFonts w:ascii="Times New Roman" w:eastAsia="Times New Roman" w:hAnsi="Times New Roman"/>
          <w:sz w:val="28"/>
          <w:szCs w:val="28"/>
          <w:lang w:val="uk-UA" w:eastAsia="ru-RU"/>
        </w:rPr>
        <w:t>у</w:t>
      </w:r>
      <w:r w:rsidRPr="007633C2">
        <w:rPr>
          <w:rFonts w:ascii="Times New Roman" w:eastAsia="Times New Roman" w:hAnsi="Times New Roman"/>
          <w:sz w:val="28"/>
          <w:szCs w:val="28"/>
          <w:lang w:val="uk-UA" w:eastAsia="ru-RU"/>
        </w:rPr>
        <w:t xml:space="preserve"> казначей</w:t>
      </w:r>
      <w:r w:rsidR="00E3379D">
        <w:rPr>
          <w:rFonts w:ascii="Times New Roman" w:eastAsia="Times New Roman" w:hAnsi="Times New Roman"/>
          <w:sz w:val="28"/>
          <w:szCs w:val="28"/>
          <w:lang w:val="uk-UA" w:eastAsia="ru-RU"/>
        </w:rPr>
        <w:t xml:space="preserve">ську </w:t>
      </w:r>
      <w:r w:rsidR="007633C2">
        <w:rPr>
          <w:rFonts w:ascii="Times New Roman" w:eastAsia="Times New Roman" w:hAnsi="Times New Roman"/>
          <w:sz w:val="28"/>
          <w:szCs w:val="28"/>
          <w:lang w:val="uk-UA" w:eastAsia="ru-RU"/>
        </w:rPr>
        <w:t>службу</w:t>
      </w:r>
      <w:r w:rsidRPr="007633C2">
        <w:rPr>
          <w:rFonts w:ascii="Times New Roman" w:eastAsia="Times New Roman" w:hAnsi="Times New Roman"/>
          <w:sz w:val="28"/>
          <w:szCs w:val="28"/>
          <w:lang w:val="uk-UA" w:eastAsia="ru-RU"/>
        </w:rPr>
        <w:t xml:space="preserve"> України (ДК</w:t>
      </w:r>
      <w:r w:rsidR="007633C2">
        <w:rPr>
          <w:rFonts w:ascii="Times New Roman" w:eastAsia="Times New Roman" w:hAnsi="Times New Roman"/>
          <w:sz w:val="28"/>
          <w:szCs w:val="28"/>
          <w:lang w:val="uk-UA" w:eastAsia="ru-RU"/>
        </w:rPr>
        <w:t>С</w:t>
      </w:r>
      <w:r w:rsidRPr="007633C2">
        <w:rPr>
          <w:rFonts w:ascii="Times New Roman" w:eastAsia="Times New Roman" w:hAnsi="Times New Roman"/>
          <w:sz w:val="28"/>
          <w:szCs w:val="28"/>
          <w:lang w:val="uk-UA" w:eastAsia="ru-RU"/>
        </w:rPr>
        <w:t>У), як</w:t>
      </w:r>
      <w:r w:rsidR="007633C2">
        <w:rPr>
          <w:rFonts w:ascii="Times New Roman" w:eastAsia="Times New Roman" w:hAnsi="Times New Roman"/>
          <w:sz w:val="28"/>
          <w:szCs w:val="28"/>
          <w:lang w:val="uk-UA" w:eastAsia="ru-RU"/>
        </w:rPr>
        <w:t>а</w:t>
      </w:r>
      <w:r w:rsidRPr="007633C2">
        <w:rPr>
          <w:rFonts w:ascii="Times New Roman" w:eastAsia="Times New Roman" w:hAnsi="Times New Roman"/>
          <w:sz w:val="28"/>
          <w:szCs w:val="28"/>
          <w:lang w:val="uk-UA" w:eastAsia="ru-RU"/>
        </w:rPr>
        <w:t xml:space="preserve"> </w:t>
      </w:r>
      <w:r w:rsidR="007633C2">
        <w:rPr>
          <w:rFonts w:ascii="Times New Roman" w:eastAsia="Times New Roman" w:hAnsi="Times New Roman"/>
          <w:sz w:val="28"/>
          <w:szCs w:val="28"/>
          <w:lang w:val="uk-UA" w:eastAsia="ru-RU"/>
        </w:rPr>
        <w:t xml:space="preserve">підпорядковується </w:t>
      </w:r>
      <w:r w:rsidRPr="007633C2">
        <w:rPr>
          <w:rFonts w:ascii="Times New Roman" w:eastAsia="Times New Roman" w:hAnsi="Times New Roman"/>
          <w:sz w:val="28"/>
          <w:szCs w:val="28"/>
          <w:lang w:val="uk-UA" w:eastAsia="ru-RU"/>
        </w:rPr>
        <w:t xml:space="preserve"> </w:t>
      </w:r>
      <w:r w:rsidR="007633C2" w:rsidRPr="007633C2">
        <w:rPr>
          <w:rFonts w:ascii="Times New Roman" w:hAnsi="Times New Roman"/>
          <w:color w:val="000000"/>
          <w:sz w:val="28"/>
          <w:szCs w:val="28"/>
          <w:shd w:val="clear" w:color="auto" w:fill="FFFFFF"/>
          <w:lang w:val="uk-UA"/>
        </w:rPr>
        <w:t>центральн</w:t>
      </w:r>
      <w:r w:rsidR="007633C2">
        <w:rPr>
          <w:rFonts w:ascii="Times New Roman" w:hAnsi="Times New Roman"/>
          <w:color w:val="000000"/>
          <w:sz w:val="28"/>
          <w:szCs w:val="28"/>
          <w:shd w:val="clear" w:color="auto" w:fill="FFFFFF"/>
          <w:lang w:val="uk-UA"/>
        </w:rPr>
        <w:t>ому</w:t>
      </w:r>
      <w:r w:rsidR="007633C2" w:rsidRPr="007633C2">
        <w:rPr>
          <w:rFonts w:ascii="Times New Roman" w:hAnsi="Times New Roman"/>
          <w:color w:val="000000"/>
          <w:sz w:val="28"/>
          <w:szCs w:val="28"/>
          <w:shd w:val="clear" w:color="auto" w:fill="FFFFFF"/>
          <w:lang w:val="uk-UA"/>
        </w:rPr>
        <w:t xml:space="preserve"> орган</w:t>
      </w:r>
      <w:r w:rsidR="007633C2">
        <w:rPr>
          <w:rFonts w:ascii="Times New Roman" w:hAnsi="Times New Roman"/>
          <w:color w:val="000000"/>
          <w:sz w:val="28"/>
          <w:szCs w:val="28"/>
          <w:shd w:val="clear" w:color="auto" w:fill="FFFFFF"/>
          <w:lang w:val="uk-UA"/>
        </w:rPr>
        <w:t>у</w:t>
      </w:r>
      <w:r w:rsidR="007633C2" w:rsidRPr="007633C2">
        <w:rPr>
          <w:rFonts w:ascii="Times New Roman" w:hAnsi="Times New Roman"/>
          <w:color w:val="000000"/>
          <w:sz w:val="28"/>
          <w:szCs w:val="28"/>
          <w:shd w:val="clear" w:color="auto" w:fill="FFFFFF"/>
          <w:lang w:val="uk-UA"/>
        </w:rPr>
        <w:t xml:space="preserve"> виконавчої влади, що забезпечує формування державної бюджетної політики</w:t>
      </w:r>
      <w:r w:rsidR="001C49FA">
        <w:rPr>
          <w:rFonts w:ascii="Times New Roman" w:hAnsi="Times New Roman"/>
          <w:color w:val="000000"/>
          <w:sz w:val="28"/>
          <w:szCs w:val="28"/>
          <w:shd w:val="clear" w:color="auto" w:fill="FFFFFF"/>
          <w:lang w:val="uk-UA"/>
        </w:rPr>
        <w:t xml:space="preserve"> (як вказано у Бюджетному Кодексі України)</w:t>
      </w:r>
      <w:r w:rsidR="007633C2">
        <w:rPr>
          <w:rFonts w:ascii="Times New Roman" w:hAnsi="Times New Roman"/>
          <w:color w:val="000000"/>
          <w:sz w:val="28"/>
          <w:szCs w:val="28"/>
          <w:shd w:val="clear" w:color="auto" w:fill="FFFFFF"/>
          <w:lang w:val="uk-UA"/>
        </w:rPr>
        <w:t>.</w:t>
      </w:r>
    </w:p>
    <w:p w:rsidR="004C597C" w:rsidRPr="004C597C" w:rsidRDefault="004C597C" w:rsidP="00A441CF">
      <w:pPr>
        <w:widowControl w:val="0"/>
        <w:overflowPunct w:val="0"/>
        <w:autoSpaceDE w:val="0"/>
        <w:autoSpaceDN w:val="0"/>
        <w:adjustRightInd w:val="0"/>
        <w:spacing w:after="0" w:line="240" w:lineRule="auto"/>
        <w:ind w:firstLine="709"/>
        <w:textAlignment w:val="baseline"/>
        <w:rPr>
          <w:rFonts w:ascii="Times New Roman" w:hAnsi="Times New Roman"/>
          <w:b/>
          <w:color w:val="000000"/>
          <w:sz w:val="28"/>
          <w:szCs w:val="28"/>
          <w:shd w:val="clear" w:color="auto" w:fill="FFFFFF"/>
          <w:lang w:val="uk-UA"/>
        </w:rPr>
      </w:pPr>
      <w:r w:rsidRPr="004C597C">
        <w:rPr>
          <w:rFonts w:ascii="Times New Roman" w:hAnsi="Times New Roman"/>
          <w:b/>
          <w:color w:val="000000"/>
          <w:sz w:val="28"/>
          <w:szCs w:val="28"/>
          <w:shd w:val="clear" w:color="auto" w:fill="FFFFFF"/>
          <w:lang w:val="uk-UA"/>
        </w:rPr>
        <w:t>Зведений бюджет України.</w:t>
      </w:r>
    </w:p>
    <w:p w:rsidR="004C597C" w:rsidRPr="004C597C" w:rsidRDefault="004C597C"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C597C">
        <w:rPr>
          <w:rFonts w:ascii="Times New Roman" w:eastAsia="Times New Roman" w:hAnsi="Times New Roman"/>
          <w:color w:val="000000"/>
          <w:sz w:val="28"/>
          <w:szCs w:val="28"/>
          <w:lang w:eastAsia="ru-RU"/>
        </w:rPr>
        <w:t>Зведений бюджет є сукупністю показників бюджетів, що використовуються для аналізу та прогнозування економічного і соціального розвитку держави.</w:t>
      </w:r>
    </w:p>
    <w:p w:rsidR="004C597C" w:rsidRPr="004C597C" w:rsidRDefault="004C597C"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C597C">
        <w:rPr>
          <w:rFonts w:ascii="Times New Roman" w:eastAsia="Times New Roman" w:hAnsi="Times New Roman"/>
          <w:color w:val="000000"/>
          <w:sz w:val="28"/>
          <w:szCs w:val="28"/>
          <w:lang w:eastAsia="ru-RU"/>
        </w:rPr>
        <w:t>Зведений бюджет України включає показники Державного бюджету України, зведеного бюджету Автономної Республіки Крим та зведених бюджетів областей, міст Києва та Севастополя.</w:t>
      </w:r>
    </w:p>
    <w:p w:rsidR="004C597C" w:rsidRPr="00852F4E" w:rsidRDefault="004C597C"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852F4E">
        <w:rPr>
          <w:rFonts w:ascii="Times New Roman" w:eastAsia="Times New Roman" w:hAnsi="Times New Roman"/>
          <w:color w:val="000000"/>
          <w:sz w:val="28"/>
          <w:szCs w:val="28"/>
          <w:lang w:val="uk-UA" w:eastAsia="ru-RU"/>
        </w:rPr>
        <w:t>Зведений бюджет Автономної Республіки Крим включає показники бюджету Автономної Республіки Крим, зведених бюджетів її районів та бюджетів міст республіканського Автономної Республіки Крим значення.</w:t>
      </w:r>
    </w:p>
    <w:p w:rsidR="004C597C" w:rsidRPr="004C597C" w:rsidRDefault="004C597C"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C597C">
        <w:rPr>
          <w:rFonts w:ascii="Times New Roman" w:eastAsia="Times New Roman" w:hAnsi="Times New Roman"/>
          <w:color w:val="000000"/>
          <w:sz w:val="28"/>
          <w:szCs w:val="28"/>
          <w:lang w:eastAsia="ru-RU"/>
        </w:rPr>
        <w:lastRenderedPageBreak/>
        <w:t>Зведений бюджет області включає показники обласного бюджету, зведених бюджетів районів і бюджетів міст обласного значення цієї області.</w:t>
      </w:r>
    </w:p>
    <w:p w:rsidR="004C597C" w:rsidRPr="004C597C" w:rsidRDefault="004C597C"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C597C">
        <w:rPr>
          <w:rFonts w:ascii="Times New Roman" w:eastAsia="Times New Roman" w:hAnsi="Times New Roman"/>
          <w:color w:val="000000"/>
          <w:sz w:val="28"/>
          <w:szCs w:val="28"/>
          <w:lang w:eastAsia="ru-RU"/>
        </w:rPr>
        <w:t>Зведений бюджет району включає показники районного бюджету, бюджетів міст районного значення, селищних та сільських бюджетів цього району.</w:t>
      </w:r>
    </w:p>
    <w:p w:rsidR="004C597C" w:rsidRPr="004C597C" w:rsidRDefault="004C597C"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C597C">
        <w:rPr>
          <w:rFonts w:ascii="Times New Roman" w:eastAsia="Times New Roman" w:hAnsi="Times New Roman"/>
          <w:color w:val="000000"/>
          <w:sz w:val="28"/>
          <w:szCs w:val="28"/>
          <w:lang w:eastAsia="ru-RU"/>
        </w:rPr>
        <w:t>Зведений бюджет міста з районним поділом включає показники міського бюджету та бюджетів районів, що входять до його складу. Якщо місту або району у місті адміністративно підпорядковані інші міста, селища чи села, зведений бюджет міста або району у місті включає показники бюджетів цих міст, селищ та сіл.</w:t>
      </w:r>
    </w:p>
    <w:p w:rsidR="00D52A31" w:rsidRPr="00D52A31" w:rsidRDefault="004C597C"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4C597C">
        <w:rPr>
          <w:rFonts w:ascii="Times New Roman" w:eastAsia="Times New Roman" w:hAnsi="Times New Roman"/>
          <w:color w:val="000000"/>
          <w:sz w:val="28"/>
          <w:szCs w:val="28"/>
          <w:lang w:eastAsia="ru-RU"/>
        </w:rPr>
        <w:t>Показники бюджетів об'єднань територіальних громад, що створюються згідно із законом, включаються до відповідних зведених бюджетів.</w:t>
      </w:r>
    </w:p>
    <w:p w:rsidR="004C6567" w:rsidRPr="004C6567"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Кошти із бюджету надаються в розпорядження керівників міністерств, відомств, органів місцевих адміністрацій, керівників окремих установЗазначені керівники є</w:t>
      </w:r>
      <w:r w:rsidR="004C6567">
        <w:rPr>
          <w:rFonts w:ascii="Times New Roman" w:eastAsia="Times New Roman" w:hAnsi="Times New Roman"/>
          <w:sz w:val="28"/>
          <w:szCs w:val="28"/>
          <w:lang w:val="uk-UA" w:eastAsia="ru-RU"/>
        </w:rPr>
        <w:t xml:space="preserve"> розпорядниками коштів бюджету.</w:t>
      </w:r>
    </w:p>
    <w:p w:rsidR="004C6567" w:rsidRPr="004C6567"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Залежно від обсягу прав, обов’язків розрізняють </w:t>
      </w:r>
      <w:r w:rsidRPr="00C350D9">
        <w:rPr>
          <w:rFonts w:ascii="Times New Roman" w:eastAsia="Times New Roman" w:hAnsi="Times New Roman"/>
          <w:sz w:val="28"/>
          <w:szCs w:val="28"/>
          <w:lang w:val="uk-UA" w:eastAsia="ru-RU"/>
        </w:rPr>
        <w:t>розпорядників коштів за державним бюджетом трьох ступенів — головні, другого ступеня та третього ступеня, а за місцевим бюджетом — двох ступенів — головні та третього ступеня.</w:t>
      </w:r>
      <w:r w:rsidRPr="00444533">
        <w:rPr>
          <w:rFonts w:ascii="Times New Roman" w:eastAsia="Times New Roman" w:hAnsi="Times New Roman"/>
          <w:sz w:val="28"/>
          <w:szCs w:val="28"/>
          <w:lang w:val="uk-UA" w:eastAsia="ru-RU"/>
        </w:rPr>
        <w:t xml:space="preserve"> Такі відмінності кількості категорій розпорядників коштів за різними бюджетами залежать від кількості ланок</w:t>
      </w:r>
      <w:r w:rsidR="004C6567">
        <w:rPr>
          <w:rFonts w:ascii="Times New Roman" w:eastAsia="Times New Roman" w:hAnsi="Times New Roman"/>
          <w:sz w:val="28"/>
          <w:szCs w:val="28"/>
          <w:lang w:val="uk-UA" w:eastAsia="ru-RU"/>
        </w:rPr>
        <w:t xml:space="preserve"> управління.</w:t>
      </w:r>
    </w:p>
    <w:p w:rsidR="004C6567" w:rsidRPr="004C6567"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Головними розпорядниками коштів (ГРК) є:</w:t>
      </w:r>
    </w:p>
    <w:p w:rsidR="004C6567" w:rsidRPr="004C6567"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міністри і керівники інших центральних органів виконавчої</w:t>
      </w:r>
      <w:r w:rsidR="004C6567">
        <w:rPr>
          <w:rFonts w:ascii="Times New Roman" w:eastAsia="Times New Roman" w:hAnsi="Times New Roman"/>
          <w:sz w:val="28"/>
          <w:szCs w:val="28"/>
          <w:lang w:val="uk-UA" w:eastAsia="ru-RU"/>
        </w:rPr>
        <w:t xml:space="preserve"> влади — по державному бюджету;</w:t>
      </w:r>
    </w:p>
    <w:p w:rsidR="004C6567" w:rsidRPr="004C6567"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керівники відділів обласних, міських, районних адміністрацій — по місцевих бюджетах. Головним розпорядником коштів надано право розподіляти бюджетні кошти між нижчими розпорядниками коштів (РК), а також витрачати їх на централізовані та інші заходи, н</w:t>
      </w:r>
      <w:r w:rsidR="004C6567">
        <w:rPr>
          <w:rFonts w:ascii="Times New Roman" w:eastAsia="Times New Roman" w:hAnsi="Times New Roman"/>
          <w:sz w:val="28"/>
          <w:szCs w:val="28"/>
          <w:lang w:val="uk-UA" w:eastAsia="ru-RU"/>
        </w:rPr>
        <w:t>а утримання апарату управління.</w:t>
      </w:r>
    </w:p>
    <w:p w:rsidR="004C6567" w:rsidRPr="004C6567"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Розпорядниками коштів другого ступеня (РК ІІ ступеня) є керівники, які одержують кошти на видатки установи та розподіляють суму коштів, визначену ГРК для переказу безпосереднь</w:t>
      </w:r>
      <w:r w:rsidR="004C6567">
        <w:rPr>
          <w:rFonts w:ascii="Times New Roman" w:eastAsia="Times New Roman" w:hAnsi="Times New Roman"/>
          <w:sz w:val="28"/>
          <w:szCs w:val="28"/>
          <w:lang w:eastAsia="ru-RU"/>
        </w:rPr>
        <w:t>о підпорядкованим їм установам.</w:t>
      </w:r>
    </w:p>
    <w:p w:rsidR="004C6567" w:rsidRPr="004C6567"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Розпорядниками коштів третього ступеня (РК ІІІ ступеня) є керівники, які отримують кошти тільки для безпосередньо</w:t>
      </w:r>
      <w:r w:rsidR="004C6567">
        <w:rPr>
          <w:rFonts w:ascii="Times New Roman" w:eastAsia="Times New Roman" w:hAnsi="Times New Roman"/>
          <w:sz w:val="28"/>
          <w:szCs w:val="28"/>
          <w:lang w:eastAsia="ru-RU"/>
        </w:rPr>
        <w:t>го витрачання.</w:t>
      </w:r>
    </w:p>
    <w:p w:rsidR="004C6567" w:rsidRPr="004C6567"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Вищі розпорядники коштів здійснюють постійний контроль за правильністю використання підвідомчими установами бюджетних коштів, отримують від них звітність про здійснені видатки. Нижчі розпорядники коштів несуть відповідальність за використання бюджетних коштів перед вищими розпорядниками</w:t>
      </w:r>
    </w:p>
    <w:p w:rsidR="00EF723E" w:rsidRDefault="00EF723E" w:rsidP="00EF723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p>
    <w:p w:rsidR="00444533" w:rsidRPr="00094E5D" w:rsidRDefault="00444533" w:rsidP="00EF723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sidRPr="00094E5D">
        <w:rPr>
          <w:rFonts w:ascii="Times New Roman" w:eastAsia="Times New Roman" w:hAnsi="Times New Roman"/>
          <w:b/>
          <w:sz w:val="28"/>
          <w:szCs w:val="28"/>
          <w:lang w:eastAsia="ru-RU"/>
        </w:rPr>
        <w:t>1.</w:t>
      </w:r>
      <w:r w:rsidRPr="00094E5D">
        <w:rPr>
          <w:rFonts w:ascii="Times New Roman" w:eastAsia="Times New Roman" w:hAnsi="Times New Roman"/>
          <w:b/>
          <w:sz w:val="28"/>
          <w:szCs w:val="28"/>
          <w:lang w:val="uk-UA" w:eastAsia="ru-RU"/>
        </w:rPr>
        <w:t>3</w:t>
      </w:r>
      <w:r w:rsidRPr="00094E5D">
        <w:rPr>
          <w:rFonts w:ascii="Times New Roman" w:eastAsia="Times New Roman" w:hAnsi="Times New Roman"/>
          <w:b/>
          <w:sz w:val="28"/>
          <w:szCs w:val="28"/>
          <w:lang w:eastAsia="ru-RU"/>
        </w:rPr>
        <w:t>. Кошториси доходів</w:t>
      </w:r>
      <w:r w:rsidR="004C6567">
        <w:rPr>
          <w:rFonts w:ascii="Times New Roman" w:eastAsia="Times New Roman" w:hAnsi="Times New Roman"/>
          <w:b/>
          <w:sz w:val="28"/>
          <w:szCs w:val="28"/>
          <w:lang w:eastAsia="ru-RU"/>
        </w:rPr>
        <w:t xml:space="preserve"> і видатків бюджетних установ, </w:t>
      </w:r>
      <w:r w:rsidRPr="00094E5D">
        <w:rPr>
          <w:rFonts w:ascii="Times New Roman" w:eastAsia="Times New Roman" w:hAnsi="Times New Roman"/>
          <w:b/>
          <w:sz w:val="28"/>
          <w:szCs w:val="28"/>
          <w:lang w:eastAsia="ru-RU"/>
        </w:rPr>
        <w:t>їх вико</w:t>
      </w:r>
      <w:r w:rsidR="00BE30A9">
        <w:rPr>
          <w:rFonts w:ascii="Times New Roman" w:eastAsia="Times New Roman" w:hAnsi="Times New Roman"/>
          <w:b/>
          <w:sz w:val="28"/>
          <w:szCs w:val="28"/>
          <w:lang w:val="uk-UA" w:eastAsia="ru-RU"/>
        </w:rPr>
        <w:t>нання</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Бюджетний кодекс України (БКУ)  </w:t>
      </w:r>
      <w:r w:rsidR="00094E5D">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 основний законодавчий акт, що регулює процес складання, розгляду, затвердження і виконання бюджетів та звітів про їх виконання.</w:t>
      </w:r>
    </w:p>
    <w:p w:rsidR="004C6567" w:rsidRPr="004C6567"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44533">
        <w:rPr>
          <w:rFonts w:ascii="Times New Roman" w:eastAsia="Times New Roman" w:hAnsi="Times New Roman"/>
          <w:color w:val="000000"/>
          <w:sz w:val="28"/>
          <w:szCs w:val="28"/>
          <w:lang w:val="uk-UA" w:eastAsia="ru-RU"/>
        </w:rPr>
        <w:t xml:space="preserve">Установи та організації, які утримуються за рахунок коштів бюджетів, для забезпечення своєї діяльності та виконання покладених на них функцій </w:t>
      </w:r>
      <w:r w:rsidRPr="00444533">
        <w:rPr>
          <w:rFonts w:ascii="Times New Roman" w:eastAsia="Times New Roman" w:hAnsi="Times New Roman"/>
          <w:color w:val="000000"/>
          <w:sz w:val="28"/>
          <w:szCs w:val="28"/>
          <w:lang w:val="uk-UA" w:eastAsia="ru-RU"/>
        </w:rPr>
        <w:lastRenderedPageBreak/>
        <w:t>складають та затверджують кошторис доходів і видатків відповідно з бюджетними призначеннями, які встановлені Законом України “Про Державний бюджет”.</w:t>
      </w:r>
    </w:p>
    <w:p w:rsidR="00B078ED" w:rsidRDefault="00B078ED" w:rsidP="00A441CF">
      <w:pPr>
        <w:widowControl w:val="0"/>
        <w:overflowPunct w:val="0"/>
        <w:autoSpaceDE w:val="0"/>
        <w:autoSpaceDN w:val="0"/>
        <w:adjustRightInd w:val="0"/>
        <w:spacing w:after="0" w:line="240" w:lineRule="auto"/>
        <w:ind w:firstLine="709"/>
        <w:jc w:val="both"/>
        <w:textAlignment w:val="baseline"/>
        <w:rPr>
          <w:rFonts w:ascii="Times New Roman" w:hAnsi="Times New Roman"/>
          <w:color w:val="000000"/>
          <w:sz w:val="28"/>
          <w:szCs w:val="28"/>
          <w:shd w:val="clear" w:color="auto" w:fill="FFFFFF"/>
          <w:lang w:val="uk-UA"/>
        </w:rPr>
      </w:pPr>
      <w:r w:rsidRPr="00B078ED">
        <w:rPr>
          <w:rFonts w:ascii="Times New Roman" w:eastAsia="Times New Roman" w:hAnsi="Times New Roman"/>
          <w:b/>
          <w:color w:val="000000"/>
          <w:sz w:val="28"/>
          <w:szCs w:val="28"/>
          <w:lang w:val="uk-UA" w:eastAsia="ru-RU"/>
        </w:rPr>
        <w:t>Б</w:t>
      </w:r>
      <w:r w:rsidRPr="00B078ED">
        <w:rPr>
          <w:rFonts w:ascii="Times New Roman" w:hAnsi="Times New Roman"/>
          <w:b/>
          <w:bCs/>
          <w:color w:val="000000"/>
          <w:sz w:val="28"/>
          <w:szCs w:val="28"/>
          <w:shd w:val="clear" w:color="auto" w:fill="FFFFFF"/>
          <w:lang w:val="uk-UA"/>
        </w:rPr>
        <w:t>юджетне призначення</w:t>
      </w:r>
      <w:r w:rsidRPr="004C6567">
        <w:rPr>
          <w:rStyle w:val="apple-converted-space"/>
          <w:rFonts w:ascii="Times New Roman" w:hAnsi="Times New Roman"/>
          <w:color w:val="000000"/>
          <w:sz w:val="28"/>
          <w:szCs w:val="28"/>
          <w:shd w:val="clear" w:color="auto" w:fill="FFFFFF"/>
          <w:lang w:val="en-US"/>
        </w:rPr>
        <w:t> </w:t>
      </w:r>
      <w:r w:rsidRPr="00B078ED">
        <w:rPr>
          <w:rFonts w:ascii="Times New Roman" w:hAnsi="Times New Roman"/>
          <w:color w:val="000000"/>
          <w:sz w:val="28"/>
          <w:szCs w:val="28"/>
          <w:shd w:val="clear" w:color="auto" w:fill="FFFFFF"/>
          <w:lang w:val="uk-UA"/>
        </w:rPr>
        <w:t xml:space="preserve">- повноваження головного розпорядника бюджетних коштів, надане </w:t>
      </w:r>
      <w:r>
        <w:rPr>
          <w:rFonts w:ascii="Times New Roman" w:hAnsi="Times New Roman"/>
          <w:color w:val="000000"/>
          <w:sz w:val="28"/>
          <w:szCs w:val="28"/>
          <w:shd w:val="clear" w:color="auto" w:fill="FFFFFF"/>
          <w:lang w:val="uk-UA"/>
        </w:rPr>
        <w:t xml:space="preserve">Бюджетним </w:t>
      </w:r>
      <w:r w:rsidRPr="00B078ED">
        <w:rPr>
          <w:rFonts w:ascii="Times New Roman" w:hAnsi="Times New Roman"/>
          <w:color w:val="000000"/>
          <w:sz w:val="28"/>
          <w:szCs w:val="28"/>
          <w:shd w:val="clear" w:color="auto" w:fill="FFFFFF"/>
          <w:lang w:val="uk-UA"/>
        </w:rPr>
        <w:t xml:space="preserve"> Кодексом</w:t>
      </w:r>
      <w:r>
        <w:rPr>
          <w:rFonts w:ascii="Times New Roman" w:hAnsi="Times New Roman"/>
          <w:color w:val="000000"/>
          <w:sz w:val="28"/>
          <w:szCs w:val="28"/>
          <w:shd w:val="clear" w:color="auto" w:fill="FFFFFF"/>
          <w:lang w:val="uk-UA"/>
        </w:rPr>
        <w:t xml:space="preserve"> України</w:t>
      </w:r>
      <w:r w:rsidRPr="00B078ED">
        <w:rPr>
          <w:rFonts w:ascii="Times New Roman" w:hAnsi="Times New Roman"/>
          <w:color w:val="000000"/>
          <w:sz w:val="28"/>
          <w:szCs w:val="28"/>
          <w:shd w:val="clear" w:color="auto" w:fill="FFFFFF"/>
          <w:lang w:val="uk-UA"/>
        </w:rPr>
        <w:t>, законом про Державний бюджет України (рішенням про місцевий бюджет), яке має кількісні, часові і цільові обмеження та дозволяє надавати бюджетні асигнування</w:t>
      </w:r>
      <w:r>
        <w:rPr>
          <w:rFonts w:ascii="Times New Roman" w:hAnsi="Times New Roman"/>
          <w:color w:val="000000"/>
          <w:sz w:val="28"/>
          <w:szCs w:val="28"/>
          <w:shd w:val="clear" w:color="auto" w:fill="FFFFFF"/>
          <w:lang w:val="uk-UA"/>
        </w:rPr>
        <w:t>.</w:t>
      </w:r>
    </w:p>
    <w:p w:rsidR="00B078ED" w:rsidRPr="00B078ED" w:rsidRDefault="00B078ED"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C6567">
        <w:rPr>
          <w:rStyle w:val="apple-converted-space"/>
          <w:rFonts w:ascii="Times New Roman" w:hAnsi="Times New Roman"/>
          <w:b/>
          <w:color w:val="000000"/>
          <w:sz w:val="28"/>
          <w:szCs w:val="28"/>
          <w:shd w:val="clear" w:color="auto" w:fill="FFFFFF"/>
          <w:lang w:val="uk-UA"/>
        </w:rPr>
        <w:t>Б</w:t>
      </w:r>
      <w:r w:rsidRPr="00B078ED">
        <w:rPr>
          <w:rFonts w:ascii="Times New Roman" w:hAnsi="Times New Roman"/>
          <w:b/>
          <w:bCs/>
          <w:color w:val="000000"/>
          <w:sz w:val="28"/>
          <w:szCs w:val="28"/>
          <w:shd w:val="clear" w:color="auto" w:fill="FFFFFF"/>
          <w:lang w:val="uk-UA"/>
        </w:rPr>
        <w:t>юджетне асигнування</w:t>
      </w:r>
      <w:r w:rsidRPr="00B078ED">
        <w:rPr>
          <w:rStyle w:val="apple-converted-space"/>
          <w:rFonts w:ascii="Times New Roman" w:hAnsi="Times New Roman"/>
          <w:color w:val="000000"/>
          <w:sz w:val="28"/>
          <w:szCs w:val="28"/>
          <w:shd w:val="clear" w:color="auto" w:fill="FFFFFF"/>
        </w:rPr>
        <w:t> </w:t>
      </w:r>
      <w:r w:rsidRPr="00B078ED">
        <w:rPr>
          <w:rFonts w:ascii="Times New Roman" w:hAnsi="Times New Roman"/>
          <w:color w:val="000000"/>
          <w:sz w:val="28"/>
          <w:szCs w:val="28"/>
          <w:shd w:val="clear" w:color="auto" w:fill="FFFFFF"/>
          <w:lang w:val="uk-UA"/>
        </w:rPr>
        <w:t>- повноваження розпорядника бюджетних коштів, надане відповідно до бюджетного призначення, на взяття бюджетного зобов'язання та здійснення платежів, яке має кількісні, часові та цільові обмеження</w:t>
      </w:r>
      <w:r>
        <w:rPr>
          <w:rFonts w:ascii="Times New Roman" w:hAnsi="Times New Roman"/>
          <w:color w:val="000000"/>
          <w:sz w:val="28"/>
          <w:szCs w:val="28"/>
          <w:shd w:val="clear" w:color="auto" w:fill="FFFFFF"/>
          <w:lang w:val="uk-UA"/>
        </w:rPr>
        <w:t>.</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44533">
        <w:rPr>
          <w:rFonts w:ascii="Times New Roman" w:eastAsia="Times New Roman" w:hAnsi="Times New Roman"/>
          <w:color w:val="000000"/>
          <w:sz w:val="28"/>
          <w:szCs w:val="28"/>
          <w:lang w:eastAsia="ru-RU"/>
        </w:rPr>
        <w:t>Порядок складання, розгляду, затвердження та основні вимоги щодо виконання кошторисів доходів і видатків бюджетних установ та організацій затверджені постановою Кабінету Міністрів України від 09.01.2000 року № 17.</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Кошти з бюджету на утримання установи виділяються на підставі затвердженого кошторису.</w:t>
      </w:r>
    </w:p>
    <w:p w:rsidR="00D628EA"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b/>
          <w:sz w:val="28"/>
          <w:szCs w:val="28"/>
          <w:lang w:val="uk-UA" w:eastAsia="ru-RU"/>
        </w:rPr>
        <w:t xml:space="preserve">Кошторис </w:t>
      </w:r>
      <w:r w:rsidRPr="00444533">
        <w:rPr>
          <w:rFonts w:ascii="Times New Roman" w:eastAsia="Times New Roman" w:hAnsi="Times New Roman"/>
          <w:sz w:val="28"/>
          <w:szCs w:val="28"/>
          <w:lang w:val="uk-UA" w:eastAsia="ru-RU"/>
        </w:rPr>
        <w:t>– основний плановий і фінансовий документ, який визначає обсяги, цільові напрями та поквартальний розподіл коштів, що виділяються з бюджету. Передбачені у кошторисах асигнування є граничними і витрачання цих коштів понад встановлені суми не дозволяється .Не можливо здійснювати витрати,  які не передбачені кошторисом, коли відсутня економія коштів. Форма кошторису, основні показники, норми та розцінки для визначення розміру окремих витрат повідомляються бюджетній установі вищою організацією.</w:t>
      </w:r>
    </w:p>
    <w:p w:rsidR="003A5F3D"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44533">
        <w:rPr>
          <w:rFonts w:ascii="Times New Roman" w:eastAsia="Times New Roman" w:hAnsi="Times New Roman"/>
          <w:color w:val="000000"/>
          <w:sz w:val="28"/>
          <w:szCs w:val="28"/>
          <w:lang w:val="uk-UA" w:eastAsia="ru-RU"/>
        </w:rPr>
        <w:t>Кошторис доходів і видатків бюджетної установи, організації є основним плановим документом, який підтверджує повноваження щодо отримання доходів та здійснення видатків, визначає обсяг і спрямування коштів для виконання нею своїх функцій та досягнення цілей, визначених на рік відповідно до</w:t>
      </w:r>
      <w:r w:rsidR="003A5F3D">
        <w:rPr>
          <w:rFonts w:ascii="Times New Roman" w:eastAsia="Times New Roman" w:hAnsi="Times New Roman"/>
          <w:color w:val="000000"/>
          <w:sz w:val="28"/>
          <w:szCs w:val="28"/>
          <w:lang w:val="uk-UA" w:eastAsia="ru-RU"/>
        </w:rPr>
        <w:t xml:space="preserve"> бюджетних призначень.</w:t>
      </w:r>
    </w:p>
    <w:p w:rsidR="003A5F3D"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44533">
        <w:rPr>
          <w:rFonts w:ascii="Times New Roman" w:eastAsia="Times New Roman" w:hAnsi="Times New Roman"/>
          <w:color w:val="000000"/>
          <w:sz w:val="28"/>
          <w:szCs w:val="28"/>
          <w:lang w:val="uk-UA" w:eastAsia="ru-RU"/>
        </w:rPr>
        <w:t>Існують наступні види кошторисів:</w:t>
      </w:r>
    </w:p>
    <w:p w:rsidR="003A5F3D"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44533">
        <w:rPr>
          <w:rFonts w:ascii="Times New Roman" w:eastAsia="Times New Roman" w:hAnsi="Times New Roman"/>
          <w:b/>
          <w:color w:val="000000"/>
          <w:sz w:val="28"/>
          <w:szCs w:val="28"/>
          <w:lang w:val="uk-UA" w:eastAsia="ru-RU"/>
        </w:rPr>
        <w:t>індивідуальні кошториси</w:t>
      </w:r>
      <w:r w:rsidRPr="00444533">
        <w:rPr>
          <w:rFonts w:ascii="Times New Roman" w:eastAsia="Times New Roman" w:hAnsi="Times New Roman"/>
          <w:color w:val="000000"/>
          <w:sz w:val="28"/>
          <w:szCs w:val="28"/>
          <w:lang w:val="uk-UA" w:eastAsia="ru-RU"/>
        </w:rPr>
        <w:t xml:space="preserve"> – це кошториси, які складаються бюджетними організаціями. Причому незалежно від того, веде бюджетна організація облік самостійно чи обслуговується централізованою бухгалтерією, індивідуальний кошторис та план асигнувань складаються за кожною виконуваною нею функцією;</w:t>
      </w:r>
    </w:p>
    <w:p w:rsidR="003A5F3D"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44533">
        <w:rPr>
          <w:rFonts w:ascii="Times New Roman" w:eastAsia="Times New Roman" w:hAnsi="Times New Roman"/>
          <w:b/>
          <w:color w:val="000000"/>
          <w:sz w:val="28"/>
          <w:szCs w:val="28"/>
          <w:lang w:val="uk-UA" w:eastAsia="ru-RU"/>
        </w:rPr>
        <w:t>зведені кошториси</w:t>
      </w:r>
      <w:r w:rsidRPr="00444533">
        <w:rPr>
          <w:rFonts w:ascii="Times New Roman" w:eastAsia="Times New Roman" w:hAnsi="Times New Roman"/>
          <w:color w:val="000000"/>
          <w:sz w:val="28"/>
          <w:szCs w:val="28"/>
          <w:lang w:val="uk-UA" w:eastAsia="ru-RU"/>
        </w:rPr>
        <w:t xml:space="preserve"> – це зведення показників індивідуальних кошторисів розпорядників коштів бюджету нижчого рівня за функціональною класифікацією, що складаються головним розпорядником, розпорядником вищого рівня для подання їх Міністерству фінансів України, Міністерству фінансів Автономної Республіки Крим, місцевим фінансовим органам. </w:t>
      </w:r>
      <w:r w:rsidRPr="00444533">
        <w:rPr>
          <w:rFonts w:ascii="Times New Roman" w:eastAsia="Times New Roman" w:hAnsi="Times New Roman"/>
          <w:color w:val="000000"/>
          <w:sz w:val="28"/>
          <w:szCs w:val="28"/>
          <w:lang w:eastAsia="ru-RU"/>
        </w:rPr>
        <w:t>Зведені кошториси не затверджуються;</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b/>
          <w:color w:val="000000"/>
          <w:sz w:val="28"/>
          <w:szCs w:val="28"/>
          <w:lang w:eastAsia="ru-RU"/>
        </w:rPr>
        <w:t>кошториси на централізовані заходи</w:t>
      </w:r>
      <w:r w:rsidRPr="00444533">
        <w:rPr>
          <w:rFonts w:ascii="Times New Roman" w:eastAsia="Times New Roman" w:hAnsi="Times New Roman"/>
          <w:color w:val="000000"/>
          <w:sz w:val="28"/>
          <w:szCs w:val="28"/>
          <w:lang w:eastAsia="ru-RU"/>
        </w:rPr>
        <w:t xml:space="preserve"> – це кошториси, до яких включаються асигнування тільки в тих випадках, коли проведення таких заходів за рахунок коштів бюджету дозволено законодавством України </w:t>
      </w:r>
      <w:r w:rsidRPr="00444533">
        <w:rPr>
          <w:rFonts w:ascii="Times New Roman" w:eastAsia="Times New Roman" w:hAnsi="Times New Roman"/>
          <w:color w:val="000000"/>
          <w:sz w:val="28"/>
          <w:szCs w:val="28"/>
          <w:lang w:eastAsia="ru-RU"/>
        </w:rPr>
        <w:lastRenderedPageBreak/>
        <w:t>(централізовані заходи здійснюються головними розпорядниками).</w:t>
      </w:r>
    </w:p>
    <w:p w:rsidR="003A5F3D"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44533">
        <w:rPr>
          <w:rFonts w:ascii="Times New Roman" w:eastAsia="Times New Roman" w:hAnsi="Times New Roman"/>
          <w:b/>
          <w:bCs/>
          <w:color w:val="000000"/>
          <w:sz w:val="28"/>
          <w:szCs w:val="28"/>
          <w:lang w:val="uk-UA" w:eastAsia="ru-RU"/>
        </w:rPr>
        <w:t>Кошторис має дві складові:</w:t>
      </w:r>
    </w:p>
    <w:p w:rsidR="003A5F3D"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44533">
        <w:rPr>
          <w:rFonts w:ascii="Times New Roman" w:eastAsia="Times New Roman" w:hAnsi="Times New Roman"/>
          <w:b/>
          <w:color w:val="000000"/>
          <w:sz w:val="28"/>
          <w:szCs w:val="28"/>
          <w:lang w:val="uk-UA" w:eastAsia="ru-RU"/>
        </w:rPr>
        <w:t>загальний фонд</w:t>
      </w:r>
      <w:r w:rsidRPr="00444533">
        <w:rPr>
          <w:rFonts w:ascii="Times New Roman" w:eastAsia="Times New Roman" w:hAnsi="Times New Roman"/>
          <w:color w:val="000000"/>
          <w:sz w:val="28"/>
          <w:szCs w:val="28"/>
          <w:lang w:val="uk-UA" w:eastAsia="ru-RU"/>
        </w:rPr>
        <w:t>, який містить обсяг надходжень із загального фонду бюджету та розподіл видатків за повною економічною класифікацією на виконання бюджетною установою, організацією основних функцій;</w:t>
      </w:r>
    </w:p>
    <w:p w:rsidR="003A5F3D"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44533">
        <w:rPr>
          <w:rFonts w:ascii="Times New Roman" w:eastAsia="Times New Roman" w:hAnsi="Times New Roman"/>
          <w:b/>
          <w:color w:val="000000"/>
          <w:sz w:val="28"/>
          <w:szCs w:val="28"/>
          <w:lang w:val="uk-UA" w:eastAsia="ru-RU"/>
        </w:rPr>
        <w:t>спеціальний фонд</w:t>
      </w:r>
      <w:r w:rsidRPr="00444533">
        <w:rPr>
          <w:rFonts w:ascii="Times New Roman" w:eastAsia="Times New Roman" w:hAnsi="Times New Roman"/>
          <w:color w:val="000000"/>
          <w:sz w:val="28"/>
          <w:szCs w:val="28"/>
          <w:lang w:val="uk-UA" w:eastAsia="ru-RU"/>
        </w:rPr>
        <w:t>, який містить обсяг надходжень із спеціального фонду бюджету та їх розподіл за повною економічною класифікацією на здійснення видатків спеціального призначення, а також на реалізацію пріоритетних заходів, пов’язаних з виконанням уста</w:t>
      </w:r>
      <w:r w:rsidR="003A5F3D">
        <w:rPr>
          <w:rFonts w:ascii="Times New Roman" w:eastAsia="Times New Roman" w:hAnsi="Times New Roman"/>
          <w:color w:val="000000"/>
          <w:sz w:val="28"/>
          <w:szCs w:val="28"/>
          <w:lang w:val="uk-UA" w:eastAsia="ru-RU"/>
        </w:rPr>
        <w:t>новою основних функцій.</w:t>
      </w:r>
    </w:p>
    <w:p w:rsidR="003A5F3D"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44533">
        <w:rPr>
          <w:rFonts w:ascii="Times New Roman" w:eastAsia="Times New Roman" w:hAnsi="Times New Roman"/>
          <w:color w:val="000000"/>
          <w:sz w:val="28"/>
          <w:szCs w:val="28"/>
          <w:lang w:val="uk-UA" w:eastAsia="ru-RU"/>
        </w:rPr>
        <w:t>Відповідно до Порядку № 17 установи та організації, які утримуються за рахунок коштів бюджету, мають право приймати зобов’язання та витрачати кошти з бюджету на цілі та в межах, які встановлені кошторисами і планами аси</w:t>
      </w:r>
      <w:r w:rsidR="003A5F3D">
        <w:rPr>
          <w:rFonts w:ascii="Times New Roman" w:eastAsia="Times New Roman" w:hAnsi="Times New Roman"/>
          <w:color w:val="000000"/>
          <w:sz w:val="28"/>
          <w:szCs w:val="28"/>
          <w:lang w:val="uk-UA" w:eastAsia="ru-RU"/>
        </w:rPr>
        <w:t>гнувань.</w:t>
      </w:r>
    </w:p>
    <w:p w:rsidR="003A5F3D"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44533">
        <w:rPr>
          <w:rFonts w:ascii="Times New Roman" w:eastAsia="Times New Roman" w:hAnsi="Times New Roman"/>
          <w:color w:val="000000"/>
          <w:sz w:val="28"/>
          <w:szCs w:val="28"/>
          <w:lang w:val="uk-UA" w:eastAsia="ru-RU"/>
        </w:rPr>
        <w:t>План асигнувань із загального фонду бюджету установи – це помісячний розподіл видатків, затверджених у кошторисі для загального фонду, за скороченою формою економічної класифікації, який регламентує взяття установою зобов’язань протягом р</w:t>
      </w:r>
      <w:r w:rsidR="003A5F3D">
        <w:rPr>
          <w:rFonts w:ascii="Times New Roman" w:eastAsia="Times New Roman" w:hAnsi="Times New Roman"/>
          <w:color w:val="000000"/>
          <w:sz w:val="28"/>
          <w:szCs w:val="28"/>
          <w:lang w:val="uk-UA" w:eastAsia="ru-RU"/>
        </w:rPr>
        <w:t>оку.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44533">
        <w:rPr>
          <w:rFonts w:ascii="Times New Roman" w:eastAsia="Times New Roman" w:hAnsi="Times New Roman"/>
          <w:color w:val="000000"/>
          <w:sz w:val="28"/>
          <w:szCs w:val="28"/>
          <w:lang w:eastAsia="ru-RU"/>
        </w:rPr>
        <w:t>План асигнувань є невід’ємною частиною кошторису і затверджується разом із кошторисом.</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b/>
          <w:sz w:val="28"/>
          <w:szCs w:val="28"/>
          <w:lang w:val="uk-UA" w:eastAsia="ru-RU"/>
        </w:rPr>
        <w:t>Складання проектів кошторисів.</w:t>
      </w:r>
    </w:p>
    <w:p w:rsidR="003A5F3D"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Міністерство фінансів України, Міністерство фінансів Автономної Республіки Крим, місцеві фінансові органи доводять до головних розпорядників дані про граничні обсяги видатків загального фонду проекту відповідного бюджету на наступний рік, що є підставою для складання проектів кошторисів. </w:t>
      </w:r>
      <w:r w:rsidRPr="00444533">
        <w:rPr>
          <w:rFonts w:ascii="Times New Roman" w:eastAsia="Times New Roman" w:hAnsi="Times New Roman"/>
          <w:sz w:val="28"/>
          <w:szCs w:val="28"/>
          <w:lang w:eastAsia="ru-RU"/>
        </w:rPr>
        <w:t>Ці дані формуються виходячи з планових доходів державного і місц</w:t>
      </w:r>
      <w:r w:rsidR="003A5F3D">
        <w:rPr>
          <w:rFonts w:ascii="Times New Roman" w:eastAsia="Times New Roman" w:hAnsi="Times New Roman"/>
          <w:sz w:val="28"/>
          <w:szCs w:val="28"/>
          <w:lang w:eastAsia="ru-RU"/>
        </w:rPr>
        <w:t>евих бюджетів на наступний рік.</w:t>
      </w:r>
    </w:p>
    <w:p w:rsidR="003A353E" w:rsidRPr="00203DD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Для правильної та своєчасної організації роботи, пов’язаної із складанням проектів кошторисів, головні розпорядники, керуючись відповідними вказівками Міністерства фінансів України, Міністерства фінансів Автономної Республіки Крим, місцевих фінансових органів щодо складання проектів відповідних бюджетів на наступни</w:t>
      </w:r>
      <w:r w:rsidR="003A5F3D">
        <w:rPr>
          <w:rFonts w:ascii="Times New Roman" w:eastAsia="Times New Roman" w:hAnsi="Times New Roman"/>
          <w:sz w:val="28"/>
          <w:szCs w:val="28"/>
          <w:lang w:val="uk-UA" w:eastAsia="ru-RU"/>
        </w:rPr>
        <w:t>й рік здійснюють такі заходи:</w:t>
      </w:r>
      <w:r w:rsidR="00203DDE" w:rsidRPr="00203DD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встановлюють для підвідомчих установ граничні обсяги видатків</w:t>
      </w:r>
      <w:r w:rsidR="003A5F3D">
        <w:rPr>
          <w:rFonts w:ascii="Times New Roman" w:eastAsia="Times New Roman" w:hAnsi="Times New Roman"/>
          <w:sz w:val="28"/>
          <w:szCs w:val="28"/>
          <w:lang w:val="uk-UA" w:eastAsia="ru-RU"/>
        </w:rPr>
        <w:t xml:space="preserve"> із загального фонду бюджету;</w:t>
      </w:r>
      <w:r w:rsidR="00203DDE" w:rsidRPr="00203DD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забезпечують підвідомчі установи вказівками щодо с</w:t>
      </w:r>
      <w:r w:rsidR="003A353E">
        <w:rPr>
          <w:rFonts w:ascii="Times New Roman" w:eastAsia="Times New Roman" w:hAnsi="Times New Roman"/>
          <w:sz w:val="28"/>
          <w:szCs w:val="28"/>
          <w:lang w:val="uk-UA" w:eastAsia="ru-RU"/>
        </w:rPr>
        <w:t>кладання проектів кошторисів;</w:t>
      </w:r>
      <w:r w:rsidR="00203DDE" w:rsidRPr="00203DD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проводять наради з керівниками підвідомчих установ з питань складання проектів кошторисів, додержання вимог чинного законодавства, а також суворого режиму економії грошових коштів і мат</w:t>
      </w:r>
      <w:r w:rsidR="003A353E">
        <w:rPr>
          <w:rFonts w:ascii="Times New Roman" w:eastAsia="Times New Roman" w:hAnsi="Times New Roman"/>
          <w:sz w:val="28"/>
          <w:szCs w:val="28"/>
          <w:lang w:val="uk-UA" w:eastAsia="ru-RU"/>
        </w:rPr>
        <w:t>еріальних цінностей;</w:t>
      </w:r>
      <w:r w:rsidR="00203DDE" w:rsidRPr="00203DD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розробляють і повідомляють підвідомчим установам відповідні показники, яких вони повинні дотримуватися при складанні проектів кошторисів і які необхідні для пра</w:t>
      </w:r>
      <w:r w:rsidR="003A353E">
        <w:rPr>
          <w:rFonts w:ascii="Times New Roman" w:eastAsia="Times New Roman" w:hAnsi="Times New Roman"/>
          <w:sz w:val="28"/>
          <w:szCs w:val="28"/>
          <w:lang w:val="uk-UA" w:eastAsia="ru-RU"/>
        </w:rPr>
        <w:t>вильного визначення видатків;</w:t>
      </w:r>
      <w:r w:rsidR="00203DDE" w:rsidRPr="00203DD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забезпечують складання проектів кошторисів на централізовані заходи, що здійснюються безпосеред</w:t>
      </w:r>
      <w:r w:rsidR="003A353E">
        <w:rPr>
          <w:rFonts w:ascii="Times New Roman" w:eastAsia="Times New Roman" w:hAnsi="Times New Roman"/>
          <w:sz w:val="28"/>
          <w:szCs w:val="28"/>
          <w:lang w:val="uk-UA" w:eastAsia="ru-RU"/>
        </w:rPr>
        <w:t>ньо головними розпорядниками;</w:t>
      </w:r>
      <w:r w:rsidR="00203DDE" w:rsidRPr="00203DD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встановлюють для підвідомчих установ терміни складання</w:t>
      </w:r>
      <w:r w:rsidR="003A353E">
        <w:rPr>
          <w:rFonts w:ascii="Times New Roman" w:eastAsia="Times New Roman" w:hAnsi="Times New Roman"/>
          <w:sz w:val="28"/>
          <w:szCs w:val="28"/>
          <w:lang w:val="uk-UA" w:eastAsia="ru-RU"/>
        </w:rPr>
        <w:t xml:space="preserve"> і подання проектів кошторисів.</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Головні розпорядники розглядають показники проектів кошторисів розпорядників нижчого рівня з точки зору законності та правильності розрахунків, доцільності запланованих видатків, правильності їх розподілу за </w:t>
      </w:r>
      <w:r w:rsidRPr="00444533">
        <w:rPr>
          <w:rFonts w:ascii="Times New Roman" w:eastAsia="Times New Roman" w:hAnsi="Times New Roman"/>
          <w:sz w:val="28"/>
          <w:szCs w:val="28"/>
          <w:lang w:val="uk-UA" w:eastAsia="ru-RU"/>
        </w:rPr>
        <w:lastRenderedPageBreak/>
        <w:t>економічною класифікацією, повноти надходження доходів, додержання ставок (посадових окладів), норм, цін, лімітів, а також інших показник</w:t>
      </w:r>
      <w:r w:rsidR="003A353E">
        <w:rPr>
          <w:rFonts w:ascii="Times New Roman" w:eastAsia="Times New Roman" w:hAnsi="Times New Roman"/>
          <w:sz w:val="28"/>
          <w:szCs w:val="28"/>
          <w:lang w:val="uk-UA" w:eastAsia="ru-RU"/>
        </w:rPr>
        <w:t>ів відповідно до законодавства.</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На основі проектів зведених кошторисів головні розпорядники формують бюджетні запити, які подаються Міністерством фінансів України, Міністерством фінансів Автономної Республіки Крим, місцевими фінансовими органами для включення до проектів відповідних бюджеті</w:t>
      </w:r>
      <w:r w:rsidR="003A353E">
        <w:rPr>
          <w:rFonts w:ascii="Times New Roman" w:eastAsia="Times New Roman" w:hAnsi="Times New Roman"/>
          <w:sz w:val="28"/>
          <w:szCs w:val="28"/>
          <w:lang w:val="uk-UA" w:eastAsia="ru-RU"/>
        </w:rPr>
        <w:t>в у встановленому ними порядку.</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Термін розгляду показників проектів кошторисів розпорядників нижчого рівня встановлюється головними розпорядниками з таким розрахунком, щоб проекти зведених кошторисів могли бути своєчас</w:t>
      </w:r>
      <w:r w:rsidR="003A353E">
        <w:rPr>
          <w:rFonts w:ascii="Times New Roman" w:eastAsia="Times New Roman" w:hAnsi="Times New Roman"/>
          <w:sz w:val="28"/>
          <w:szCs w:val="28"/>
          <w:lang w:eastAsia="ru-RU"/>
        </w:rPr>
        <w:t>но оформлені в бюджетні запити.</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Планування доходної та видаткової частини кошторису здійснюється</w:t>
      </w:r>
      <w:r w:rsidR="003A353E">
        <w:rPr>
          <w:rFonts w:ascii="Times New Roman" w:eastAsia="Times New Roman" w:hAnsi="Times New Roman"/>
          <w:sz w:val="28"/>
          <w:szCs w:val="28"/>
          <w:lang w:eastAsia="ru-RU"/>
        </w:rPr>
        <w:t xml:space="preserve"> з врахуванням наступних вимог.</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У дохіднй частині проектів кошторисів зазначаються планові обсяги  , які передбачається спрямувати на покриття видатків установи із загального та спеціального фондів</w:t>
      </w:r>
      <w:r w:rsidR="003A353E">
        <w:rPr>
          <w:rFonts w:ascii="Times New Roman" w:eastAsia="Times New Roman" w:hAnsi="Times New Roman"/>
          <w:sz w:val="28"/>
          <w:szCs w:val="28"/>
          <w:lang w:val="uk-UA" w:eastAsia="ru-RU"/>
        </w:rPr>
        <w:t xml:space="preserve"> проектів відповідних бюджетів.</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Формування </w:t>
      </w:r>
      <w:r w:rsidRPr="00444533">
        <w:rPr>
          <w:rFonts w:ascii="Times New Roman" w:eastAsia="Times New Roman" w:hAnsi="Times New Roman"/>
          <w:b/>
          <w:sz w:val="28"/>
          <w:szCs w:val="28"/>
          <w:lang w:val="uk-UA" w:eastAsia="ru-RU"/>
        </w:rPr>
        <w:t xml:space="preserve">дохідної частини загального фонду </w:t>
      </w:r>
      <w:r w:rsidRPr="00444533">
        <w:rPr>
          <w:rFonts w:ascii="Times New Roman" w:eastAsia="Times New Roman" w:hAnsi="Times New Roman"/>
          <w:sz w:val="28"/>
          <w:szCs w:val="28"/>
          <w:lang w:val="uk-UA" w:eastAsia="ru-RU"/>
        </w:rPr>
        <w:t>здійснюється виходячи з планових обсягів бюджетних асигнувань, що виділяються на утримання цієї організації. Дані про планові обсяги бюджетних асигнувань повідомляються установі бе</w:t>
      </w:r>
      <w:r w:rsidR="003A353E">
        <w:rPr>
          <w:rFonts w:ascii="Times New Roman" w:eastAsia="Times New Roman" w:hAnsi="Times New Roman"/>
          <w:sz w:val="28"/>
          <w:szCs w:val="28"/>
          <w:lang w:val="uk-UA" w:eastAsia="ru-RU"/>
        </w:rPr>
        <w:t>зпосередньо вищою організацією.</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У </w:t>
      </w:r>
      <w:r w:rsidRPr="00444533">
        <w:rPr>
          <w:rFonts w:ascii="Times New Roman" w:eastAsia="Times New Roman" w:hAnsi="Times New Roman"/>
          <w:b/>
          <w:sz w:val="28"/>
          <w:szCs w:val="28"/>
          <w:lang w:eastAsia="ru-RU"/>
        </w:rPr>
        <w:t>дохідній частині спеціального фонду</w:t>
      </w:r>
      <w:r w:rsidRPr="00444533">
        <w:rPr>
          <w:rFonts w:ascii="Times New Roman" w:eastAsia="Times New Roman" w:hAnsi="Times New Roman"/>
          <w:sz w:val="28"/>
          <w:szCs w:val="28"/>
          <w:lang w:eastAsia="ru-RU"/>
        </w:rPr>
        <w:t xml:space="preserve"> вказуються планові обсяги надходжень з інших джерел, одержання яких передбачене відповідними законодавчо-нормативними документами. До таких надходжень відносяться кошти, одержувані бюджетною організацією від надання послуг, виконання робіт і реалізації </w:t>
      </w:r>
      <w:r w:rsidR="003A353E">
        <w:rPr>
          <w:rFonts w:ascii="Times New Roman" w:eastAsia="Times New Roman" w:hAnsi="Times New Roman"/>
          <w:sz w:val="28"/>
          <w:szCs w:val="28"/>
          <w:lang w:eastAsia="ru-RU"/>
        </w:rPr>
        <w:t xml:space="preserve">продукції чи іншої діяльності. </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Порядком № 17 передбачено, що формування дохідної частини спеціального фонду провадиться на підставі розрахунків, які складаються щодо кожного запланованого на</w:t>
      </w:r>
      <w:r w:rsidR="003A353E">
        <w:rPr>
          <w:rFonts w:ascii="Times New Roman" w:eastAsia="Times New Roman" w:hAnsi="Times New Roman"/>
          <w:sz w:val="28"/>
          <w:szCs w:val="28"/>
          <w:lang w:eastAsia="ru-RU"/>
        </w:rPr>
        <w:t xml:space="preserve"> наступний рік джерела доходів.</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При складанні цих розрахунків</w:t>
      </w:r>
      <w:r w:rsidR="003A353E">
        <w:rPr>
          <w:rFonts w:ascii="Times New Roman" w:eastAsia="Times New Roman" w:hAnsi="Times New Roman"/>
          <w:sz w:val="28"/>
          <w:szCs w:val="28"/>
          <w:lang w:val="uk-UA" w:eastAsia="ru-RU"/>
        </w:rPr>
        <w:t xml:space="preserve"> враховуються такі показники:</w:t>
      </w:r>
      <w:r w:rsidR="00203DDE" w:rsidRPr="00203DDE">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val="uk-UA" w:eastAsia="ru-RU"/>
        </w:rPr>
        <w:t xml:space="preserve">обсяг наданих тих </w:t>
      </w:r>
      <w:r w:rsidR="003A353E">
        <w:rPr>
          <w:rFonts w:ascii="Times New Roman" w:eastAsia="Times New Roman" w:hAnsi="Times New Roman"/>
          <w:sz w:val="28"/>
          <w:szCs w:val="28"/>
          <w:lang w:val="uk-UA" w:eastAsia="ru-RU"/>
        </w:rPr>
        <w:t>чи інших платних послуг;</w:t>
      </w:r>
      <w:r w:rsidR="00203DDE" w:rsidRPr="00203DDE">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val="uk-UA" w:eastAsia="ru-RU"/>
        </w:rPr>
        <w:t>розмір плати в розрахунку на одиницю показника, який має встановлюв</w:t>
      </w:r>
      <w:r w:rsidR="003A353E">
        <w:rPr>
          <w:rFonts w:ascii="Times New Roman" w:eastAsia="Times New Roman" w:hAnsi="Times New Roman"/>
          <w:sz w:val="28"/>
          <w:szCs w:val="28"/>
          <w:lang w:val="uk-UA" w:eastAsia="ru-RU"/>
        </w:rPr>
        <w:t>атися згідно із законодавством;</w:t>
      </w:r>
      <w:r w:rsidR="00203DDE" w:rsidRPr="00203DDE">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val="uk-UA" w:eastAsia="ru-RU"/>
        </w:rPr>
        <w:t>інші розрахункові показники (площа приміщень і вартість обладнання, іншого майна, що здається в оренду, кількість місць у гуртожитках, кількість відвід</w:t>
      </w:r>
      <w:r w:rsidR="003A353E">
        <w:rPr>
          <w:rFonts w:ascii="Times New Roman" w:eastAsia="Times New Roman" w:hAnsi="Times New Roman"/>
          <w:sz w:val="28"/>
          <w:szCs w:val="28"/>
          <w:lang w:val="uk-UA" w:eastAsia="ru-RU"/>
        </w:rPr>
        <w:t>увань музеїв, виставок тощо);</w:t>
      </w:r>
      <w:r w:rsidR="00203DDE" w:rsidRPr="00203DDE">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val="uk-UA" w:eastAsia="ru-RU"/>
        </w:rPr>
        <w:t>прогнозні надходження зборів (обов’язкових платежів)</w:t>
      </w:r>
      <w:r w:rsidR="003A353E">
        <w:rPr>
          <w:rFonts w:ascii="Times New Roman" w:eastAsia="Times New Roman" w:hAnsi="Times New Roman"/>
          <w:sz w:val="28"/>
          <w:szCs w:val="28"/>
          <w:lang w:val="uk-UA" w:eastAsia="ru-RU"/>
        </w:rPr>
        <w:t xml:space="preserve"> до спеціального фонду бюджету.</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На підставі зазначених показників визначається сума доходів на наступний рік щодо кожного джерела надходження з урахуванням конкретних умов роботи установи. Загальна сума планових надходжень зі спеціального фонду наводиться у “Зведенні показників спеціального фонду кошторису”, що додається до кошторису. Форму Зведення затверджено наказом Міністерства фінансів України “Про затвердження документів, що використовуються у процесі виконання б</w:t>
      </w:r>
      <w:r w:rsidR="003A353E">
        <w:rPr>
          <w:rFonts w:ascii="Times New Roman" w:eastAsia="Times New Roman" w:hAnsi="Times New Roman"/>
          <w:sz w:val="28"/>
          <w:szCs w:val="28"/>
          <w:lang w:eastAsia="ru-RU"/>
        </w:rPr>
        <w:t>юджету” від 21.01.2000 р. № 10.</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В основу побудови Зведення та кошторису покладено одні й ті ж принципи, а</w:t>
      </w:r>
      <w:r w:rsidRPr="00444533">
        <w:rPr>
          <w:rFonts w:ascii="Times New Roman" w:eastAsia="Times New Roman" w:hAnsi="Times New Roman"/>
          <w:sz w:val="28"/>
          <w:szCs w:val="28"/>
          <w:lang w:val="uk-UA" w:eastAsia="ru-RU"/>
        </w:rPr>
        <w:t xml:space="preserve"> саме:</w:t>
      </w:r>
      <w:r w:rsidR="00BE30A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 xml:space="preserve">наявні </w:t>
      </w:r>
      <w:r w:rsidR="003A353E">
        <w:rPr>
          <w:rFonts w:ascii="Times New Roman" w:eastAsia="Times New Roman" w:hAnsi="Times New Roman"/>
          <w:sz w:val="28"/>
          <w:szCs w:val="28"/>
          <w:lang w:eastAsia="ru-RU"/>
        </w:rPr>
        <w:t>дохідна та видаткова частини;</w:t>
      </w:r>
      <w:r w:rsidR="00BE30A9">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 xml:space="preserve">витрати наведені в </w:t>
      </w:r>
      <w:r w:rsidRPr="00444533">
        <w:rPr>
          <w:rFonts w:ascii="Times New Roman" w:eastAsia="Times New Roman" w:hAnsi="Times New Roman"/>
          <w:sz w:val="28"/>
          <w:szCs w:val="28"/>
          <w:lang w:eastAsia="ru-RU"/>
        </w:rPr>
        <w:lastRenderedPageBreak/>
        <w:t xml:space="preserve">розрізі </w:t>
      </w:r>
      <w:r w:rsidR="003A353E">
        <w:rPr>
          <w:rFonts w:ascii="Times New Roman" w:eastAsia="Times New Roman" w:hAnsi="Times New Roman"/>
          <w:sz w:val="28"/>
          <w:szCs w:val="28"/>
          <w:lang w:eastAsia="ru-RU"/>
        </w:rPr>
        <w:t>кодів економічної класифікації.</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Однак на відміну від кошторису, де вказується тільки загальна сума надходжень щодо спеціального фонду, у Зведенні наводиться розшифрування цих доходів за видами надходжень: спеціальні кошти, інші власні надходження та інші доходи, а також виконується постатейний розподіл надходжен</w:t>
      </w:r>
      <w:r w:rsidR="003A353E">
        <w:rPr>
          <w:rFonts w:ascii="Times New Roman" w:eastAsia="Times New Roman" w:hAnsi="Times New Roman"/>
          <w:sz w:val="28"/>
          <w:szCs w:val="28"/>
          <w:lang w:val="uk-UA" w:eastAsia="ru-RU"/>
        </w:rPr>
        <w:t>ь щодо кожного джерела доходів.</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Згідно з Порядком № 17 при формуванні показників, на підставі яких визначаються доходи планового періоду, установи повинні враховувати рівень їх фактичного виконання за останній звітний рік, а також очікуваного виконання за період, що передує плановому. При цьому показники мають наводитися згідно з обсягом, зазначеним у розрахунку, і повною мірою відповідати даним бухгалтерської з</w:t>
      </w:r>
      <w:r w:rsidR="003A353E">
        <w:rPr>
          <w:rFonts w:ascii="Times New Roman" w:eastAsia="Times New Roman" w:hAnsi="Times New Roman"/>
          <w:sz w:val="28"/>
          <w:szCs w:val="28"/>
          <w:lang w:eastAsia="ru-RU"/>
        </w:rPr>
        <w:t>вітності за відповідні періоди.</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Спеціа</w:t>
      </w:r>
      <w:r w:rsidRPr="00444533">
        <w:rPr>
          <w:rFonts w:ascii="Times New Roman" w:eastAsia="Times New Roman" w:hAnsi="Times New Roman"/>
          <w:sz w:val="28"/>
          <w:szCs w:val="28"/>
          <w:lang w:val="uk-UA" w:eastAsia="ru-RU"/>
        </w:rPr>
        <w:t>ль</w:t>
      </w:r>
      <w:r w:rsidRPr="00444533">
        <w:rPr>
          <w:rFonts w:ascii="Times New Roman" w:eastAsia="Times New Roman" w:hAnsi="Times New Roman"/>
          <w:sz w:val="28"/>
          <w:szCs w:val="28"/>
          <w:lang w:eastAsia="ru-RU"/>
        </w:rPr>
        <w:t>ний фонд проекту кошторису передбачає зведення показників за всіма джерелами надходження коштів до цього фонду та відповід</w:t>
      </w:r>
      <w:r w:rsidR="003A353E">
        <w:rPr>
          <w:rFonts w:ascii="Times New Roman" w:eastAsia="Times New Roman" w:hAnsi="Times New Roman"/>
          <w:sz w:val="28"/>
          <w:szCs w:val="28"/>
          <w:lang w:eastAsia="ru-RU"/>
        </w:rPr>
        <w:t>ними напрямами їх використання.</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Розподіл видатків спеціального фонду проекту кошторису проводиться в межах надходжень, запланов</w:t>
      </w:r>
      <w:r w:rsidR="003A353E">
        <w:rPr>
          <w:rFonts w:ascii="Times New Roman" w:eastAsia="Times New Roman" w:hAnsi="Times New Roman"/>
          <w:sz w:val="28"/>
          <w:szCs w:val="28"/>
          <w:lang w:eastAsia="ru-RU"/>
        </w:rPr>
        <w:t>аних на цю мету в даному фонді.</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У процесі складання та затвердження проектів кошторисів залишки коштів за сп</w:t>
      </w:r>
      <w:r w:rsidR="003A353E">
        <w:rPr>
          <w:rFonts w:ascii="Times New Roman" w:eastAsia="Times New Roman" w:hAnsi="Times New Roman"/>
          <w:sz w:val="28"/>
          <w:szCs w:val="28"/>
          <w:lang w:eastAsia="ru-RU"/>
        </w:rPr>
        <w:t>еціальним фондом не плануються.</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У видатковій частині проекту кошторису доходів і видатків установи визначається загальна сума витрат установи в розрізі кодів економічної класифікації, а також з розподілом витрат, які планується профінансувати за рахунок бюджетних асигнувань, і витрат, що планується здійснити за рахунок спеціал</w:t>
      </w:r>
      <w:r w:rsidR="003A353E">
        <w:rPr>
          <w:rFonts w:ascii="Times New Roman" w:eastAsia="Times New Roman" w:hAnsi="Times New Roman"/>
          <w:sz w:val="28"/>
          <w:szCs w:val="28"/>
          <w:lang w:val="uk-UA" w:eastAsia="ru-RU"/>
        </w:rPr>
        <w:t>ьного фонду.</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Під час визначення обсягів видатків розпорядникам нижчого рівня головні розпорядники, розпорядники вищого рівня повинні враховувати об’єктивну потребу в коштах кожної установи виходячи з її основних виробничих показників і контингентів, які встановлюються для установи (кількість класів, учнів у школах, ліжок у лікарнях, дітей у дошкільних закладах тощо), обсягу виконуваної роботи, штатної чисельності, необхідності реалізації окремих програм та намічених заходів щодо скорочення витра</w:t>
      </w:r>
      <w:r w:rsidR="003A353E">
        <w:rPr>
          <w:rFonts w:ascii="Times New Roman" w:eastAsia="Times New Roman" w:hAnsi="Times New Roman"/>
          <w:sz w:val="28"/>
          <w:szCs w:val="28"/>
          <w:lang w:val="uk-UA" w:eastAsia="ru-RU"/>
        </w:rPr>
        <w:t>т у плановому періоді.</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Обов’язковим є виконання вимоги щодо першочергового забезпечення бюджетними коштами видатків на оплату праці з нарахуваннями, а також на господарське утримання установи. При визначенні видатків у проектах кошторисів установи повинен забезпечуватися суворий режим економії коштів і матеріальних цінностей. </w:t>
      </w:r>
      <w:r w:rsidRPr="00444533">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До кошторисів можуть включатися тільки видатки, передбачені законодавством, необхідність яких обумовлена характером діяльності цієї установи. Видатки на придбання обладнання, капітальний ремонт приміщень тощо, які не є першочерговими, можуть передбачатися лише за умови забезпечення коштами невідкладних витрат</w:t>
      </w:r>
      <w:r w:rsidR="003A353E">
        <w:rPr>
          <w:rFonts w:ascii="Times New Roman" w:eastAsia="Times New Roman" w:hAnsi="Times New Roman"/>
          <w:sz w:val="28"/>
          <w:szCs w:val="28"/>
          <w:lang w:eastAsia="ru-RU"/>
        </w:rPr>
        <w:t xml:space="preserve"> та відсутності заборгованості.</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При цьому видатки на заробітну плату за рахунок спеціальних коштів обчислюються залежно від обсягу діяльності, що проводиться за рахунок цих коштів, із застосуванням норм, які використовуються у</w:t>
      </w:r>
      <w:r w:rsidR="003A353E">
        <w:rPr>
          <w:rFonts w:ascii="Times New Roman" w:eastAsia="Times New Roman" w:hAnsi="Times New Roman"/>
          <w:sz w:val="28"/>
          <w:szCs w:val="28"/>
          <w:lang w:eastAsia="ru-RU"/>
        </w:rPr>
        <w:t xml:space="preserve">становами аналогічного </w:t>
      </w:r>
      <w:r w:rsidR="003A353E">
        <w:rPr>
          <w:rFonts w:ascii="Times New Roman" w:eastAsia="Times New Roman" w:hAnsi="Times New Roman"/>
          <w:sz w:val="28"/>
          <w:szCs w:val="28"/>
          <w:lang w:eastAsia="ru-RU"/>
        </w:rPr>
        <w:lastRenderedPageBreak/>
        <w:t>профілю.</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Показники видатків, що включаються до проекту кошторису, повинні бути обгрунтовані відповідними розрахунками щодо кожного</w:t>
      </w:r>
      <w:r w:rsidR="003A353E">
        <w:rPr>
          <w:rFonts w:ascii="Times New Roman" w:eastAsia="Times New Roman" w:hAnsi="Times New Roman"/>
          <w:sz w:val="28"/>
          <w:szCs w:val="28"/>
          <w:lang w:eastAsia="ru-RU"/>
        </w:rPr>
        <w:t xml:space="preserve"> коду економічної класифікації.</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Якщо під час планування установою спеціального фонду кошторису планові доходи перевищують планові видатки, розраховані на реалізацію заходів спеціального призначення відповідно до законодавства, установа повинна передбачити спрямування зазначених коштів на пріоритетні заходи, які необхідні для виконання основних функцій, але не забезпечені (або частково забезпечені) видатками загального фонду. Оскільки такі видатки планується провадити за рахунок надходжень із спеціального фонду, вони передбачаються в к</w:t>
      </w:r>
      <w:r w:rsidR="003A353E">
        <w:rPr>
          <w:rFonts w:ascii="Times New Roman" w:eastAsia="Times New Roman" w:hAnsi="Times New Roman"/>
          <w:sz w:val="28"/>
          <w:szCs w:val="28"/>
          <w:lang w:eastAsia="ru-RU"/>
        </w:rPr>
        <w:t>ошторисі за спеціальним фондом.</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Розподіл витрат за загальним фондом провадиться виходячи з планових надходжень бюджетних асигнувань, зазначених у доходній частині проекту кошторису. При цьому розрахунок сум витрат за кошторисом на запланований рік здійснюється виходячи з обсягу діяльності установи, визначеного планом розвитку установи, та його фактичного </w:t>
      </w:r>
      <w:r w:rsidR="003A353E">
        <w:rPr>
          <w:rFonts w:ascii="Times New Roman" w:eastAsia="Times New Roman" w:hAnsi="Times New Roman"/>
          <w:sz w:val="28"/>
          <w:szCs w:val="28"/>
          <w:lang w:eastAsia="ru-RU"/>
        </w:rPr>
        <w:t>виконання за попередні періоди.</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Формування видаткової частини за спеціальним фондом кошторису провадиться в межах надходжень, запланованих на ці цілі за да</w:t>
      </w:r>
      <w:r w:rsidR="003A353E">
        <w:rPr>
          <w:rFonts w:ascii="Times New Roman" w:eastAsia="Times New Roman" w:hAnsi="Times New Roman"/>
          <w:sz w:val="28"/>
          <w:szCs w:val="28"/>
          <w:lang w:eastAsia="ru-RU"/>
        </w:rPr>
        <w:t>ним фондом у проекті кошторису.</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Одночасно з проектом кошторису подається штатний розпис бюджетної установи.</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Складені проекти кошторисів доходів і видатків і планів асигнувань бюджетні установи подають для розгляду та затвердження головним розп</w:t>
      </w:r>
      <w:r w:rsidR="003A353E">
        <w:rPr>
          <w:rFonts w:ascii="Times New Roman" w:eastAsia="Times New Roman" w:hAnsi="Times New Roman"/>
          <w:sz w:val="28"/>
          <w:szCs w:val="28"/>
          <w:lang w:eastAsia="ru-RU"/>
        </w:rPr>
        <w:t>орядникам у встановлені строки.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eastAsia="ru-RU"/>
        </w:rPr>
        <w:t>Після затвердження відповідних бюджетів проекти зведених кошторисів приводяться у відповідність з показниками цих бюджетів.</w:t>
      </w:r>
    </w:p>
    <w:p w:rsid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Єдиний кошторис складається на календарний рік і затверджується керівниками вищих організацій не пізніше ніж через місяць після затвердження відповідного бюджету. Кошторис та штатний розклад затверджуються в двох примірниках. Один – повертається до установи. Другий – залишається у вищій організації. Зміни до затвердженого кошторису можуть вноситися лише за згоди вищої організації. В процесі виконання кошторисів керівники установ мають право в межах  затвердженої загальної суми видатків на оплату праці самостійно перерозподіляти кошти між фондом заробітної плати за основним окладом, доплатами та надбавками і фондом на преміювання. Зазначені зміни можуть вноситися лише за наявності відповідних підстав згідно із законодавством з питань оплати праці. Внесені зміни та їх обґрунтування додаються в вигляді пояснювальної записки до квартальних та річних звітів про виконання кошторису доходів і видатків.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b/>
          <w:sz w:val="28"/>
          <w:szCs w:val="28"/>
          <w:lang w:val="uk-UA" w:eastAsia="ru-RU"/>
        </w:rPr>
        <w:t xml:space="preserve">Єдиний кошторис установи складається з двох розділів –  доходів і видатків. </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Дохідна частина складається з бюджетних асигнувань і позабюджетних коштів.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У </w:t>
      </w:r>
      <w:r w:rsidRPr="00444533">
        <w:rPr>
          <w:rFonts w:ascii="Times New Roman" w:eastAsia="Times New Roman" w:hAnsi="Times New Roman"/>
          <w:b/>
          <w:sz w:val="28"/>
          <w:szCs w:val="28"/>
          <w:lang w:val="uk-UA" w:eastAsia="ru-RU"/>
        </w:rPr>
        <w:t>дохідній частині</w:t>
      </w:r>
      <w:r w:rsidRPr="00444533">
        <w:rPr>
          <w:rFonts w:ascii="Times New Roman" w:eastAsia="Times New Roman" w:hAnsi="Times New Roman"/>
          <w:sz w:val="28"/>
          <w:szCs w:val="28"/>
          <w:lang w:val="uk-UA" w:eastAsia="ru-RU"/>
        </w:rPr>
        <w:t xml:space="preserve"> кошторису зазначаються планові обсяги бюджетних </w:t>
      </w:r>
      <w:r w:rsidRPr="00444533">
        <w:rPr>
          <w:rFonts w:ascii="Times New Roman" w:eastAsia="Times New Roman" w:hAnsi="Times New Roman"/>
          <w:sz w:val="28"/>
          <w:szCs w:val="28"/>
          <w:lang w:val="uk-UA" w:eastAsia="ru-RU"/>
        </w:rPr>
        <w:lastRenderedPageBreak/>
        <w:t>асигнувань, що виділяються на утримання установи, а також надходження з інших дохідних джерел, одержання яких передбачено відповідними нормативно-правовими актами. Загальна сума доходів установи, відповідно до якої формується видаткова частина кошторису, визначається з урахуванням залишків коштів на початок планового періоду спеціальних та інших позабюджетних коштів.</w:t>
      </w:r>
    </w:p>
    <w:p w:rsidR="00444533"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val="uk-UA" w:eastAsia="ru-RU"/>
        </w:rPr>
        <w:t xml:space="preserve">Формування дохідної частини єдиного кошторису здійснюється на підставі індивідуальних розрахунків доходів і платежів </w:t>
      </w:r>
      <w:r w:rsidRPr="00444533">
        <w:rPr>
          <w:rFonts w:ascii="Times New Roman" w:eastAsia="Times New Roman" w:hAnsi="Times New Roman"/>
          <w:sz w:val="28"/>
          <w:szCs w:val="28"/>
          <w:lang w:val="uk-UA" w:eastAsia="ru-RU"/>
        </w:rPr>
        <w:t>(крім асигнувань з бюджету, які показуються загальною сумою згідно з лімітною довідкою) та відрахувань до бюджету з кожного виду (джерела) доходів, що передбачаються на плановий період. За основу таких розрахунків беруться показники про обсяги запланованих платних послуг та інші показники (наприклад: площа приміщень; кількість місць в гуртожитку; вартість обладнання, що здається в оренду і розмір плати з розрахунку на одиницю показника). На підставі цих даних визначається сума доходів на плановий період з кожного із джерел їх утворення з поквартальним розподілом. Розрахунки доходів, а також зведення доходів, платежів і відрахувань до бюджету за всіма позабюджетними коштами з урахуванням їх залишку на початок року, додаються до єдиного кошторису доходів і видатків бюджетної установи.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b/>
          <w:sz w:val="28"/>
          <w:szCs w:val="28"/>
          <w:lang w:val="uk-UA" w:eastAsia="ru-RU"/>
        </w:rPr>
        <w:t>Розгляд та затвердження кошторисів</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У тижневий термін після опублікування Закону України про Державний бюджет України, відповідного рішення Верховної Ради Автономної Республіки Крим, місцевих рад Міністерство фінансів України, Міністерство фінансів Автономної Республіки Крим, місцеві фінансові органи доводять до головних</w:t>
      </w:r>
      <w:r w:rsidR="003A353E">
        <w:rPr>
          <w:rFonts w:ascii="Times New Roman" w:eastAsia="Times New Roman" w:hAnsi="Times New Roman"/>
          <w:sz w:val="28"/>
          <w:szCs w:val="28"/>
          <w:lang w:val="uk-UA" w:eastAsia="ru-RU"/>
        </w:rPr>
        <w:t xml:space="preserve"> розпорядників лімітні довідки.</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Згідно із зазначеними лімітними довідками головні розпорядники та розпорядники вищого рівня уточнюють розпорядникам нижчого рівня річні обсяги бюджетних асигнувань, проводять помісячний розподіл асигнувань із загального фонду та доводять до них відповідні лімітні довідки.</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b/>
          <w:sz w:val="28"/>
          <w:szCs w:val="28"/>
          <w:lang w:val="uk-UA" w:eastAsia="ru-RU"/>
        </w:rPr>
        <w:t>Лімітна довідка</w:t>
      </w:r>
      <w:r w:rsidRPr="00444533">
        <w:rPr>
          <w:rFonts w:ascii="Times New Roman" w:eastAsia="Times New Roman" w:hAnsi="Times New Roman"/>
          <w:sz w:val="28"/>
          <w:szCs w:val="28"/>
          <w:lang w:val="uk-UA" w:eastAsia="ru-RU"/>
        </w:rPr>
        <w:t xml:space="preserve"> про бюджетні асигнування – це документ, який містить затверджені бюджетні призначення (встановлені бюджетні асигнування) та їх помісячний розподіл, а також інші показники, що згідно із законодавством повинні бути визначені на основі відповідних н</w:t>
      </w:r>
      <w:r w:rsidR="003A353E">
        <w:rPr>
          <w:rFonts w:ascii="Times New Roman" w:eastAsia="Times New Roman" w:hAnsi="Times New Roman"/>
          <w:sz w:val="28"/>
          <w:szCs w:val="28"/>
          <w:lang w:val="uk-UA" w:eastAsia="ru-RU"/>
        </w:rPr>
        <w:t>ормативів.</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Лімітна довідка видається відповідно Міністерством фінансів України, Міністерством фінансів Автономної Республіки Крим, місцевим фінансовим органом, розпорядником вищого рівня і доводиться головним розпорядникам, розпорядникам нижчого рівня для уточнення проектів кошторисів і склада</w:t>
      </w:r>
      <w:r w:rsidR="003A353E">
        <w:rPr>
          <w:rFonts w:ascii="Times New Roman" w:eastAsia="Times New Roman" w:hAnsi="Times New Roman"/>
          <w:sz w:val="28"/>
          <w:szCs w:val="28"/>
          <w:lang w:val="uk-UA" w:eastAsia="ru-RU"/>
        </w:rPr>
        <w:t>ння проектів планів асигнувань.</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Форма лімітної довідки затверджується </w:t>
      </w:r>
      <w:r w:rsidR="003A353E">
        <w:rPr>
          <w:rFonts w:ascii="Times New Roman" w:eastAsia="Times New Roman" w:hAnsi="Times New Roman"/>
          <w:sz w:val="28"/>
          <w:szCs w:val="28"/>
          <w:lang w:val="uk-UA" w:eastAsia="ru-RU"/>
        </w:rPr>
        <w:t>Міністерством фінансів України.</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З наведеного вище випливає, що ця </w:t>
      </w:r>
      <w:r w:rsidRPr="00444533">
        <w:rPr>
          <w:rFonts w:ascii="Times New Roman" w:eastAsia="Times New Roman" w:hAnsi="Times New Roman"/>
          <w:b/>
          <w:sz w:val="28"/>
          <w:szCs w:val="28"/>
          <w:lang w:val="uk-UA" w:eastAsia="ru-RU"/>
        </w:rPr>
        <w:t xml:space="preserve">довідка є для бюджетних організацій своєрідним лімітом витрат, </w:t>
      </w:r>
      <w:r w:rsidRPr="00444533">
        <w:rPr>
          <w:rFonts w:ascii="Times New Roman" w:eastAsia="Times New Roman" w:hAnsi="Times New Roman"/>
          <w:sz w:val="28"/>
          <w:szCs w:val="28"/>
          <w:lang w:val="uk-UA" w:eastAsia="ru-RU"/>
        </w:rPr>
        <w:t>які вони можуть здійснювати протягом року для виконання основних функцій і в межах яких вони мають пр</w:t>
      </w:r>
      <w:r w:rsidR="003A353E">
        <w:rPr>
          <w:rFonts w:ascii="Times New Roman" w:eastAsia="Times New Roman" w:hAnsi="Times New Roman"/>
          <w:sz w:val="28"/>
          <w:szCs w:val="28"/>
          <w:lang w:val="uk-UA" w:eastAsia="ru-RU"/>
        </w:rPr>
        <w:t>аво брати на себе зобов’язання.</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Розпорядники бюджетних коштів відповідно до затверджених для них обсягів бюджетних асигнувань та інших показників, зазначених у лімітній </w:t>
      </w:r>
      <w:r w:rsidRPr="00444533">
        <w:rPr>
          <w:rFonts w:ascii="Times New Roman" w:eastAsia="Times New Roman" w:hAnsi="Times New Roman"/>
          <w:sz w:val="28"/>
          <w:szCs w:val="28"/>
          <w:lang w:eastAsia="ru-RU"/>
        </w:rPr>
        <w:lastRenderedPageBreak/>
        <w:t>довідці, приводять у відповідність до них свої витрати. Для цього чисельність працівників установи, що пропонується до затвердження у штатному розписі, має бути приведено у відповідність до певного фонду оплати праці, а інші витрати – у відповідність з іншими встановленими асигнуваннями таким чином, щоб забезпечити виконання ф</w:t>
      </w:r>
      <w:r w:rsidR="003A353E">
        <w:rPr>
          <w:rFonts w:ascii="Times New Roman" w:eastAsia="Times New Roman" w:hAnsi="Times New Roman"/>
          <w:sz w:val="28"/>
          <w:szCs w:val="28"/>
          <w:lang w:eastAsia="ru-RU"/>
        </w:rPr>
        <w:t>ункцій, покладених на установу.</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Бюджетні установи на підставі отриманої від вищої організації лімітної довідки, в якій встановлено бюджетні асигнування, уточнюють проекти кошторисів, складають проекти планів асигнувань, штатні розписи (розклади) і подають ці документи до вищої організації у встановлені терміни. </w:t>
      </w:r>
      <w:r w:rsidRPr="00444533">
        <w:rPr>
          <w:rFonts w:ascii="Times New Roman" w:eastAsia="Times New Roman" w:hAnsi="Times New Roman"/>
          <w:sz w:val="28"/>
          <w:szCs w:val="28"/>
          <w:lang w:eastAsia="ru-RU"/>
        </w:rPr>
        <w:t>При цьому дані про витрати, наведені бюджетними установами в проектах кошторисів і планах асигнувань, мають відповідати встановленим</w:t>
      </w:r>
      <w:r w:rsidR="003A353E" w:rsidRPr="003A353E">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для ни</w:t>
      </w:r>
      <w:r w:rsidR="003A353E">
        <w:rPr>
          <w:rFonts w:ascii="Times New Roman" w:eastAsia="Times New Roman" w:hAnsi="Times New Roman"/>
          <w:sz w:val="28"/>
          <w:szCs w:val="28"/>
          <w:lang w:eastAsia="ru-RU"/>
        </w:rPr>
        <w:t>х лімітам бюджетних асигнувань.</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Штатний розпис (розклад) – це документ, що визначає структуру установи, кількість штатних одиниць по кожному структурному під</w:t>
      </w:r>
      <w:r w:rsidR="003A353E">
        <w:rPr>
          <w:rFonts w:ascii="Times New Roman" w:eastAsia="Times New Roman" w:hAnsi="Times New Roman"/>
          <w:sz w:val="28"/>
          <w:szCs w:val="28"/>
          <w:lang w:eastAsia="ru-RU"/>
        </w:rPr>
        <w:t>розділу і у цілому по установі.</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У штатному розписі вказуються встановлені штатному персоналу посадові оклади, надбавки, доплати, місячний фонд заробітної плати, а також фонд заробітно</w:t>
      </w:r>
      <w:r w:rsidR="003A353E">
        <w:rPr>
          <w:rFonts w:ascii="Times New Roman" w:eastAsia="Times New Roman" w:hAnsi="Times New Roman"/>
          <w:sz w:val="28"/>
          <w:szCs w:val="28"/>
          <w:lang w:eastAsia="ru-RU"/>
        </w:rPr>
        <w:t>ї плати на рік по цій установі.</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Штатний розпис, що подається установою до вищої організації, складається за формою, затвердженою наказом Міністерство фінансів України “Про затвердження документів, що використовуються в процесі викон</w:t>
      </w:r>
      <w:r w:rsidR="003A353E">
        <w:rPr>
          <w:rFonts w:ascii="Times New Roman" w:eastAsia="Times New Roman" w:hAnsi="Times New Roman"/>
          <w:sz w:val="28"/>
          <w:szCs w:val="28"/>
          <w:lang w:val="uk-UA" w:eastAsia="ru-RU"/>
        </w:rPr>
        <w:t>ання бюджету” від 21.01.2000 р.</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Проекти кошторисів і планів асигнувань, направлені до вищої організації, мають розглядатися за необхідності у присутності к</w:t>
      </w:r>
      <w:r w:rsidR="003A353E">
        <w:rPr>
          <w:rFonts w:ascii="Times New Roman" w:eastAsia="Times New Roman" w:hAnsi="Times New Roman"/>
          <w:sz w:val="28"/>
          <w:szCs w:val="28"/>
          <w:lang w:val="uk-UA" w:eastAsia="ru-RU"/>
        </w:rPr>
        <w:t xml:space="preserve">ерівників відповідних установ. </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44533">
        <w:rPr>
          <w:rFonts w:ascii="Times New Roman" w:eastAsia="Times New Roman" w:hAnsi="Times New Roman"/>
          <w:sz w:val="28"/>
          <w:szCs w:val="28"/>
          <w:lang w:val="uk-UA" w:eastAsia="ru-RU"/>
        </w:rPr>
        <w:t xml:space="preserve">При цьому </w:t>
      </w:r>
      <w:r w:rsidRPr="00444533">
        <w:rPr>
          <w:rFonts w:ascii="Times New Roman" w:eastAsia="Times New Roman" w:hAnsi="Times New Roman"/>
          <w:b/>
          <w:sz w:val="28"/>
          <w:szCs w:val="28"/>
          <w:lang w:val="uk-UA" w:eastAsia="ru-RU"/>
        </w:rPr>
        <w:t>установи, що розглядають проекти кошторисів і планів асигнувань, повинні:</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забезпечити суворе дотримання вимог чинного законодавства, а також вказівок щодо складання</w:t>
      </w:r>
      <w:r w:rsidR="003A353E">
        <w:rPr>
          <w:rFonts w:ascii="Times New Roman" w:eastAsia="Times New Roman" w:hAnsi="Times New Roman"/>
          <w:sz w:val="28"/>
          <w:szCs w:val="28"/>
          <w:lang w:val="uk-UA" w:eastAsia="ru-RU"/>
        </w:rPr>
        <w:t xml:space="preserve"> кошторисів на наступний рік;</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дотримуватися режиму економії, не допускаючи включення до кошторису витрат, не зумовл</w:t>
      </w:r>
      <w:r w:rsidR="003A353E">
        <w:rPr>
          <w:rFonts w:ascii="Times New Roman" w:eastAsia="Times New Roman" w:hAnsi="Times New Roman"/>
          <w:sz w:val="28"/>
          <w:szCs w:val="28"/>
          <w:lang w:val="uk-UA" w:eastAsia="ru-RU"/>
        </w:rPr>
        <w:t>ених виробничою необхідністю;</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забезпечити у проектах кошторисів і планах асигнувань дотримання доведених у лімітних довідках річних обсягів асигнувань та обсягів їх помісячного розподілу з урахуванням термінів проведення окремих заходів і можливості здійснення відп</w:t>
      </w:r>
      <w:r w:rsidR="003A353E">
        <w:rPr>
          <w:rFonts w:ascii="Times New Roman" w:eastAsia="Times New Roman" w:hAnsi="Times New Roman"/>
          <w:sz w:val="28"/>
          <w:szCs w:val="28"/>
          <w:lang w:val="uk-UA" w:eastAsia="ru-RU"/>
        </w:rPr>
        <w:t>овідних витрат протягом року;</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не допускати затвердження у кошторисах сум, не підтверджених розрахунками та економічним</w:t>
      </w:r>
      <w:r w:rsidR="003A353E">
        <w:rPr>
          <w:rFonts w:ascii="Times New Roman" w:eastAsia="Times New Roman" w:hAnsi="Times New Roman"/>
          <w:sz w:val="28"/>
          <w:szCs w:val="28"/>
          <w:lang w:val="uk-UA" w:eastAsia="ru-RU"/>
        </w:rPr>
        <w:t>и обгрунтуваннями.</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Вищі організації протягом трьох тижнів після отримання лімітних довідок складають і подають уточнені проекти зведених кошторисів і проекти зведених планів асигнувань до Міністерства фінансів України, Міністерства фінансів Автономної Республіки Крим, місцевих фінансових органів для складання і затвердження річного розпису призначень відповідних бюджетів (розпису річних бюджетних призначень, затверджених у відповідному бюджеті для загального і спеціального фондів у розрізі головних розпорядників, за повною економічною класифікацією, що відповідає зведенню усіх проектів </w:t>
      </w:r>
      <w:r w:rsidRPr="00444533">
        <w:rPr>
          <w:rFonts w:ascii="Times New Roman" w:eastAsia="Times New Roman" w:hAnsi="Times New Roman"/>
          <w:sz w:val="28"/>
          <w:szCs w:val="28"/>
          <w:lang w:val="uk-UA" w:eastAsia="ru-RU"/>
        </w:rPr>
        <w:lastRenderedPageBreak/>
        <w:t>кошторисів) і помісячного розпису асигнувань загального фонду відповідних бюджетів (розпису річних бюджетних призначень, затверджених у відповідному бюджеті для загального фонду в розрізі головних розпорядників, за скороченою економічною класифікацією помісячно, що відповідає зв</w:t>
      </w:r>
      <w:r w:rsidR="003A353E">
        <w:rPr>
          <w:rFonts w:ascii="Times New Roman" w:eastAsia="Times New Roman" w:hAnsi="Times New Roman"/>
          <w:sz w:val="28"/>
          <w:szCs w:val="28"/>
          <w:lang w:val="uk-UA" w:eastAsia="ru-RU"/>
        </w:rPr>
        <w:t>еденню усіх планів асигнувань).</w:t>
      </w:r>
    </w:p>
    <w:p w:rsidR="003A353E" w:rsidRPr="003A35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Уточнені проекти кошторисів та складені проекти планів асигнувань повинні відповідати певним лімітним д</w:t>
      </w:r>
      <w:r w:rsidR="003A353E">
        <w:rPr>
          <w:rFonts w:ascii="Times New Roman" w:eastAsia="Times New Roman" w:hAnsi="Times New Roman"/>
          <w:sz w:val="28"/>
          <w:szCs w:val="28"/>
          <w:lang w:eastAsia="ru-RU"/>
        </w:rPr>
        <w:t>овідкам.</w:t>
      </w:r>
    </w:p>
    <w:p w:rsidR="009E6C4C" w:rsidRPr="009E6C4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Міністерство фінансів України надсилає для реєстрації, обліку і виконання затверджений річний розпис призначень державного бюджету і помісячний розпис асигнувань загального фонду державного бюджету Державному казначейству, яке у триденний термін доводить до головних розпорядників витяги із зазначених документів, що є підставою для затвердження в установленому порядку кошторисів і планів а</w:t>
      </w:r>
      <w:r w:rsidR="009E6C4C">
        <w:rPr>
          <w:rFonts w:ascii="Times New Roman" w:eastAsia="Times New Roman" w:hAnsi="Times New Roman"/>
          <w:sz w:val="28"/>
          <w:szCs w:val="28"/>
          <w:lang w:val="uk-UA" w:eastAsia="ru-RU"/>
        </w:rPr>
        <w:t>сигнувань усіма розпорядниками.</w:t>
      </w:r>
    </w:p>
    <w:p w:rsidR="009E6C4C" w:rsidRPr="009E6C4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Міністерство фінансів Автономної Республіки Крим, місцеві фінансові органи доводять до головних розпорядників витяги із затверджених річного розпису призначень відповідного бюджету та помісячного розпису асигнувань загального фонду відповідного бюджету, що є підставою для затвердження в установленому порядку кошторисів і пл</w:t>
      </w:r>
      <w:r w:rsidR="009E6C4C">
        <w:rPr>
          <w:rFonts w:ascii="Times New Roman" w:eastAsia="Times New Roman" w:hAnsi="Times New Roman"/>
          <w:sz w:val="28"/>
          <w:szCs w:val="28"/>
          <w:lang w:val="uk-UA" w:eastAsia="ru-RU"/>
        </w:rPr>
        <w:t>анів асигнувань розпорядниками.</w:t>
      </w:r>
    </w:p>
    <w:p w:rsidR="009E6C4C" w:rsidRPr="009E6C4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Кошториси, плани асигнувань і штатні розписи затверджуються керівником відповідної вищестоящої організації залежно від того, в підпорядкованості якого органу виконавчої влади перебуває та чи інша бюдже</w:t>
      </w:r>
      <w:r w:rsidR="009E6C4C">
        <w:rPr>
          <w:rFonts w:ascii="Times New Roman" w:eastAsia="Times New Roman" w:hAnsi="Times New Roman"/>
          <w:sz w:val="28"/>
          <w:szCs w:val="28"/>
          <w:lang w:val="uk-UA" w:eastAsia="ru-RU"/>
        </w:rPr>
        <w:t>тна організація, за винятком:</w:t>
      </w:r>
      <w:r w:rsidR="0027189C">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міністерств та інших центральних органів виконавчої влади, кошториси яких затверджують керівники відповідних центральних органів виконавчої влади за погодженням з Міністерством фінансів Україн</w:t>
      </w:r>
      <w:r w:rsidR="009E6C4C">
        <w:rPr>
          <w:rFonts w:ascii="Times New Roman" w:eastAsia="Times New Roman" w:hAnsi="Times New Roman"/>
          <w:sz w:val="28"/>
          <w:szCs w:val="28"/>
          <w:lang w:val="uk-UA" w:eastAsia="ru-RU"/>
        </w:rPr>
        <w:t>и;</w:t>
      </w:r>
      <w:r w:rsidR="0027189C">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обласних, Київської та Севастопольської міських держадміністрацій, центральних органів управління державними цільовими фондами, президій державних академій наук, Лікувально-оздоровчого об’єднання при Кабінеті Міністрів України, а також установ і закладів, яким безпосередньо встановлені призначення у державному бюджеті (крім національних закладів освіти), кошториси яких затверджує Міністерство фінансів України, якщо інше</w:t>
      </w:r>
      <w:r w:rsidR="009E6C4C">
        <w:rPr>
          <w:rFonts w:ascii="Times New Roman" w:eastAsia="Times New Roman" w:hAnsi="Times New Roman"/>
          <w:sz w:val="28"/>
          <w:szCs w:val="28"/>
          <w:lang w:val="uk-UA" w:eastAsia="ru-RU"/>
        </w:rPr>
        <w:t xml:space="preserve"> не передбачено законодавством.</w:t>
      </w:r>
    </w:p>
    <w:p w:rsidR="009E6C4C" w:rsidRPr="009E6C4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Кошториси, плани асигнувань і штатні розписи органів виконавчої влади, підпорядкованих міністерствам та іншим центральним органам виконавчої влади, затверджуються керівниками цих міністерств, інших централь</w:t>
      </w:r>
      <w:r w:rsidR="009E6C4C">
        <w:rPr>
          <w:rFonts w:ascii="Times New Roman" w:eastAsia="Times New Roman" w:hAnsi="Times New Roman"/>
          <w:sz w:val="28"/>
          <w:szCs w:val="28"/>
          <w:lang w:val="uk-UA" w:eastAsia="ru-RU"/>
        </w:rPr>
        <w:t>них органів виконавчої влади;</w:t>
      </w:r>
      <w:r w:rsidR="0027189C">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міністерств і відомств Автономної Республіки Крим, управлінь, відділів, інших підрозділів Київської та Севастопольської міських, районних держадміністрацій, кошториси яких затверджує Рада Міністрів Автономної Республіки Крим, обласні, Київська та Севастопольська міські держадміністрації після попередньої експертизи в Міністерстві фінансів Автономної Республіки Крим, обласних, Київському та Севастопольс</w:t>
      </w:r>
      <w:r w:rsidR="009E6C4C">
        <w:rPr>
          <w:rFonts w:ascii="Times New Roman" w:eastAsia="Times New Roman" w:hAnsi="Times New Roman"/>
          <w:sz w:val="28"/>
          <w:szCs w:val="28"/>
          <w:lang w:val="uk-UA" w:eastAsia="ru-RU"/>
        </w:rPr>
        <w:t>ькому фінансових управліннях;</w:t>
      </w:r>
      <w:r w:rsidR="0027189C">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 xml:space="preserve">управлінь, відділів, інших підрозділів районних держадміністрацій, кошториси яких затверджують районні держадміністрації після попередньої експертизи в </w:t>
      </w:r>
      <w:r w:rsidR="009E6C4C">
        <w:rPr>
          <w:rFonts w:ascii="Times New Roman" w:eastAsia="Times New Roman" w:hAnsi="Times New Roman"/>
          <w:sz w:val="28"/>
          <w:szCs w:val="28"/>
          <w:lang w:val="uk-UA" w:eastAsia="ru-RU"/>
        </w:rPr>
        <w:t>районних фінансових відділах;</w:t>
      </w:r>
      <w:r w:rsidR="0027189C">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регіональних відділень (служб) державних цільових фондів, кошториси яких затв</w:t>
      </w:r>
      <w:r w:rsidR="009E6C4C">
        <w:rPr>
          <w:rFonts w:ascii="Times New Roman" w:eastAsia="Times New Roman" w:hAnsi="Times New Roman"/>
          <w:sz w:val="28"/>
          <w:szCs w:val="28"/>
          <w:lang w:val="uk-UA" w:eastAsia="ru-RU"/>
        </w:rPr>
        <w:t xml:space="preserve">ерджують </w:t>
      </w:r>
      <w:r w:rsidR="009E6C4C">
        <w:rPr>
          <w:rFonts w:ascii="Times New Roman" w:eastAsia="Times New Roman" w:hAnsi="Times New Roman"/>
          <w:sz w:val="28"/>
          <w:szCs w:val="28"/>
          <w:lang w:val="uk-UA" w:eastAsia="ru-RU"/>
        </w:rPr>
        <w:lastRenderedPageBreak/>
        <w:t>вишестоящі установи;</w:t>
      </w:r>
      <w:r w:rsidR="0027189C">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національних закладів освіти, яким безпосередньо встановлені призначення у державному бюджеті, кошториси яких затверджують керівники цих закладів у межах доведених Міністерством фінансів України обсягів бюджетних асигнувань і с</w:t>
      </w:r>
      <w:r w:rsidR="009E6C4C">
        <w:rPr>
          <w:rFonts w:ascii="Times New Roman" w:eastAsia="Times New Roman" w:hAnsi="Times New Roman"/>
          <w:sz w:val="28"/>
          <w:szCs w:val="28"/>
          <w:lang w:val="uk-UA" w:eastAsia="ru-RU"/>
        </w:rPr>
        <w:t>ередньорічної кількості ставок.</w:t>
      </w:r>
    </w:p>
    <w:p w:rsidR="009E6C4C" w:rsidRPr="009E6C4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Кошториси, плани асигнувань і штатні розписи установ, які не мають вищестоящої галузевої організації (центральні районні, центральні міські лікарні тощо) затверджуються районними держадміністраціями або виконавчими орг</w:t>
      </w:r>
      <w:r w:rsidR="009E6C4C">
        <w:rPr>
          <w:rFonts w:ascii="Times New Roman" w:eastAsia="Times New Roman" w:hAnsi="Times New Roman"/>
          <w:sz w:val="28"/>
          <w:szCs w:val="28"/>
          <w:lang w:val="uk-UA" w:eastAsia="ru-RU"/>
        </w:rPr>
        <w:t>анами відповідних місцевих рад.</w:t>
      </w:r>
    </w:p>
    <w:p w:rsidR="009E6C4C" w:rsidRPr="009E6C4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Кошториси і плани асигнувань на проведення централізованих заходів затверджуються окремо за кожним заходом керівниками міністерств, інших центральних органів виконавчої влади, держадміністрацій та виконавчих органів місцевих рад, за планами яких виконуватимуться зазначені заходи. Такі кошториси і плани асигнувань можуть бути затверджені на загальний обсяг видатків. При цьому для здійснення кожного конкретного заходу не пізніше ніж за місяць складається окремий кошторис </w:t>
      </w:r>
      <w:r w:rsidR="009E6C4C">
        <w:rPr>
          <w:rFonts w:ascii="Times New Roman" w:eastAsia="Times New Roman" w:hAnsi="Times New Roman"/>
          <w:sz w:val="28"/>
          <w:szCs w:val="28"/>
          <w:lang w:eastAsia="ru-RU"/>
        </w:rPr>
        <w:t>на підставі календарних планів.</w:t>
      </w:r>
    </w:p>
    <w:p w:rsidR="009E6C4C" w:rsidRPr="009E6C4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Кошторис затверджується за загальним і спеціальним фондами на рік без розподілу за періодами року в обсязі, який дорівнює сумі цих фондів.</w:t>
      </w:r>
    </w:p>
    <w:p w:rsidR="009E6C4C" w:rsidRPr="009E6C4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Кошториси і плани асигнувань підписуються керівником та головним (старшим) бухгалтером установи</w:t>
      </w:r>
      <w:r w:rsidR="009E6C4C">
        <w:rPr>
          <w:rFonts w:ascii="Times New Roman" w:eastAsia="Times New Roman" w:hAnsi="Times New Roman"/>
          <w:sz w:val="28"/>
          <w:szCs w:val="28"/>
          <w:lang w:eastAsia="ru-RU"/>
        </w:rPr>
        <w:t xml:space="preserve"> (централізованої бухгалтерії).</w:t>
      </w:r>
    </w:p>
    <w:p w:rsidR="009E6C4C" w:rsidRPr="009E6C4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Затверджені кошториси, плани асигнувань і штатні розписи бюджетних установ скріплюються гербовою печаткою і підписом керівників організацій, уповноважених затверджувати такі документи, із</w:t>
      </w:r>
      <w:r w:rsidR="009E6C4C">
        <w:rPr>
          <w:rFonts w:ascii="Times New Roman" w:eastAsia="Times New Roman" w:hAnsi="Times New Roman"/>
          <w:sz w:val="28"/>
          <w:szCs w:val="28"/>
          <w:lang w:val="uk-UA" w:eastAsia="ru-RU"/>
        </w:rPr>
        <w:t xml:space="preserve"> зазначенням дати затвердження.</w:t>
      </w:r>
    </w:p>
    <w:p w:rsidR="009E6C4C" w:rsidRPr="009E6C4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Одночасно з кошторисом на затвердження подається план асигнувань та штатний розпис установи, включаючи її структурні підрозділи, які утримуються за рахунок власних надходжень. Зазначені документи затверджуються в двох примірниках, один з яких повертається установі, а другий залишається в</w:t>
      </w:r>
      <w:r w:rsidR="009E6C4C">
        <w:rPr>
          <w:rFonts w:ascii="Times New Roman" w:eastAsia="Times New Roman" w:hAnsi="Times New Roman"/>
          <w:sz w:val="28"/>
          <w:szCs w:val="28"/>
          <w:lang w:eastAsia="ru-RU"/>
        </w:rPr>
        <w:t xml:space="preserve"> організації, що їх затвердила.</w:t>
      </w:r>
    </w:p>
    <w:p w:rsidR="009E6C4C" w:rsidRPr="009E6C4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Установи, які одержують призначення з державного бюджету і відповідно до законодавства самостійно затверджують кошториси, плани асигнувань і штатні розписи, у тритижневий термін після затвердження бюджету подають Міністерству фінансів України затверджені кошториси, розрахунки до них, календарні плани, пла</w:t>
      </w:r>
      <w:r w:rsidR="009E6C4C">
        <w:rPr>
          <w:rFonts w:ascii="Times New Roman" w:eastAsia="Times New Roman" w:hAnsi="Times New Roman"/>
          <w:sz w:val="28"/>
          <w:szCs w:val="28"/>
          <w:lang w:val="uk-UA" w:eastAsia="ru-RU"/>
        </w:rPr>
        <w:t>ни асигнувань і штатні розписи.</w:t>
      </w:r>
    </w:p>
    <w:p w:rsidR="009E6C4C" w:rsidRPr="009E6C4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Затвердження кошторисів і планів асигнувань, а також здійснення видатків у сумах, які перевищують затверджені бюджетом асигнування, тягне за собою відповідальніст</w:t>
      </w:r>
      <w:r w:rsidR="009E6C4C">
        <w:rPr>
          <w:rFonts w:ascii="Times New Roman" w:eastAsia="Times New Roman" w:hAnsi="Times New Roman"/>
          <w:sz w:val="28"/>
          <w:szCs w:val="28"/>
          <w:lang w:val="uk-UA" w:eastAsia="ru-RU"/>
        </w:rPr>
        <w:t xml:space="preserve">ь, передбачену законодавством. </w:t>
      </w:r>
    </w:p>
    <w:p w:rsidR="009E6C4C" w:rsidRPr="009E6C4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Міністерство фінансів України, Міністерство фінансів Автономної Республіки Крим, місцеві фінансові органи щороку, протягом трьох місяців після затвердження відповідних бюджетів, перевіряють правильність складення і затвердження </w:t>
      </w:r>
      <w:r w:rsidR="009E6C4C">
        <w:rPr>
          <w:rFonts w:ascii="Times New Roman" w:eastAsia="Times New Roman" w:hAnsi="Times New Roman"/>
          <w:sz w:val="28"/>
          <w:szCs w:val="28"/>
          <w:lang w:val="uk-UA" w:eastAsia="ru-RU"/>
        </w:rPr>
        <w:t>кошторисів і планів асигнувань.</w:t>
      </w:r>
    </w:p>
    <w:p w:rsidR="009E6C4C" w:rsidRPr="009E6C4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Скорочення зайвих і завищених асигнувань, виявлених у результаті перевірки правильності складання кошторисів, проводиться Міністерством фінансів України, Міністерством фінансів Автономної Республіки Крим, місцевими фінансовими органами на</w:t>
      </w:r>
      <w:r w:rsidR="009E6C4C">
        <w:rPr>
          <w:rFonts w:ascii="Times New Roman" w:eastAsia="Times New Roman" w:hAnsi="Times New Roman"/>
          <w:sz w:val="28"/>
          <w:szCs w:val="28"/>
          <w:lang w:val="uk-UA" w:eastAsia="ru-RU"/>
        </w:rPr>
        <w:t xml:space="preserve"> підставі матеріалів перевірок.</w:t>
      </w:r>
    </w:p>
    <w:p w:rsidR="009E6C4C" w:rsidRPr="009E6C4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lastRenderedPageBreak/>
        <w:t xml:space="preserve">Вивільнені асигнування спрямовуються на інші пріоритетні заходи, що плануються цим же розпорядником, за рішенням Міністерства фінансів України, Міністерства фінансів Автономної Республіки Крим, місцевого фінансового органу на підставі обгрунтованого </w:t>
      </w:r>
      <w:r w:rsidR="009E6C4C">
        <w:rPr>
          <w:rFonts w:ascii="Times New Roman" w:eastAsia="Times New Roman" w:hAnsi="Times New Roman"/>
          <w:sz w:val="28"/>
          <w:szCs w:val="28"/>
          <w:lang w:val="uk-UA" w:eastAsia="ru-RU"/>
        </w:rPr>
        <w:t>подання головного розпорядника.</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eastAsia="ru-RU"/>
        </w:rPr>
        <w:t>У зазначених випадках в установленому порядку вносяться зміни до кошторисів і планів асигнувань.</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color w:val="000000"/>
          <w:sz w:val="28"/>
          <w:szCs w:val="28"/>
          <w:lang w:val="uk-UA" w:eastAsia="ru-RU"/>
        </w:rPr>
      </w:pPr>
      <w:r w:rsidRPr="00444533">
        <w:rPr>
          <w:rFonts w:ascii="Times New Roman" w:eastAsia="Times New Roman" w:hAnsi="Times New Roman"/>
          <w:b/>
          <w:color w:val="000000"/>
          <w:sz w:val="28"/>
          <w:szCs w:val="28"/>
          <w:lang w:val="uk-UA" w:eastAsia="ru-RU"/>
        </w:rPr>
        <w:t>Внесення змін до кошторисів</w:t>
      </w:r>
    </w:p>
    <w:p w:rsidR="009E6C4C" w:rsidRPr="0027189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Порядком № 17 передбачено, що бюджетні установи в процесі виконання покладених на них функцій можуть вносити зм</w:t>
      </w:r>
      <w:r w:rsidR="009E6C4C">
        <w:rPr>
          <w:rFonts w:ascii="Times New Roman" w:eastAsia="Times New Roman" w:hAnsi="Times New Roman"/>
          <w:sz w:val="28"/>
          <w:szCs w:val="28"/>
          <w:lang w:val="uk-UA" w:eastAsia="ru-RU"/>
        </w:rPr>
        <w:t>іни до кошторисів у випадках:</w:t>
      </w:r>
      <w:r w:rsidR="0027189C">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 xml:space="preserve">необхідності перерозподілу видатків </w:t>
      </w:r>
      <w:r w:rsidR="009E6C4C">
        <w:rPr>
          <w:rFonts w:ascii="Times New Roman" w:eastAsia="Times New Roman" w:hAnsi="Times New Roman"/>
          <w:sz w:val="28"/>
          <w:szCs w:val="28"/>
          <w:lang w:val="uk-UA" w:eastAsia="ru-RU"/>
        </w:rPr>
        <w:t>за економічною класифікацією;</w:t>
      </w:r>
      <w:r w:rsidR="0027189C">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прийняття нормативного акта щодо передачі повноважень та бюджетних асигнувань ві</w:t>
      </w:r>
      <w:r w:rsidR="009E6C4C">
        <w:rPr>
          <w:rFonts w:ascii="Times New Roman" w:eastAsia="Times New Roman" w:hAnsi="Times New Roman"/>
          <w:sz w:val="28"/>
          <w:szCs w:val="28"/>
          <w:lang w:val="uk-UA" w:eastAsia="ru-RU"/>
        </w:rPr>
        <w:t>д одного розпорядника іншому;</w:t>
      </w:r>
      <w:r w:rsidR="0027189C">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прийняття рішення щодо розподілу централізованих нерозподілених бюджетних а</w:t>
      </w:r>
      <w:r w:rsidR="009E6C4C">
        <w:rPr>
          <w:rFonts w:ascii="Times New Roman" w:eastAsia="Times New Roman" w:hAnsi="Times New Roman"/>
          <w:sz w:val="28"/>
          <w:szCs w:val="28"/>
          <w:lang w:val="uk-UA" w:eastAsia="ru-RU"/>
        </w:rPr>
        <w:t>сигнувань між розпорядниками;</w:t>
      </w:r>
      <w:r w:rsidR="0027189C">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 xml:space="preserve">необхідності збільшення видатків спеціального фонду бюджету внаслідок перевищення надходжень до цього фонду над передбаченими (запланованими) </w:t>
      </w:r>
      <w:r w:rsidR="009E6C4C">
        <w:rPr>
          <w:rFonts w:ascii="Times New Roman" w:eastAsia="Times New Roman" w:hAnsi="Times New Roman"/>
          <w:sz w:val="28"/>
          <w:szCs w:val="28"/>
          <w:lang w:val="uk-UA" w:eastAsia="ru-RU"/>
        </w:rPr>
        <w:t>у бюджеті на відповідний рік;</w:t>
      </w:r>
      <w:r w:rsidR="0027189C">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прийняття рішення щодо скорочення (обмеження) видатків загального фонду бю</w:t>
      </w:r>
      <w:r w:rsidR="009E6C4C">
        <w:rPr>
          <w:rFonts w:ascii="Times New Roman" w:eastAsia="Times New Roman" w:hAnsi="Times New Roman"/>
          <w:sz w:val="28"/>
          <w:szCs w:val="28"/>
          <w:lang w:val="uk-UA" w:eastAsia="ru-RU"/>
        </w:rPr>
        <w:t>джету в цілому на рік.</w:t>
      </w:r>
    </w:p>
    <w:p w:rsidR="009E6C4C" w:rsidRPr="009E6C4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У кожному випадку внесення змін до кошторисів і планів асигнувань складаються відповідні довідки, форми яких затверджено наказом Міністерства фінансів України “Про затвердження документів, що використовуються в процесі виконання бюджету” від 21.01.2000 р. № 10. </w:t>
      </w:r>
      <w:r w:rsidRPr="00444533">
        <w:rPr>
          <w:rFonts w:ascii="Times New Roman" w:eastAsia="Times New Roman" w:hAnsi="Times New Roman"/>
          <w:sz w:val="28"/>
          <w:szCs w:val="28"/>
          <w:lang w:eastAsia="ru-RU"/>
        </w:rPr>
        <w:t>При цьому перезатвердження кошторисів і п</w:t>
      </w:r>
      <w:r w:rsidR="009E6C4C">
        <w:rPr>
          <w:rFonts w:ascii="Times New Roman" w:eastAsia="Times New Roman" w:hAnsi="Times New Roman"/>
          <w:sz w:val="28"/>
          <w:szCs w:val="28"/>
          <w:lang w:eastAsia="ru-RU"/>
        </w:rPr>
        <w:t>ланів асигнувань необов’язкове.</w:t>
      </w:r>
    </w:p>
    <w:p w:rsidR="009E6C4C" w:rsidRPr="009E6C4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У разі внесення установою змін до спеціального фонду кошторису довідка затверджується керівником уст</w:t>
      </w:r>
      <w:r w:rsidR="009E6C4C">
        <w:rPr>
          <w:rFonts w:ascii="Times New Roman" w:eastAsia="Times New Roman" w:hAnsi="Times New Roman"/>
          <w:sz w:val="28"/>
          <w:szCs w:val="28"/>
          <w:lang w:eastAsia="ru-RU"/>
        </w:rPr>
        <w:t>анови, яка затвердила кошторис.</w:t>
      </w:r>
    </w:p>
    <w:p w:rsidR="009E6C4C" w:rsidRPr="009E6C4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Форма довідки затверджується Міністерством фінансів</w:t>
      </w:r>
      <w:r w:rsidR="009E6C4C">
        <w:rPr>
          <w:rFonts w:ascii="Times New Roman" w:eastAsia="Times New Roman" w:hAnsi="Times New Roman"/>
          <w:sz w:val="28"/>
          <w:szCs w:val="28"/>
          <w:lang w:val="uk-UA" w:eastAsia="ru-RU"/>
        </w:rPr>
        <w:t xml:space="preserve"> України.</w:t>
      </w:r>
    </w:p>
    <w:p w:rsidR="009E6C4C" w:rsidRPr="009E6C4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Після перегляду річних звітів про виконання кошторисів за минулий рік уточнюються показники перехідних контингентів станом на 1 січня поточного року виходячи з фактичного виконання плану щодо цих контингентів за минулий рік. </w:t>
      </w:r>
      <w:r w:rsidRPr="00444533">
        <w:rPr>
          <w:rFonts w:ascii="Times New Roman" w:eastAsia="Times New Roman" w:hAnsi="Times New Roman"/>
          <w:sz w:val="28"/>
          <w:szCs w:val="28"/>
          <w:lang w:eastAsia="ru-RU"/>
        </w:rPr>
        <w:t>За результатами перевірок у разі виявлення сум зайвих і завищених асигнувань вносяться зміни до кошторисів і планів асигнува</w:t>
      </w:r>
      <w:r w:rsidR="009E6C4C">
        <w:rPr>
          <w:rFonts w:ascii="Times New Roman" w:eastAsia="Times New Roman" w:hAnsi="Times New Roman"/>
          <w:sz w:val="28"/>
          <w:szCs w:val="28"/>
          <w:lang w:eastAsia="ru-RU"/>
        </w:rPr>
        <w:t>нь шляхом зменшення їх обсягів.</w:t>
      </w:r>
    </w:p>
    <w:p w:rsidR="009E6C4C" w:rsidRPr="009E6C4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Право скорочення асигнувань надається Міністерству фінансів України, Міністерству фінансів Автономної Республіки Кри</w:t>
      </w:r>
      <w:r w:rsidR="009E6C4C">
        <w:rPr>
          <w:rFonts w:ascii="Times New Roman" w:eastAsia="Times New Roman" w:hAnsi="Times New Roman"/>
          <w:sz w:val="28"/>
          <w:szCs w:val="28"/>
          <w:lang w:val="uk-UA" w:eastAsia="ru-RU"/>
        </w:rPr>
        <w:t>м, місцевим фінансовим органам.</w:t>
      </w:r>
    </w:p>
    <w:p w:rsidR="009E6C4C" w:rsidRPr="009E6C4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Виконання кошторисів і планів асигнувань здійснюється нарост</w:t>
      </w:r>
      <w:r w:rsidR="009E6C4C">
        <w:rPr>
          <w:rFonts w:ascii="Times New Roman" w:eastAsia="Times New Roman" w:hAnsi="Times New Roman"/>
          <w:sz w:val="28"/>
          <w:szCs w:val="28"/>
          <w:lang w:val="uk-UA" w:eastAsia="ru-RU"/>
        </w:rPr>
        <w:t>аючим підсумком з початку року.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eastAsia="ru-RU"/>
        </w:rPr>
        <w:t xml:space="preserve">Звіти про виконання кошторисів і планів асигнувань подаються у порядку та за </w:t>
      </w:r>
      <w:r w:rsidRPr="00444533">
        <w:rPr>
          <w:rFonts w:ascii="Times New Roman" w:eastAsia="Times New Roman" w:hAnsi="Times New Roman"/>
          <w:sz w:val="28"/>
          <w:szCs w:val="28"/>
          <w:lang w:val="uk-UA" w:eastAsia="ru-RU"/>
        </w:rPr>
        <w:t>формою, встановленими Державним казначейством.</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Синтетичний облік доходів бюджетних установ ведеться на рахунках 7 класу “Доходи”, який має 3 раханки: рахунок 70 “Доходи загального фонду”, 71 “Доходи спецального фонду”, 72 “Доходи від реалізації продукції, виробів і виконаних робіт”. Рахунки пасивні, в кінці року вони закриваються по дебету рахунків  в кредит рахунків 43.   </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b/>
          <w:sz w:val="28"/>
          <w:szCs w:val="28"/>
          <w:lang w:val="uk-UA" w:eastAsia="ru-RU"/>
        </w:rPr>
        <w:t>Видаткова частина</w:t>
      </w:r>
      <w:r w:rsidRPr="00444533">
        <w:rPr>
          <w:rFonts w:ascii="Times New Roman" w:eastAsia="Times New Roman" w:hAnsi="Times New Roman"/>
          <w:sz w:val="28"/>
          <w:szCs w:val="28"/>
          <w:lang w:val="uk-UA" w:eastAsia="ru-RU"/>
        </w:rPr>
        <w:t xml:space="preserve"> поділяється на видатки, які провадяться за рахунок </w:t>
      </w:r>
      <w:r w:rsidRPr="00444533">
        <w:rPr>
          <w:rFonts w:ascii="Times New Roman" w:eastAsia="Times New Roman" w:hAnsi="Times New Roman"/>
          <w:sz w:val="28"/>
          <w:szCs w:val="28"/>
          <w:lang w:val="uk-UA" w:eastAsia="ru-RU"/>
        </w:rPr>
        <w:lastRenderedPageBreak/>
        <w:t>бюджетних асигнувань, і на видатки, які покриваються за рахунок інших (позабюджетних) надходжень, з виділенням видатків, які провадяться установою за рахунок прибутку, що залишається в її розпорядженні..</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У видатковій частині єдиного кошторису зазначається сума витрат установи за їх статтями бюджетної класифікації (поквартально), в тому числі за рахунок бюджетних асигнувань і позабюджетних коштів (окремо). Передбачені асигнування повинні забезпечити стовідсоткове фінансування витрат установи. Перевищення суми видатків в єдиному кошторисі над обсягами коштів, що виділяються установі з бюджету, можливе лише за рахунок прибутку від госпрозрахункової (комерційної) діяльності, що залишається в розпорядженні установи і може бути спрямований на покриття такого перевищення видатків над бюджетними асигнуваннями.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Витрати бюджетних установ складаються з витрат на капітальні вкладення і витрат на поточне утримання установи (поточну діяльність). Останні складаються з адміністративно-господарських і операційних витрат. Адміністративно-господарські витрати – це витрати на утримання управлінського, господарського і допоміжного персоналу, на відрядження, придбання інвентарю, оплату комунальних послуг. Операційні витрати – це витрати, пов’язані зі здійсненням основної діяльності установи (витрати на зарплату викладачам, лікарям, на медикаменти, продукти харчування у лікарнях тощо.).</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Розрахунки суми витрат за кошторисом здійснюють, виходячи з обсягу діяльності установи, визначеної планом її розвитку, та фактичного їх рівня на підставі норм витрат, тобто, витрат на розрахункову одиницю. Норми витрат можуть бути натуральні (матеріальні) і грошові (вартісні).</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Кошториси витрат, які складають бюджетні установи в розрізі статей бюджетної класифікації називають індивідуальними. </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Розпорядниками бюджетних коштів є бюджетні установи в особі їх керівників.</w:t>
      </w:r>
    </w:p>
    <w:p w:rsidR="00B078ED" w:rsidRPr="009E6C4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Синтетичний облік витрат (видатків) ведеться через 8 клас “Витрати”, який має субрахунки 80 “Видатки із загального фонду”, 81 “Видатки спеціального фонду”, 82 “Виробничі витрати” - активні рахунки, в кінці року ці рахунки по кредиту закриваються в дебет рахунку 43 “Результати виконання кошторису”.</w:t>
      </w:r>
    </w:p>
    <w:p w:rsidR="00EF723E" w:rsidRDefault="00EF723E" w:rsidP="00EF723E">
      <w:pPr>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p>
    <w:p w:rsidR="00C350D9" w:rsidRPr="00444533" w:rsidRDefault="00C350D9" w:rsidP="00EF723E">
      <w:pPr>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b/>
          <w:sz w:val="28"/>
          <w:szCs w:val="28"/>
          <w:lang w:val="uk-UA" w:eastAsia="ru-RU"/>
        </w:rPr>
        <w:t>1.4. План рахунків бюджетних установ</w:t>
      </w:r>
    </w:p>
    <w:p w:rsidR="009E6C4C" w:rsidRPr="007F6AD7" w:rsidRDefault="00C350D9" w:rsidP="00A441CF">
      <w:pPr>
        <w:spacing w:after="0" w:line="240" w:lineRule="auto"/>
        <w:ind w:firstLine="709"/>
        <w:jc w:val="both"/>
        <w:rPr>
          <w:rFonts w:ascii="Times New Roman" w:eastAsia="Times New Roman" w:hAnsi="Times New Roman"/>
          <w:color w:val="1A1A1A"/>
          <w:sz w:val="28"/>
          <w:szCs w:val="28"/>
          <w:lang w:eastAsia="ru-RU"/>
        </w:rPr>
      </w:pPr>
      <w:r w:rsidRPr="00444533">
        <w:rPr>
          <w:rFonts w:ascii="Times New Roman" w:eastAsia="Times New Roman" w:hAnsi="Times New Roman"/>
          <w:color w:val="1A1A1A"/>
          <w:sz w:val="28"/>
          <w:szCs w:val="28"/>
          <w:lang w:val="uk-UA" w:eastAsia="ru-RU"/>
        </w:rPr>
        <w:t>Законом України “Про бухгалтерський облік і фінансову звітність в Україні” функцію встановлення правил ведення бухгалтерського обліку та складання фінансової звітності з виконання кошторисів бюджетних установ закріплено за Державн</w:t>
      </w:r>
      <w:r>
        <w:rPr>
          <w:rFonts w:ascii="Times New Roman" w:eastAsia="Times New Roman" w:hAnsi="Times New Roman"/>
          <w:color w:val="1A1A1A"/>
          <w:sz w:val="28"/>
          <w:szCs w:val="28"/>
          <w:lang w:val="uk-UA" w:eastAsia="ru-RU"/>
        </w:rPr>
        <w:t>ою</w:t>
      </w:r>
      <w:r w:rsidRPr="00444533">
        <w:rPr>
          <w:rFonts w:ascii="Times New Roman" w:eastAsia="Times New Roman" w:hAnsi="Times New Roman"/>
          <w:color w:val="1A1A1A"/>
          <w:sz w:val="28"/>
          <w:szCs w:val="28"/>
          <w:lang w:val="uk-UA" w:eastAsia="ru-RU"/>
        </w:rPr>
        <w:t xml:space="preserve"> </w:t>
      </w:r>
      <w:r>
        <w:rPr>
          <w:rFonts w:ascii="Times New Roman" w:eastAsia="Times New Roman" w:hAnsi="Times New Roman"/>
          <w:color w:val="1A1A1A"/>
          <w:sz w:val="28"/>
          <w:szCs w:val="28"/>
          <w:lang w:val="uk-UA" w:eastAsia="ru-RU"/>
        </w:rPr>
        <w:t>К</w:t>
      </w:r>
      <w:r w:rsidRPr="00444533">
        <w:rPr>
          <w:rFonts w:ascii="Times New Roman" w:eastAsia="Times New Roman" w:hAnsi="Times New Roman"/>
          <w:color w:val="1A1A1A"/>
          <w:sz w:val="28"/>
          <w:szCs w:val="28"/>
          <w:lang w:val="uk-UA" w:eastAsia="ru-RU"/>
        </w:rPr>
        <w:t>азначейст</w:t>
      </w:r>
      <w:r>
        <w:rPr>
          <w:rFonts w:ascii="Times New Roman" w:eastAsia="Times New Roman" w:hAnsi="Times New Roman"/>
          <w:color w:val="1A1A1A"/>
          <w:sz w:val="28"/>
          <w:szCs w:val="28"/>
          <w:lang w:val="uk-UA" w:eastAsia="ru-RU"/>
        </w:rPr>
        <w:t>ькою Службою</w:t>
      </w:r>
      <w:r w:rsidR="009E6C4C">
        <w:rPr>
          <w:rFonts w:ascii="Times New Roman" w:eastAsia="Times New Roman" w:hAnsi="Times New Roman"/>
          <w:color w:val="1A1A1A"/>
          <w:sz w:val="28"/>
          <w:szCs w:val="28"/>
          <w:lang w:val="uk-UA" w:eastAsia="ru-RU"/>
        </w:rPr>
        <w:t xml:space="preserve"> України.</w:t>
      </w:r>
    </w:p>
    <w:p w:rsidR="009E6C4C" w:rsidRPr="00BE30A9" w:rsidRDefault="00C350D9" w:rsidP="00A441CF">
      <w:pPr>
        <w:spacing w:after="0" w:line="240" w:lineRule="auto"/>
        <w:ind w:firstLine="709"/>
        <w:jc w:val="both"/>
        <w:rPr>
          <w:rFonts w:ascii="Times New Roman" w:eastAsia="Times New Roman" w:hAnsi="Times New Roman"/>
          <w:color w:val="1A1A1A"/>
          <w:sz w:val="28"/>
          <w:szCs w:val="28"/>
          <w:lang w:val="uk-UA" w:eastAsia="ru-RU"/>
        </w:rPr>
      </w:pPr>
      <w:r w:rsidRPr="00444533">
        <w:rPr>
          <w:rFonts w:ascii="Times New Roman" w:eastAsia="Times New Roman" w:hAnsi="Times New Roman"/>
          <w:color w:val="1A1A1A"/>
          <w:sz w:val="28"/>
          <w:szCs w:val="28"/>
          <w:lang w:eastAsia="ru-RU"/>
        </w:rPr>
        <w:t>План рахунків – це систематизований перелік рахунків поточного обліку, призначених для відображення господарських операцій.</w:t>
      </w:r>
      <w:r w:rsidR="00BE30A9">
        <w:rPr>
          <w:rFonts w:ascii="Times New Roman" w:eastAsia="Times New Roman" w:hAnsi="Times New Roman"/>
          <w:color w:val="1A1A1A"/>
          <w:sz w:val="28"/>
          <w:szCs w:val="28"/>
          <w:lang w:val="uk-UA" w:eastAsia="ru-RU"/>
        </w:rPr>
        <w:t xml:space="preserve"> </w:t>
      </w:r>
      <w:r w:rsidRPr="00BE30A9">
        <w:rPr>
          <w:rFonts w:ascii="Times New Roman" w:eastAsia="Times New Roman" w:hAnsi="Times New Roman"/>
          <w:color w:val="1A1A1A"/>
          <w:sz w:val="28"/>
          <w:szCs w:val="28"/>
          <w:lang w:val="uk-UA" w:eastAsia="ru-RU"/>
        </w:rPr>
        <w:t xml:space="preserve">В основу нового Плану рахунків бухгалтерського обліку бюджетних установ покладено Міжнародні стандарти бухгалтерського обліку, а також План рахунків бухгалтерського обліку активів, капіталу, зобов’язань і господарських операцій підприємств і </w:t>
      </w:r>
      <w:r w:rsidRPr="00BE30A9">
        <w:rPr>
          <w:rFonts w:ascii="Times New Roman" w:eastAsia="Times New Roman" w:hAnsi="Times New Roman"/>
          <w:color w:val="1A1A1A"/>
          <w:sz w:val="28"/>
          <w:szCs w:val="28"/>
          <w:lang w:val="uk-UA" w:eastAsia="ru-RU"/>
        </w:rPr>
        <w:lastRenderedPageBreak/>
        <w:t>організацій з урахуванням особливостей виконання кошторисів доходів і видатків бюджетних установ.</w:t>
      </w:r>
    </w:p>
    <w:p w:rsidR="00C350D9" w:rsidRDefault="00C350D9" w:rsidP="00A441CF">
      <w:pPr>
        <w:spacing w:after="0" w:line="240" w:lineRule="auto"/>
        <w:ind w:firstLine="709"/>
        <w:jc w:val="both"/>
        <w:rPr>
          <w:rFonts w:ascii="Times New Roman" w:eastAsia="Times New Roman" w:hAnsi="Times New Roman"/>
          <w:b/>
          <w:bCs/>
          <w:color w:val="1A1A1A"/>
          <w:sz w:val="28"/>
          <w:szCs w:val="28"/>
          <w:lang w:val="uk-UA" w:eastAsia="ru-RU"/>
        </w:rPr>
      </w:pPr>
      <w:r w:rsidRPr="00BE30A9">
        <w:rPr>
          <w:rFonts w:ascii="Times New Roman" w:eastAsia="Times New Roman" w:hAnsi="Times New Roman"/>
          <w:b/>
          <w:bCs/>
          <w:color w:val="1A1A1A"/>
          <w:sz w:val="28"/>
          <w:szCs w:val="28"/>
          <w:lang w:val="uk-UA" w:eastAsia="ru-RU"/>
        </w:rPr>
        <w:t xml:space="preserve">План рахунків має забезпечити точне та достовірне відображення в обліку та </w:t>
      </w:r>
      <w:r w:rsidRPr="00C350D9">
        <w:rPr>
          <w:rFonts w:ascii="Times New Roman" w:eastAsia="Times New Roman" w:hAnsi="Times New Roman"/>
          <w:b/>
          <w:bCs/>
          <w:color w:val="1A1A1A"/>
          <w:sz w:val="28"/>
          <w:szCs w:val="28"/>
          <w:lang w:val="uk-UA" w:eastAsia="ru-RU"/>
        </w:rPr>
        <w:t>звітності господарських операцій бюджетних установ, а також вирішення таких конкретних завдань:</w:t>
      </w:r>
      <w:r w:rsidR="00BE30A9">
        <w:rPr>
          <w:rFonts w:ascii="Times New Roman" w:eastAsia="Times New Roman" w:hAnsi="Times New Roman"/>
          <w:b/>
          <w:bCs/>
          <w:color w:val="1A1A1A"/>
          <w:sz w:val="28"/>
          <w:szCs w:val="28"/>
          <w:lang w:val="uk-UA" w:eastAsia="ru-RU"/>
        </w:rPr>
        <w:t xml:space="preserve"> </w:t>
      </w:r>
      <w:r w:rsidRPr="00C350D9">
        <w:rPr>
          <w:rFonts w:ascii="Times New Roman" w:eastAsia="Times New Roman" w:hAnsi="Times New Roman"/>
          <w:color w:val="1A1A1A"/>
          <w:sz w:val="28"/>
          <w:szCs w:val="28"/>
          <w:lang w:val="uk-UA" w:eastAsia="ru-RU"/>
        </w:rPr>
        <w:t xml:space="preserve">можливість систематичного контролю за ходом </w:t>
      </w:r>
      <w:r w:rsidR="009E6C4C">
        <w:rPr>
          <w:rFonts w:ascii="Times New Roman" w:eastAsia="Times New Roman" w:hAnsi="Times New Roman"/>
          <w:color w:val="1A1A1A"/>
          <w:sz w:val="28"/>
          <w:szCs w:val="28"/>
          <w:lang w:val="uk-UA" w:eastAsia="ru-RU"/>
        </w:rPr>
        <w:t>виконання кошторису установи;</w:t>
      </w:r>
      <w:r w:rsidR="00BE30A9">
        <w:rPr>
          <w:rFonts w:ascii="Times New Roman" w:eastAsia="Times New Roman" w:hAnsi="Times New Roman"/>
          <w:color w:val="1A1A1A"/>
          <w:sz w:val="28"/>
          <w:szCs w:val="28"/>
          <w:lang w:val="uk-UA" w:eastAsia="ru-RU"/>
        </w:rPr>
        <w:t xml:space="preserve"> </w:t>
      </w:r>
      <w:r w:rsidRPr="00C350D9">
        <w:rPr>
          <w:rFonts w:ascii="Times New Roman" w:eastAsia="Times New Roman" w:hAnsi="Times New Roman"/>
          <w:color w:val="1A1A1A"/>
          <w:sz w:val="28"/>
          <w:szCs w:val="28"/>
          <w:lang w:val="uk-UA" w:eastAsia="ru-RU"/>
        </w:rPr>
        <w:t>прозорість обліку з метою дотримання економії та цільового використання бюджетних коштів згідно з вимогами бюджетної класифікації України;</w:t>
      </w:r>
      <w:r w:rsidR="00BE30A9">
        <w:rPr>
          <w:rFonts w:ascii="Times New Roman" w:eastAsia="Times New Roman" w:hAnsi="Times New Roman"/>
          <w:color w:val="1A1A1A"/>
          <w:sz w:val="28"/>
          <w:szCs w:val="28"/>
          <w:lang w:val="uk-UA" w:eastAsia="ru-RU"/>
        </w:rPr>
        <w:t xml:space="preserve"> </w:t>
      </w:r>
      <w:r w:rsidRPr="00C350D9">
        <w:rPr>
          <w:rFonts w:ascii="Times New Roman" w:eastAsia="Times New Roman" w:hAnsi="Times New Roman"/>
          <w:color w:val="1A1A1A"/>
          <w:sz w:val="28"/>
          <w:szCs w:val="28"/>
          <w:lang w:val="uk-UA" w:eastAsia="ru-RU"/>
        </w:rPr>
        <w:t xml:space="preserve">подання повної інформації, потрібної для складання звіту про виконання державного та місцевого бюджетів, а також здійснення аналізу відповідно до вимог щорічного Закону України </w:t>
      </w:r>
      <w:r>
        <w:rPr>
          <w:rFonts w:ascii="Times New Roman" w:eastAsia="Times New Roman" w:hAnsi="Times New Roman"/>
          <w:color w:val="1A1A1A"/>
          <w:sz w:val="28"/>
          <w:szCs w:val="28"/>
          <w:lang w:val="uk-UA" w:eastAsia="ru-RU"/>
        </w:rPr>
        <w:t>“Про Державний бюджет України”.</w:t>
      </w:r>
    </w:p>
    <w:p w:rsidR="00C350D9" w:rsidRDefault="00C350D9" w:rsidP="00A441CF">
      <w:pPr>
        <w:spacing w:after="0" w:line="240" w:lineRule="auto"/>
        <w:ind w:firstLine="709"/>
        <w:jc w:val="both"/>
        <w:rPr>
          <w:rFonts w:ascii="Times New Roman" w:eastAsia="Times New Roman" w:hAnsi="Times New Roman"/>
          <w:bCs/>
          <w:color w:val="1A1A1A"/>
          <w:sz w:val="28"/>
          <w:szCs w:val="28"/>
          <w:lang w:val="uk-UA" w:eastAsia="ru-RU"/>
        </w:rPr>
      </w:pPr>
      <w:r w:rsidRPr="00C350D9">
        <w:rPr>
          <w:rFonts w:ascii="Times New Roman" w:eastAsia="Times New Roman" w:hAnsi="Times New Roman"/>
          <w:bCs/>
          <w:color w:val="1A1A1A"/>
          <w:sz w:val="28"/>
          <w:szCs w:val="28"/>
          <w:lang w:val="uk-UA" w:eastAsia="ru-RU"/>
        </w:rPr>
        <w:t>Наказ</w:t>
      </w:r>
      <w:r>
        <w:rPr>
          <w:rFonts w:ascii="Times New Roman" w:eastAsia="Times New Roman" w:hAnsi="Times New Roman"/>
          <w:bCs/>
          <w:color w:val="1A1A1A"/>
          <w:sz w:val="28"/>
          <w:szCs w:val="28"/>
          <w:lang w:val="uk-UA" w:eastAsia="ru-RU"/>
        </w:rPr>
        <w:t>ом  Міністерства фінансів № 611 від 26.06.2013 року затверджено план рахунків бухгалтерського обліку бюджетних установ.</w:t>
      </w:r>
    </w:p>
    <w:p w:rsidR="00C350D9" w:rsidRPr="001B468F" w:rsidRDefault="00C350D9" w:rsidP="00A441CF">
      <w:pPr>
        <w:spacing w:after="0" w:line="240" w:lineRule="auto"/>
        <w:ind w:firstLine="709"/>
        <w:jc w:val="both"/>
        <w:rPr>
          <w:rFonts w:ascii="Times New Roman" w:eastAsia="Times New Roman" w:hAnsi="Times New Roman"/>
          <w:sz w:val="28"/>
          <w:szCs w:val="28"/>
          <w:lang w:eastAsia="ru-RU"/>
        </w:rPr>
      </w:pPr>
      <w:r w:rsidRPr="001B468F">
        <w:rPr>
          <w:rFonts w:ascii="Times New Roman" w:eastAsia="Times New Roman" w:hAnsi="Times New Roman"/>
          <w:sz w:val="28"/>
          <w:szCs w:val="28"/>
          <w:lang w:eastAsia="ru-RU"/>
        </w:rPr>
        <w:t>Цей План рахунків визначає склад рахунків і субрахунків, які застосовуються бюджетними установами.</w:t>
      </w:r>
    </w:p>
    <w:p w:rsidR="00C350D9" w:rsidRPr="00852F4E" w:rsidRDefault="00C350D9" w:rsidP="00A441CF">
      <w:pPr>
        <w:spacing w:after="0" w:line="240" w:lineRule="auto"/>
        <w:ind w:firstLine="709"/>
        <w:jc w:val="both"/>
        <w:rPr>
          <w:rFonts w:ascii="Times New Roman" w:eastAsia="Times New Roman" w:hAnsi="Times New Roman"/>
          <w:sz w:val="28"/>
          <w:szCs w:val="28"/>
          <w:lang w:val="uk-UA" w:eastAsia="ru-RU"/>
        </w:rPr>
      </w:pPr>
      <w:r w:rsidRPr="00852F4E">
        <w:rPr>
          <w:rFonts w:ascii="Times New Roman" w:eastAsia="Times New Roman" w:hAnsi="Times New Roman"/>
          <w:sz w:val="28"/>
          <w:szCs w:val="28"/>
          <w:lang w:val="uk-UA" w:eastAsia="ru-RU"/>
        </w:rPr>
        <w:t>Бюджетні установи можуть вводити нові субрахунки (рахунки другого, третього порядків) із збереженням кодів (номерів) субрахунків цього Плану рахунків.</w:t>
      </w:r>
    </w:p>
    <w:p w:rsidR="00C350D9" w:rsidRPr="00852F4E" w:rsidRDefault="00C350D9" w:rsidP="00A441CF">
      <w:pPr>
        <w:spacing w:after="0" w:line="240" w:lineRule="auto"/>
        <w:ind w:firstLine="709"/>
        <w:jc w:val="both"/>
        <w:rPr>
          <w:rFonts w:ascii="Times New Roman" w:eastAsia="Times New Roman" w:hAnsi="Times New Roman"/>
          <w:sz w:val="28"/>
          <w:szCs w:val="28"/>
          <w:lang w:val="uk-UA" w:eastAsia="ru-RU"/>
        </w:rPr>
      </w:pPr>
      <w:r w:rsidRPr="00852F4E">
        <w:rPr>
          <w:rFonts w:ascii="Times New Roman" w:eastAsia="Times New Roman" w:hAnsi="Times New Roman"/>
          <w:sz w:val="28"/>
          <w:szCs w:val="28"/>
          <w:lang w:val="uk-UA" w:eastAsia="ru-RU"/>
        </w:rPr>
        <w:t>Міністерства, інші центральні органи виконавчої влади у разі потреби мають право розробляти методичні рекомендації стосовно порядку застосування положень з бухгалтерського обліку в установах, які їм підпорядковані, з урахуванням специфіки їх діяльності.</w:t>
      </w:r>
    </w:p>
    <w:p w:rsidR="009E6C4C" w:rsidRPr="009E6C4C" w:rsidRDefault="00C350D9" w:rsidP="00BE30A9">
      <w:pPr>
        <w:spacing w:after="0" w:line="240" w:lineRule="auto"/>
        <w:ind w:firstLine="709"/>
        <w:jc w:val="both"/>
        <w:rPr>
          <w:rFonts w:ascii="Times New Roman" w:eastAsia="Times New Roman" w:hAnsi="Times New Roman"/>
          <w:color w:val="1A1A1A"/>
          <w:sz w:val="28"/>
          <w:szCs w:val="28"/>
          <w:lang w:eastAsia="ru-RU"/>
        </w:rPr>
      </w:pPr>
      <w:r w:rsidRPr="00C350D9">
        <w:rPr>
          <w:rFonts w:ascii="Times New Roman" w:eastAsia="Times New Roman" w:hAnsi="Times New Roman"/>
          <w:b/>
          <w:bCs/>
          <w:color w:val="1A1A1A"/>
          <w:sz w:val="28"/>
          <w:szCs w:val="28"/>
          <w:lang w:val="uk-UA" w:eastAsia="ru-RU"/>
        </w:rPr>
        <w:t xml:space="preserve">План рахунків налічує </w:t>
      </w:r>
      <w:r w:rsidR="00C04E48">
        <w:rPr>
          <w:rFonts w:ascii="Times New Roman" w:eastAsia="Times New Roman" w:hAnsi="Times New Roman"/>
          <w:b/>
          <w:bCs/>
          <w:color w:val="1A1A1A"/>
          <w:sz w:val="28"/>
          <w:szCs w:val="28"/>
          <w:lang w:val="uk-UA" w:eastAsia="ru-RU"/>
        </w:rPr>
        <w:t>9</w:t>
      </w:r>
      <w:r w:rsidRPr="00C350D9">
        <w:rPr>
          <w:rFonts w:ascii="Times New Roman" w:eastAsia="Times New Roman" w:hAnsi="Times New Roman"/>
          <w:b/>
          <w:bCs/>
          <w:color w:val="1A1A1A"/>
          <w:sz w:val="28"/>
          <w:szCs w:val="28"/>
          <w:lang w:val="uk-UA" w:eastAsia="ru-RU"/>
        </w:rPr>
        <w:t xml:space="preserve"> класів балансових рахунків і один клас позабалансових рахунків:</w:t>
      </w:r>
    </w:p>
    <w:p w:rsidR="009E6C4C" w:rsidRPr="009E6C4C" w:rsidRDefault="009E6C4C" w:rsidP="00A441CF">
      <w:pPr>
        <w:spacing w:after="0" w:line="240" w:lineRule="auto"/>
        <w:ind w:firstLine="709"/>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val="uk-UA" w:eastAsia="ru-RU"/>
        </w:rPr>
        <w:t>1 клас – “Необотні активи”;</w:t>
      </w:r>
    </w:p>
    <w:p w:rsidR="009E6C4C" w:rsidRPr="009E6C4C" w:rsidRDefault="009E6C4C" w:rsidP="00A441CF">
      <w:pPr>
        <w:spacing w:after="0" w:line="240" w:lineRule="auto"/>
        <w:ind w:firstLine="709"/>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val="uk-UA" w:eastAsia="ru-RU"/>
        </w:rPr>
        <w:t>2 клас – “Запаси”;</w:t>
      </w:r>
    </w:p>
    <w:p w:rsidR="009E6C4C" w:rsidRPr="009E6C4C" w:rsidRDefault="00C350D9" w:rsidP="00A441CF">
      <w:pPr>
        <w:spacing w:after="0" w:line="240" w:lineRule="auto"/>
        <w:ind w:firstLine="709"/>
        <w:rPr>
          <w:rFonts w:ascii="Times New Roman" w:eastAsia="Times New Roman" w:hAnsi="Times New Roman"/>
          <w:color w:val="1A1A1A"/>
          <w:sz w:val="28"/>
          <w:szCs w:val="28"/>
          <w:lang w:eastAsia="ru-RU"/>
        </w:rPr>
      </w:pPr>
      <w:r w:rsidRPr="00C350D9">
        <w:rPr>
          <w:rFonts w:ascii="Times New Roman" w:eastAsia="Times New Roman" w:hAnsi="Times New Roman"/>
          <w:color w:val="1A1A1A"/>
          <w:sz w:val="28"/>
          <w:szCs w:val="28"/>
          <w:lang w:val="uk-UA" w:eastAsia="ru-RU"/>
        </w:rPr>
        <w:t>3 клас – “Кош</w:t>
      </w:r>
      <w:r w:rsidR="009E6C4C">
        <w:rPr>
          <w:rFonts w:ascii="Times New Roman" w:eastAsia="Times New Roman" w:hAnsi="Times New Roman"/>
          <w:color w:val="1A1A1A"/>
          <w:sz w:val="28"/>
          <w:szCs w:val="28"/>
          <w:lang w:val="uk-UA" w:eastAsia="ru-RU"/>
        </w:rPr>
        <w:t>ти, розрахунки та інші активи”;</w:t>
      </w:r>
    </w:p>
    <w:p w:rsidR="009E6C4C" w:rsidRPr="009E6C4C" w:rsidRDefault="009E6C4C" w:rsidP="00A441CF">
      <w:pPr>
        <w:spacing w:after="0" w:line="240" w:lineRule="auto"/>
        <w:ind w:firstLine="709"/>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val="uk-UA" w:eastAsia="ru-RU"/>
        </w:rPr>
        <w:t>4 клас – “Власний капітал”;</w:t>
      </w:r>
    </w:p>
    <w:p w:rsidR="009E6C4C" w:rsidRPr="009E6C4C" w:rsidRDefault="00C350D9" w:rsidP="00A441CF">
      <w:pPr>
        <w:spacing w:after="0" w:line="240" w:lineRule="auto"/>
        <w:ind w:firstLine="709"/>
        <w:rPr>
          <w:rFonts w:ascii="Times New Roman" w:eastAsia="Times New Roman" w:hAnsi="Times New Roman"/>
          <w:color w:val="1A1A1A"/>
          <w:sz w:val="28"/>
          <w:szCs w:val="28"/>
          <w:lang w:eastAsia="ru-RU"/>
        </w:rPr>
      </w:pPr>
      <w:r w:rsidRPr="00C350D9">
        <w:rPr>
          <w:rFonts w:ascii="Times New Roman" w:eastAsia="Times New Roman" w:hAnsi="Times New Roman"/>
          <w:color w:val="1A1A1A"/>
          <w:sz w:val="28"/>
          <w:szCs w:val="28"/>
          <w:lang w:val="uk-UA" w:eastAsia="ru-RU"/>
        </w:rPr>
        <w:t xml:space="preserve">5 клас </w:t>
      </w:r>
      <w:r w:rsidR="009E6C4C">
        <w:rPr>
          <w:rFonts w:ascii="Times New Roman" w:eastAsia="Times New Roman" w:hAnsi="Times New Roman"/>
          <w:color w:val="1A1A1A"/>
          <w:sz w:val="28"/>
          <w:szCs w:val="28"/>
          <w:lang w:val="uk-UA" w:eastAsia="ru-RU"/>
        </w:rPr>
        <w:t>– “Довгострокові зобов’язання”;</w:t>
      </w:r>
    </w:p>
    <w:p w:rsidR="009E6C4C" w:rsidRPr="009E6C4C" w:rsidRDefault="00C350D9" w:rsidP="00A441CF">
      <w:pPr>
        <w:spacing w:after="0" w:line="240" w:lineRule="auto"/>
        <w:ind w:firstLine="709"/>
        <w:rPr>
          <w:rFonts w:ascii="Times New Roman" w:eastAsia="Times New Roman" w:hAnsi="Times New Roman"/>
          <w:color w:val="1A1A1A"/>
          <w:sz w:val="28"/>
          <w:szCs w:val="28"/>
          <w:lang w:eastAsia="ru-RU"/>
        </w:rPr>
      </w:pPr>
      <w:r w:rsidRPr="00C350D9">
        <w:rPr>
          <w:rFonts w:ascii="Times New Roman" w:eastAsia="Times New Roman" w:hAnsi="Times New Roman"/>
          <w:color w:val="1A1A1A"/>
          <w:sz w:val="28"/>
          <w:szCs w:val="28"/>
          <w:lang w:val="uk-UA" w:eastAsia="ru-RU"/>
        </w:rPr>
        <w:t>6</w:t>
      </w:r>
      <w:r w:rsidR="009E6C4C">
        <w:rPr>
          <w:rFonts w:ascii="Times New Roman" w:eastAsia="Times New Roman" w:hAnsi="Times New Roman"/>
          <w:color w:val="1A1A1A"/>
          <w:sz w:val="28"/>
          <w:szCs w:val="28"/>
          <w:lang w:val="uk-UA" w:eastAsia="ru-RU"/>
        </w:rPr>
        <w:t xml:space="preserve"> клас – “Поточні зобов’язання”;</w:t>
      </w:r>
    </w:p>
    <w:p w:rsidR="009E6C4C" w:rsidRPr="007F6AD7" w:rsidRDefault="009E6C4C" w:rsidP="00A441CF">
      <w:pPr>
        <w:spacing w:after="0" w:line="240" w:lineRule="auto"/>
        <w:ind w:firstLine="709"/>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val="uk-UA" w:eastAsia="ru-RU"/>
        </w:rPr>
        <w:t>7 клас – “Доходи”;</w:t>
      </w:r>
    </w:p>
    <w:p w:rsidR="009E6C4C" w:rsidRPr="009E6C4C" w:rsidRDefault="00C350D9" w:rsidP="00A441CF">
      <w:pPr>
        <w:spacing w:after="0" w:line="240" w:lineRule="auto"/>
        <w:ind w:firstLine="709"/>
        <w:rPr>
          <w:rFonts w:ascii="Times New Roman" w:eastAsia="Times New Roman" w:hAnsi="Times New Roman"/>
          <w:color w:val="1A1A1A"/>
          <w:sz w:val="28"/>
          <w:szCs w:val="28"/>
          <w:lang w:eastAsia="ru-RU"/>
        </w:rPr>
      </w:pPr>
      <w:r w:rsidRPr="00C350D9">
        <w:rPr>
          <w:rFonts w:ascii="Times New Roman" w:eastAsia="Times New Roman" w:hAnsi="Times New Roman"/>
          <w:color w:val="1A1A1A"/>
          <w:sz w:val="28"/>
          <w:szCs w:val="28"/>
          <w:lang w:val="uk-UA" w:eastAsia="ru-RU"/>
        </w:rPr>
        <w:t>8 клас – “Витрати”;</w:t>
      </w:r>
    </w:p>
    <w:p w:rsidR="009E6C4C" w:rsidRPr="009E6C4C" w:rsidRDefault="00C04E48" w:rsidP="00A441CF">
      <w:pPr>
        <w:spacing w:after="0" w:line="240" w:lineRule="auto"/>
        <w:ind w:firstLine="709"/>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val="uk-UA" w:eastAsia="ru-RU"/>
        </w:rPr>
        <w:t>9 клас. Адміністративні послуги.</w:t>
      </w:r>
    </w:p>
    <w:p w:rsidR="00C350D9" w:rsidRPr="00C04E48" w:rsidRDefault="00C350D9" w:rsidP="00A441CF">
      <w:pPr>
        <w:spacing w:after="0" w:line="240" w:lineRule="auto"/>
        <w:ind w:firstLine="709"/>
        <w:rPr>
          <w:rFonts w:ascii="Times New Roman" w:eastAsia="Times New Roman" w:hAnsi="Times New Roman"/>
          <w:color w:val="1A1A1A"/>
          <w:sz w:val="28"/>
          <w:szCs w:val="28"/>
          <w:lang w:val="uk-UA" w:eastAsia="ru-RU"/>
        </w:rPr>
      </w:pPr>
      <w:r w:rsidRPr="00C350D9">
        <w:rPr>
          <w:rFonts w:ascii="Times New Roman" w:eastAsia="Times New Roman" w:hAnsi="Times New Roman"/>
          <w:color w:val="1A1A1A"/>
          <w:sz w:val="28"/>
          <w:szCs w:val="28"/>
          <w:lang w:val="uk-UA" w:eastAsia="ru-RU"/>
        </w:rPr>
        <w:t>0</w:t>
      </w:r>
      <w:r w:rsidR="00C04E48">
        <w:rPr>
          <w:rFonts w:ascii="Times New Roman" w:eastAsia="Times New Roman" w:hAnsi="Times New Roman"/>
          <w:color w:val="1A1A1A"/>
          <w:sz w:val="28"/>
          <w:szCs w:val="28"/>
          <w:lang w:val="uk-UA" w:eastAsia="ru-RU"/>
        </w:rPr>
        <w:t xml:space="preserve"> клас – Позабалансові рахунки.</w:t>
      </w:r>
      <w:r w:rsidR="00C04E48">
        <w:rPr>
          <w:rFonts w:ascii="Times New Roman" w:eastAsia="Times New Roman" w:hAnsi="Times New Roman"/>
          <w:color w:val="1A1A1A"/>
          <w:sz w:val="28"/>
          <w:szCs w:val="28"/>
          <w:lang w:val="uk-UA" w:eastAsia="ru-RU"/>
        </w:rPr>
        <w:br/>
      </w:r>
      <w:r w:rsidR="00BE30A9">
        <w:rPr>
          <w:rFonts w:ascii="Times New Roman" w:eastAsia="Times New Roman" w:hAnsi="Times New Roman"/>
          <w:color w:val="1A1A1A"/>
          <w:sz w:val="28"/>
          <w:szCs w:val="28"/>
          <w:lang w:val="uk-UA" w:eastAsia="ru-RU"/>
        </w:rPr>
        <w:tab/>
        <w:t>Повний план рахунків наведено в додатку 1.</w:t>
      </w:r>
    </w:p>
    <w:p w:rsidR="00EF723E" w:rsidRDefault="00EF723E" w:rsidP="00BE30A9">
      <w:pPr>
        <w:tabs>
          <w:tab w:val="left" w:pos="8268"/>
          <w:tab w:val="left" w:pos="8346"/>
          <w:tab w:val="left" w:pos="8424"/>
        </w:tabs>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444533" w:rsidRPr="00444533" w:rsidRDefault="00444533" w:rsidP="00EF723E">
      <w:pPr>
        <w:tabs>
          <w:tab w:val="left" w:pos="8268"/>
          <w:tab w:val="left" w:pos="8346"/>
          <w:tab w:val="left" w:pos="8424"/>
        </w:tabs>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b/>
          <w:sz w:val="28"/>
          <w:szCs w:val="28"/>
          <w:lang w:val="uk-UA" w:eastAsia="ru-RU"/>
        </w:rPr>
        <w:t>1.5. Облікові регістри  та форми бухгалтерського обліку</w:t>
      </w:r>
    </w:p>
    <w:p w:rsidR="00444533" w:rsidRPr="00C04E48" w:rsidRDefault="00444533" w:rsidP="00A441CF">
      <w:pPr>
        <w:spacing w:after="0" w:line="240" w:lineRule="auto"/>
        <w:ind w:firstLine="709"/>
        <w:jc w:val="both"/>
        <w:rPr>
          <w:rFonts w:ascii="Times New Roman" w:eastAsia="Times New Roman" w:hAnsi="Times New Roman"/>
          <w:sz w:val="28"/>
          <w:szCs w:val="28"/>
          <w:lang w:val="uk-UA" w:eastAsia="ru-RU"/>
        </w:rPr>
      </w:pPr>
      <w:r w:rsidRPr="00C04E48">
        <w:rPr>
          <w:rFonts w:ascii="Times New Roman" w:eastAsia="Times New Roman" w:hAnsi="Times New Roman"/>
          <w:sz w:val="28"/>
          <w:szCs w:val="28"/>
          <w:lang w:val="uk-UA" w:eastAsia="ru-RU"/>
        </w:rPr>
        <w:t xml:space="preserve">Згідно із Законом України </w:t>
      </w:r>
      <w:r w:rsidR="007F6AD7">
        <w:rPr>
          <w:rFonts w:ascii="Times New Roman" w:eastAsia="Times New Roman" w:hAnsi="Times New Roman"/>
          <w:sz w:val="28"/>
          <w:szCs w:val="28"/>
          <w:lang w:val="uk-UA" w:eastAsia="ru-RU"/>
        </w:rPr>
        <w:t>‘</w:t>
      </w:r>
      <w:r w:rsidRPr="00C04E48">
        <w:rPr>
          <w:rFonts w:ascii="Times New Roman" w:eastAsia="Times New Roman" w:hAnsi="Times New Roman"/>
          <w:sz w:val="28"/>
          <w:szCs w:val="28"/>
          <w:lang w:val="uk-UA" w:eastAsia="ru-RU"/>
        </w:rPr>
        <w:t>Про бухгалтерський облік та фінансову звітність в Україні</w:t>
      </w:r>
      <w:r w:rsidR="007F6AD7">
        <w:rPr>
          <w:rFonts w:ascii="Times New Roman" w:eastAsia="Times New Roman" w:hAnsi="Times New Roman"/>
          <w:sz w:val="28"/>
          <w:szCs w:val="28"/>
          <w:lang w:val="uk-UA" w:eastAsia="ru-RU"/>
        </w:rPr>
        <w:t>’</w:t>
      </w:r>
      <w:r w:rsidRPr="00C04E48">
        <w:rPr>
          <w:rFonts w:ascii="Times New Roman" w:eastAsia="Times New Roman" w:hAnsi="Times New Roman"/>
          <w:sz w:val="28"/>
          <w:szCs w:val="28"/>
          <w:lang w:val="uk-UA" w:eastAsia="ru-RU"/>
        </w:rPr>
        <w:t xml:space="preserve"> від 16.07.99 (далі — Закон про бухгалтерський облік) установа сама обирає форму бухгалтерського обліку з урахуванням особливостей своєї діяльності та технології обробки облікових даних.</w:t>
      </w:r>
    </w:p>
    <w:p w:rsidR="008F5DE9" w:rsidRPr="008F5DE9" w:rsidRDefault="00444533" w:rsidP="00A441CF">
      <w:pPr>
        <w:spacing w:after="0" w:line="240" w:lineRule="auto"/>
        <w:ind w:firstLine="709"/>
        <w:jc w:val="both"/>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Виходячи з основних вимог </w:t>
      </w:r>
      <w:r w:rsidR="00C04E48">
        <w:rPr>
          <w:rFonts w:ascii="Times New Roman" w:eastAsia="Times New Roman" w:hAnsi="Times New Roman"/>
          <w:sz w:val="28"/>
          <w:szCs w:val="28"/>
          <w:lang w:val="uk-UA" w:eastAsia="ru-RU"/>
        </w:rPr>
        <w:t xml:space="preserve"> цього </w:t>
      </w:r>
      <w:r w:rsidRPr="00444533">
        <w:rPr>
          <w:rFonts w:ascii="Times New Roman" w:eastAsia="Times New Roman" w:hAnsi="Times New Roman"/>
          <w:sz w:val="28"/>
          <w:szCs w:val="28"/>
          <w:lang w:val="uk-UA" w:eastAsia="ru-RU"/>
        </w:rPr>
        <w:t>Закону, метою ведення бухгалтерського обліку та складання звітності є формування повної, правдивої і неупередженої інформації про фінансовий стан, результати діяльності й ру</w:t>
      </w:r>
      <w:r w:rsidR="008F5DE9">
        <w:rPr>
          <w:rFonts w:ascii="Times New Roman" w:eastAsia="Times New Roman" w:hAnsi="Times New Roman"/>
          <w:sz w:val="28"/>
          <w:szCs w:val="28"/>
          <w:lang w:val="uk-UA" w:eastAsia="ru-RU"/>
        </w:rPr>
        <w:t>ху грошових коштів організації.</w:t>
      </w:r>
    </w:p>
    <w:p w:rsidR="008F5DE9" w:rsidRPr="008F5DE9" w:rsidRDefault="00444533" w:rsidP="00A441CF">
      <w:pPr>
        <w:spacing w:after="0" w:line="240" w:lineRule="auto"/>
        <w:ind w:firstLine="709"/>
        <w:jc w:val="both"/>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lastRenderedPageBreak/>
        <w:t>Одним із засобів виконання цього завдання є вибі</w:t>
      </w:r>
      <w:r w:rsidR="008F5DE9">
        <w:rPr>
          <w:rFonts w:ascii="Times New Roman" w:eastAsia="Times New Roman" w:hAnsi="Times New Roman"/>
          <w:sz w:val="28"/>
          <w:szCs w:val="28"/>
          <w:lang w:val="uk-UA" w:eastAsia="ru-RU"/>
        </w:rPr>
        <w:t>р форми бухгалтерського обліку.</w:t>
      </w:r>
    </w:p>
    <w:p w:rsidR="00444533" w:rsidRPr="00444533" w:rsidRDefault="00444533" w:rsidP="00A441CF">
      <w:pPr>
        <w:spacing w:after="0" w:line="240" w:lineRule="auto"/>
        <w:ind w:firstLine="709"/>
        <w:jc w:val="both"/>
        <w:rPr>
          <w:rFonts w:ascii="Times New Roman" w:eastAsia="Times New Roman" w:hAnsi="Times New Roman"/>
          <w:color w:val="333333"/>
          <w:sz w:val="28"/>
          <w:szCs w:val="28"/>
          <w:lang w:val="uk-UA" w:eastAsia="ru-RU"/>
        </w:rPr>
      </w:pPr>
      <w:r w:rsidRPr="00444533">
        <w:rPr>
          <w:rFonts w:ascii="Times New Roman" w:eastAsia="Times New Roman" w:hAnsi="Times New Roman"/>
          <w:sz w:val="28"/>
          <w:szCs w:val="28"/>
          <w:lang w:val="uk-UA" w:eastAsia="ru-RU"/>
        </w:rPr>
        <w:t>Під формою бухгалтерського обліку розуміють сукупність облікових регістрів, які використовуються в певній послідовності та взаємодії для ведення обліку із застосуванням принципу подвійного запису.</w:t>
      </w:r>
    </w:p>
    <w:p w:rsidR="00444533" w:rsidRPr="00444533" w:rsidRDefault="00444533" w:rsidP="00A441CF">
      <w:pPr>
        <w:spacing w:after="0" w:line="240" w:lineRule="auto"/>
        <w:ind w:firstLine="709"/>
        <w:jc w:val="both"/>
        <w:rPr>
          <w:rFonts w:ascii="Times New Roman" w:eastAsia="Times New Roman" w:hAnsi="Times New Roman"/>
          <w:color w:val="333333"/>
          <w:sz w:val="28"/>
          <w:szCs w:val="28"/>
          <w:lang w:val="uk-UA" w:eastAsia="ru-RU"/>
        </w:rPr>
      </w:pPr>
      <w:r w:rsidRPr="00444533">
        <w:rPr>
          <w:rFonts w:ascii="Times New Roman" w:eastAsia="Times New Roman" w:hAnsi="Times New Roman"/>
          <w:color w:val="333333"/>
          <w:sz w:val="28"/>
          <w:szCs w:val="28"/>
          <w:lang w:eastAsia="ru-RU"/>
        </w:rPr>
        <w:t xml:space="preserve">Бухгалтерський облік у бюджетних установах ведеться за певною формою як системою регістрів обліку, порядку і способу реєстрації та узагальнення інформації. </w:t>
      </w:r>
    </w:p>
    <w:p w:rsidR="008F5DE9" w:rsidRPr="008F5DE9" w:rsidRDefault="00444533" w:rsidP="00A441CF">
      <w:pPr>
        <w:spacing w:after="0" w:line="240" w:lineRule="auto"/>
        <w:ind w:firstLine="709"/>
        <w:rPr>
          <w:rFonts w:ascii="Times New Roman" w:eastAsia="Times New Roman" w:hAnsi="Times New Roman"/>
          <w:sz w:val="28"/>
          <w:szCs w:val="28"/>
          <w:lang w:eastAsia="ru-RU"/>
        </w:rPr>
      </w:pPr>
      <w:r w:rsidRPr="00444533">
        <w:rPr>
          <w:rFonts w:ascii="Times New Roman" w:eastAsia="Times New Roman" w:hAnsi="Times New Roman"/>
          <w:b/>
          <w:bCs/>
          <w:sz w:val="28"/>
          <w:szCs w:val="28"/>
          <w:lang w:eastAsia="ru-RU"/>
        </w:rPr>
        <w:t>Для відображення операцій про виконання кошторисів передбачені такі форми бухгалтерського обліку:</w:t>
      </w:r>
    </w:p>
    <w:p w:rsidR="008F5DE9" w:rsidRPr="008F5DE9" w:rsidRDefault="00444533" w:rsidP="00203DDE">
      <w:pPr>
        <w:spacing w:after="0" w:line="240" w:lineRule="auto"/>
        <w:ind w:firstLine="709"/>
        <w:jc w:val="both"/>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журнал-головна</w:t>
      </w:r>
      <w:r w:rsidRPr="00444533">
        <w:rPr>
          <w:rFonts w:ascii="Times New Roman" w:eastAsia="Times New Roman" w:hAnsi="Times New Roman"/>
          <w:sz w:val="28"/>
          <w:szCs w:val="28"/>
          <w:lang w:eastAsia="ru-RU"/>
        </w:rPr>
        <w:t>, яка використовується в установах з невеликим обсягом облікової роботи, які ведуть облік самостійно;</w:t>
      </w:r>
    </w:p>
    <w:p w:rsidR="008F5DE9" w:rsidRPr="008F5DE9" w:rsidRDefault="00444533" w:rsidP="00203DDE">
      <w:pPr>
        <w:spacing w:after="0" w:line="240" w:lineRule="auto"/>
        <w:ind w:firstLine="709"/>
        <w:jc w:val="both"/>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журнально-ордерна</w:t>
      </w:r>
      <w:r w:rsidRPr="00444533">
        <w:rPr>
          <w:rFonts w:ascii="Times New Roman" w:eastAsia="Times New Roman" w:hAnsi="Times New Roman"/>
          <w:sz w:val="28"/>
          <w:szCs w:val="28"/>
          <w:lang w:eastAsia="ru-RU"/>
        </w:rPr>
        <w:t>, яка використовується в установах з великим обсягом облікової роботи, які ведуть облік самостійно;</w:t>
      </w:r>
    </w:p>
    <w:p w:rsidR="008F5DE9" w:rsidRPr="008F5DE9" w:rsidRDefault="00444533" w:rsidP="00203DDE">
      <w:pPr>
        <w:spacing w:after="0" w:line="240" w:lineRule="auto"/>
        <w:ind w:firstLine="709"/>
        <w:jc w:val="both"/>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меморіально-ордерна</w:t>
      </w:r>
      <w:r w:rsidRPr="00444533">
        <w:rPr>
          <w:rFonts w:ascii="Times New Roman" w:eastAsia="Times New Roman" w:hAnsi="Times New Roman"/>
          <w:sz w:val="28"/>
          <w:szCs w:val="28"/>
          <w:lang w:eastAsia="ru-RU"/>
        </w:rPr>
        <w:t>, яка використовується в установах з великим обсягом роботи, облік яких централізований;</w:t>
      </w:r>
    </w:p>
    <w:p w:rsidR="00444533" w:rsidRPr="00444533" w:rsidRDefault="00444533" w:rsidP="00203DDE">
      <w:pPr>
        <w:spacing w:after="0" w:line="240" w:lineRule="auto"/>
        <w:ind w:firstLine="709"/>
        <w:jc w:val="both"/>
        <w:rPr>
          <w:rFonts w:ascii="Times New Roman" w:eastAsia="Times New Roman" w:hAnsi="Times New Roman"/>
          <w:sz w:val="28"/>
          <w:szCs w:val="28"/>
          <w:lang w:val="uk-UA" w:eastAsia="ru-RU"/>
        </w:rPr>
      </w:pPr>
      <w:r w:rsidRPr="00444533">
        <w:rPr>
          <w:rFonts w:ascii="Times New Roman" w:eastAsia="Times New Roman" w:hAnsi="Times New Roman"/>
          <w:b/>
          <w:sz w:val="28"/>
          <w:szCs w:val="28"/>
          <w:lang w:eastAsia="ru-RU"/>
        </w:rPr>
        <w:t>автоматизована</w:t>
      </w:r>
      <w:r w:rsidRPr="00444533">
        <w:rPr>
          <w:rFonts w:ascii="Times New Roman" w:eastAsia="Times New Roman" w:hAnsi="Times New Roman"/>
          <w:sz w:val="28"/>
          <w:szCs w:val="28"/>
          <w:lang w:eastAsia="ru-RU"/>
        </w:rPr>
        <w:t>.</w:t>
      </w:r>
    </w:p>
    <w:p w:rsidR="008F5DE9" w:rsidRPr="008F5DE9" w:rsidRDefault="00444533" w:rsidP="00203DD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Н</w:t>
      </w:r>
      <w:r w:rsidRPr="00444533">
        <w:rPr>
          <w:rFonts w:ascii="Times New Roman" w:eastAsia="Times New Roman" w:hAnsi="Times New Roman"/>
          <w:sz w:val="28"/>
          <w:szCs w:val="28"/>
          <w:lang w:eastAsia="ru-RU"/>
        </w:rPr>
        <w:t xml:space="preserve">айбільш поширеною формою ведення бухгалтерського обліку бюджетних установ є </w:t>
      </w:r>
      <w:r w:rsidRPr="00444533">
        <w:rPr>
          <w:rFonts w:ascii="Times New Roman" w:eastAsia="Times New Roman" w:hAnsi="Times New Roman"/>
          <w:b/>
          <w:sz w:val="28"/>
          <w:szCs w:val="28"/>
          <w:lang w:eastAsia="ru-RU"/>
        </w:rPr>
        <w:t>меморіально-ордерна</w:t>
      </w:r>
      <w:r w:rsidR="008F5DE9">
        <w:rPr>
          <w:rFonts w:ascii="Times New Roman" w:eastAsia="Times New Roman" w:hAnsi="Times New Roman"/>
          <w:sz w:val="28"/>
          <w:szCs w:val="28"/>
          <w:lang w:eastAsia="ru-RU"/>
        </w:rPr>
        <w:t xml:space="preserve"> форма.</w:t>
      </w:r>
    </w:p>
    <w:p w:rsidR="008F5DE9" w:rsidRPr="008F5DE9" w:rsidRDefault="00444533" w:rsidP="00203DD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Меморіально-ордерна форма обліку одержала назву від меморіального ордера, складанням якого завершується обробка документів.</w:t>
      </w:r>
    </w:p>
    <w:p w:rsidR="008F5DE9" w:rsidRPr="008F5DE9" w:rsidRDefault="00444533" w:rsidP="00203DD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bCs/>
          <w:sz w:val="28"/>
          <w:szCs w:val="28"/>
          <w:lang w:eastAsia="ru-RU"/>
        </w:rPr>
        <w:t>Основними принципами меморіально-ордерної форми обліку є:</w:t>
      </w:r>
      <w:r w:rsidR="00203DDE" w:rsidRPr="00203DDE">
        <w:rPr>
          <w:rFonts w:ascii="Times New Roman" w:eastAsia="Times New Roman" w:hAnsi="Times New Roman"/>
          <w:b/>
          <w:bCs/>
          <w:sz w:val="28"/>
          <w:szCs w:val="28"/>
          <w:lang w:eastAsia="ru-RU"/>
        </w:rPr>
        <w:t xml:space="preserve"> </w:t>
      </w:r>
      <w:r w:rsidRPr="00444533">
        <w:rPr>
          <w:rFonts w:ascii="Times New Roman" w:eastAsia="Times New Roman" w:hAnsi="Times New Roman"/>
          <w:sz w:val="28"/>
          <w:szCs w:val="28"/>
          <w:lang w:eastAsia="ru-RU"/>
        </w:rPr>
        <w:t>оформлення бухгалтерських про</w:t>
      </w:r>
      <w:r w:rsidR="008F5DE9">
        <w:rPr>
          <w:rFonts w:ascii="Times New Roman" w:eastAsia="Times New Roman" w:hAnsi="Times New Roman"/>
          <w:sz w:val="28"/>
          <w:szCs w:val="28"/>
          <w:lang w:eastAsia="ru-RU"/>
        </w:rPr>
        <w:t>водок меморіальними ордерами;</w:t>
      </w:r>
      <w:r w:rsidR="00203DDE" w:rsidRPr="00203DDE">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розподіл синтетичного обліку на хр</w:t>
      </w:r>
      <w:r w:rsidR="008F5DE9">
        <w:rPr>
          <w:rFonts w:ascii="Times New Roman" w:eastAsia="Times New Roman" w:hAnsi="Times New Roman"/>
          <w:sz w:val="28"/>
          <w:szCs w:val="28"/>
          <w:lang w:eastAsia="ru-RU"/>
        </w:rPr>
        <w:t>онологічний та систематичний;</w:t>
      </w:r>
      <w:r w:rsidR="00203DDE" w:rsidRPr="00203DDE">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ведення ан</w:t>
      </w:r>
      <w:r w:rsidR="008F5DE9">
        <w:rPr>
          <w:rFonts w:ascii="Times New Roman" w:eastAsia="Times New Roman" w:hAnsi="Times New Roman"/>
          <w:sz w:val="28"/>
          <w:szCs w:val="28"/>
          <w:lang w:eastAsia="ru-RU"/>
        </w:rPr>
        <w:t>алітичного обліку на картках;</w:t>
      </w:r>
      <w:r w:rsidR="00203DDE" w:rsidRPr="00203DDE">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особлива будова Головної книги, яка розкриває кореспонденцію рахунків, що підвищує можливості аналізу та контролю за правильністю записів.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b/>
          <w:i/>
          <w:color w:val="000000"/>
          <w:sz w:val="28"/>
          <w:szCs w:val="28"/>
          <w:lang w:val="uk-UA" w:eastAsia="ru-RU"/>
        </w:rPr>
        <w:t>Журнал-головна</w:t>
      </w:r>
      <w:r w:rsidRPr="00444533">
        <w:rPr>
          <w:rFonts w:ascii="Times New Roman" w:eastAsia="Times New Roman" w:hAnsi="Times New Roman"/>
          <w:color w:val="000000"/>
          <w:sz w:val="28"/>
          <w:szCs w:val="28"/>
          <w:lang w:val="uk-UA" w:eastAsia="ru-RU"/>
        </w:rPr>
        <w:t xml:space="preserve"> форма обліку рекомендована для застосуван</w:t>
      </w:r>
      <w:r w:rsidRPr="00444533">
        <w:rPr>
          <w:rFonts w:ascii="Times New Roman" w:eastAsia="Times New Roman" w:hAnsi="Times New Roman"/>
          <w:color w:val="000000"/>
          <w:spacing w:val="-2"/>
          <w:sz w:val="28"/>
          <w:szCs w:val="28"/>
          <w:lang w:val="uk-UA" w:eastAsia="ru-RU"/>
        </w:rPr>
        <w:t xml:space="preserve">ня в бюджетних установах наказом ДКУ № 68 від 27.07.2000 р., яким затверджено </w:t>
      </w:r>
      <w:r w:rsidR="007F6AD7">
        <w:rPr>
          <w:rFonts w:ascii="Times New Roman" w:eastAsia="Times New Roman" w:hAnsi="Times New Roman"/>
          <w:color w:val="000000"/>
          <w:spacing w:val="-2"/>
          <w:sz w:val="28"/>
          <w:szCs w:val="28"/>
          <w:lang w:val="uk-UA" w:eastAsia="ru-RU"/>
        </w:rPr>
        <w:t>‘</w:t>
      </w:r>
      <w:r w:rsidRPr="00444533">
        <w:rPr>
          <w:rFonts w:ascii="Times New Roman" w:eastAsia="Times New Roman" w:hAnsi="Times New Roman"/>
          <w:color w:val="000000"/>
          <w:spacing w:val="-2"/>
          <w:sz w:val="28"/>
          <w:szCs w:val="28"/>
          <w:lang w:val="uk-UA" w:eastAsia="ru-RU"/>
        </w:rPr>
        <w:t>Інструкцію про фо</w:t>
      </w:r>
      <w:r w:rsidR="008F5DE9">
        <w:rPr>
          <w:rFonts w:ascii="Times New Roman" w:eastAsia="Times New Roman" w:hAnsi="Times New Roman"/>
          <w:color w:val="000000"/>
          <w:spacing w:val="-2"/>
          <w:sz w:val="28"/>
          <w:szCs w:val="28"/>
          <w:lang w:val="uk-UA" w:eastAsia="ru-RU"/>
        </w:rPr>
        <w:t>рми меморіальних ордерів бюджет</w:t>
      </w:r>
      <w:r w:rsidRPr="00444533">
        <w:rPr>
          <w:rFonts w:ascii="Times New Roman" w:eastAsia="Times New Roman" w:hAnsi="Times New Roman"/>
          <w:color w:val="000000"/>
          <w:spacing w:val="-2"/>
          <w:sz w:val="28"/>
          <w:szCs w:val="28"/>
          <w:lang w:val="uk-UA" w:eastAsia="ru-RU"/>
        </w:rPr>
        <w:t>них установ і порядок їх складання</w:t>
      </w:r>
      <w:r w:rsidR="007F6AD7">
        <w:rPr>
          <w:rFonts w:ascii="Times New Roman" w:eastAsia="Times New Roman" w:hAnsi="Times New Roman"/>
          <w:color w:val="000000"/>
          <w:spacing w:val="-2"/>
          <w:sz w:val="28"/>
          <w:szCs w:val="28"/>
          <w:lang w:val="uk-UA" w:eastAsia="ru-RU"/>
        </w:rPr>
        <w:t>’</w:t>
      </w:r>
      <w:r w:rsidRPr="00444533">
        <w:rPr>
          <w:rFonts w:ascii="Times New Roman" w:eastAsia="Times New Roman" w:hAnsi="Times New Roman"/>
          <w:color w:val="000000"/>
          <w:spacing w:val="-2"/>
          <w:sz w:val="28"/>
          <w:szCs w:val="28"/>
          <w:lang w:val="uk-UA" w:eastAsia="ru-RU"/>
        </w:rPr>
        <w:t>.</w:t>
      </w:r>
    </w:p>
    <w:p w:rsidR="008F5DE9" w:rsidRPr="008F5DE9" w:rsidRDefault="00444533" w:rsidP="00A441CF">
      <w:pPr>
        <w:spacing w:after="0" w:line="240" w:lineRule="auto"/>
        <w:ind w:firstLine="709"/>
        <w:jc w:val="both"/>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Документи, які перевірені та прийняті до обліку, систематизуються за датами завершення операцій і оформляються меморіальними ордерами – накопичувальними відомостями, яким присвоюють постійні номери</w:t>
      </w:r>
    </w:p>
    <w:p w:rsidR="00BE30A9" w:rsidRDefault="00444533" w:rsidP="00A441CF">
      <w:pPr>
        <w:spacing w:after="0" w:line="240" w:lineRule="auto"/>
        <w:ind w:firstLine="709"/>
        <w:jc w:val="both"/>
        <w:rPr>
          <w:rFonts w:ascii="Times New Roman" w:eastAsia="Times New Roman" w:hAnsi="Times New Roman"/>
          <w:color w:val="333333"/>
          <w:sz w:val="28"/>
          <w:szCs w:val="28"/>
          <w:lang w:val="uk-UA" w:eastAsia="ru-RU"/>
        </w:rPr>
      </w:pPr>
      <w:r w:rsidRPr="00444533">
        <w:rPr>
          <w:rFonts w:ascii="Times New Roman" w:eastAsia="Times New Roman" w:hAnsi="Times New Roman"/>
          <w:b/>
          <w:color w:val="333333"/>
          <w:sz w:val="28"/>
          <w:szCs w:val="28"/>
          <w:lang w:val="uk-UA" w:eastAsia="ru-RU"/>
        </w:rPr>
        <w:t>Основною формою</w:t>
      </w:r>
      <w:r w:rsidRPr="00444533">
        <w:rPr>
          <w:rFonts w:ascii="Times New Roman" w:eastAsia="Times New Roman" w:hAnsi="Times New Roman"/>
          <w:color w:val="333333"/>
          <w:sz w:val="28"/>
          <w:szCs w:val="28"/>
          <w:lang w:val="uk-UA" w:eastAsia="ru-RU"/>
        </w:rPr>
        <w:t xml:space="preserve"> бухгалтерського обліку в бюджетних установах є форма </w:t>
      </w:r>
      <w:r w:rsidR="007F6AD7">
        <w:rPr>
          <w:rFonts w:ascii="Times New Roman" w:eastAsia="Times New Roman" w:hAnsi="Times New Roman"/>
          <w:b/>
          <w:color w:val="333333"/>
          <w:sz w:val="28"/>
          <w:szCs w:val="28"/>
          <w:lang w:val="uk-UA" w:eastAsia="ru-RU"/>
        </w:rPr>
        <w:t>‘</w:t>
      </w:r>
      <w:r w:rsidRPr="00444533">
        <w:rPr>
          <w:rFonts w:ascii="Times New Roman" w:eastAsia="Times New Roman" w:hAnsi="Times New Roman"/>
          <w:b/>
          <w:color w:val="333333"/>
          <w:sz w:val="28"/>
          <w:szCs w:val="28"/>
          <w:lang w:val="uk-UA" w:eastAsia="ru-RU"/>
        </w:rPr>
        <w:t>Журнал-Головна</w:t>
      </w:r>
      <w:r w:rsidR="007F6AD7">
        <w:rPr>
          <w:rFonts w:ascii="Times New Roman" w:eastAsia="Times New Roman" w:hAnsi="Times New Roman"/>
          <w:b/>
          <w:color w:val="333333"/>
          <w:sz w:val="28"/>
          <w:szCs w:val="28"/>
          <w:lang w:val="uk-UA" w:eastAsia="ru-RU"/>
        </w:rPr>
        <w:t>’</w:t>
      </w:r>
      <w:r w:rsidRPr="00444533">
        <w:rPr>
          <w:rFonts w:ascii="Times New Roman" w:eastAsia="Times New Roman" w:hAnsi="Times New Roman"/>
          <w:color w:val="333333"/>
          <w:sz w:val="28"/>
          <w:szCs w:val="28"/>
          <w:lang w:val="uk-UA" w:eastAsia="ru-RU"/>
        </w:rPr>
        <w:t xml:space="preserve"> — різновид і </w:t>
      </w:r>
      <w:r w:rsidRPr="00444533">
        <w:rPr>
          <w:rFonts w:ascii="Times New Roman" w:eastAsia="Times New Roman" w:hAnsi="Times New Roman"/>
          <w:b/>
          <w:color w:val="333333"/>
          <w:sz w:val="28"/>
          <w:szCs w:val="28"/>
          <w:lang w:val="uk-UA" w:eastAsia="ru-RU"/>
        </w:rPr>
        <w:t>спрощений варіант меморіально-ордерної форми</w:t>
      </w:r>
      <w:r w:rsidRPr="00444533">
        <w:rPr>
          <w:rFonts w:ascii="Times New Roman" w:eastAsia="Times New Roman" w:hAnsi="Times New Roman"/>
          <w:color w:val="333333"/>
          <w:sz w:val="28"/>
          <w:szCs w:val="28"/>
          <w:lang w:val="uk-UA" w:eastAsia="ru-RU"/>
        </w:rPr>
        <w:t xml:space="preserve">, рекомендованої Інструкцією з бухгалтерського обліку № 61. </w:t>
      </w:r>
      <w:r w:rsidRPr="00444533">
        <w:rPr>
          <w:rFonts w:ascii="Times New Roman" w:eastAsia="Times New Roman" w:hAnsi="Times New Roman"/>
          <w:color w:val="333333"/>
          <w:sz w:val="28"/>
          <w:szCs w:val="28"/>
          <w:lang w:eastAsia="ru-RU"/>
        </w:rPr>
        <w:t xml:space="preserve">Ця форма застосовується в централізованих бухгалтеріях, які обслуговують установи освіти, охорони здоров’я, культури, в профтехучилищах, органах законодавчої та виконавчої влади, дослідних інститутах Академії медичних наук України. </w:t>
      </w:r>
    </w:p>
    <w:p w:rsidR="00444533" w:rsidRPr="00444533" w:rsidRDefault="00444533" w:rsidP="00A441CF">
      <w:pPr>
        <w:spacing w:after="0" w:line="240" w:lineRule="auto"/>
        <w:ind w:firstLine="709"/>
        <w:jc w:val="both"/>
        <w:rPr>
          <w:rFonts w:ascii="Times New Roman" w:eastAsia="Times New Roman" w:hAnsi="Times New Roman"/>
          <w:color w:val="333333"/>
          <w:sz w:val="28"/>
          <w:szCs w:val="28"/>
          <w:lang w:val="uk-UA" w:eastAsia="ru-RU"/>
        </w:rPr>
      </w:pPr>
      <w:r w:rsidRPr="00444533">
        <w:rPr>
          <w:rFonts w:ascii="Times New Roman" w:eastAsia="Times New Roman" w:hAnsi="Times New Roman"/>
          <w:color w:val="333333"/>
          <w:sz w:val="28"/>
          <w:szCs w:val="28"/>
          <w:lang w:eastAsia="ru-RU"/>
        </w:rPr>
        <w:t xml:space="preserve">Регістром синтетичного обліку за форми </w:t>
      </w:r>
      <w:r w:rsidR="007F6AD7">
        <w:rPr>
          <w:rFonts w:ascii="Times New Roman" w:eastAsia="Times New Roman" w:hAnsi="Times New Roman"/>
          <w:color w:val="333333"/>
          <w:sz w:val="28"/>
          <w:szCs w:val="28"/>
          <w:lang w:eastAsia="ru-RU"/>
        </w:rPr>
        <w:t>‘</w:t>
      </w:r>
      <w:r w:rsidRPr="00444533">
        <w:rPr>
          <w:rFonts w:ascii="Times New Roman" w:eastAsia="Times New Roman" w:hAnsi="Times New Roman"/>
          <w:color w:val="333333"/>
          <w:sz w:val="28"/>
          <w:szCs w:val="28"/>
          <w:lang w:eastAsia="ru-RU"/>
        </w:rPr>
        <w:t>Журнал-Головна</w:t>
      </w:r>
      <w:r w:rsidR="007F6AD7">
        <w:rPr>
          <w:rFonts w:ascii="Times New Roman" w:eastAsia="Times New Roman" w:hAnsi="Times New Roman"/>
          <w:color w:val="333333"/>
          <w:sz w:val="28"/>
          <w:szCs w:val="28"/>
          <w:lang w:eastAsia="ru-RU"/>
        </w:rPr>
        <w:t>’</w:t>
      </w:r>
      <w:r w:rsidRPr="00444533">
        <w:rPr>
          <w:rFonts w:ascii="Times New Roman" w:eastAsia="Times New Roman" w:hAnsi="Times New Roman"/>
          <w:color w:val="333333"/>
          <w:sz w:val="28"/>
          <w:szCs w:val="28"/>
          <w:lang w:eastAsia="ru-RU"/>
        </w:rPr>
        <w:t xml:space="preserve"> є книга Журнал-Головна, яка і дала назву формі обліку. За рішенням головного бухгалтера вона може вестися за синтетичними рахунками чи субрахунками. Аналітичний облік організується в книгах, на картках або в відомостях. </w:t>
      </w:r>
      <w:r w:rsidRPr="00444533">
        <w:rPr>
          <w:rFonts w:ascii="Times New Roman" w:eastAsia="Times New Roman" w:hAnsi="Times New Roman"/>
          <w:color w:val="333333"/>
          <w:sz w:val="28"/>
          <w:szCs w:val="28"/>
          <w:lang w:eastAsia="ru-RU"/>
        </w:rPr>
        <w:lastRenderedPageBreak/>
        <w:t xml:space="preserve">Щомісячно для звірки аналітичного обліку із записами в книзі </w:t>
      </w:r>
      <w:r w:rsidR="007F6AD7">
        <w:rPr>
          <w:rFonts w:ascii="Times New Roman" w:eastAsia="Times New Roman" w:hAnsi="Times New Roman"/>
          <w:color w:val="333333"/>
          <w:sz w:val="28"/>
          <w:szCs w:val="28"/>
          <w:lang w:eastAsia="ru-RU"/>
        </w:rPr>
        <w:t>‘</w:t>
      </w:r>
      <w:r w:rsidRPr="00444533">
        <w:rPr>
          <w:rFonts w:ascii="Times New Roman" w:eastAsia="Times New Roman" w:hAnsi="Times New Roman"/>
          <w:color w:val="333333"/>
          <w:sz w:val="28"/>
          <w:szCs w:val="28"/>
          <w:lang w:eastAsia="ru-RU"/>
        </w:rPr>
        <w:t>Журнал-Головна</w:t>
      </w:r>
      <w:r w:rsidR="007F6AD7">
        <w:rPr>
          <w:rFonts w:ascii="Times New Roman" w:eastAsia="Times New Roman" w:hAnsi="Times New Roman"/>
          <w:color w:val="333333"/>
          <w:sz w:val="28"/>
          <w:szCs w:val="28"/>
          <w:lang w:eastAsia="ru-RU"/>
        </w:rPr>
        <w:t>’</w:t>
      </w:r>
      <w:r w:rsidRPr="00444533">
        <w:rPr>
          <w:rFonts w:ascii="Times New Roman" w:eastAsia="Times New Roman" w:hAnsi="Times New Roman"/>
          <w:color w:val="333333"/>
          <w:sz w:val="28"/>
          <w:szCs w:val="28"/>
          <w:lang w:eastAsia="ru-RU"/>
        </w:rPr>
        <w:t xml:space="preserve"> складаються оборотні відомості за кожною групою аналітичних рахунків, об’єднаних відповідним синтетичним рахунком.</w:t>
      </w:r>
    </w:p>
    <w:p w:rsidR="008F5DE9" w:rsidRPr="008F5DE9" w:rsidRDefault="00444533" w:rsidP="00BE30A9">
      <w:pPr>
        <w:spacing w:after="0" w:line="240" w:lineRule="auto"/>
        <w:ind w:firstLine="709"/>
        <w:jc w:val="center"/>
        <w:rPr>
          <w:rFonts w:ascii="Times New Roman" w:eastAsia="Times New Roman" w:hAnsi="Times New Roman"/>
          <w:color w:val="333333"/>
          <w:sz w:val="28"/>
          <w:szCs w:val="28"/>
          <w:lang w:eastAsia="ru-RU"/>
        </w:rPr>
      </w:pPr>
      <w:r w:rsidRPr="00444533">
        <w:rPr>
          <w:rFonts w:ascii="Times New Roman" w:eastAsia="Times New Roman" w:hAnsi="Times New Roman"/>
          <w:color w:val="333333"/>
          <w:sz w:val="28"/>
          <w:szCs w:val="28"/>
          <w:lang w:val="uk-UA" w:eastAsia="ru-RU"/>
        </w:rPr>
        <w:t>Пі</w:t>
      </w:r>
      <w:r w:rsidRPr="00444533">
        <w:rPr>
          <w:rFonts w:ascii="Times New Roman" w:eastAsia="Times New Roman" w:hAnsi="Times New Roman"/>
          <w:color w:val="333333"/>
          <w:sz w:val="28"/>
          <w:szCs w:val="28"/>
          <w:lang w:eastAsia="ru-RU"/>
        </w:rPr>
        <w:t>дставою для запис</w:t>
      </w:r>
      <w:r w:rsidRPr="00444533">
        <w:rPr>
          <w:rFonts w:ascii="Times New Roman" w:eastAsia="Times New Roman" w:hAnsi="Times New Roman"/>
          <w:color w:val="333333"/>
          <w:sz w:val="28"/>
          <w:szCs w:val="28"/>
          <w:lang w:val="uk-UA" w:eastAsia="ru-RU"/>
        </w:rPr>
        <w:t>і</w:t>
      </w:r>
      <w:r w:rsidRPr="00444533">
        <w:rPr>
          <w:rFonts w:ascii="Times New Roman" w:eastAsia="Times New Roman" w:hAnsi="Times New Roman"/>
          <w:color w:val="333333"/>
          <w:sz w:val="28"/>
          <w:szCs w:val="28"/>
          <w:lang w:eastAsia="ru-RU"/>
        </w:rPr>
        <w:t xml:space="preserve">в в </w:t>
      </w:r>
      <w:r w:rsidRPr="00444533">
        <w:rPr>
          <w:rFonts w:ascii="Times New Roman" w:eastAsia="Times New Roman" w:hAnsi="Times New Roman"/>
          <w:color w:val="333333"/>
          <w:sz w:val="28"/>
          <w:szCs w:val="28"/>
          <w:lang w:val="uk-UA" w:eastAsia="ru-RU"/>
        </w:rPr>
        <w:t>к</w:t>
      </w:r>
      <w:r w:rsidRPr="00444533">
        <w:rPr>
          <w:rFonts w:ascii="Times New Roman" w:eastAsia="Times New Roman" w:hAnsi="Times New Roman"/>
          <w:color w:val="333333"/>
          <w:sz w:val="28"/>
          <w:szCs w:val="28"/>
          <w:lang w:eastAsia="ru-RU"/>
        </w:rPr>
        <w:t>нигу Журнал-Головна і регістри аналітичного обліку є меморіальні ордери і додані до них первинні документи. Меморіальні ордери є одночасно й накопичувальними відомостями, яким присвоєні постійні номери. Кожний з них призначений для відображення певних операцій. Наприклад, у меморіальному ордері — накопичувальній відомості ф. № 386 відображаються бухгалтерські записи за розрахунками з підзвітними особами, а в меморіальному ордері — накопичувальній відомості № 438 — по вибуттю і переміщенню основних засобів. Усього передбачено 15 меморіальних ордерів, зміст і порядок заповнення яких розглядатиметься у відповідних темах.</w:t>
      </w:r>
    </w:p>
    <w:p w:rsidR="00444533" w:rsidRPr="00444533" w:rsidRDefault="00444533" w:rsidP="00A441CF">
      <w:pPr>
        <w:spacing w:after="0" w:line="240" w:lineRule="auto"/>
        <w:ind w:firstLine="709"/>
        <w:jc w:val="both"/>
        <w:rPr>
          <w:rFonts w:ascii="Times New Roman" w:eastAsia="Times New Roman" w:hAnsi="Times New Roman"/>
          <w:color w:val="333333"/>
          <w:sz w:val="28"/>
          <w:szCs w:val="28"/>
          <w:lang w:val="uk-UA" w:eastAsia="ru-RU"/>
        </w:rPr>
      </w:pPr>
      <w:r w:rsidRPr="00444533">
        <w:rPr>
          <w:rFonts w:ascii="Times New Roman" w:eastAsia="Times New Roman" w:hAnsi="Times New Roman"/>
          <w:color w:val="000000"/>
          <w:sz w:val="28"/>
          <w:szCs w:val="28"/>
          <w:lang w:val="uk-UA" w:eastAsia="ru-RU"/>
        </w:rPr>
        <w:t xml:space="preserve">Нова інструкція про форми меморіальних ордерів передбачає використання у бюджетних установах 15 основних меморіальних </w:t>
      </w:r>
      <w:r w:rsidRPr="00444533">
        <w:rPr>
          <w:rFonts w:ascii="Times New Roman" w:eastAsia="Times New Roman" w:hAnsi="Times New Roman"/>
          <w:color w:val="000000"/>
          <w:spacing w:val="-2"/>
          <w:sz w:val="28"/>
          <w:szCs w:val="28"/>
          <w:lang w:val="uk-UA" w:eastAsia="ru-RU"/>
        </w:rPr>
        <w:t>ордерів у формі накопичувальних відомостей, кожна з яких має спец</w:t>
      </w:r>
      <w:r w:rsidRPr="00444533">
        <w:rPr>
          <w:rFonts w:ascii="Times New Roman" w:eastAsia="Times New Roman" w:hAnsi="Times New Roman"/>
          <w:color w:val="000000"/>
          <w:sz w:val="28"/>
          <w:szCs w:val="28"/>
          <w:lang w:val="uk-UA" w:eastAsia="ru-RU"/>
        </w:rPr>
        <w:t xml:space="preserve">іальне призначення і специфічну будову, та одного меморіального </w:t>
      </w:r>
      <w:r w:rsidRPr="00444533">
        <w:rPr>
          <w:rFonts w:ascii="Times New Roman" w:eastAsia="Times New Roman" w:hAnsi="Times New Roman"/>
          <w:color w:val="000000"/>
          <w:spacing w:val="1"/>
          <w:sz w:val="28"/>
          <w:szCs w:val="28"/>
          <w:lang w:val="uk-UA" w:eastAsia="ru-RU"/>
        </w:rPr>
        <w:t>ордера типової форми, призначеного для оформлення інших опе</w:t>
      </w:r>
      <w:r w:rsidRPr="00444533">
        <w:rPr>
          <w:rFonts w:ascii="Times New Roman" w:eastAsia="Times New Roman" w:hAnsi="Times New Roman"/>
          <w:color w:val="000000"/>
          <w:sz w:val="28"/>
          <w:szCs w:val="28"/>
          <w:lang w:val="uk-UA" w:eastAsia="ru-RU"/>
        </w:rPr>
        <w:t>рацій, які неохоплені основними меморіальними ордерами.</w:t>
      </w:r>
    </w:p>
    <w:p w:rsidR="00444533" w:rsidRPr="00444533" w:rsidRDefault="00444533" w:rsidP="00BE30A9">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444533">
        <w:rPr>
          <w:rFonts w:ascii="Times New Roman" w:eastAsia="Times New Roman" w:hAnsi="Times New Roman"/>
          <w:color w:val="000000"/>
          <w:sz w:val="28"/>
          <w:szCs w:val="28"/>
          <w:lang w:val="uk-UA" w:eastAsia="ru-RU"/>
        </w:rPr>
        <w:t xml:space="preserve">Розглянемо склад, будову </w:t>
      </w:r>
      <w:r w:rsidR="008F5DE9">
        <w:rPr>
          <w:rFonts w:ascii="Times New Roman" w:eastAsia="Times New Roman" w:hAnsi="Times New Roman"/>
          <w:color w:val="000000"/>
          <w:sz w:val="28"/>
          <w:szCs w:val="28"/>
          <w:lang w:val="uk-UA" w:eastAsia="ru-RU"/>
        </w:rPr>
        <w:t>та призначення найважливіших ме</w:t>
      </w:r>
      <w:r w:rsidRPr="00444533">
        <w:rPr>
          <w:rFonts w:ascii="Times New Roman" w:eastAsia="Times New Roman" w:hAnsi="Times New Roman"/>
          <w:color w:val="000000"/>
          <w:sz w:val="28"/>
          <w:szCs w:val="28"/>
          <w:lang w:val="uk-UA" w:eastAsia="ru-RU"/>
        </w:rPr>
        <w:t>моріальних ордерів.</w:t>
      </w:r>
    </w:p>
    <w:p w:rsidR="008F5DE9" w:rsidRPr="008F5DE9" w:rsidRDefault="00444533" w:rsidP="00BE30A9">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При меморіально-ордерній формі обліку перевірені та прийняті до обліку документи систематизуються за датами проведення операцій і оформляються меморіальними ордерами – накопичувальними відомостями, яким присв</w:t>
      </w:r>
      <w:r w:rsidR="008F5DE9">
        <w:rPr>
          <w:rFonts w:ascii="Times New Roman" w:eastAsia="Times New Roman" w:hAnsi="Times New Roman"/>
          <w:sz w:val="28"/>
          <w:szCs w:val="28"/>
          <w:lang w:val="uk-UA" w:eastAsia="ru-RU"/>
        </w:rPr>
        <w:t>оюються такі постійні номери:</w:t>
      </w:r>
    </w:p>
    <w:p w:rsidR="008F5DE9" w:rsidRPr="008F5DE9" w:rsidRDefault="00444533" w:rsidP="00BE30A9">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меморіальний ордер 1 – накопичувальна відомість що</w:t>
      </w:r>
      <w:r w:rsidR="008F5DE9">
        <w:rPr>
          <w:rFonts w:ascii="Times New Roman" w:eastAsia="Times New Roman" w:hAnsi="Times New Roman"/>
          <w:sz w:val="28"/>
          <w:szCs w:val="28"/>
          <w:lang w:val="uk-UA" w:eastAsia="ru-RU"/>
        </w:rPr>
        <w:t>до касових операцій (ф. 380);</w:t>
      </w:r>
    </w:p>
    <w:p w:rsidR="008F5DE9" w:rsidRPr="008F5DE9" w:rsidRDefault="00444533" w:rsidP="00BE30A9">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меморіальний ордер 2 – накопичувальна відомість руху коштів загального фонду в органах Державного казначейства України</w:t>
      </w:r>
      <w:r w:rsidR="008F5DE9">
        <w:rPr>
          <w:rFonts w:ascii="Times New Roman" w:eastAsia="Times New Roman" w:hAnsi="Times New Roman"/>
          <w:sz w:val="28"/>
          <w:szCs w:val="28"/>
          <w:lang w:val="uk-UA" w:eastAsia="ru-RU"/>
        </w:rPr>
        <w:t xml:space="preserve"> (установах банків) (ф. 381);</w:t>
      </w:r>
    </w:p>
    <w:p w:rsidR="008F5DE9" w:rsidRPr="008F5DE9" w:rsidRDefault="00444533" w:rsidP="00BE30A9">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меморіальний ордер 3 – накопичувальна відомість руху коштів спеціального фонду в органах Державного казначейства України</w:t>
      </w:r>
      <w:r w:rsidR="008F5DE9">
        <w:rPr>
          <w:rFonts w:ascii="Times New Roman" w:eastAsia="Times New Roman" w:hAnsi="Times New Roman"/>
          <w:sz w:val="28"/>
          <w:szCs w:val="28"/>
          <w:lang w:val="uk-UA" w:eastAsia="ru-RU"/>
        </w:rPr>
        <w:t xml:space="preserve"> (установах банків) (ф. 382);</w:t>
      </w:r>
    </w:p>
    <w:p w:rsidR="008F5DE9" w:rsidRPr="008F5DE9" w:rsidRDefault="00444533" w:rsidP="00BE30A9">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меморіальний ордер 4 – накопичувальна відомість щодо розрахунків </w:t>
      </w:r>
      <w:r w:rsidR="008F5DE9">
        <w:rPr>
          <w:rFonts w:ascii="Times New Roman" w:eastAsia="Times New Roman" w:hAnsi="Times New Roman"/>
          <w:sz w:val="28"/>
          <w:szCs w:val="28"/>
          <w:lang w:val="uk-UA" w:eastAsia="ru-RU"/>
        </w:rPr>
        <w:t>з іншими дебіторами (ф. 408);</w:t>
      </w:r>
    </w:p>
    <w:p w:rsidR="008F5DE9" w:rsidRPr="008F5DE9" w:rsidRDefault="00444533" w:rsidP="00BE30A9">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меморіальний ордер 5 – зведення розрахункових відомостей щодо заробітної</w:t>
      </w:r>
      <w:r w:rsidR="008F5DE9">
        <w:rPr>
          <w:rFonts w:ascii="Times New Roman" w:eastAsia="Times New Roman" w:hAnsi="Times New Roman"/>
          <w:sz w:val="28"/>
          <w:szCs w:val="28"/>
          <w:lang w:val="uk-UA" w:eastAsia="ru-RU"/>
        </w:rPr>
        <w:t xml:space="preserve"> плати та стипендій (ф. 405);</w:t>
      </w:r>
    </w:p>
    <w:p w:rsidR="008F5DE9" w:rsidRPr="008F5DE9" w:rsidRDefault="00444533" w:rsidP="00BE30A9">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меморіальний ордер 6 – накопичувальна відомість щодо розрахунків з</w:t>
      </w:r>
      <w:r w:rsidR="008F5DE9">
        <w:rPr>
          <w:rFonts w:ascii="Times New Roman" w:eastAsia="Times New Roman" w:hAnsi="Times New Roman"/>
          <w:sz w:val="28"/>
          <w:szCs w:val="28"/>
          <w:lang w:val="uk-UA" w:eastAsia="ru-RU"/>
        </w:rPr>
        <w:t xml:space="preserve"> іншими кредиторами (ф. 409);</w:t>
      </w:r>
    </w:p>
    <w:p w:rsidR="008F5DE9" w:rsidRPr="008F5DE9" w:rsidRDefault="00444533" w:rsidP="00BE30A9">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меморіальний ордер 7 – накопичувальна відомість щодо розрахунків у порядк</w:t>
      </w:r>
      <w:r w:rsidR="008F5DE9">
        <w:rPr>
          <w:rFonts w:ascii="Times New Roman" w:eastAsia="Times New Roman" w:hAnsi="Times New Roman"/>
          <w:sz w:val="28"/>
          <w:szCs w:val="28"/>
          <w:lang w:val="uk-UA" w:eastAsia="ru-RU"/>
        </w:rPr>
        <w:t>у планових платежів (ф. 410);</w:t>
      </w:r>
    </w:p>
    <w:p w:rsidR="008F5DE9" w:rsidRPr="008F5DE9" w:rsidRDefault="00444533" w:rsidP="00BE30A9">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меморіальний ордер 8 – накопичувальна відомість щодо розрахунків з </w:t>
      </w:r>
      <w:r w:rsidR="008F5DE9">
        <w:rPr>
          <w:rFonts w:ascii="Times New Roman" w:eastAsia="Times New Roman" w:hAnsi="Times New Roman"/>
          <w:sz w:val="28"/>
          <w:szCs w:val="28"/>
          <w:lang w:val="uk-UA" w:eastAsia="ru-RU"/>
        </w:rPr>
        <w:t>підзвітними особами (ф. 386);</w:t>
      </w:r>
    </w:p>
    <w:p w:rsidR="008F5DE9" w:rsidRPr="008F5DE9" w:rsidRDefault="00444533" w:rsidP="00BE30A9">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меморіальний ордер 9 – накопичувальна відомість щодо переміщення і вибуття </w:t>
      </w:r>
      <w:r w:rsidR="008F5DE9">
        <w:rPr>
          <w:rFonts w:ascii="Times New Roman" w:eastAsia="Times New Roman" w:hAnsi="Times New Roman"/>
          <w:sz w:val="28"/>
          <w:szCs w:val="28"/>
          <w:lang w:val="uk-UA" w:eastAsia="ru-RU"/>
        </w:rPr>
        <w:t>необоротних активів (ф. 438);</w:t>
      </w:r>
    </w:p>
    <w:p w:rsidR="008F5DE9" w:rsidRPr="008F5DE9" w:rsidRDefault="00444533" w:rsidP="00BE30A9">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меморіальний ордер 10 – накопичувальна відомість щодо вибуття і переміщення малоцінних і швидкоз</w:t>
      </w:r>
      <w:r w:rsidR="008F5DE9">
        <w:rPr>
          <w:rFonts w:ascii="Times New Roman" w:eastAsia="Times New Roman" w:hAnsi="Times New Roman"/>
          <w:sz w:val="28"/>
          <w:szCs w:val="28"/>
          <w:lang w:val="uk-UA" w:eastAsia="ru-RU"/>
        </w:rPr>
        <w:t>ношуваних предметів (ф. 439);</w:t>
      </w:r>
    </w:p>
    <w:p w:rsidR="008F5DE9" w:rsidRPr="008F5DE9" w:rsidRDefault="00444533" w:rsidP="00BE30A9">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lastRenderedPageBreak/>
        <w:t>меморіальний ордер 11 – зведення накопичувальних відомостей щодо надходження продуктів хар</w:t>
      </w:r>
      <w:r w:rsidR="008F5DE9">
        <w:rPr>
          <w:rFonts w:ascii="Times New Roman" w:eastAsia="Times New Roman" w:hAnsi="Times New Roman"/>
          <w:sz w:val="28"/>
          <w:szCs w:val="28"/>
          <w:lang w:val="uk-UA" w:eastAsia="ru-RU"/>
        </w:rPr>
        <w:t>чування (ф. 398);</w:t>
      </w:r>
    </w:p>
    <w:p w:rsidR="008F5DE9" w:rsidRPr="008F5DE9" w:rsidRDefault="00444533" w:rsidP="00BE30A9">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меморіальний ордер 12 – зведення накопичувальних відомостей щодо витрачання п</w:t>
      </w:r>
      <w:r w:rsidR="008F5DE9">
        <w:rPr>
          <w:rFonts w:ascii="Times New Roman" w:eastAsia="Times New Roman" w:hAnsi="Times New Roman"/>
          <w:sz w:val="28"/>
          <w:szCs w:val="28"/>
          <w:lang w:val="uk-UA" w:eastAsia="ru-RU"/>
        </w:rPr>
        <w:t>родуктів харчування (ф. 411);</w:t>
      </w:r>
    </w:p>
    <w:p w:rsidR="008F5DE9" w:rsidRPr="008F5DE9" w:rsidRDefault="00444533" w:rsidP="00BE30A9">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меморіальний ордер 13 – накопичувальна відомість ви</w:t>
      </w:r>
      <w:r w:rsidR="008F5DE9">
        <w:rPr>
          <w:rFonts w:ascii="Times New Roman" w:eastAsia="Times New Roman" w:hAnsi="Times New Roman"/>
          <w:sz w:val="28"/>
          <w:szCs w:val="28"/>
          <w:lang w:val="uk-UA" w:eastAsia="ru-RU"/>
        </w:rPr>
        <w:t>трачання матеріалів (ф. 396);</w:t>
      </w:r>
    </w:p>
    <w:p w:rsidR="008F5DE9" w:rsidRPr="008F5DE9" w:rsidRDefault="00444533" w:rsidP="00BE30A9">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меморіальний ордер 14 – накопичувальна відомість нарахування доходів спеціального фонд</w:t>
      </w:r>
      <w:r w:rsidR="008F5DE9">
        <w:rPr>
          <w:rFonts w:ascii="Times New Roman" w:eastAsia="Times New Roman" w:hAnsi="Times New Roman"/>
          <w:sz w:val="28"/>
          <w:szCs w:val="28"/>
          <w:lang w:val="uk-UA" w:eastAsia="ru-RU"/>
        </w:rPr>
        <w:t>у бюджетних установ (ф. 409);</w:t>
      </w:r>
    </w:p>
    <w:p w:rsidR="008F5DE9" w:rsidRPr="008F5DE9" w:rsidRDefault="00444533" w:rsidP="00BE30A9">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меморіальний ордер 15 – зведення відомостей щодо розрахунків з батька</w:t>
      </w:r>
      <w:r w:rsidR="008F5DE9">
        <w:rPr>
          <w:rFonts w:ascii="Times New Roman" w:eastAsia="Times New Roman" w:hAnsi="Times New Roman"/>
          <w:sz w:val="28"/>
          <w:szCs w:val="28"/>
          <w:lang w:val="uk-UA" w:eastAsia="ru-RU"/>
        </w:rPr>
        <w:t>ми за утримання дітей (ф. 406).</w:t>
      </w:r>
    </w:p>
    <w:p w:rsidR="008F5DE9" w:rsidRPr="008F5DE9"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Для відображення операцій, які не фіксуються в меморіальних ордерах з 1 по 15, а також для операцій, щодо яких немає необхідності складати накопичувальні відомості і зведення (наприклад, в установі з невеликим обсягом операцій), використовується меморі</w:t>
      </w:r>
      <w:r w:rsidR="008F5DE9">
        <w:rPr>
          <w:rFonts w:ascii="Times New Roman" w:eastAsia="Times New Roman" w:hAnsi="Times New Roman"/>
          <w:sz w:val="28"/>
          <w:szCs w:val="28"/>
          <w:lang w:val="uk-UA" w:eastAsia="ru-RU"/>
        </w:rPr>
        <w:t>альний ордер ф. № 274.</w:t>
      </w:r>
    </w:p>
    <w:p w:rsidR="008F5DE9" w:rsidRPr="008F5DE9"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Записи в меморіальному ордері ф. № 274 здійснюються як на підставі окремих первинних документів, так і за групами однорідних документів. Кореспонденція субрахунків у цьому меморіальному ордері записується залежно від характеру операції таким чином: по дебету одного субрахунка і по кредиту іншого субрахунка або дебету одного субрахунка і по кредиту декількох субрахунків або, навпаки, по кредиту одного субрахунка і по дебету декількох субрахунків. Таким меморіальним ордерам присвоюються номери , починаючи</w:t>
      </w:r>
      <w:r w:rsidR="008F5DE9">
        <w:rPr>
          <w:rFonts w:ascii="Times New Roman" w:eastAsia="Times New Roman" w:hAnsi="Times New Roman"/>
          <w:sz w:val="28"/>
          <w:szCs w:val="28"/>
          <w:lang w:eastAsia="ru-RU"/>
        </w:rPr>
        <w:t xml:space="preserve"> з 16, за кожний місяць окремо.</w:t>
      </w:r>
    </w:p>
    <w:p w:rsidR="008F5DE9" w:rsidRPr="008F5DE9"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Меморіальні ордери підписуються виконавцем, особою, що перевірила записи в меморіальному о</w:t>
      </w:r>
      <w:r w:rsidR="008F5DE9">
        <w:rPr>
          <w:rFonts w:ascii="Times New Roman" w:eastAsia="Times New Roman" w:hAnsi="Times New Roman"/>
          <w:sz w:val="28"/>
          <w:szCs w:val="28"/>
          <w:lang w:eastAsia="ru-RU"/>
        </w:rPr>
        <w:t>рдері, та головним бухгалтером.</w:t>
      </w:r>
    </w:p>
    <w:p w:rsidR="00444533" w:rsidRPr="00444533"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Усі меморіальні ордери підлягають реєстрації в книзі “Журнал-головна” ф. 308. Облік у книзі “Журнал-головна”, як правило, ведеться по субрахунках. В окремих бюджетних установах і централізованих бухгалтеріях за рішенням головного бухгалтера облік може здійснюватися на рахунках другого, третього і т.д. порядку.</w:t>
      </w:r>
    </w:p>
    <w:p w:rsidR="00444533" w:rsidRPr="00444533"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i/>
          <w:color w:val="000000"/>
          <w:sz w:val="28"/>
          <w:szCs w:val="28"/>
          <w:lang w:val="uk-UA" w:eastAsia="ru-RU"/>
        </w:rPr>
        <w:t>Меморіальний ордер № 1</w:t>
      </w:r>
      <w:r w:rsidRPr="00444533">
        <w:rPr>
          <w:rFonts w:ascii="Times New Roman" w:eastAsia="Times New Roman" w:hAnsi="Times New Roman"/>
          <w:color w:val="000000"/>
          <w:sz w:val="28"/>
          <w:szCs w:val="28"/>
          <w:lang w:val="uk-UA" w:eastAsia="ru-RU"/>
        </w:rPr>
        <w:t xml:space="preserve"> </w:t>
      </w:r>
      <w:r w:rsidR="007F6AD7">
        <w:rPr>
          <w:rFonts w:ascii="Times New Roman" w:eastAsia="Times New Roman" w:hAnsi="Times New Roman"/>
          <w:color w:val="000000"/>
          <w:sz w:val="28"/>
          <w:szCs w:val="28"/>
          <w:lang w:val="uk-UA" w:eastAsia="ru-RU"/>
        </w:rPr>
        <w:t>‘</w:t>
      </w:r>
      <w:r w:rsidRPr="00444533">
        <w:rPr>
          <w:rFonts w:ascii="Times New Roman" w:eastAsia="Times New Roman" w:hAnsi="Times New Roman"/>
          <w:color w:val="000000"/>
          <w:sz w:val="28"/>
          <w:szCs w:val="28"/>
          <w:lang w:val="uk-UA" w:eastAsia="ru-RU"/>
        </w:rPr>
        <w:t>Накопичувальна відомість за касо</w:t>
      </w:r>
      <w:r w:rsidRPr="00444533">
        <w:rPr>
          <w:rFonts w:ascii="Times New Roman" w:eastAsia="Times New Roman" w:hAnsi="Times New Roman"/>
          <w:color w:val="000000"/>
          <w:sz w:val="28"/>
          <w:szCs w:val="28"/>
          <w:lang w:val="uk-UA" w:eastAsia="ru-RU"/>
        </w:rPr>
        <w:softHyphen/>
      </w:r>
      <w:r w:rsidRPr="00444533">
        <w:rPr>
          <w:rFonts w:ascii="Times New Roman" w:eastAsia="Times New Roman" w:hAnsi="Times New Roman"/>
          <w:color w:val="000000"/>
          <w:spacing w:val="-3"/>
          <w:sz w:val="28"/>
          <w:szCs w:val="28"/>
          <w:lang w:val="uk-UA" w:eastAsia="ru-RU"/>
        </w:rPr>
        <w:t>вими операціями</w:t>
      </w:r>
      <w:r w:rsidR="007F6AD7">
        <w:rPr>
          <w:rFonts w:ascii="Times New Roman" w:eastAsia="Times New Roman" w:hAnsi="Times New Roman"/>
          <w:color w:val="000000"/>
          <w:spacing w:val="-3"/>
          <w:sz w:val="28"/>
          <w:szCs w:val="28"/>
          <w:lang w:val="uk-UA" w:eastAsia="ru-RU"/>
        </w:rPr>
        <w:t>’</w:t>
      </w:r>
      <w:r w:rsidRPr="00444533">
        <w:rPr>
          <w:rFonts w:ascii="Times New Roman" w:eastAsia="Times New Roman" w:hAnsi="Times New Roman"/>
          <w:color w:val="000000"/>
          <w:spacing w:val="-3"/>
          <w:sz w:val="28"/>
          <w:szCs w:val="28"/>
          <w:lang w:val="uk-UA" w:eastAsia="ru-RU"/>
        </w:rPr>
        <w:t xml:space="preserve"> типової форми (т.ф.) № 380 (бюджет) застосовуєть</w:t>
      </w:r>
      <w:r w:rsidRPr="00444533">
        <w:rPr>
          <w:rFonts w:ascii="Times New Roman" w:eastAsia="Times New Roman" w:hAnsi="Times New Roman"/>
          <w:color w:val="000000"/>
          <w:spacing w:val="-3"/>
          <w:sz w:val="28"/>
          <w:szCs w:val="28"/>
          <w:lang w:val="uk-UA" w:eastAsia="ru-RU"/>
        </w:rPr>
        <w:softHyphen/>
      </w:r>
      <w:r w:rsidRPr="00444533">
        <w:rPr>
          <w:rFonts w:ascii="Times New Roman" w:eastAsia="Times New Roman" w:hAnsi="Times New Roman"/>
          <w:color w:val="000000"/>
          <w:spacing w:val="-2"/>
          <w:sz w:val="28"/>
          <w:szCs w:val="28"/>
          <w:lang w:val="uk-UA" w:eastAsia="ru-RU"/>
        </w:rPr>
        <w:t>ся при обробці звітів касира з метою систематизації дебетових і кре</w:t>
      </w:r>
      <w:r w:rsidRPr="00444533">
        <w:rPr>
          <w:rFonts w:ascii="Times New Roman" w:eastAsia="Times New Roman" w:hAnsi="Times New Roman"/>
          <w:color w:val="000000"/>
          <w:spacing w:val="-2"/>
          <w:sz w:val="28"/>
          <w:szCs w:val="28"/>
          <w:lang w:val="uk-UA" w:eastAsia="ru-RU"/>
        </w:rPr>
        <w:softHyphen/>
      </w:r>
      <w:r w:rsidRPr="00444533">
        <w:rPr>
          <w:rFonts w:ascii="Times New Roman" w:eastAsia="Times New Roman" w:hAnsi="Times New Roman"/>
          <w:color w:val="000000"/>
          <w:spacing w:val="2"/>
          <w:sz w:val="28"/>
          <w:szCs w:val="28"/>
          <w:lang w:val="uk-UA" w:eastAsia="ru-RU"/>
        </w:rPr>
        <w:t xml:space="preserve">дитових оборотів у касі за поточний місяць. Кожен звіт касира </w:t>
      </w:r>
      <w:r w:rsidRPr="00444533">
        <w:rPr>
          <w:rFonts w:ascii="Times New Roman" w:eastAsia="Times New Roman" w:hAnsi="Times New Roman"/>
          <w:color w:val="000000"/>
          <w:spacing w:val="-2"/>
          <w:sz w:val="28"/>
          <w:szCs w:val="28"/>
          <w:lang w:val="uk-UA" w:eastAsia="ru-RU"/>
        </w:rPr>
        <w:t>заноситься в накопичувальну відомість одним рядком за відповідни</w:t>
      </w:r>
      <w:r w:rsidRPr="00444533">
        <w:rPr>
          <w:rFonts w:ascii="Times New Roman" w:eastAsia="Times New Roman" w:hAnsi="Times New Roman"/>
          <w:color w:val="000000"/>
          <w:spacing w:val="-2"/>
          <w:sz w:val="28"/>
          <w:szCs w:val="28"/>
          <w:lang w:val="uk-UA" w:eastAsia="ru-RU"/>
        </w:rPr>
        <w:softHyphen/>
      </w:r>
      <w:r w:rsidRPr="00444533">
        <w:rPr>
          <w:rFonts w:ascii="Times New Roman" w:eastAsia="Times New Roman" w:hAnsi="Times New Roman"/>
          <w:color w:val="000000"/>
          <w:sz w:val="28"/>
          <w:szCs w:val="28"/>
          <w:lang w:val="uk-UA" w:eastAsia="ru-RU"/>
        </w:rPr>
        <w:t xml:space="preserve">ми кореспондуючими рахунками як за дебетом, так і за кредитом </w:t>
      </w:r>
      <w:r w:rsidRPr="00444533">
        <w:rPr>
          <w:rFonts w:ascii="Times New Roman" w:eastAsia="Times New Roman" w:hAnsi="Times New Roman"/>
          <w:color w:val="000000"/>
          <w:spacing w:val="-2"/>
          <w:sz w:val="28"/>
          <w:szCs w:val="28"/>
          <w:lang w:val="uk-UA" w:eastAsia="ru-RU"/>
        </w:rPr>
        <w:t xml:space="preserve">відповідних субрахунків рахунка 30 </w:t>
      </w:r>
      <w:r w:rsidR="007F6AD7">
        <w:rPr>
          <w:rFonts w:ascii="Times New Roman" w:eastAsia="Times New Roman" w:hAnsi="Times New Roman"/>
          <w:color w:val="000000"/>
          <w:spacing w:val="-2"/>
          <w:sz w:val="28"/>
          <w:szCs w:val="28"/>
          <w:lang w:val="uk-UA" w:eastAsia="ru-RU"/>
        </w:rPr>
        <w:t>‘</w:t>
      </w:r>
      <w:r w:rsidRPr="00444533">
        <w:rPr>
          <w:rFonts w:ascii="Times New Roman" w:eastAsia="Times New Roman" w:hAnsi="Times New Roman"/>
          <w:color w:val="000000"/>
          <w:spacing w:val="-2"/>
          <w:sz w:val="28"/>
          <w:szCs w:val="28"/>
          <w:lang w:val="uk-UA" w:eastAsia="ru-RU"/>
        </w:rPr>
        <w:t>Каса</w:t>
      </w:r>
      <w:r w:rsidR="007F6AD7">
        <w:rPr>
          <w:rFonts w:ascii="Times New Roman" w:eastAsia="Times New Roman" w:hAnsi="Times New Roman"/>
          <w:color w:val="000000"/>
          <w:spacing w:val="-2"/>
          <w:sz w:val="28"/>
          <w:szCs w:val="28"/>
          <w:lang w:val="uk-UA" w:eastAsia="ru-RU"/>
        </w:rPr>
        <w:t>’</w:t>
      </w:r>
      <w:r w:rsidRPr="00444533">
        <w:rPr>
          <w:rFonts w:ascii="Times New Roman" w:eastAsia="Times New Roman" w:hAnsi="Times New Roman"/>
          <w:color w:val="000000"/>
          <w:spacing w:val="-2"/>
          <w:sz w:val="28"/>
          <w:szCs w:val="28"/>
          <w:lang w:val="uk-UA" w:eastAsia="ru-RU"/>
        </w:rPr>
        <w:t xml:space="preserve">. При цьому для кожного </w:t>
      </w:r>
      <w:r w:rsidRPr="00444533">
        <w:rPr>
          <w:rFonts w:ascii="Times New Roman" w:eastAsia="Times New Roman" w:hAnsi="Times New Roman"/>
          <w:color w:val="000000"/>
          <w:sz w:val="28"/>
          <w:szCs w:val="28"/>
          <w:lang w:val="uk-UA" w:eastAsia="ru-RU"/>
        </w:rPr>
        <w:t xml:space="preserve">виду іноземної валюти складається окремий меморіальний ордер з </w:t>
      </w:r>
      <w:r w:rsidRPr="00444533">
        <w:rPr>
          <w:rFonts w:ascii="Times New Roman" w:eastAsia="Times New Roman" w:hAnsi="Times New Roman"/>
          <w:color w:val="000000"/>
          <w:spacing w:val="3"/>
          <w:sz w:val="28"/>
          <w:szCs w:val="28"/>
          <w:lang w:val="uk-UA" w:eastAsia="ru-RU"/>
        </w:rPr>
        <w:t xml:space="preserve">додатковими номерами (№ 1-1, № 1-2, № 1-3 та.ін.), записи до яких </w:t>
      </w:r>
      <w:r w:rsidRPr="00444533">
        <w:rPr>
          <w:rFonts w:ascii="Times New Roman" w:eastAsia="Times New Roman" w:hAnsi="Times New Roman"/>
          <w:color w:val="000000"/>
          <w:spacing w:val="-2"/>
          <w:sz w:val="28"/>
          <w:szCs w:val="28"/>
          <w:lang w:val="uk-UA" w:eastAsia="ru-RU"/>
        </w:rPr>
        <w:t xml:space="preserve">здійснюють у два-рядки (перший - в іноземній валюті, а другий — в </w:t>
      </w:r>
      <w:r w:rsidRPr="00444533">
        <w:rPr>
          <w:rFonts w:ascii="Times New Roman" w:eastAsia="Times New Roman" w:hAnsi="Times New Roman"/>
          <w:color w:val="000000"/>
          <w:sz w:val="28"/>
          <w:szCs w:val="28"/>
          <w:lang w:val="uk-UA" w:eastAsia="ru-RU"/>
        </w:rPr>
        <w:t>національній валюті). Підсумки меморіального ордера переносять</w:t>
      </w:r>
      <w:r w:rsidRPr="00444533">
        <w:rPr>
          <w:rFonts w:ascii="Times New Roman" w:eastAsia="Times New Roman" w:hAnsi="Times New Roman"/>
          <w:color w:val="000000"/>
          <w:sz w:val="28"/>
          <w:szCs w:val="28"/>
          <w:lang w:val="uk-UA" w:eastAsia="ru-RU"/>
        </w:rPr>
        <w:softHyphen/>
      </w:r>
      <w:r w:rsidRPr="00444533">
        <w:rPr>
          <w:rFonts w:ascii="Times New Roman" w:eastAsia="Times New Roman" w:hAnsi="Times New Roman"/>
          <w:color w:val="000000"/>
          <w:spacing w:val="-1"/>
          <w:sz w:val="28"/>
          <w:szCs w:val="28"/>
          <w:lang w:val="uk-UA" w:eastAsia="ru-RU"/>
        </w:rPr>
        <w:t xml:space="preserve">ся у Журнал-головну кип 17, але при цьому обороти з надходження </w:t>
      </w:r>
      <w:r w:rsidRPr="00444533">
        <w:rPr>
          <w:rFonts w:ascii="Times New Roman" w:eastAsia="Times New Roman" w:hAnsi="Times New Roman"/>
          <w:color w:val="000000"/>
          <w:sz w:val="28"/>
          <w:szCs w:val="28"/>
          <w:lang w:val="uk-UA" w:eastAsia="ru-RU"/>
        </w:rPr>
        <w:t>грошей в касу з реєстраційних (спеціальних реєстраційних, поточ</w:t>
      </w:r>
      <w:r w:rsidRPr="00444533">
        <w:rPr>
          <w:rFonts w:ascii="Times New Roman" w:eastAsia="Times New Roman" w:hAnsi="Times New Roman"/>
          <w:color w:val="000000"/>
          <w:sz w:val="28"/>
          <w:szCs w:val="28"/>
          <w:lang w:val="uk-UA" w:eastAsia="ru-RU"/>
        </w:rPr>
        <w:softHyphen/>
        <w:t>них) рахунків та з внесення готівки з каси на ці рахунки виключа</w:t>
      </w:r>
      <w:r w:rsidRPr="00444533">
        <w:rPr>
          <w:rFonts w:ascii="Times New Roman" w:eastAsia="Times New Roman" w:hAnsi="Times New Roman"/>
          <w:color w:val="000000"/>
          <w:sz w:val="28"/>
          <w:szCs w:val="28"/>
          <w:lang w:val="uk-UA" w:eastAsia="ru-RU"/>
        </w:rPr>
        <w:softHyphen/>
      </w:r>
      <w:r w:rsidRPr="00444533">
        <w:rPr>
          <w:rFonts w:ascii="Times New Roman" w:eastAsia="Times New Roman" w:hAnsi="Times New Roman"/>
          <w:color w:val="000000"/>
          <w:spacing w:val="-2"/>
          <w:sz w:val="28"/>
          <w:szCs w:val="28"/>
          <w:lang w:val="uk-UA" w:eastAsia="ru-RU"/>
        </w:rPr>
        <w:t xml:space="preserve">ються, тому що вони відображаються також у меморіальних ордерах </w:t>
      </w:r>
      <w:r w:rsidRPr="00444533">
        <w:rPr>
          <w:rFonts w:ascii="Times New Roman" w:eastAsia="Times New Roman" w:hAnsi="Times New Roman"/>
          <w:color w:val="000000"/>
          <w:sz w:val="28"/>
          <w:szCs w:val="28"/>
          <w:lang w:val="uk-UA" w:eastAsia="ru-RU"/>
        </w:rPr>
        <w:t>№ 2 або № 3 і звідти заносяться у Журнал-головну книгу.</w:t>
      </w:r>
    </w:p>
    <w:p w:rsidR="00444533" w:rsidRPr="00444533"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i/>
          <w:color w:val="000000"/>
          <w:spacing w:val="2"/>
          <w:sz w:val="28"/>
          <w:szCs w:val="28"/>
          <w:lang w:val="uk-UA" w:eastAsia="ru-RU"/>
        </w:rPr>
        <w:t xml:space="preserve">Меморіальний ордер № </w:t>
      </w:r>
      <w:r w:rsidRPr="00444533">
        <w:rPr>
          <w:rFonts w:ascii="Times New Roman" w:eastAsia="Times New Roman" w:hAnsi="Times New Roman"/>
          <w:b/>
          <w:color w:val="000000"/>
          <w:spacing w:val="2"/>
          <w:sz w:val="28"/>
          <w:szCs w:val="28"/>
          <w:lang w:val="uk-UA" w:eastAsia="ru-RU"/>
        </w:rPr>
        <w:t>2</w:t>
      </w:r>
      <w:r w:rsidRPr="00444533">
        <w:rPr>
          <w:rFonts w:ascii="Times New Roman" w:eastAsia="Times New Roman" w:hAnsi="Times New Roman"/>
          <w:color w:val="000000"/>
          <w:spacing w:val="2"/>
          <w:sz w:val="28"/>
          <w:szCs w:val="28"/>
          <w:lang w:val="uk-UA" w:eastAsia="ru-RU"/>
        </w:rPr>
        <w:t xml:space="preserve"> </w:t>
      </w:r>
      <w:r w:rsidR="007F6AD7">
        <w:rPr>
          <w:rFonts w:ascii="Times New Roman" w:eastAsia="Times New Roman" w:hAnsi="Times New Roman"/>
          <w:color w:val="000000"/>
          <w:spacing w:val="2"/>
          <w:sz w:val="28"/>
          <w:szCs w:val="28"/>
          <w:lang w:val="uk-UA" w:eastAsia="ru-RU"/>
        </w:rPr>
        <w:t>‘</w:t>
      </w:r>
      <w:r w:rsidRPr="00444533">
        <w:rPr>
          <w:rFonts w:ascii="Times New Roman" w:eastAsia="Times New Roman" w:hAnsi="Times New Roman"/>
          <w:color w:val="000000"/>
          <w:spacing w:val="2"/>
          <w:sz w:val="28"/>
          <w:szCs w:val="28"/>
          <w:lang w:val="uk-UA" w:eastAsia="ru-RU"/>
        </w:rPr>
        <w:t xml:space="preserve">Накопичувальна відомість руху </w:t>
      </w:r>
      <w:r w:rsidRPr="00444533">
        <w:rPr>
          <w:rFonts w:ascii="Times New Roman" w:eastAsia="Times New Roman" w:hAnsi="Times New Roman"/>
          <w:color w:val="000000"/>
          <w:spacing w:val="-3"/>
          <w:sz w:val="28"/>
          <w:szCs w:val="28"/>
          <w:lang w:val="uk-UA" w:eastAsia="ru-RU"/>
        </w:rPr>
        <w:t xml:space="preserve">кошті  </w:t>
      </w:r>
      <w:r w:rsidRPr="00444533">
        <w:rPr>
          <w:rFonts w:ascii="Times New Roman" w:eastAsia="Times New Roman" w:hAnsi="Times New Roman"/>
          <w:color w:val="000000"/>
          <w:spacing w:val="-3"/>
          <w:sz w:val="28"/>
          <w:szCs w:val="28"/>
          <w:lang w:val="uk-UA" w:eastAsia="ru-RU"/>
        </w:rPr>
        <w:lastRenderedPageBreak/>
        <w:t>загального фонду в органах Державного казначейства Украї</w:t>
      </w:r>
      <w:r w:rsidRPr="00444533">
        <w:rPr>
          <w:rFonts w:ascii="Times New Roman" w:eastAsia="Times New Roman" w:hAnsi="Times New Roman"/>
          <w:color w:val="000000"/>
          <w:spacing w:val="-1"/>
          <w:sz w:val="28"/>
          <w:szCs w:val="28"/>
          <w:lang w:val="uk-UA" w:eastAsia="ru-RU"/>
        </w:rPr>
        <w:t>ни (установах банку)</w:t>
      </w:r>
      <w:r w:rsidR="007F6AD7">
        <w:rPr>
          <w:rFonts w:ascii="Times New Roman" w:eastAsia="Times New Roman" w:hAnsi="Times New Roman"/>
          <w:color w:val="000000"/>
          <w:spacing w:val="-1"/>
          <w:sz w:val="28"/>
          <w:szCs w:val="28"/>
          <w:lang w:val="uk-UA" w:eastAsia="ru-RU"/>
        </w:rPr>
        <w:t>’</w:t>
      </w:r>
      <w:r w:rsidRPr="00444533">
        <w:rPr>
          <w:rFonts w:ascii="Times New Roman" w:eastAsia="Times New Roman" w:hAnsi="Times New Roman"/>
          <w:color w:val="000000"/>
          <w:spacing w:val="-1"/>
          <w:sz w:val="28"/>
          <w:szCs w:val="28"/>
          <w:lang w:val="uk-UA" w:eastAsia="ru-RU"/>
        </w:rPr>
        <w:t xml:space="preserve"> т.ф. № 381 (бюджет) та </w:t>
      </w:r>
      <w:r w:rsidRPr="00444533">
        <w:rPr>
          <w:rFonts w:ascii="Times New Roman" w:eastAsia="Times New Roman" w:hAnsi="Times New Roman"/>
          <w:b/>
          <w:i/>
          <w:color w:val="000000"/>
          <w:spacing w:val="-1"/>
          <w:sz w:val="28"/>
          <w:szCs w:val="28"/>
          <w:lang w:val="uk-UA" w:eastAsia="ru-RU"/>
        </w:rPr>
        <w:t xml:space="preserve">меморіальний ордер № </w:t>
      </w:r>
      <w:r w:rsidRPr="00444533">
        <w:rPr>
          <w:rFonts w:ascii="Times New Roman" w:eastAsia="Times New Roman" w:hAnsi="Times New Roman"/>
          <w:b/>
          <w:color w:val="000000"/>
          <w:spacing w:val="-1"/>
          <w:sz w:val="28"/>
          <w:szCs w:val="28"/>
          <w:lang w:val="uk-UA" w:eastAsia="ru-RU"/>
        </w:rPr>
        <w:t>3</w:t>
      </w:r>
      <w:r w:rsidRPr="00444533">
        <w:rPr>
          <w:rFonts w:ascii="Times New Roman" w:eastAsia="Times New Roman" w:hAnsi="Times New Roman"/>
          <w:color w:val="000000"/>
          <w:spacing w:val="-1"/>
          <w:sz w:val="28"/>
          <w:szCs w:val="28"/>
          <w:lang w:val="uk-UA" w:eastAsia="ru-RU"/>
        </w:rPr>
        <w:t xml:space="preserve"> </w:t>
      </w:r>
      <w:r w:rsidR="007F6AD7">
        <w:rPr>
          <w:rFonts w:ascii="Times New Roman" w:eastAsia="Times New Roman" w:hAnsi="Times New Roman"/>
          <w:color w:val="000000"/>
          <w:spacing w:val="-1"/>
          <w:sz w:val="28"/>
          <w:szCs w:val="28"/>
          <w:lang w:val="uk-UA" w:eastAsia="ru-RU"/>
        </w:rPr>
        <w:t>‘</w:t>
      </w:r>
      <w:r w:rsidRPr="00444533">
        <w:rPr>
          <w:rFonts w:ascii="Times New Roman" w:eastAsia="Times New Roman" w:hAnsi="Times New Roman"/>
          <w:color w:val="000000"/>
          <w:spacing w:val="-1"/>
          <w:sz w:val="28"/>
          <w:szCs w:val="28"/>
          <w:lang w:val="uk-UA" w:eastAsia="ru-RU"/>
        </w:rPr>
        <w:t xml:space="preserve">Накопичувальна відомість руху коштів спеціального фонду в </w:t>
      </w:r>
      <w:r w:rsidRPr="00444533">
        <w:rPr>
          <w:rFonts w:ascii="Times New Roman" w:eastAsia="Times New Roman" w:hAnsi="Times New Roman"/>
          <w:color w:val="000000"/>
          <w:sz w:val="28"/>
          <w:szCs w:val="28"/>
          <w:lang w:val="uk-UA" w:eastAsia="ru-RU"/>
        </w:rPr>
        <w:t>органах Державного казначейства України (установах банку)</w:t>
      </w:r>
      <w:r w:rsidR="007F6AD7">
        <w:rPr>
          <w:rFonts w:ascii="Times New Roman" w:eastAsia="Times New Roman" w:hAnsi="Times New Roman"/>
          <w:color w:val="000000"/>
          <w:sz w:val="28"/>
          <w:szCs w:val="28"/>
          <w:lang w:val="uk-UA" w:eastAsia="ru-RU"/>
        </w:rPr>
        <w:t>’</w:t>
      </w:r>
      <w:r w:rsidRPr="00444533">
        <w:rPr>
          <w:rFonts w:ascii="Times New Roman" w:eastAsia="Times New Roman" w:hAnsi="Times New Roman"/>
          <w:color w:val="000000"/>
          <w:sz w:val="28"/>
          <w:szCs w:val="28"/>
          <w:lang w:val="uk-UA" w:eastAsia="ru-RU"/>
        </w:rPr>
        <w:t xml:space="preserve"> т.ф. </w:t>
      </w:r>
      <w:r w:rsidRPr="00444533">
        <w:rPr>
          <w:rFonts w:ascii="Times New Roman" w:eastAsia="Times New Roman" w:hAnsi="Times New Roman"/>
          <w:color w:val="000000"/>
          <w:spacing w:val="-1"/>
          <w:sz w:val="28"/>
          <w:szCs w:val="28"/>
          <w:lang w:val="uk-UA" w:eastAsia="ru-RU"/>
        </w:rPr>
        <w:t xml:space="preserve">№ 382 (бюджет) за будовою подібні до меморіального ордера № 1. </w:t>
      </w:r>
      <w:r w:rsidRPr="00444533">
        <w:rPr>
          <w:rFonts w:ascii="Times New Roman" w:eastAsia="Times New Roman" w:hAnsi="Times New Roman"/>
          <w:color w:val="000000"/>
          <w:spacing w:val="-2"/>
          <w:sz w:val="28"/>
          <w:szCs w:val="28"/>
          <w:lang w:val="uk-UA" w:eastAsia="ru-RU"/>
        </w:rPr>
        <w:t>Вони призначені для відображення надходження на рахунки устано</w:t>
      </w:r>
      <w:r w:rsidRPr="00444533">
        <w:rPr>
          <w:rFonts w:ascii="Times New Roman" w:eastAsia="Times New Roman" w:hAnsi="Times New Roman"/>
          <w:color w:val="000000"/>
          <w:spacing w:val="-2"/>
          <w:sz w:val="28"/>
          <w:szCs w:val="28"/>
          <w:lang w:val="uk-UA" w:eastAsia="ru-RU"/>
        </w:rPr>
        <w:softHyphen/>
        <w:t>ви асигнувань та здійснення касових видатків загального і спеціаль</w:t>
      </w:r>
      <w:r w:rsidRPr="00444533">
        <w:rPr>
          <w:rFonts w:ascii="Times New Roman" w:eastAsia="Times New Roman" w:hAnsi="Times New Roman"/>
          <w:color w:val="000000"/>
          <w:spacing w:val="-2"/>
          <w:sz w:val="28"/>
          <w:szCs w:val="28"/>
          <w:lang w:val="uk-UA" w:eastAsia="ru-RU"/>
        </w:rPr>
        <w:softHyphen/>
        <w:t xml:space="preserve">ного фондів бюджету. Накопичувальні відомості складають окремо з кожного реєстраційного (поточного) рахунка, застосовуючи для них </w:t>
      </w:r>
      <w:r w:rsidRPr="00444533">
        <w:rPr>
          <w:rFonts w:ascii="Times New Roman" w:eastAsia="Times New Roman" w:hAnsi="Times New Roman"/>
          <w:color w:val="000000"/>
          <w:spacing w:val="-1"/>
          <w:sz w:val="28"/>
          <w:szCs w:val="28"/>
          <w:lang w:val="uk-UA" w:eastAsia="ru-RU"/>
        </w:rPr>
        <w:t xml:space="preserve">додаткову нумерацію (№ 2-1, № 2-2, № 3-1, № 3-2 і т. ін.). Записи до </w:t>
      </w:r>
      <w:r w:rsidRPr="00444533">
        <w:rPr>
          <w:rFonts w:ascii="Times New Roman" w:eastAsia="Times New Roman" w:hAnsi="Times New Roman"/>
          <w:color w:val="000000"/>
          <w:spacing w:val="-2"/>
          <w:sz w:val="28"/>
          <w:szCs w:val="28"/>
          <w:lang w:val="uk-UA" w:eastAsia="ru-RU"/>
        </w:rPr>
        <w:t>цих відомостей здійснюють на підставі щоденних виписок з реєстра</w:t>
      </w:r>
      <w:r w:rsidRPr="00444533">
        <w:rPr>
          <w:rFonts w:ascii="Times New Roman" w:eastAsia="Times New Roman" w:hAnsi="Times New Roman"/>
          <w:color w:val="000000"/>
          <w:spacing w:val="-2"/>
          <w:sz w:val="28"/>
          <w:szCs w:val="28"/>
          <w:lang w:val="uk-UA" w:eastAsia="ru-RU"/>
        </w:rPr>
        <w:softHyphen/>
        <w:t xml:space="preserve">ційних (поточних) рахунків та доданих до них первинних документів </w:t>
      </w:r>
      <w:r w:rsidRPr="00444533">
        <w:rPr>
          <w:rFonts w:ascii="Times New Roman" w:eastAsia="Times New Roman" w:hAnsi="Times New Roman"/>
          <w:color w:val="000000"/>
          <w:spacing w:val="-1"/>
          <w:sz w:val="28"/>
          <w:szCs w:val="28"/>
          <w:lang w:val="uk-UA" w:eastAsia="ru-RU"/>
        </w:rPr>
        <w:t>(платіжних доручень тощо). У кінці місяця підсумки меморіальних ордерів переносять до книги Журнал-головна у розрізі кореспонду</w:t>
      </w:r>
      <w:r w:rsidRPr="00444533">
        <w:rPr>
          <w:rFonts w:ascii="Times New Roman" w:eastAsia="Times New Roman" w:hAnsi="Times New Roman"/>
          <w:color w:val="000000"/>
          <w:spacing w:val="-1"/>
          <w:sz w:val="28"/>
          <w:szCs w:val="28"/>
          <w:lang w:val="uk-UA" w:eastAsia="ru-RU"/>
        </w:rPr>
        <w:softHyphen/>
        <w:t>ючих рахунків.</w:t>
      </w:r>
    </w:p>
    <w:p w:rsidR="00444533" w:rsidRPr="00444533"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i/>
          <w:color w:val="000000"/>
          <w:spacing w:val="-1"/>
          <w:sz w:val="28"/>
          <w:szCs w:val="28"/>
          <w:lang w:val="uk-UA" w:eastAsia="ru-RU"/>
        </w:rPr>
        <w:t>Меморіальний ордер № 4</w:t>
      </w:r>
      <w:r w:rsidRPr="00444533">
        <w:rPr>
          <w:rFonts w:ascii="Times New Roman" w:eastAsia="Times New Roman" w:hAnsi="Times New Roman"/>
          <w:b/>
          <w:color w:val="000000"/>
          <w:spacing w:val="-1"/>
          <w:sz w:val="28"/>
          <w:szCs w:val="28"/>
          <w:lang w:val="uk-UA" w:eastAsia="ru-RU"/>
        </w:rPr>
        <w:t xml:space="preserve"> </w:t>
      </w:r>
      <w:r w:rsidR="007F6AD7">
        <w:rPr>
          <w:rFonts w:ascii="Times New Roman" w:eastAsia="Times New Roman" w:hAnsi="Times New Roman"/>
          <w:b/>
          <w:color w:val="000000"/>
          <w:spacing w:val="-1"/>
          <w:sz w:val="28"/>
          <w:szCs w:val="28"/>
          <w:lang w:val="uk-UA" w:eastAsia="ru-RU"/>
        </w:rPr>
        <w:t>‘</w:t>
      </w:r>
      <w:r w:rsidRPr="00444533">
        <w:rPr>
          <w:rFonts w:ascii="Times New Roman" w:eastAsia="Times New Roman" w:hAnsi="Times New Roman"/>
          <w:color w:val="000000"/>
          <w:spacing w:val="-1"/>
          <w:sz w:val="28"/>
          <w:szCs w:val="28"/>
          <w:lang w:val="uk-UA" w:eastAsia="ru-RU"/>
        </w:rPr>
        <w:t>Накопичувальна відомість за розра</w:t>
      </w:r>
      <w:r w:rsidRPr="00444533">
        <w:rPr>
          <w:rFonts w:ascii="Times New Roman" w:eastAsia="Times New Roman" w:hAnsi="Times New Roman"/>
          <w:color w:val="000000"/>
          <w:spacing w:val="-1"/>
          <w:sz w:val="28"/>
          <w:szCs w:val="28"/>
          <w:lang w:val="uk-UA" w:eastAsia="ru-RU"/>
        </w:rPr>
        <w:softHyphen/>
      </w:r>
      <w:r w:rsidRPr="00444533">
        <w:rPr>
          <w:rFonts w:ascii="Times New Roman" w:eastAsia="Times New Roman" w:hAnsi="Times New Roman"/>
          <w:color w:val="000000"/>
          <w:spacing w:val="-2"/>
          <w:sz w:val="28"/>
          <w:szCs w:val="28"/>
          <w:lang w:val="uk-UA" w:eastAsia="ru-RU"/>
        </w:rPr>
        <w:t xml:space="preserve">хунками з іншими дебіторами* т. ф. № 408 (бюджет) застосовується для обліку розрахунків з різними підприємствами і установами, які є </w:t>
      </w:r>
      <w:r w:rsidRPr="00444533">
        <w:rPr>
          <w:rFonts w:ascii="Times New Roman" w:eastAsia="Times New Roman" w:hAnsi="Times New Roman"/>
          <w:color w:val="000000"/>
          <w:spacing w:val="-1"/>
          <w:sz w:val="28"/>
          <w:szCs w:val="28"/>
          <w:lang w:val="uk-UA" w:eastAsia="ru-RU"/>
        </w:rPr>
        <w:t>дебіторами бюджетної організації. Відомість складається за субра</w:t>
      </w:r>
      <w:r w:rsidRPr="00444533">
        <w:rPr>
          <w:rFonts w:ascii="Times New Roman" w:eastAsia="Times New Roman" w:hAnsi="Times New Roman"/>
          <w:color w:val="000000"/>
          <w:spacing w:val="-1"/>
          <w:sz w:val="28"/>
          <w:szCs w:val="28"/>
          <w:lang w:val="uk-UA" w:eastAsia="ru-RU"/>
        </w:rPr>
        <w:softHyphen/>
      </w:r>
      <w:r w:rsidRPr="00444533">
        <w:rPr>
          <w:rFonts w:ascii="Times New Roman" w:eastAsia="Times New Roman" w:hAnsi="Times New Roman"/>
          <w:color w:val="000000"/>
          <w:spacing w:val="-2"/>
          <w:sz w:val="28"/>
          <w:szCs w:val="28"/>
          <w:lang w:val="uk-UA" w:eastAsia="ru-RU"/>
        </w:rPr>
        <w:t xml:space="preserve">хунком 364 </w:t>
      </w:r>
      <w:r w:rsidR="007F6AD7">
        <w:rPr>
          <w:rFonts w:ascii="Times New Roman" w:eastAsia="Times New Roman" w:hAnsi="Times New Roman"/>
          <w:color w:val="000000"/>
          <w:spacing w:val="-2"/>
          <w:sz w:val="28"/>
          <w:szCs w:val="28"/>
          <w:lang w:val="uk-UA" w:eastAsia="ru-RU"/>
        </w:rPr>
        <w:t>‘</w:t>
      </w:r>
      <w:r w:rsidRPr="00444533">
        <w:rPr>
          <w:rFonts w:ascii="Times New Roman" w:eastAsia="Times New Roman" w:hAnsi="Times New Roman"/>
          <w:color w:val="000000"/>
          <w:spacing w:val="-2"/>
          <w:sz w:val="28"/>
          <w:szCs w:val="28"/>
          <w:lang w:val="uk-UA" w:eastAsia="ru-RU"/>
        </w:rPr>
        <w:t>Розрахунки з іншими дебіторами</w:t>
      </w:r>
      <w:r w:rsidR="007F6AD7">
        <w:rPr>
          <w:rFonts w:ascii="Times New Roman" w:eastAsia="Times New Roman" w:hAnsi="Times New Roman"/>
          <w:color w:val="000000"/>
          <w:spacing w:val="-2"/>
          <w:sz w:val="28"/>
          <w:szCs w:val="28"/>
          <w:lang w:val="uk-UA" w:eastAsia="ru-RU"/>
        </w:rPr>
        <w:t>’</w:t>
      </w:r>
      <w:r w:rsidRPr="00444533">
        <w:rPr>
          <w:rFonts w:ascii="Times New Roman" w:eastAsia="Times New Roman" w:hAnsi="Times New Roman"/>
          <w:color w:val="000000"/>
          <w:spacing w:val="-2"/>
          <w:sz w:val="28"/>
          <w:szCs w:val="28"/>
          <w:lang w:val="uk-UA" w:eastAsia="ru-RU"/>
        </w:rPr>
        <w:t xml:space="preserve"> у розрізі кожного де</w:t>
      </w:r>
      <w:r w:rsidRPr="00444533">
        <w:rPr>
          <w:rFonts w:ascii="Times New Roman" w:eastAsia="Times New Roman" w:hAnsi="Times New Roman"/>
          <w:color w:val="000000"/>
          <w:spacing w:val="-2"/>
          <w:sz w:val="28"/>
          <w:szCs w:val="28"/>
          <w:lang w:val="uk-UA" w:eastAsia="ru-RU"/>
        </w:rPr>
        <w:softHyphen/>
      </w:r>
      <w:r w:rsidRPr="00444533">
        <w:rPr>
          <w:rFonts w:ascii="Times New Roman" w:eastAsia="Times New Roman" w:hAnsi="Times New Roman"/>
          <w:color w:val="000000"/>
          <w:sz w:val="28"/>
          <w:szCs w:val="28"/>
          <w:lang w:val="uk-UA" w:eastAsia="ru-RU"/>
        </w:rPr>
        <w:t xml:space="preserve">бітора зокрема та кодів економічної класифікації витрат окремо за загальним та за спеціальними фондами (окремі відомості). Записи </w:t>
      </w:r>
      <w:r w:rsidRPr="00444533">
        <w:rPr>
          <w:rFonts w:ascii="Times New Roman" w:eastAsia="Times New Roman" w:hAnsi="Times New Roman"/>
          <w:color w:val="000000"/>
          <w:spacing w:val="-2"/>
          <w:sz w:val="28"/>
          <w:szCs w:val="28"/>
          <w:lang w:val="uk-UA" w:eastAsia="ru-RU"/>
        </w:rPr>
        <w:t>до неї здійснюють лінійно-позиційним методом — за кожною опера</w:t>
      </w:r>
      <w:r w:rsidRPr="00444533">
        <w:rPr>
          <w:rFonts w:ascii="Times New Roman" w:eastAsia="Times New Roman" w:hAnsi="Times New Roman"/>
          <w:color w:val="000000"/>
          <w:spacing w:val="-2"/>
          <w:sz w:val="28"/>
          <w:szCs w:val="28"/>
          <w:lang w:val="uk-UA" w:eastAsia="ru-RU"/>
        </w:rPr>
        <w:softHyphen/>
        <w:t>цією, підтвердженою відповідним документом. Щодо кожного дебі</w:t>
      </w:r>
      <w:r w:rsidRPr="00444533">
        <w:rPr>
          <w:rFonts w:ascii="Times New Roman" w:eastAsia="Times New Roman" w:hAnsi="Times New Roman"/>
          <w:color w:val="000000"/>
          <w:spacing w:val="-2"/>
          <w:sz w:val="28"/>
          <w:szCs w:val="28"/>
          <w:lang w:val="uk-UA" w:eastAsia="ru-RU"/>
        </w:rPr>
        <w:softHyphen/>
      </w:r>
      <w:r w:rsidRPr="00444533">
        <w:rPr>
          <w:rFonts w:ascii="Times New Roman" w:eastAsia="Times New Roman" w:hAnsi="Times New Roman"/>
          <w:color w:val="000000"/>
          <w:spacing w:val="-1"/>
          <w:sz w:val="28"/>
          <w:szCs w:val="28"/>
          <w:lang w:val="uk-UA" w:eastAsia="ru-RU"/>
        </w:rPr>
        <w:t xml:space="preserve">тора в кінці місяця виводиться сальдо розрахунків, завдяки чому ця відомість виконує роль І регістра аналітичного обліку розрахунків. </w:t>
      </w:r>
      <w:r w:rsidRPr="00444533">
        <w:rPr>
          <w:rFonts w:ascii="Times New Roman" w:eastAsia="Times New Roman" w:hAnsi="Times New Roman"/>
          <w:color w:val="000000"/>
          <w:spacing w:val="-2"/>
          <w:sz w:val="28"/>
          <w:szCs w:val="28"/>
          <w:lang w:val="uk-UA" w:eastAsia="ru-RU"/>
        </w:rPr>
        <w:t xml:space="preserve">При перенесенні підсумків за місяць з накопичувальної відомості до </w:t>
      </w:r>
      <w:r w:rsidRPr="00444533">
        <w:rPr>
          <w:rFonts w:ascii="Times New Roman" w:eastAsia="Times New Roman" w:hAnsi="Times New Roman"/>
          <w:color w:val="000000"/>
          <w:sz w:val="28"/>
          <w:szCs w:val="28"/>
          <w:lang w:val="uk-UA" w:eastAsia="ru-RU"/>
        </w:rPr>
        <w:t>книги Журнал-головна виключаються суми операцій на реєстрац</w:t>
      </w:r>
      <w:r w:rsidRPr="00444533">
        <w:rPr>
          <w:rFonts w:ascii="Times New Roman" w:eastAsia="Times New Roman" w:hAnsi="Times New Roman"/>
          <w:color w:val="000000"/>
          <w:sz w:val="28"/>
          <w:szCs w:val="28"/>
          <w:lang w:val="uk-UA" w:eastAsia="ru-RU"/>
        </w:rPr>
        <w:softHyphen/>
        <w:t xml:space="preserve">ійних (спеціальних реєстраційних, поточних) рахунках установи І </w:t>
      </w:r>
      <w:r w:rsidRPr="00444533">
        <w:rPr>
          <w:rFonts w:ascii="Times New Roman" w:eastAsia="Times New Roman" w:hAnsi="Times New Roman"/>
          <w:color w:val="000000"/>
          <w:spacing w:val="-1"/>
          <w:sz w:val="28"/>
          <w:szCs w:val="28"/>
          <w:lang w:val="uk-UA" w:eastAsia="ru-RU"/>
        </w:rPr>
        <w:t>за нарахованими доходами (які відображені в інших меморіальних ордерах).</w:t>
      </w:r>
    </w:p>
    <w:p w:rsidR="00444533" w:rsidRPr="00444533"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i/>
          <w:color w:val="000000"/>
          <w:spacing w:val="-1"/>
          <w:sz w:val="28"/>
          <w:szCs w:val="28"/>
          <w:lang w:val="uk-UA" w:eastAsia="ru-RU"/>
        </w:rPr>
        <w:t>Меморіальний ордер № 5</w:t>
      </w:r>
      <w:r w:rsidRPr="00444533">
        <w:rPr>
          <w:rFonts w:ascii="Times New Roman" w:eastAsia="Times New Roman" w:hAnsi="Times New Roman"/>
          <w:color w:val="000000"/>
          <w:spacing w:val="-1"/>
          <w:sz w:val="28"/>
          <w:szCs w:val="28"/>
          <w:lang w:val="uk-UA" w:eastAsia="ru-RU"/>
        </w:rPr>
        <w:t xml:space="preserve"> </w:t>
      </w:r>
      <w:r w:rsidR="007F6AD7">
        <w:rPr>
          <w:rFonts w:ascii="Times New Roman" w:eastAsia="Times New Roman" w:hAnsi="Times New Roman"/>
          <w:color w:val="000000"/>
          <w:spacing w:val="-1"/>
          <w:sz w:val="28"/>
          <w:szCs w:val="28"/>
          <w:lang w:val="uk-UA" w:eastAsia="ru-RU"/>
        </w:rPr>
        <w:t>‘</w:t>
      </w:r>
      <w:r w:rsidRPr="00444533">
        <w:rPr>
          <w:rFonts w:ascii="Times New Roman" w:eastAsia="Times New Roman" w:hAnsi="Times New Roman"/>
          <w:color w:val="000000"/>
          <w:spacing w:val="-1"/>
          <w:sz w:val="28"/>
          <w:szCs w:val="28"/>
          <w:lang w:val="uk-UA" w:eastAsia="ru-RU"/>
        </w:rPr>
        <w:t xml:space="preserve">Зведення розрахункових відомостей </w:t>
      </w:r>
      <w:r w:rsidRPr="00444533">
        <w:rPr>
          <w:rFonts w:ascii="Times New Roman" w:eastAsia="Times New Roman" w:hAnsi="Times New Roman"/>
          <w:color w:val="000000"/>
          <w:spacing w:val="-2"/>
          <w:sz w:val="28"/>
          <w:szCs w:val="28"/>
          <w:lang w:val="uk-UA" w:eastAsia="ru-RU"/>
        </w:rPr>
        <w:t>із заробітної плати та стипендій</w:t>
      </w:r>
      <w:r w:rsidR="007F6AD7">
        <w:rPr>
          <w:rFonts w:ascii="Times New Roman" w:eastAsia="Times New Roman" w:hAnsi="Times New Roman"/>
          <w:color w:val="000000"/>
          <w:spacing w:val="-2"/>
          <w:sz w:val="28"/>
          <w:szCs w:val="28"/>
          <w:lang w:val="uk-UA" w:eastAsia="ru-RU"/>
        </w:rPr>
        <w:t>’</w:t>
      </w:r>
      <w:r w:rsidRPr="00444533">
        <w:rPr>
          <w:rFonts w:ascii="Times New Roman" w:eastAsia="Times New Roman" w:hAnsi="Times New Roman"/>
          <w:color w:val="000000"/>
          <w:spacing w:val="-2"/>
          <w:sz w:val="28"/>
          <w:szCs w:val="28"/>
          <w:lang w:val="uk-UA" w:eastAsia="ru-RU"/>
        </w:rPr>
        <w:t xml:space="preserve"> т. ф. № 405 (бюджет) складається в </w:t>
      </w:r>
      <w:r w:rsidRPr="00444533">
        <w:rPr>
          <w:rFonts w:ascii="Times New Roman" w:eastAsia="Times New Roman" w:hAnsi="Times New Roman"/>
          <w:color w:val="000000"/>
          <w:spacing w:val="-1"/>
          <w:sz w:val="28"/>
          <w:szCs w:val="28"/>
          <w:lang w:val="uk-UA" w:eastAsia="ru-RU"/>
        </w:rPr>
        <w:t>установах, які оформлюють декілька розрахунково-платіжних відо</w:t>
      </w:r>
      <w:r w:rsidRPr="00444533">
        <w:rPr>
          <w:rFonts w:ascii="Times New Roman" w:eastAsia="Times New Roman" w:hAnsi="Times New Roman"/>
          <w:color w:val="000000"/>
          <w:spacing w:val="-1"/>
          <w:sz w:val="28"/>
          <w:szCs w:val="28"/>
          <w:lang w:val="uk-UA" w:eastAsia="ru-RU"/>
        </w:rPr>
        <w:softHyphen/>
        <w:t>мостей. При цьому у зведення спочатку записують суми коштів за</w:t>
      </w:r>
      <w:r w:rsidRPr="00444533">
        <w:rPr>
          <w:rFonts w:ascii="Times New Roman" w:eastAsia="Times New Roman" w:hAnsi="Times New Roman"/>
          <w:color w:val="000000"/>
          <w:spacing w:val="-1"/>
          <w:sz w:val="28"/>
          <w:szCs w:val="28"/>
          <w:lang w:val="uk-UA" w:eastAsia="ru-RU"/>
        </w:rPr>
        <w:softHyphen/>
      </w:r>
      <w:r w:rsidRPr="00444533">
        <w:rPr>
          <w:rFonts w:ascii="Times New Roman" w:eastAsia="Times New Roman" w:hAnsi="Times New Roman"/>
          <w:color w:val="000000"/>
          <w:spacing w:val="-3"/>
          <w:sz w:val="28"/>
          <w:szCs w:val="28"/>
          <w:lang w:val="uk-UA" w:eastAsia="ru-RU"/>
        </w:rPr>
        <w:t xml:space="preserve">гального фонду, а потім — спеціального фонду за їх видами. У цій же </w:t>
      </w:r>
      <w:r w:rsidRPr="00444533">
        <w:rPr>
          <w:rFonts w:ascii="Times New Roman" w:eastAsia="Times New Roman" w:hAnsi="Times New Roman"/>
          <w:color w:val="000000"/>
          <w:spacing w:val="-2"/>
          <w:sz w:val="28"/>
          <w:szCs w:val="28"/>
          <w:lang w:val="uk-UA" w:eastAsia="ru-RU"/>
        </w:rPr>
        <w:t>відомості на суми нарахованої заробітної плати здійснюють нараху</w:t>
      </w:r>
      <w:r w:rsidRPr="00444533">
        <w:rPr>
          <w:rFonts w:ascii="Times New Roman" w:eastAsia="Times New Roman" w:hAnsi="Times New Roman"/>
          <w:color w:val="000000"/>
          <w:spacing w:val="-2"/>
          <w:sz w:val="28"/>
          <w:szCs w:val="28"/>
          <w:lang w:val="uk-UA" w:eastAsia="ru-RU"/>
        </w:rPr>
        <w:softHyphen/>
      </w:r>
      <w:r w:rsidRPr="00444533">
        <w:rPr>
          <w:rFonts w:ascii="Times New Roman" w:eastAsia="Times New Roman" w:hAnsi="Times New Roman"/>
          <w:color w:val="000000"/>
          <w:spacing w:val="-1"/>
          <w:sz w:val="28"/>
          <w:szCs w:val="28"/>
          <w:lang w:val="uk-UA" w:eastAsia="ru-RU"/>
        </w:rPr>
        <w:t xml:space="preserve">вання внесків на обов'язкове пенсійне та соціальне страхування. До </w:t>
      </w:r>
      <w:r w:rsidRPr="00444533">
        <w:rPr>
          <w:rFonts w:ascii="Times New Roman" w:eastAsia="Times New Roman" w:hAnsi="Times New Roman"/>
          <w:color w:val="000000"/>
          <w:sz w:val="28"/>
          <w:szCs w:val="28"/>
          <w:lang w:val="uk-UA" w:eastAsia="ru-RU"/>
        </w:rPr>
        <w:t xml:space="preserve">меморіального ордера додають всі документи, які е підставою для </w:t>
      </w:r>
      <w:r w:rsidRPr="00444533">
        <w:rPr>
          <w:rFonts w:ascii="Times New Roman" w:eastAsia="Times New Roman" w:hAnsi="Times New Roman"/>
          <w:color w:val="000000"/>
          <w:spacing w:val="1"/>
          <w:sz w:val="28"/>
          <w:szCs w:val="28"/>
          <w:lang w:val="uk-UA" w:eastAsia="ru-RU"/>
        </w:rPr>
        <w:t>нарахування заробітної плати.</w:t>
      </w:r>
    </w:p>
    <w:p w:rsidR="00444533" w:rsidRPr="00444533"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i/>
          <w:color w:val="000000"/>
          <w:spacing w:val="-1"/>
          <w:sz w:val="28"/>
          <w:szCs w:val="28"/>
          <w:lang w:val="uk-UA" w:eastAsia="ru-RU"/>
        </w:rPr>
        <w:t>Меморіальний ордер № 6</w:t>
      </w:r>
      <w:r w:rsidRPr="00444533">
        <w:rPr>
          <w:rFonts w:ascii="Times New Roman" w:eastAsia="Times New Roman" w:hAnsi="Times New Roman"/>
          <w:b/>
          <w:color w:val="000000"/>
          <w:spacing w:val="-1"/>
          <w:sz w:val="28"/>
          <w:szCs w:val="28"/>
          <w:lang w:val="uk-UA" w:eastAsia="ru-RU"/>
        </w:rPr>
        <w:t xml:space="preserve"> </w:t>
      </w:r>
      <w:r w:rsidR="007F6AD7">
        <w:rPr>
          <w:rFonts w:ascii="Times New Roman" w:eastAsia="Times New Roman" w:hAnsi="Times New Roman"/>
          <w:color w:val="000000"/>
          <w:spacing w:val="-1"/>
          <w:sz w:val="28"/>
          <w:szCs w:val="28"/>
          <w:lang w:val="uk-UA" w:eastAsia="ru-RU"/>
        </w:rPr>
        <w:t>‘</w:t>
      </w:r>
      <w:r w:rsidRPr="00444533">
        <w:rPr>
          <w:rFonts w:ascii="Times New Roman" w:eastAsia="Times New Roman" w:hAnsi="Times New Roman"/>
          <w:color w:val="000000"/>
          <w:spacing w:val="-1"/>
          <w:sz w:val="28"/>
          <w:szCs w:val="28"/>
          <w:lang w:val="uk-UA" w:eastAsia="ru-RU"/>
        </w:rPr>
        <w:t>Накопичувальна відомість за розра</w:t>
      </w:r>
      <w:r w:rsidRPr="00444533">
        <w:rPr>
          <w:rFonts w:ascii="Times New Roman" w:eastAsia="Times New Roman" w:hAnsi="Times New Roman"/>
          <w:color w:val="000000"/>
          <w:spacing w:val="-1"/>
          <w:sz w:val="28"/>
          <w:szCs w:val="28"/>
          <w:lang w:val="uk-UA" w:eastAsia="ru-RU"/>
        </w:rPr>
        <w:softHyphen/>
      </w:r>
      <w:r w:rsidRPr="00444533">
        <w:rPr>
          <w:rFonts w:ascii="Times New Roman" w:eastAsia="Times New Roman" w:hAnsi="Times New Roman"/>
          <w:color w:val="000000"/>
          <w:sz w:val="28"/>
          <w:szCs w:val="28"/>
          <w:lang w:val="uk-UA" w:eastAsia="ru-RU"/>
        </w:rPr>
        <w:t>хунками з іншими кредиторами</w:t>
      </w:r>
      <w:r w:rsidR="007F6AD7">
        <w:rPr>
          <w:rFonts w:ascii="Times New Roman" w:eastAsia="Times New Roman" w:hAnsi="Times New Roman"/>
          <w:color w:val="000000"/>
          <w:sz w:val="28"/>
          <w:szCs w:val="28"/>
          <w:lang w:val="uk-UA" w:eastAsia="ru-RU"/>
        </w:rPr>
        <w:t>’</w:t>
      </w:r>
      <w:r w:rsidRPr="00444533">
        <w:rPr>
          <w:rFonts w:ascii="Times New Roman" w:eastAsia="Times New Roman" w:hAnsi="Times New Roman"/>
          <w:color w:val="000000"/>
          <w:sz w:val="28"/>
          <w:szCs w:val="28"/>
          <w:lang w:val="uk-UA" w:eastAsia="ru-RU"/>
        </w:rPr>
        <w:t xml:space="preserve"> т.ф. № 409 (бюджет) використовується для обліку розрахунків, які обліковують на субрахунку 675 </w:t>
      </w:r>
      <w:r w:rsidR="007F6AD7">
        <w:rPr>
          <w:rFonts w:ascii="Times New Roman" w:eastAsia="Times New Roman" w:hAnsi="Times New Roman"/>
          <w:color w:val="000000"/>
          <w:spacing w:val="-1"/>
          <w:sz w:val="28"/>
          <w:szCs w:val="28"/>
          <w:lang w:val="uk-UA" w:eastAsia="ru-RU"/>
        </w:rPr>
        <w:t>‘</w:t>
      </w:r>
      <w:r w:rsidRPr="00444533">
        <w:rPr>
          <w:rFonts w:ascii="Times New Roman" w:eastAsia="Times New Roman" w:hAnsi="Times New Roman"/>
          <w:color w:val="000000"/>
          <w:spacing w:val="-1"/>
          <w:sz w:val="28"/>
          <w:szCs w:val="28"/>
          <w:lang w:val="uk-UA" w:eastAsia="ru-RU"/>
        </w:rPr>
        <w:t>Розрахунки з іншими кредиторами</w:t>
      </w:r>
      <w:r w:rsidR="007F6AD7">
        <w:rPr>
          <w:rFonts w:ascii="Times New Roman" w:eastAsia="Times New Roman" w:hAnsi="Times New Roman"/>
          <w:color w:val="000000"/>
          <w:spacing w:val="-1"/>
          <w:sz w:val="28"/>
          <w:szCs w:val="28"/>
          <w:lang w:val="uk-UA" w:eastAsia="ru-RU"/>
        </w:rPr>
        <w:t>’</w:t>
      </w:r>
      <w:r w:rsidRPr="00444533">
        <w:rPr>
          <w:rFonts w:ascii="Times New Roman" w:eastAsia="Times New Roman" w:hAnsi="Times New Roman"/>
          <w:color w:val="000000"/>
          <w:spacing w:val="-1"/>
          <w:sz w:val="28"/>
          <w:szCs w:val="28"/>
          <w:lang w:val="uk-UA" w:eastAsia="ru-RU"/>
        </w:rPr>
        <w:t>. Форма цієї відомості та поря</w:t>
      </w:r>
      <w:r w:rsidRPr="00444533">
        <w:rPr>
          <w:rFonts w:ascii="Times New Roman" w:eastAsia="Times New Roman" w:hAnsi="Times New Roman"/>
          <w:color w:val="000000"/>
          <w:spacing w:val="-1"/>
          <w:sz w:val="28"/>
          <w:szCs w:val="28"/>
          <w:lang w:val="uk-UA" w:eastAsia="ru-RU"/>
        </w:rPr>
        <w:softHyphen/>
        <w:t>док її заповнення аналогічні порядку складання форми № 408 (бюд</w:t>
      </w:r>
      <w:r w:rsidRPr="00444533">
        <w:rPr>
          <w:rFonts w:ascii="Times New Roman" w:eastAsia="Times New Roman" w:hAnsi="Times New Roman"/>
          <w:color w:val="000000"/>
          <w:spacing w:val="-1"/>
          <w:sz w:val="28"/>
          <w:szCs w:val="28"/>
          <w:lang w:val="uk-UA" w:eastAsia="ru-RU"/>
        </w:rPr>
        <w:softHyphen/>
      </w:r>
      <w:r w:rsidRPr="00444533">
        <w:rPr>
          <w:rFonts w:ascii="Times New Roman" w:eastAsia="Times New Roman" w:hAnsi="Times New Roman"/>
          <w:color w:val="000000"/>
          <w:spacing w:val="-3"/>
          <w:sz w:val="28"/>
          <w:szCs w:val="28"/>
          <w:lang w:val="uk-UA" w:eastAsia="ru-RU"/>
        </w:rPr>
        <w:t xml:space="preserve">жет) з обліку розрахунків з різними дебіторами. При перенесенні суми </w:t>
      </w:r>
      <w:r w:rsidRPr="00444533">
        <w:rPr>
          <w:rFonts w:ascii="Times New Roman" w:eastAsia="Times New Roman" w:hAnsi="Times New Roman"/>
          <w:color w:val="000000"/>
          <w:spacing w:val="-1"/>
          <w:sz w:val="28"/>
          <w:szCs w:val="28"/>
          <w:lang w:val="uk-UA" w:eastAsia="ru-RU"/>
        </w:rPr>
        <w:t>оборотів з меморіального ордера № 6 у книгу Журнал-головна вик</w:t>
      </w:r>
      <w:r w:rsidRPr="00444533">
        <w:rPr>
          <w:rFonts w:ascii="Times New Roman" w:eastAsia="Times New Roman" w:hAnsi="Times New Roman"/>
          <w:color w:val="000000"/>
          <w:spacing w:val="-1"/>
          <w:sz w:val="28"/>
          <w:szCs w:val="28"/>
          <w:lang w:val="uk-UA" w:eastAsia="ru-RU"/>
        </w:rPr>
        <w:softHyphen/>
      </w:r>
      <w:r w:rsidRPr="00444533">
        <w:rPr>
          <w:rFonts w:ascii="Times New Roman" w:eastAsia="Times New Roman" w:hAnsi="Times New Roman"/>
          <w:color w:val="000000"/>
          <w:spacing w:val="-2"/>
          <w:sz w:val="28"/>
          <w:szCs w:val="28"/>
          <w:lang w:val="uk-UA" w:eastAsia="ru-RU"/>
        </w:rPr>
        <w:t>лючаються суми операцій на реєстраційних (спеціальних реєстрацій</w:t>
      </w:r>
      <w:r w:rsidRPr="00444533">
        <w:rPr>
          <w:rFonts w:ascii="Times New Roman" w:eastAsia="Times New Roman" w:hAnsi="Times New Roman"/>
          <w:color w:val="000000"/>
          <w:spacing w:val="-2"/>
          <w:sz w:val="28"/>
          <w:szCs w:val="28"/>
          <w:lang w:val="uk-UA" w:eastAsia="ru-RU"/>
        </w:rPr>
        <w:softHyphen/>
      </w:r>
      <w:r w:rsidRPr="00444533">
        <w:rPr>
          <w:rFonts w:ascii="Times New Roman" w:eastAsia="Times New Roman" w:hAnsi="Times New Roman"/>
          <w:color w:val="000000"/>
          <w:spacing w:val="-1"/>
          <w:sz w:val="28"/>
          <w:szCs w:val="28"/>
          <w:lang w:val="uk-UA" w:eastAsia="ru-RU"/>
        </w:rPr>
        <w:t>них, поточних) рахунках установи таза нарахованими доходами, які ?найшли відображення в інших меморіальних ордерах (№ 2,3 та ін,).</w:t>
      </w:r>
    </w:p>
    <w:p w:rsidR="00444533" w:rsidRPr="00444533"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i/>
          <w:color w:val="000000"/>
          <w:spacing w:val="-1"/>
          <w:sz w:val="28"/>
          <w:szCs w:val="28"/>
          <w:lang w:val="uk-UA" w:eastAsia="ru-RU"/>
        </w:rPr>
        <w:t>Меморіальний ордер № 7</w:t>
      </w:r>
      <w:r w:rsidRPr="00444533">
        <w:rPr>
          <w:rFonts w:ascii="Times New Roman" w:eastAsia="Times New Roman" w:hAnsi="Times New Roman"/>
          <w:i/>
          <w:color w:val="000000"/>
          <w:spacing w:val="-1"/>
          <w:sz w:val="28"/>
          <w:szCs w:val="28"/>
          <w:lang w:val="uk-UA" w:eastAsia="ru-RU"/>
        </w:rPr>
        <w:t xml:space="preserve"> </w:t>
      </w:r>
      <w:r w:rsidR="007F6AD7">
        <w:rPr>
          <w:rFonts w:ascii="Times New Roman" w:eastAsia="Times New Roman" w:hAnsi="Times New Roman"/>
          <w:color w:val="000000"/>
          <w:spacing w:val="-1"/>
          <w:sz w:val="28"/>
          <w:szCs w:val="28"/>
          <w:lang w:val="uk-UA" w:eastAsia="ru-RU"/>
        </w:rPr>
        <w:t>‘</w:t>
      </w:r>
      <w:r w:rsidRPr="00444533">
        <w:rPr>
          <w:rFonts w:ascii="Times New Roman" w:eastAsia="Times New Roman" w:hAnsi="Times New Roman"/>
          <w:color w:val="000000"/>
          <w:spacing w:val="-1"/>
          <w:sz w:val="28"/>
          <w:szCs w:val="28"/>
          <w:lang w:val="uk-UA" w:eastAsia="ru-RU"/>
        </w:rPr>
        <w:t>Накопичувальна відомість за розра</w:t>
      </w:r>
      <w:r w:rsidRPr="00444533">
        <w:rPr>
          <w:rFonts w:ascii="Times New Roman" w:eastAsia="Times New Roman" w:hAnsi="Times New Roman"/>
          <w:color w:val="000000"/>
          <w:spacing w:val="-1"/>
          <w:sz w:val="28"/>
          <w:szCs w:val="28"/>
          <w:lang w:val="uk-UA" w:eastAsia="ru-RU"/>
        </w:rPr>
        <w:softHyphen/>
      </w:r>
      <w:r w:rsidRPr="00444533">
        <w:rPr>
          <w:rFonts w:ascii="Times New Roman" w:eastAsia="Times New Roman" w:hAnsi="Times New Roman"/>
          <w:color w:val="000000"/>
          <w:spacing w:val="-2"/>
          <w:sz w:val="28"/>
          <w:szCs w:val="28"/>
          <w:lang w:val="uk-UA" w:eastAsia="ru-RU"/>
        </w:rPr>
        <w:t xml:space="preserve">хунками в </w:t>
      </w:r>
      <w:r w:rsidRPr="00444533">
        <w:rPr>
          <w:rFonts w:ascii="Times New Roman" w:eastAsia="Times New Roman" w:hAnsi="Times New Roman"/>
          <w:color w:val="000000"/>
          <w:spacing w:val="-2"/>
          <w:sz w:val="28"/>
          <w:szCs w:val="28"/>
          <w:lang w:val="uk-UA" w:eastAsia="ru-RU"/>
        </w:rPr>
        <w:lastRenderedPageBreak/>
        <w:t>порядку планових платежів</w:t>
      </w:r>
      <w:r w:rsidR="007F6AD7">
        <w:rPr>
          <w:rFonts w:ascii="Times New Roman" w:eastAsia="Times New Roman" w:hAnsi="Times New Roman"/>
          <w:color w:val="000000"/>
          <w:spacing w:val="-2"/>
          <w:sz w:val="28"/>
          <w:szCs w:val="28"/>
          <w:lang w:val="uk-UA" w:eastAsia="ru-RU"/>
        </w:rPr>
        <w:t>’</w:t>
      </w:r>
      <w:r w:rsidRPr="00444533">
        <w:rPr>
          <w:rFonts w:ascii="Times New Roman" w:eastAsia="Times New Roman" w:hAnsi="Times New Roman"/>
          <w:color w:val="000000"/>
          <w:spacing w:val="-2"/>
          <w:sz w:val="28"/>
          <w:szCs w:val="28"/>
          <w:lang w:val="uk-UA" w:eastAsia="ru-RU"/>
        </w:rPr>
        <w:t xml:space="preserve"> т.ф. № 410 (бюджет) призна</w:t>
      </w:r>
      <w:r w:rsidRPr="00444533">
        <w:rPr>
          <w:rFonts w:ascii="Times New Roman" w:eastAsia="Times New Roman" w:hAnsi="Times New Roman"/>
          <w:color w:val="000000"/>
          <w:spacing w:val="-2"/>
          <w:sz w:val="28"/>
          <w:szCs w:val="28"/>
          <w:lang w:val="uk-UA" w:eastAsia="ru-RU"/>
        </w:rPr>
        <w:softHyphen/>
        <w:t xml:space="preserve">чено для обліку розрахунків за продукти харчування, медикаменти і </w:t>
      </w:r>
      <w:r w:rsidRPr="00444533">
        <w:rPr>
          <w:rFonts w:ascii="Times New Roman" w:eastAsia="Times New Roman" w:hAnsi="Times New Roman"/>
          <w:color w:val="000000"/>
          <w:spacing w:val="-1"/>
          <w:sz w:val="28"/>
          <w:szCs w:val="28"/>
          <w:lang w:val="uk-UA" w:eastAsia="ru-RU"/>
        </w:rPr>
        <w:t xml:space="preserve">перев'язувальні засоби, які здійснюють в порядку планових платежів </w:t>
      </w:r>
      <w:r w:rsidRPr="00444533">
        <w:rPr>
          <w:rFonts w:ascii="Times New Roman" w:eastAsia="Times New Roman" w:hAnsi="Times New Roman"/>
          <w:color w:val="000000"/>
          <w:sz w:val="28"/>
          <w:szCs w:val="28"/>
          <w:lang w:val="uk-UA" w:eastAsia="ru-RU"/>
        </w:rPr>
        <w:t xml:space="preserve">і обліковують на субрахунку 361 </w:t>
      </w:r>
      <w:r w:rsidR="007F6AD7">
        <w:rPr>
          <w:rFonts w:ascii="Times New Roman" w:eastAsia="Times New Roman" w:hAnsi="Times New Roman"/>
          <w:color w:val="000000"/>
          <w:sz w:val="28"/>
          <w:szCs w:val="28"/>
          <w:lang w:val="uk-UA" w:eastAsia="ru-RU"/>
        </w:rPr>
        <w:t>‘</w:t>
      </w:r>
      <w:r w:rsidRPr="00444533">
        <w:rPr>
          <w:rFonts w:ascii="Times New Roman" w:eastAsia="Times New Roman" w:hAnsi="Times New Roman"/>
          <w:color w:val="000000"/>
          <w:sz w:val="28"/>
          <w:szCs w:val="28"/>
          <w:lang w:val="uk-UA" w:eastAsia="ru-RU"/>
        </w:rPr>
        <w:t xml:space="preserve">Розрахунки в порядку планових </w:t>
      </w:r>
      <w:r w:rsidRPr="00444533">
        <w:rPr>
          <w:rFonts w:ascii="Times New Roman" w:eastAsia="Times New Roman" w:hAnsi="Times New Roman"/>
          <w:color w:val="000000"/>
          <w:spacing w:val="-2"/>
          <w:sz w:val="28"/>
          <w:szCs w:val="28"/>
          <w:lang w:val="uk-UA" w:eastAsia="ru-RU"/>
        </w:rPr>
        <w:t>платежів</w:t>
      </w:r>
      <w:r w:rsidR="007F6AD7">
        <w:rPr>
          <w:rFonts w:ascii="Times New Roman" w:eastAsia="Times New Roman" w:hAnsi="Times New Roman"/>
          <w:color w:val="000000"/>
          <w:spacing w:val="-2"/>
          <w:sz w:val="28"/>
          <w:szCs w:val="28"/>
          <w:lang w:val="uk-UA" w:eastAsia="ru-RU"/>
        </w:rPr>
        <w:t>’</w:t>
      </w:r>
      <w:r w:rsidRPr="00444533">
        <w:rPr>
          <w:rFonts w:ascii="Times New Roman" w:eastAsia="Times New Roman" w:hAnsi="Times New Roman"/>
          <w:color w:val="000000"/>
          <w:spacing w:val="-2"/>
          <w:sz w:val="28"/>
          <w:szCs w:val="28"/>
          <w:lang w:val="uk-UA" w:eastAsia="ru-RU"/>
        </w:rPr>
        <w:t xml:space="preserve">. Для обліку операцій, що здійснюються за рахунок коштів спеціального фонду, відкривають окремий ордер. Залишок на кінець </w:t>
      </w:r>
      <w:r w:rsidRPr="00444533">
        <w:rPr>
          <w:rFonts w:ascii="Times New Roman" w:eastAsia="Times New Roman" w:hAnsi="Times New Roman"/>
          <w:color w:val="000000"/>
          <w:spacing w:val="1"/>
          <w:sz w:val="28"/>
          <w:szCs w:val="28"/>
          <w:lang w:val="uk-UA" w:eastAsia="ru-RU"/>
        </w:rPr>
        <w:t xml:space="preserve">місяця визначають окремо за кожним постачальником і взагалі (у </w:t>
      </w:r>
      <w:r w:rsidRPr="00444533">
        <w:rPr>
          <w:rFonts w:ascii="Times New Roman" w:eastAsia="Times New Roman" w:hAnsi="Times New Roman"/>
          <w:color w:val="000000"/>
          <w:sz w:val="28"/>
          <w:szCs w:val="28"/>
          <w:lang w:val="uk-UA" w:eastAsia="ru-RU"/>
        </w:rPr>
        <w:t xml:space="preserve">розрізі кодів економічної класифікації видатків). При перенесенні </w:t>
      </w:r>
      <w:r w:rsidRPr="00444533">
        <w:rPr>
          <w:rFonts w:ascii="Times New Roman" w:eastAsia="Times New Roman" w:hAnsi="Times New Roman"/>
          <w:color w:val="000000"/>
          <w:spacing w:val="-2"/>
          <w:sz w:val="28"/>
          <w:szCs w:val="28"/>
          <w:lang w:val="uk-UA" w:eastAsia="ru-RU"/>
        </w:rPr>
        <w:t xml:space="preserve">суми оборотів до Журнал-головної книги виключають суми операцій </w:t>
      </w:r>
      <w:r w:rsidRPr="00444533">
        <w:rPr>
          <w:rFonts w:ascii="Times New Roman" w:eastAsia="Times New Roman" w:hAnsi="Times New Roman"/>
          <w:color w:val="000000"/>
          <w:sz w:val="28"/>
          <w:szCs w:val="28"/>
          <w:lang w:val="uk-UA" w:eastAsia="ru-RU"/>
        </w:rPr>
        <w:t xml:space="preserve">на реєстраційних (спеціальних реєстраційних, поточних) рахунках </w:t>
      </w:r>
      <w:r w:rsidRPr="00444533">
        <w:rPr>
          <w:rFonts w:ascii="Times New Roman" w:eastAsia="Times New Roman" w:hAnsi="Times New Roman"/>
          <w:color w:val="000000"/>
          <w:spacing w:val="-1"/>
          <w:sz w:val="28"/>
          <w:szCs w:val="28"/>
          <w:lang w:val="uk-UA" w:eastAsia="ru-RU"/>
        </w:rPr>
        <w:t>установи та за одержані установою продукти харчування, які відоб</w:t>
      </w:r>
      <w:r w:rsidRPr="00444533">
        <w:rPr>
          <w:rFonts w:ascii="Times New Roman" w:eastAsia="Times New Roman" w:hAnsi="Times New Roman"/>
          <w:color w:val="000000"/>
          <w:spacing w:val="-1"/>
          <w:sz w:val="28"/>
          <w:szCs w:val="28"/>
          <w:lang w:val="uk-UA" w:eastAsia="ru-RU"/>
        </w:rPr>
        <w:softHyphen/>
      </w:r>
      <w:r w:rsidRPr="00444533">
        <w:rPr>
          <w:rFonts w:ascii="Times New Roman" w:eastAsia="Times New Roman" w:hAnsi="Times New Roman"/>
          <w:color w:val="000000"/>
          <w:sz w:val="28"/>
          <w:szCs w:val="28"/>
          <w:lang w:val="uk-UA" w:eastAsia="ru-RU"/>
        </w:rPr>
        <w:t>ражуються в інших меморіальних ордерах.</w:t>
      </w:r>
    </w:p>
    <w:p w:rsidR="00444533" w:rsidRPr="00444533"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i/>
          <w:color w:val="000000"/>
          <w:spacing w:val="-1"/>
          <w:sz w:val="28"/>
          <w:szCs w:val="28"/>
          <w:lang w:val="uk-UA" w:eastAsia="ru-RU"/>
        </w:rPr>
        <w:t xml:space="preserve">Меморіальний ордер № 8 </w:t>
      </w:r>
      <w:r w:rsidR="007F6AD7">
        <w:rPr>
          <w:rFonts w:ascii="Times New Roman" w:eastAsia="Times New Roman" w:hAnsi="Times New Roman"/>
          <w:b/>
          <w:color w:val="000000"/>
          <w:spacing w:val="-1"/>
          <w:sz w:val="28"/>
          <w:szCs w:val="28"/>
          <w:lang w:val="uk-UA" w:eastAsia="ru-RU"/>
        </w:rPr>
        <w:t>‘</w:t>
      </w:r>
      <w:r w:rsidRPr="00444533">
        <w:rPr>
          <w:rFonts w:ascii="Times New Roman" w:eastAsia="Times New Roman" w:hAnsi="Times New Roman"/>
          <w:color w:val="000000"/>
          <w:spacing w:val="-1"/>
          <w:sz w:val="28"/>
          <w:szCs w:val="28"/>
          <w:lang w:val="uk-UA" w:eastAsia="ru-RU"/>
        </w:rPr>
        <w:t>Накопичувальна відомість за розра</w:t>
      </w:r>
      <w:r w:rsidRPr="00444533">
        <w:rPr>
          <w:rFonts w:ascii="Times New Roman" w:eastAsia="Times New Roman" w:hAnsi="Times New Roman"/>
          <w:color w:val="000000"/>
          <w:spacing w:val="-1"/>
          <w:sz w:val="28"/>
          <w:szCs w:val="28"/>
          <w:lang w:val="uk-UA" w:eastAsia="ru-RU"/>
        </w:rPr>
        <w:softHyphen/>
      </w:r>
      <w:r w:rsidRPr="00444533">
        <w:rPr>
          <w:rFonts w:ascii="Times New Roman" w:eastAsia="Times New Roman" w:hAnsi="Times New Roman"/>
          <w:color w:val="000000"/>
          <w:spacing w:val="-2"/>
          <w:sz w:val="28"/>
          <w:szCs w:val="28"/>
          <w:lang w:val="uk-UA" w:eastAsia="ru-RU"/>
        </w:rPr>
        <w:t>хунками з підзвітними</w:t>
      </w:r>
      <w:r w:rsidRPr="00444533">
        <w:rPr>
          <w:rFonts w:ascii="Times New Roman" w:eastAsia="Times New Roman" w:hAnsi="Times New Roman"/>
          <w:smallCaps/>
          <w:color w:val="000000"/>
          <w:spacing w:val="-2"/>
          <w:sz w:val="28"/>
          <w:szCs w:val="28"/>
          <w:lang w:val="uk-UA" w:eastAsia="ru-RU"/>
        </w:rPr>
        <w:t xml:space="preserve"> </w:t>
      </w:r>
      <w:r w:rsidRPr="00444533">
        <w:rPr>
          <w:rFonts w:ascii="Times New Roman" w:eastAsia="Times New Roman" w:hAnsi="Times New Roman"/>
          <w:color w:val="000000"/>
          <w:spacing w:val="-2"/>
          <w:sz w:val="28"/>
          <w:szCs w:val="28"/>
          <w:lang w:val="uk-UA" w:eastAsia="ru-RU"/>
        </w:rPr>
        <w:t xml:space="preserve">особами т.ф. № 386 (бюджет) складається щомісячно за субрахунком 362 </w:t>
      </w:r>
      <w:r w:rsidR="007F6AD7">
        <w:rPr>
          <w:rFonts w:ascii="Times New Roman" w:eastAsia="Times New Roman" w:hAnsi="Times New Roman"/>
          <w:color w:val="000000"/>
          <w:spacing w:val="-2"/>
          <w:sz w:val="28"/>
          <w:szCs w:val="28"/>
          <w:lang w:val="uk-UA" w:eastAsia="ru-RU"/>
        </w:rPr>
        <w:t>‘</w:t>
      </w:r>
      <w:r w:rsidRPr="00444533">
        <w:rPr>
          <w:rFonts w:ascii="Times New Roman" w:eastAsia="Times New Roman" w:hAnsi="Times New Roman"/>
          <w:color w:val="000000"/>
          <w:spacing w:val="-2"/>
          <w:sz w:val="28"/>
          <w:szCs w:val="28"/>
          <w:lang w:val="uk-UA" w:eastAsia="ru-RU"/>
        </w:rPr>
        <w:t>Розрахунки з підзвітними особами</w:t>
      </w:r>
      <w:r w:rsidR="007F6AD7">
        <w:rPr>
          <w:rFonts w:ascii="Times New Roman" w:eastAsia="Times New Roman" w:hAnsi="Times New Roman"/>
          <w:color w:val="000000"/>
          <w:spacing w:val="-2"/>
          <w:sz w:val="28"/>
          <w:szCs w:val="28"/>
          <w:lang w:val="uk-UA" w:eastAsia="ru-RU"/>
        </w:rPr>
        <w:t>’</w:t>
      </w:r>
      <w:r w:rsidRPr="00444533">
        <w:rPr>
          <w:rFonts w:ascii="Times New Roman" w:eastAsia="Times New Roman" w:hAnsi="Times New Roman"/>
          <w:color w:val="000000"/>
          <w:spacing w:val="-2"/>
          <w:sz w:val="28"/>
          <w:szCs w:val="28"/>
          <w:lang w:val="uk-UA" w:eastAsia="ru-RU"/>
        </w:rPr>
        <w:t xml:space="preserve"> лінійно-позиційним способом. Для обліку розрахунків з підзвітними </w:t>
      </w:r>
      <w:r w:rsidRPr="00444533">
        <w:rPr>
          <w:rFonts w:ascii="Times New Roman" w:eastAsia="Times New Roman" w:hAnsi="Times New Roman"/>
          <w:color w:val="000000"/>
          <w:spacing w:val="-1"/>
          <w:sz w:val="28"/>
          <w:szCs w:val="28"/>
          <w:lang w:val="uk-UA" w:eastAsia="ru-RU"/>
        </w:rPr>
        <w:t xml:space="preserve">особами, що здійснюються за рахунок коштів спеціального фонду, </w:t>
      </w:r>
      <w:r w:rsidRPr="00444533">
        <w:rPr>
          <w:rFonts w:ascii="Times New Roman" w:eastAsia="Times New Roman" w:hAnsi="Times New Roman"/>
          <w:color w:val="000000"/>
          <w:spacing w:val="1"/>
          <w:sz w:val="28"/>
          <w:szCs w:val="28"/>
          <w:lang w:val="uk-UA" w:eastAsia="ru-RU"/>
        </w:rPr>
        <w:t xml:space="preserve">відкривають окремий меморіальний ордер № 8-1 такої ж форми. </w:t>
      </w:r>
      <w:r w:rsidRPr="00444533">
        <w:rPr>
          <w:rFonts w:ascii="Times New Roman" w:eastAsia="Times New Roman" w:hAnsi="Times New Roman"/>
          <w:color w:val="000000"/>
          <w:spacing w:val="-2"/>
          <w:sz w:val="28"/>
          <w:szCs w:val="28"/>
          <w:lang w:val="uk-UA" w:eastAsia="ru-RU"/>
        </w:rPr>
        <w:t>Залишок визначається загальний і окремо за кожною підзвітною осо</w:t>
      </w:r>
      <w:r w:rsidRPr="00444533">
        <w:rPr>
          <w:rFonts w:ascii="Times New Roman" w:eastAsia="Times New Roman" w:hAnsi="Times New Roman"/>
          <w:color w:val="000000"/>
          <w:spacing w:val="-2"/>
          <w:sz w:val="28"/>
          <w:szCs w:val="28"/>
          <w:lang w:val="uk-UA" w:eastAsia="ru-RU"/>
        </w:rPr>
        <w:softHyphen/>
        <w:t>бою у розрізі кодів економічної класифікації видатків. При підрахун</w:t>
      </w:r>
      <w:r w:rsidRPr="00444533">
        <w:rPr>
          <w:rFonts w:ascii="Times New Roman" w:eastAsia="Times New Roman" w:hAnsi="Times New Roman"/>
          <w:color w:val="000000"/>
          <w:spacing w:val="-2"/>
          <w:sz w:val="28"/>
          <w:szCs w:val="28"/>
          <w:lang w:val="uk-UA" w:eastAsia="ru-RU"/>
        </w:rPr>
        <w:softHyphen/>
      </w:r>
      <w:r w:rsidRPr="00444533">
        <w:rPr>
          <w:rFonts w:ascii="Times New Roman" w:eastAsia="Times New Roman" w:hAnsi="Times New Roman"/>
          <w:color w:val="000000"/>
          <w:sz w:val="28"/>
          <w:szCs w:val="28"/>
          <w:lang w:val="uk-UA" w:eastAsia="ru-RU"/>
        </w:rPr>
        <w:t>ку суми оборотів для запису в Журнал-головну книгу не врахову</w:t>
      </w:r>
      <w:r w:rsidRPr="00444533">
        <w:rPr>
          <w:rFonts w:ascii="Times New Roman" w:eastAsia="Times New Roman" w:hAnsi="Times New Roman"/>
          <w:color w:val="000000"/>
          <w:sz w:val="28"/>
          <w:szCs w:val="28"/>
          <w:lang w:val="uk-UA" w:eastAsia="ru-RU"/>
        </w:rPr>
        <w:softHyphen/>
      </w:r>
      <w:r w:rsidRPr="00444533">
        <w:rPr>
          <w:rFonts w:ascii="Times New Roman" w:eastAsia="Times New Roman" w:hAnsi="Times New Roman"/>
          <w:color w:val="000000"/>
          <w:spacing w:val="1"/>
          <w:sz w:val="28"/>
          <w:szCs w:val="28"/>
          <w:lang w:val="uk-UA" w:eastAsia="ru-RU"/>
        </w:rPr>
        <w:t xml:space="preserve">ються суми операцій з руху грошових коштів у касі, які знайшли </w:t>
      </w:r>
      <w:r w:rsidRPr="00444533">
        <w:rPr>
          <w:rFonts w:ascii="Times New Roman" w:eastAsia="Times New Roman" w:hAnsi="Times New Roman"/>
          <w:color w:val="000000"/>
          <w:spacing w:val="-2"/>
          <w:sz w:val="28"/>
          <w:szCs w:val="28"/>
          <w:lang w:val="uk-UA" w:eastAsia="ru-RU"/>
        </w:rPr>
        <w:t>відображення у меморіальному ордері № 1.</w:t>
      </w:r>
    </w:p>
    <w:p w:rsidR="00444533" w:rsidRPr="00444533"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i/>
          <w:color w:val="000000"/>
          <w:sz w:val="28"/>
          <w:szCs w:val="28"/>
          <w:lang w:val="uk-UA" w:eastAsia="ru-RU"/>
        </w:rPr>
        <w:t>Меморіальний ордер № 9</w:t>
      </w:r>
      <w:r w:rsidRPr="00444533">
        <w:rPr>
          <w:rFonts w:ascii="Times New Roman" w:eastAsia="Times New Roman" w:hAnsi="Times New Roman"/>
          <w:i/>
          <w:color w:val="000000"/>
          <w:sz w:val="28"/>
          <w:szCs w:val="28"/>
          <w:lang w:val="uk-UA" w:eastAsia="ru-RU"/>
        </w:rPr>
        <w:t xml:space="preserve"> </w:t>
      </w:r>
      <w:r w:rsidR="007F6AD7">
        <w:rPr>
          <w:rFonts w:ascii="Times New Roman" w:eastAsia="Times New Roman" w:hAnsi="Times New Roman"/>
          <w:color w:val="000000"/>
          <w:sz w:val="28"/>
          <w:szCs w:val="28"/>
          <w:lang w:val="uk-UA" w:eastAsia="ru-RU"/>
        </w:rPr>
        <w:t>‘</w:t>
      </w:r>
      <w:r w:rsidRPr="00444533">
        <w:rPr>
          <w:rFonts w:ascii="Times New Roman" w:eastAsia="Times New Roman" w:hAnsi="Times New Roman"/>
          <w:color w:val="000000"/>
          <w:sz w:val="28"/>
          <w:szCs w:val="28"/>
          <w:lang w:val="uk-UA" w:eastAsia="ru-RU"/>
        </w:rPr>
        <w:t>Накопичувальна відомість про ви</w:t>
      </w:r>
      <w:r w:rsidRPr="00444533">
        <w:rPr>
          <w:rFonts w:ascii="Times New Roman" w:eastAsia="Times New Roman" w:hAnsi="Times New Roman"/>
          <w:color w:val="000000"/>
          <w:sz w:val="28"/>
          <w:szCs w:val="28"/>
          <w:lang w:val="uk-UA" w:eastAsia="ru-RU"/>
        </w:rPr>
        <w:softHyphen/>
        <w:t>буття та переміщення необоротних активів</w:t>
      </w:r>
      <w:r w:rsidR="007F6AD7">
        <w:rPr>
          <w:rFonts w:ascii="Times New Roman" w:eastAsia="Times New Roman" w:hAnsi="Times New Roman"/>
          <w:color w:val="000000"/>
          <w:sz w:val="28"/>
          <w:szCs w:val="28"/>
          <w:lang w:val="uk-UA" w:eastAsia="ru-RU"/>
        </w:rPr>
        <w:t>’</w:t>
      </w:r>
      <w:r w:rsidRPr="00444533">
        <w:rPr>
          <w:rFonts w:ascii="Times New Roman" w:eastAsia="Times New Roman" w:hAnsi="Times New Roman"/>
          <w:color w:val="000000"/>
          <w:sz w:val="28"/>
          <w:szCs w:val="28"/>
          <w:lang w:val="uk-UA" w:eastAsia="ru-RU"/>
        </w:rPr>
        <w:t xml:space="preserve"> т.ф, № 438 (бюджет) і </w:t>
      </w:r>
      <w:r w:rsidRPr="00444533">
        <w:rPr>
          <w:rFonts w:ascii="Times New Roman" w:eastAsia="Times New Roman" w:hAnsi="Times New Roman"/>
          <w:b/>
          <w:color w:val="000000"/>
          <w:sz w:val="28"/>
          <w:szCs w:val="28"/>
          <w:lang w:val="uk-UA" w:eastAsia="ru-RU"/>
        </w:rPr>
        <w:t xml:space="preserve">меморіальний ордер № 10 </w:t>
      </w:r>
      <w:r w:rsidR="007F6AD7">
        <w:rPr>
          <w:rFonts w:ascii="Times New Roman" w:eastAsia="Times New Roman" w:hAnsi="Times New Roman"/>
          <w:color w:val="000000"/>
          <w:sz w:val="28"/>
          <w:szCs w:val="28"/>
          <w:lang w:val="uk-UA" w:eastAsia="ru-RU"/>
        </w:rPr>
        <w:t>‘</w:t>
      </w:r>
      <w:r w:rsidRPr="00444533">
        <w:rPr>
          <w:rFonts w:ascii="Times New Roman" w:eastAsia="Times New Roman" w:hAnsi="Times New Roman"/>
          <w:color w:val="000000"/>
          <w:sz w:val="28"/>
          <w:szCs w:val="28"/>
          <w:lang w:val="uk-UA" w:eastAsia="ru-RU"/>
        </w:rPr>
        <w:t>Накопичувальна відомість про вибуття та переміщення малоцінних та швидкозношуваних предметів</w:t>
      </w:r>
      <w:r w:rsidR="007F6AD7">
        <w:rPr>
          <w:rFonts w:ascii="Times New Roman" w:eastAsia="Times New Roman" w:hAnsi="Times New Roman"/>
          <w:color w:val="000000"/>
          <w:sz w:val="28"/>
          <w:szCs w:val="28"/>
          <w:lang w:val="uk-UA" w:eastAsia="ru-RU"/>
        </w:rPr>
        <w:t>’</w:t>
      </w:r>
      <w:r w:rsidRPr="00444533">
        <w:rPr>
          <w:rFonts w:ascii="Times New Roman" w:eastAsia="Times New Roman" w:hAnsi="Times New Roman"/>
          <w:color w:val="000000"/>
          <w:sz w:val="28"/>
          <w:szCs w:val="28"/>
          <w:lang w:val="uk-UA" w:eastAsia="ru-RU"/>
        </w:rPr>
        <w:t xml:space="preserve"> т.ф. № 439 (бюджет) використовуються для відображення кредитових оборотів за рахунками 10, 11, 12 (меморіальний ордер № 9) та 22 (меморіальний ордер № 10). Записи в них здійснюють на підставі </w:t>
      </w:r>
      <w:r w:rsidRPr="00444533">
        <w:rPr>
          <w:rFonts w:ascii="Times New Roman" w:eastAsia="Times New Roman" w:hAnsi="Times New Roman"/>
          <w:color w:val="000000"/>
          <w:spacing w:val="-3"/>
          <w:sz w:val="28"/>
          <w:szCs w:val="28"/>
          <w:lang w:val="uk-UA" w:eastAsia="ru-RU"/>
        </w:rPr>
        <w:t>відповідних первинних документів у розрізі матеріально відповідаль</w:t>
      </w:r>
      <w:r w:rsidRPr="00444533">
        <w:rPr>
          <w:rFonts w:ascii="Times New Roman" w:eastAsia="Times New Roman" w:hAnsi="Times New Roman"/>
          <w:color w:val="000000"/>
          <w:spacing w:val="-3"/>
          <w:sz w:val="28"/>
          <w:szCs w:val="28"/>
          <w:lang w:val="uk-UA" w:eastAsia="ru-RU"/>
        </w:rPr>
        <w:softHyphen/>
        <w:t>них осіб.</w:t>
      </w:r>
    </w:p>
    <w:p w:rsidR="00444533" w:rsidRPr="00444533"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i/>
          <w:color w:val="000000"/>
          <w:spacing w:val="-2"/>
          <w:sz w:val="28"/>
          <w:szCs w:val="28"/>
          <w:lang w:val="uk-UA" w:eastAsia="ru-RU"/>
        </w:rPr>
        <w:t>Меморіальний ордер № 11</w:t>
      </w:r>
      <w:r w:rsidRPr="00444533">
        <w:rPr>
          <w:rFonts w:ascii="Times New Roman" w:eastAsia="Times New Roman" w:hAnsi="Times New Roman"/>
          <w:color w:val="000000"/>
          <w:spacing w:val="-2"/>
          <w:sz w:val="28"/>
          <w:szCs w:val="28"/>
          <w:lang w:val="uk-UA" w:eastAsia="ru-RU"/>
        </w:rPr>
        <w:t xml:space="preserve"> </w:t>
      </w:r>
      <w:r w:rsidR="007F6AD7">
        <w:rPr>
          <w:rFonts w:ascii="Times New Roman" w:eastAsia="Times New Roman" w:hAnsi="Times New Roman"/>
          <w:color w:val="000000"/>
          <w:spacing w:val="-2"/>
          <w:sz w:val="28"/>
          <w:szCs w:val="28"/>
          <w:lang w:val="uk-UA" w:eastAsia="ru-RU"/>
        </w:rPr>
        <w:t>‘</w:t>
      </w:r>
      <w:r w:rsidRPr="00444533">
        <w:rPr>
          <w:rFonts w:ascii="Times New Roman" w:eastAsia="Times New Roman" w:hAnsi="Times New Roman"/>
          <w:color w:val="000000"/>
          <w:spacing w:val="-2"/>
          <w:sz w:val="28"/>
          <w:szCs w:val="28"/>
          <w:lang w:val="uk-UA" w:eastAsia="ru-RU"/>
        </w:rPr>
        <w:t>Зведення накопичувальних відомо</w:t>
      </w:r>
      <w:r w:rsidRPr="00444533">
        <w:rPr>
          <w:rFonts w:ascii="Times New Roman" w:eastAsia="Times New Roman" w:hAnsi="Times New Roman"/>
          <w:color w:val="000000"/>
          <w:spacing w:val="-2"/>
          <w:sz w:val="28"/>
          <w:szCs w:val="28"/>
          <w:lang w:val="uk-UA" w:eastAsia="ru-RU"/>
        </w:rPr>
        <w:softHyphen/>
      </w:r>
      <w:r w:rsidRPr="00444533">
        <w:rPr>
          <w:rFonts w:ascii="Times New Roman" w:eastAsia="Times New Roman" w:hAnsi="Times New Roman"/>
          <w:color w:val="000000"/>
          <w:spacing w:val="-1"/>
          <w:sz w:val="28"/>
          <w:szCs w:val="28"/>
          <w:lang w:val="uk-UA" w:eastAsia="ru-RU"/>
        </w:rPr>
        <w:t>стей про надходження продуктів харчування</w:t>
      </w:r>
      <w:r w:rsidR="007F6AD7">
        <w:rPr>
          <w:rFonts w:ascii="Times New Roman" w:eastAsia="Times New Roman" w:hAnsi="Times New Roman"/>
          <w:color w:val="000000"/>
          <w:spacing w:val="-1"/>
          <w:sz w:val="28"/>
          <w:szCs w:val="28"/>
          <w:lang w:val="uk-UA" w:eastAsia="ru-RU"/>
        </w:rPr>
        <w:t>’</w:t>
      </w:r>
      <w:r w:rsidRPr="00444533">
        <w:rPr>
          <w:rFonts w:ascii="Times New Roman" w:eastAsia="Times New Roman" w:hAnsi="Times New Roman"/>
          <w:color w:val="000000"/>
          <w:spacing w:val="-1"/>
          <w:sz w:val="28"/>
          <w:szCs w:val="28"/>
          <w:lang w:val="uk-UA" w:eastAsia="ru-RU"/>
        </w:rPr>
        <w:t xml:space="preserve"> т.ф. № 398 (бюджет) використовується у тих випадках, коли установою складається дек</w:t>
      </w:r>
      <w:r w:rsidRPr="00444533">
        <w:rPr>
          <w:rFonts w:ascii="Times New Roman" w:eastAsia="Times New Roman" w:hAnsi="Times New Roman"/>
          <w:color w:val="000000"/>
          <w:spacing w:val="-1"/>
          <w:sz w:val="28"/>
          <w:szCs w:val="28"/>
          <w:lang w:val="uk-UA" w:eastAsia="ru-RU"/>
        </w:rPr>
        <w:softHyphen/>
        <w:t>ілька накопичувальних відомостей про надходження продуктів хар</w:t>
      </w:r>
      <w:r w:rsidRPr="00444533">
        <w:rPr>
          <w:rFonts w:ascii="Times New Roman" w:eastAsia="Times New Roman" w:hAnsi="Times New Roman"/>
          <w:color w:val="000000"/>
          <w:spacing w:val="-1"/>
          <w:sz w:val="28"/>
          <w:szCs w:val="28"/>
          <w:lang w:val="uk-UA" w:eastAsia="ru-RU"/>
        </w:rPr>
        <w:softHyphen/>
        <w:t>чування. Записи до нього здійснюють окремо за кожним постачаль</w:t>
      </w:r>
      <w:r w:rsidRPr="00444533">
        <w:rPr>
          <w:rFonts w:ascii="Times New Roman" w:eastAsia="Times New Roman" w:hAnsi="Times New Roman"/>
          <w:color w:val="000000"/>
          <w:spacing w:val="-1"/>
          <w:sz w:val="28"/>
          <w:szCs w:val="28"/>
          <w:lang w:val="uk-UA" w:eastAsia="ru-RU"/>
        </w:rPr>
        <w:softHyphen/>
      </w:r>
      <w:r w:rsidRPr="00444533">
        <w:rPr>
          <w:rFonts w:ascii="Times New Roman" w:eastAsia="Times New Roman" w:hAnsi="Times New Roman"/>
          <w:color w:val="000000"/>
          <w:sz w:val="28"/>
          <w:szCs w:val="28"/>
          <w:lang w:val="uk-UA" w:eastAsia="ru-RU"/>
        </w:rPr>
        <w:t xml:space="preserve">ником та матеріально відповідальною особою. Підсумки операцій, </w:t>
      </w:r>
      <w:r w:rsidRPr="00444533">
        <w:rPr>
          <w:rFonts w:ascii="Times New Roman" w:eastAsia="Times New Roman" w:hAnsi="Times New Roman"/>
          <w:color w:val="000000"/>
          <w:spacing w:val="-3"/>
          <w:sz w:val="28"/>
          <w:szCs w:val="28"/>
          <w:lang w:val="uk-UA" w:eastAsia="ru-RU"/>
        </w:rPr>
        <w:t xml:space="preserve">що характеризують кредитовий оборот субрахунка 361 </w:t>
      </w:r>
      <w:r w:rsidR="007F6AD7">
        <w:rPr>
          <w:rFonts w:ascii="Times New Roman" w:eastAsia="Times New Roman" w:hAnsi="Times New Roman"/>
          <w:color w:val="000000"/>
          <w:spacing w:val="-3"/>
          <w:sz w:val="28"/>
          <w:szCs w:val="28"/>
          <w:lang w:val="uk-UA" w:eastAsia="ru-RU"/>
        </w:rPr>
        <w:t>‘</w:t>
      </w:r>
      <w:r w:rsidRPr="00444533">
        <w:rPr>
          <w:rFonts w:ascii="Times New Roman" w:eastAsia="Times New Roman" w:hAnsi="Times New Roman"/>
          <w:color w:val="000000"/>
          <w:spacing w:val="-3"/>
          <w:sz w:val="28"/>
          <w:szCs w:val="28"/>
          <w:lang w:val="uk-UA" w:eastAsia="ru-RU"/>
        </w:rPr>
        <w:t xml:space="preserve">Розрахунки в </w:t>
      </w:r>
      <w:r w:rsidRPr="00444533">
        <w:rPr>
          <w:rFonts w:ascii="Times New Roman" w:eastAsia="Times New Roman" w:hAnsi="Times New Roman"/>
          <w:color w:val="000000"/>
          <w:spacing w:val="-2"/>
          <w:sz w:val="28"/>
          <w:szCs w:val="28"/>
          <w:lang w:val="uk-UA" w:eastAsia="ru-RU"/>
        </w:rPr>
        <w:t>порядку планових платежів</w:t>
      </w:r>
      <w:r w:rsidR="007F6AD7">
        <w:rPr>
          <w:rFonts w:ascii="Times New Roman" w:eastAsia="Times New Roman" w:hAnsi="Times New Roman"/>
          <w:color w:val="000000"/>
          <w:spacing w:val="-2"/>
          <w:sz w:val="28"/>
          <w:szCs w:val="28"/>
          <w:lang w:val="uk-UA" w:eastAsia="ru-RU"/>
        </w:rPr>
        <w:t>’</w:t>
      </w:r>
      <w:r w:rsidRPr="00444533">
        <w:rPr>
          <w:rFonts w:ascii="Times New Roman" w:eastAsia="Times New Roman" w:hAnsi="Times New Roman"/>
          <w:color w:val="000000"/>
          <w:spacing w:val="-2"/>
          <w:sz w:val="28"/>
          <w:szCs w:val="28"/>
          <w:lang w:val="uk-UA" w:eastAsia="ru-RU"/>
        </w:rPr>
        <w:t>, переносяться в книгу Журнал-головна.</w:t>
      </w:r>
    </w:p>
    <w:p w:rsidR="00444533" w:rsidRPr="00444533"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i/>
          <w:color w:val="000000"/>
          <w:spacing w:val="-2"/>
          <w:sz w:val="28"/>
          <w:szCs w:val="28"/>
          <w:lang w:val="uk-UA" w:eastAsia="ru-RU"/>
        </w:rPr>
        <w:t>Меморіальний ордер № 12</w:t>
      </w:r>
      <w:r w:rsidRPr="00444533">
        <w:rPr>
          <w:rFonts w:ascii="Times New Roman" w:eastAsia="Times New Roman" w:hAnsi="Times New Roman"/>
          <w:b/>
          <w:color w:val="000000"/>
          <w:spacing w:val="-2"/>
          <w:sz w:val="28"/>
          <w:szCs w:val="28"/>
          <w:lang w:val="uk-UA" w:eastAsia="ru-RU"/>
        </w:rPr>
        <w:t xml:space="preserve"> </w:t>
      </w:r>
      <w:r w:rsidR="007F6AD7">
        <w:rPr>
          <w:rFonts w:ascii="Times New Roman" w:eastAsia="Times New Roman" w:hAnsi="Times New Roman"/>
          <w:color w:val="000000"/>
          <w:spacing w:val="-2"/>
          <w:sz w:val="28"/>
          <w:szCs w:val="28"/>
          <w:lang w:val="uk-UA" w:eastAsia="ru-RU"/>
        </w:rPr>
        <w:t>‘</w:t>
      </w:r>
      <w:r w:rsidRPr="00444533">
        <w:rPr>
          <w:rFonts w:ascii="Times New Roman" w:eastAsia="Times New Roman" w:hAnsi="Times New Roman"/>
          <w:color w:val="000000"/>
          <w:spacing w:val="-2"/>
          <w:sz w:val="28"/>
          <w:szCs w:val="28"/>
          <w:lang w:val="uk-UA" w:eastAsia="ru-RU"/>
        </w:rPr>
        <w:t>Зведення накопичувальних відомо</w:t>
      </w:r>
      <w:r w:rsidRPr="00444533">
        <w:rPr>
          <w:rFonts w:ascii="Times New Roman" w:eastAsia="Times New Roman" w:hAnsi="Times New Roman"/>
          <w:color w:val="000000"/>
          <w:spacing w:val="-2"/>
          <w:sz w:val="28"/>
          <w:szCs w:val="28"/>
          <w:lang w:val="uk-UA" w:eastAsia="ru-RU"/>
        </w:rPr>
        <w:softHyphen/>
      </w:r>
      <w:r w:rsidRPr="00444533">
        <w:rPr>
          <w:rFonts w:ascii="Times New Roman" w:eastAsia="Times New Roman" w:hAnsi="Times New Roman"/>
          <w:color w:val="000000"/>
          <w:spacing w:val="1"/>
          <w:sz w:val="28"/>
          <w:szCs w:val="28"/>
          <w:lang w:val="uk-UA" w:eastAsia="ru-RU"/>
        </w:rPr>
        <w:t>стей про витрачання продуктів харчування</w:t>
      </w:r>
      <w:r w:rsidR="007F6AD7">
        <w:rPr>
          <w:rFonts w:ascii="Times New Roman" w:eastAsia="Times New Roman" w:hAnsi="Times New Roman"/>
          <w:color w:val="000000"/>
          <w:spacing w:val="1"/>
          <w:sz w:val="28"/>
          <w:szCs w:val="28"/>
          <w:lang w:val="uk-UA" w:eastAsia="ru-RU"/>
        </w:rPr>
        <w:t>’</w:t>
      </w:r>
      <w:r w:rsidRPr="00444533">
        <w:rPr>
          <w:rFonts w:ascii="Times New Roman" w:eastAsia="Times New Roman" w:hAnsi="Times New Roman"/>
          <w:color w:val="000000"/>
          <w:spacing w:val="1"/>
          <w:sz w:val="28"/>
          <w:szCs w:val="28"/>
          <w:lang w:val="uk-UA" w:eastAsia="ru-RU"/>
        </w:rPr>
        <w:t xml:space="preserve"> т.ф. № 411 (бюджет) </w:t>
      </w:r>
      <w:r w:rsidRPr="00444533">
        <w:rPr>
          <w:rFonts w:ascii="Times New Roman" w:eastAsia="Times New Roman" w:hAnsi="Times New Roman"/>
          <w:color w:val="000000"/>
          <w:spacing w:val="-1"/>
          <w:sz w:val="28"/>
          <w:szCs w:val="28"/>
          <w:lang w:val="uk-UA" w:eastAsia="ru-RU"/>
        </w:rPr>
        <w:t xml:space="preserve">складається за кредитовими оборотами субрахунка 232 </w:t>
      </w:r>
      <w:r w:rsidR="007F6AD7">
        <w:rPr>
          <w:rFonts w:ascii="Times New Roman" w:eastAsia="Times New Roman" w:hAnsi="Times New Roman"/>
          <w:color w:val="000000"/>
          <w:spacing w:val="-1"/>
          <w:sz w:val="28"/>
          <w:szCs w:val="28"/>
          <w:lang w:val="uk-UA" w:eastAsia="ru-RU"/>
        </w:rPr>
        <w:t>‘</w:t>
      </w:r>
      <w:r w:rsidRPr="00444533">
        <w:rPr>
          <w:rFonts w:ascii="Times New Roman" w:eastAsia="Times New Roman" w:hAnsi="Times New Roman"/>
          <w:color w:val="000000"/>
          <w:spacing w:val="-1"/>
          <w:sz w:val="28"/>
          <w:szCs w:val="28"/>
          <w:lang w:val="uk-UA" w:eastAsia="ru-RU"/>
        </w:rPr>
        <w:t xml:space="preserve">Продукти </w:t>
      </w:r>
      <w:r w:rsidRPr="00444533">
        <w:rPr>
          <w:rFonts w:ascii="Times New Roman" w:eastAsia="Times New Roman" w:hAnsi="Times New Roman"/>
          <w:color w:val="000000"/>
          <w:sz w:val="28"/>
          <w:szCs w:val="28"/>
          <w:lang w:val="uk-UA" w:eastAsia="ru-RU"/>
        </w:rPr>
        <w:t>харчування</w:t>
      </w:r>
      <w:r w:rsidR="007F6AD7">
        <w:rPr>
          <w:rFonts w:ascii="Times New Roman" w:eastAsia="Times New Roman" w:hAnsi="Times New Roman"/>
          <w:color w:val="000000"/>
          <w:sz w:val="28"/>
          <w:szCs w:val="28"/>
          <w:lang w:val="uk-UA" w:eastAsia="ru-RU"/>
        </w:rPr>
        <w:t>’</w:t>
      </w:r>
      <w:r w:rsidRPr="00444533">
        <w:rPr>
          <w:rFonts w:ascii="Times New Roman" w:eastAsia="Times New Roman" w:hAnsi="Times New Roman"/>
          <w:color w:val="000000"/>
          <w:sz w:val="28"/>
          <w:szCs w:val="28"/>
          <w:lang w:val="uk-UA" w:eastAsia="ru-RU"/>
        </w:rPr>
        <w:t xml:space="preserve"> у тих випадках, коли установою складається декілька </w:t>
      </w:r>
      <w:r w:rsidRPr="00444533">
        <w:rPr>
          <w:rFonts w:ascii="Times New Roman" w:eastAsia="Times New Roman" w:hAnsi="Times New Roman"/>
          <w:color w:val="000000"/>
          <w:spacing w:val="-1"/>
          <w:sz w:val="28"/>
          <w:szCs w:val="28"/>
          <w:lang w:val="uk-UA" w:eastAsia="ru-RU"/>
        </w:rPr>
        <w:t>накопичувальних відомостей на їх витрачання. Підсумки оборотів у розрізі кореспондуючих рахунків переносяться у книгу Журнал-го</w:t>
      </w:r>
      <w:r w:rsidRPr="00444533">
        <w:rPr>
          <w:rFonts w:ascii="Times New Roman" w:eastAsia="Times New Roman" w:hAnsi="Times New Roman"/>
          <w:color w:val="000000"/>
          <w:sz w:val="28"/>
          <w:szCs w:val="28"/>
          <w:lang w:val="uk-UA" w:eastAsia="ru-RU"/>
        </w:rPr>
        <w:t>ловна.</w:t>
      </w:r>
    </w:p>
    <w:p w:rsidR="00444533" w:rsidRPr="00444533"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i/>
          <w:color w:val="000000"/>
          <w:sz w:val="28"/>
          <w:szCs w:val="28"/>
          <w:lang w:val="uk-UA" w:eastAsia="ru-RU"/>
        </w:rPr>
        <w:t>Меморіальний ордер № 13</w:t>
      </w:r>
      <w:r w:rsidRPr="00444533">
        <w:rPr>
          <w:rFonts w:ascii="Times New Roman" w:eastAsia="Times New Roman" w:hAnsi="Times New Roman"/>
          <w:color w:val="000000"/>
          <w:sz w:val="28"/>
          <w:szCs w:val="28"/>
          <w:lang w:val="uk-UA" w:eastAsia="ru-RU"/>
        </w:rPr>
        <w:t xml:space="preserve"> </w:t>
      </w:r>
      <w:r w:rsidR="007F6AD7">
        <w:rPr>
          <w:rFonts w:ascii="Times New Roman" w:eastAsia="Times New Roman" w:hAnsi="Times New Roman"/>
          <w:color w:val="000000"/>
          <w:sz w:val="28"/>
          <w:szCs w:val="28"/>
          <w:lang w:val="uk-UA" w:eastAsia="ru-RU"/>
        </w:rPr>
        <w:t>‘</w:t>
      </w:r>
      <w:r w:rsidRPr="00444533">
        <w:rPr>
          <w:rFonts w:ascii="Times New Roman" w:eastAsia="Times New Roman" w:hAnsi="Times New Roman"/>
          <w:color w:val="000000"/>
          <w:sz w:val="28"/>
          <w:szCs w:val="28"/>
          <w:lang w:val="uk-UA" w:eastAsia="ru-RU"/>
        </w:rPr>
        <w:t>Накопичувальна відомість витра</w:t>
      </w:r>
      <w:r w:rsidRPr="00444533">
        <w:rPr>
          <w:rFonts w:ascii="Times New Roman" w:eastAsia="Times New Roman" w:hAnsi="Times New Roman"/>
          <w:color w:val="000000"/>
          <w:sz w:val="28"/>
          <w:szCs w:val="28"/>
          <w:lang w:val="uk-UA" w:eastAsia="ru-RU"/>
        </w:rPr>
        <w:softHyphen/>
      </w:r>
      <w:r w:rsidRPr="00444533">
        <w:rPr>
          <w:rFonts w:ascii="Times New Roman" w:eastAsia="Times New Roman" w:hAnsi="Times New Roman"/>
          <w:color w:val="000000"/>
          <w:spacing w:val="-1"/>
          <w:sz w:val="28"/>
          <w:szCs w:val="28"/>
          <w:lang w:val="uk-UA" w:eastAsia="ru-RU"/>
        </w:rPr>
        <w:t>чання матеріалів</w:t>
      </w:r>
      <w:r w:rsidR="007F6AD7">
        <w:rPr>
          <w:rFonts w:ascii="Times New Roman" w:eastAsia="Times New Roman" w:hAnsi="Times New Roman"/>
          <w:color w:val="000000"/>
          <w:spacing w:val="-1"/>
          <w:sz w:val="28"/>
          <w:szCs w:val="28"/>
          <w:lang w:val="uk-UA" w:eastAsia="ru-RU"/>
        </w:rPr>
        <w:t>’</w:t>
      </w:r>
      <w:r w:rsidRPr="00444533">
        <w:rPr>
          <w:rFonts w:ascii="Times New Roman" w:eastAsia="Times New Roman" w:hAnsi="Times New Roman"/>
          <w:color w:val="000000"/>
          <w:spacing w:val="-1"/>
          <w:sz w:val="28"/>
          <w:szCs w:val="28"/>
          <w:lang w:val="uk-UA" w:eastAsia="ru-RU"/>
        </w:rPr>
        <w:t xml:space="preserve"> т.ф. № 306 (бюджет) використовують для обліку </w:t>
      </w:r>
      <w:r w:rsidRPr="00444533">
        <w:rPr>
          <w:rFonts w:ascii="Times New Roman" w:eastAsia="Times New Roman" w:hAnsi="Times New Roman"/>
          <w:color w:val="000000"/>
          <w:spacing w:val="1"/>
          <w:sz w:val="28"/>
          <w:szCs w:val="28"/>
          <w:lang w:val="uk-UA" w:eastAsia="ru-RU"/>
        </w:rPr>
        <w:t xml:space="preserve">витрачання різних </w:t>
      </w:r>
      <w:r w:rsidRPr="00444533">
        <w:rPr>
          <w:rFonts w:ascii="Times New Roman" w:eastAsia="Times New Roman" w:hAnsi="Times New Roman"/>
          <w:color w:val="000000"/>
          <w:spacing w:val="1"/>
          <w:sz w:val="28"/>
          <w:szCs w:val="28"/>
          <w:lang w:val="uk-UA" w:eastAsia="ru-RU"/>
        </w:rPr>
        <w:lastRenderedPageBreak/>
        <w:t xml:space="preserve">матеріалів, крім продуктів харчування. Записи </w:t>
      </w:r>
      <w:r w:rsidRPr="00444533">
        <w:rPr>
          <w:rFonts w:ascii="Times New Roman" w:eastAsia="Times New Roman" w:hAnsi="Times New Roman"/>
          <w:color w:val="000000"/>
          <w:spacing w:val="-3"/>
          <w:sz w:val="28"/>
          <w:szCs w:val="28"/>
          <w:lang w:val="uk-UA" w:eastAsia="ru-RU"/>
        </w:rPr>
        <w:t>на дебет рахунків витрат здійснюють у розрізі кодів економічної кла</w:t>
      </w:r>
      <w:r w:rsidRPr="00444533">
        <w:rPr>
          <w:rFonts w:ascii="Times New Roman" w:eastAsia="Times New Roman" w:hAnsi="Times New Roman"/>
          <w:color w:val="000000"/>
          <w:spacing w:val="-3"/>
          <w:sz w:val="28"/>
          <w:szCs w:val="28"/>
          <w:lang w:val="uk-UA" w:eastAsia="ru-RU"/>
        </w:rPr>
        <w:softHyphen/>
      </w:r>
      <w:r w:rsidRPr="00444533">
        <w:rPr>
          <w:rFonts w:ascii="Times New Roman" w:eastAsia="Times New Roman" w:hAnsi="Times New Roman"/>
          <w:color w:val="000000"/>
          <w:spacing w:val="-1"/>
          <w:sz w:val="28"/>
          <w:szCs w:val="28"/>
          <w:lang w:val="uk-UA" w:eastAsia="ru-RU"/>
        </w:rPr>
        <w:t>сифікації видатків. Підсумки оборотів у кінці місяця переносять до книги Журнал-головна.</w:t>
      </w:r>
    </w:p>
    <w:p w:rsidR="00444533" w:rsidRPr="00444533"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i/>
          <w:color w:val="000000"/>
          <w:spacing w:val="-1"/>
          <w:sz w:val="28"/>
          <w:szCs w:val="28"/>
          <w:lang w:val="uk-UA" w:eastAsia="ru-RU"/>
        </w:rPr>
        <w:t>Меморіальний ордер № 14</w:t>
      </w:r>
      <w:r w:rsidRPr="00444533">
        <w:rPr>
          <w:rFonts w:ascii="Times New Roman" w:eastAsia="Times New Roman" w:hAnsi="Times New Roman"/>
          <w:b/>
          <w:color w:val="000000"/>
          <w:spacing w:val="-1"/>
          <w:sz w:val="28"/>
          <w:szCs w:val="28"/>
          <w:lang w:val="uk-UA" w:eastAsia="ru-RU"/>
        </w:rPr>
        <w:t xml:space="preserve"> </w:t>
      </w:r>
      <w:r w:rsidR="007F6AD7">
        <w:rPr>
          <w:rFonts w:ascii="Times New Roman" w:eastAsia="Times New Roman" w:hAnsi="Times New Roman"/>
          <w:color w:val="000000"/>
          <w:spacing w:val="-1"/>
          <w:sz w:val="28"/>
          <w:szCs w:val="28"/>
          <w:lang w:val="uk-UA" w:eastAsia="ru-RU"/>
        </w:rPr>
        <w:t>‘</w:t>
      </w:r>
      <w:r w:rsidRPr="00444533">
        <w:rPr>
          <w:rFonts w:ascii="Times New Roman" w:eastAsia="Times New Roman" w:hAnsi="Times New Roman"/>
          <w:color w:val="000000"/>
          <w:spacing w:val="-1"/>
          <w:sz w:val="28"/>
          <w:szCs w:val="28"/>
          <w:lang w:val="uk-UA" w:eastAsia="ru-RU"/>
        </w:rPr>
        <w:t>Накопичувальна відомість нараху</w:t>
      </w:r>
      <w:r w:rsidRPr="00444533">
        <w:rPr>
          <w:rFonts w:ascii="Times New Roman" w:eastAsia="Times New Roman" w:hAnsi="Times New Roman"/>
          <w:color w:val="000000"/>
          <w:spacing w:val="-1"/>
          <w:sz w:val="28"/>
          <w:szCs w:val="28"/>
          <w:lang w:val="uk-UA" w:eastAsia="ru-RU"/>
        </w:rPr>
        <w:softHyphen/>
        <w:t>вання доходів спеціального фонду бюджетних установ</w:t>
      </w:r>
      <w:r w:rsidR="007F6AD7">
        <w:rPr>
          <w:rFonts w:ascii="Times New Roman" w:eastAsia="Times New Roman" w:hAnsi="Times New Roman"/>
          <w:color w:val="000000"/>
          <w:spacing w:val="-1"/>
          <w:sz w:val="28"/>
          <w:szCs w:val="28"/>
          <w:lang w:val="uk-UA" w:eastAsia="ru-RU"/>
        </w:rPr>
        <w:t>’</w:t>
      </w:r>
      <w:r w:rsidRPr="00444533">
        <w:rPr>
          <w:rFonts w:ascii="Times New Roman" w:eastAsia="Times New Roman" w:hAnsi="Times New Roman"/>
          <w:color w:val="000000"/>
          <w:spacing w:val="-1"/>
          <w:sz w:val="28"/>
          <w:szCs w:val="28"/>
          <w:lang w:val="uk-UA" w:eastAsia="ru-RU"/>
        </w:rPr>
        <w:t xml:space="preserve"> т.ф. № 409 </w:t>
      </w:r>
      <w:r w:rsidRPr="00444533">
        <w:rPr>
          <w:rFonts w:ascii="Times New Roman" w:eastAsia="Times New Roman" w:hAnsi="Times New Roman"/>
          <w:color w:val="000000"/>
          <w:spacing w:val="-2"/>
          <w:sz w:val="28"/>
          <w:szCs w:val="28"/>
          <w:lang w:val="uk-UA" w:eastAsia="ru-RU"/>
        </w:rPr>
        <w:t xml:space="preserve">(бюджет) використовується для обліку операцій нарахування доходів за спеціальними коштами (субрахунок 711 </w:t>
      </w:r>
      <w:r w:rsidR="007F6AD7">
        <w:rPr>
          <w:rFonts w:ascii="Times New Roman" w:eastAsia="Times New Roman" w:hAnsi="Times New Roman"/>
          <w:color w:val="000000"/>
          <w:spacing w:val="-2"/>
          <w:sz w:val="28"/>
          <w:szCs w:val="28"/>
          <w:lang w:val="uk-UA" w:eastAsia="ru-RU"/>
        </w:rPr>
        <w:t>‘</w:t>
      </w:r>
      <w:r w:rsidRPr="00444533">
        <w:rPr>
          <w:rFonts w:ascii="Times New Roman" w:eastAsia="Times New Roman" w:hAnsi="Times New Roman"/>
          <w:color w:val="000000"/>
          <w:spacing w:val="-2"/>
          <w:sz w:val="28"/>
          <w:szCs w:val="28"/>
          <w:lang w:val="uk-UA" w:eastAsia="ru-RU"/>
        </w:rPr>
        <w:t xml:space="preserve">Доходи за спеціальними </w:t>
      </w:r>
      <w:r w:rsidRPr="00444533">
        <w:rPr>
          <w:rFonts w:ascii="Times New Roman" w:eastAsia="Times New Roman" w:hAnsi="Times New Roman"/>
          <w:color w:val="000000"/>
          <w:sz w:val="28"/>
          <w:szCs w:val="28"/>
          <w:lang w:val="uk-UA" w:eastAsia="ru-RU"/>
        </w:rPr>
        <w:t>коштами</w:t>
      </w:r>
      <w:r w:rsidR="007F6AD7">
        <w:rPr>
          <w:rFonts w:ascii="Times New Roman" w:eastAsia="Times New Roman" w:hAnsi="Times New Roman"/>
          <w:color w:val="000000"/>
          <w:sz w:val="28"/>
          <w:szCs w:val="28"/>
          <w:lang w:val="uk-UA" w:eastAsia="ru-RU"/>
        </w:rPr>
        <w:t>’</w:t>
      </w:r>
      <w:r w:rsidRPr="00444533">
        <w:rPr>
          <w:rFonts w:ascii="Times New Roman" w:eastAsia="Times New Roman" w:hAnsi="Times New Roman"/>
          <w:color w:val="000000"/>
          <w:sz w:val="28"/>
          <w:szCs w:val="28"/>
          <w:lang w:val="uk-UA" w:eastAsia="ru-RU"/>
        </w:rPr>
        <w:t xml:space="preserve">) та іншими власними надходженнями (субрахунок 712 </w:t>
      </w:r>
      <w:r w:rsidR="007F6AD7">
        <w:rPr>
          <w:rFonts w:ascii="Times New Roman" w:eastAsia="Times New Roman" w:hAnsi="Times New Roman"/>
          <w:color w:val="000000"/>
          <w:spacing w:val="-1"/>
          <w:sz w:val="28"/>
          <w:szCs w:val="28"/>
          <w:lang w:val="uk-UA" w:eastAsia="ru-RU"/>
        </w:rPr>
        <w:t>‘</w:t>
      </w:r>
      <w:r w:rsidRPr="00444533">
        <w:rPr>
          <w:rFonts w:ascii="Times New Roman" w:eastAsia="Times New Roman" w:hAnsi="Times New Roman"/>
          <w:color w:val="000000"/>
          <w:spacing w:val="-1"/>
          <w:sz w:val="28"/>
          <w:szCs w:val="28"/>
          <w:lang w:val="uk-UA" w:eastAsia="ru-RU"/>
        </w:rPr>
        <w:t>Доходи за іншими власними надходженнями</w:t>
      </w:r>
      <w:r w:rsidR="007F6AD7">
        <w:rPr>
          <w:rFonts w:ascii="Times New Roman" w:eastAsia="Times New Roman" w:hAnsi="Times New Roman"/>
          <w:color w:val="000000"/>
          <w:spacing w:val="-1"/>
          <w:sz w:val="28"/>
          <w:szCs w:val="28"/>
          <w:lang w:val="uk-UA" w:eastAsia="ru-RU"/>
        </w:rPr>
        <w:t>’</w:t>
      </w:r>
      <w:r w:rsidRPr="00444533">
        <w:rPr>
          <w:rFonts w:ascii="Times New Roman" w:eastAsia="Times New Roman" w:hAnsi="Times New Roman"/>
          <w:color w:val="000000"/>
          <w:spacing w:val="-1"/>
          <w:sz w:val="28"/>
          <w:szCs w:val="28"/>
          <w:lang w:val="uk-UA" w:eastAsia="ru-RU"/>
        </w:rPr>
        <w:t>). На кожен вид до</w:t>
      </w:r>
      <w:r w:rsidRPr="00444533">
        <w:rPr>
          <w:rFonts w:ascii="Times New Roman" w:eastAsia="Times New Roman" w:hAnsi="Times New Roman"/>
          <w:color w:val="000000"/>
          <w:spacing w:val="-1"/>
          <w:sz w:val="28"/>
          <w:szCs w:val="28"/>
          <w:lang w:val="uk-UA" w:eastAsia="ru-RU"/>
        </w:rPr>
        <w:softHyphen/>
      </w:r>
      <w:r w:rsidRPr="00444533">
        <w:rPr>
          <w:rFonts w:ascii="Times New Roman" w:eastAsia="Times New Roman" w:hAnsi="Times New Roman"/>
          <w:color w:val="000000"/>
          <w:sz w:val="28"/>
          <w:szCs w:val="28"/>
          <w:lang w:val="uk-UA" w:eastAsia="ru-RU"/>
        </w:rPr>
        <w:t xml:space="preserve">ходів спеціального фонду відкривають окремі меморіальні ордери (№ 14-1, 14-2). Підсумки оборотів за місяць переносять до </w:t>
      </w:r>
      <w:r w:rsidR="007F6AD7">
        <w:rPr>
          <w:rFonts w:ascii="Times New Roman" w:eastAsia="Times New Roman" w:hAnsi="Times New Roman"/>
          <w:color w:val="000000"/>
          <w:sz w:val="28"/>
          <w:szCs w:val="28"/>
          <w:lang w:val="uk-UA" w:eastAsia="ru-RU"/>
        </w:rPr>
        <w:t>‘</w:t>
      </w:r>
      <w:r w:rsidRPr="00444533">
        <w:rPr>
          <w:rFonts w:ascii="Times New Roman" w:eastAsia="Times New Roman" w:hAnsi="Times New Roman"/>
          <w:color w:val="000000"/>
          <w:sz w:val="28"/>
          <w:szCs w:val="28"/>
          <w:lang w:val="uk-UA" w:eastAsia="ru-RU"/>
        </w:rPr>
        <w:t>Журн</w:t>
      </w:r>
      <w:r w:rsidRPr="00444533">
        <w:rPr>
          <w:rFonts w:ascii="Times New Roman" w:eastAsia="Times New Roman" w:hAnsi="Times New Roman"/>
          <w:color w:val="000000"/>
          <w:spacing w:val="-1"/>
          <w:sz w:val="28"/>
          <w:szCs w:val="28"/>
          <w:lang w:val="uk-UA" w:eastAsia="ru-RU"/>
        </w:rPr>
        <w:t>ал-головної</w:t>
      </w:r>
      <w:r w:rsidR="007F6AD7">
        <w:rPr>
          <w:rFonts w:ascii="Times New Roman" w:eastAsia="Times New Roman" w:hAnsi="Times New Roman"/>
          <w:color w:val="000000"/>
          <w:spacing w:val="-1"/>
          <w:sz w:val="28"/>
          <w:szCs w:val="28"/>
          <w:lang w:val="uk-UA" w:eastAsia="ru-RU"/>
        </w:rPr>
        <w:t>’</w:t>
      </w:r>
      <w:r w:rsidRPr="00444533">
        <w:rPr>
          <w:rFonts w:ascii="Times New Roman" w:eastAsia="Times New Roman" w:hAnsi="Times New Roman"/>
          <w:color w:val="000000"/>
          <w:spacing w:val="-1"/>
          <w:sz w:val="28"/>
          <w:szCs w:val="28"/>
          <w:lang w:val="uk-UA" w:eastAsia="ru-RU"/>
        </w:rPr>
        <w:t xml:space="preserve"> книги.</w:t>
      </w:r>
    </w:p>
    <w:p w:rsidR="00444533" w:rsidRPr="00444533"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i/>
          <w:color w:val="000000"/>
          <w:spacing w:val="-2"/>
          <w:sz w:val="28"/>
          <w:szCs w:val="28"/>
          <w:lang w:val="uk-UA" w:eastAsia="ru-RU"/>
        </w:rPr>
        <w:t>Меморіальний ордер № 15</w:t>
      </w:r>
      <w:r w:rsidRPr="00444533">
        <w:rPr>
          <w:rFonts w:ascii="Times New Roman" w:eastAsia="Times New Roman" w:hAnsi="Times New Roman"/>
          <w:b/>
          <w:color w:val="000000"/>
          <w:spacing w:val="-2"/>
          <w:sz w:val="28"/>
          <w:szCs w:val="28"/>
          <w:lang w:val="uk-UA" w:eastAsia="ru-RU"/>
        </w:rPr>
        <w:t xml:space="preserve"> </w:t>
      </w:r>
      <w:r w:rsidR="007F6AD7">
        <w:rPr>
          <w:rFonts w:ascii="Times New Roman" w:eastAsia="Times New Roman" w:hAnsi="Times New Roman"/>
          <w:color w:val="000000"/>
          <w:spacing w:val="-2"/>
          <w:sz w:val="28"/>
          <w:szCs w:val="28"/>
          <w:lang w:val="uk-UA" w:eastAsia="ru-RU"/>
        </w:rPr>
        <w:t>‘</w:t>
      </w:r>
      <w:r w:rsidRPr="00444533">
        <w:rPr>
          <w:rFonts w:ascii="Times New Roman" w:eastAsia="Times New Roman" w:hAnsi="Times New Roman"/>
          <w:color w:val="000000"/>
          <w:spacing w:val="-2"/>
          <w:sz w:val="28"/>
          <w:szCs w:val="28"/>
          <w:lang w:val="uk-UA" w:eastAsia="ru-RU"/>
        </w:rPr>
        <w:t>Зведення відомостей за розрахунка</w:t>
      </w:r>
      <w:r w:rsidRPr="00444533">
        <w:rPr>
          <w:rFonts w:ascii="Times New Roman" w:eastAsia="Times New Roman" w:hAnsi="Times New Roman"/>
          <w:color w:val="000000"/>
          <w:spacing w:val="-2"/>
          <w:sz w:val="28"/>
          <w:szCs w:val="28"/>
          <w:lang w:val="uk-UA" w:eastAsia="ru-RU"/>
        </w:rPr>
        <w:softHyphen/>
        <w:t>ми з батьками па утримання дітей</w:t>
      </w:r>
      <w:r w:rsidR="007F6AD7">
        <w:rPr>
          <w:rFonts w:ascii="Times New Roman" w:eastAsia="Times New Roman" w:hAnsi="Times New Roman"/>
          <w:color w:val="000000"/>
          <w:spacing w:val="-2"/>
          <w:sz w:val="28"/>
          <w:szCs w:val="28"/>
          <w:lang w:val="uk-UA" w:eastAsia="ru-RU"/>
        </w:rPr>
        <w:t>’</w:t>
      </w:r>
      <w:r w:rsidRPr="00444533">
        <w:rPr>
          <w:rFonts w:ascii="Times New Roman" w:eastAsia="Times New Roman" w:hAnsi="Times New Roman"/>
          <w:color w:val="000000"/>
          <w:spacing w:val="-2"/>
          <w:sz w:val="28"/>
          <w:szCs w:val="28"/>
          <w:lang w:val="uk-UA" w:eastAsia="ru-RU"/>
        </w:rPr>
        <w:t xml:space="preserve"> т.ф. № 406 (бюджет) призначено для обліку розрахунків з батьками, що відображаються на субрахун</w:t>
      </w:r>
      <w:r w:rsidRPr="00444533">
        <w:rPr>
          <w:rFonts w:ascii="Times New Roman" w:eastAsia="Times New Roman" w:hAnsi="Times New Roman"/>
          <w:color w:val="000000"/>
          <w:spacing w:val="-2"/>
          <w:sz w:val="28"/>
          <w:szCs w:val="28"/>
          <w:lang w:val="uk-UA" w:eastAsia="ru-RU"/>
        </w:rPr>
        <w:softHyphen/>
      </w:r>
      <w:r w:rsidRPr="00444533">
        <w:rPr>
          <w:rFonts w:ascii="Times New Roman" w:eastAsia="Times New Roman" w:hAnsi="Times New Roman"/>
          <w:color w:val="000000"/>
          <w:spacing w:val="-1"/>
          <w:sz w:val="28"/>
          <w:szCs w:val="28"/>
          <w:lang w:val="uk-UA" w:eastAsia="ru-RU"/>
        </w:rPr>
        <w:t xml:space="preserve">ку 674 </w:t>
      </w:r>
      <w:r w:rsidR="007F6AD7">
        <w:rPr>
          <w:rFonts w:ascii="Times New Roman" w:eastAsia="Times New Roman" w:hAnsi="Times New Roman"/>
          <w:color w:val="000000"/>
          <w:spacing w:val="-1"/>
          <w:sz w:val="28"/>
          <w:szCs w:val="28"/>
          <w:lang w:val="uk-UA" w:eastAsia="ru-RU"/>
        </w:rPr>
        <w:t>‘</w:t>
      </w:r>
      <w:r w:rsidRPr="00444533">
        <w:rPr>
          <w:rFonts w:ascii="Times New Roman" w:eastAsia="Times New Roman" w:hAnsi="Times New Roman"/>
          <w:color w:val="000000"/>
          <w:spacing w:val="-1"/>
          <w:sz w:val="28"/>
          <w:szCs w:val="28"/>
          <w:lang w:val="uk-UA" w:eastAsia="ru-RU"/>
        </w:rPr>
        <w:t>Розрахунки за спеціальними видами платежів</w:t>
      </w:r>
      <w:r w:rsidR="007F6AD7">
        <w:rPr>
          <w:rFonts w:ascii="Times New Roman" w:eastAsia="Times New Roman" w:hAnsi="Times New Roman"/>
          <w:color w:val="000000"/>
          <w:spacing w:val="-1"/>
          <w:sz w:val="28"/>
          <w:szCs w:val="28"/>
          <w:lang w:val="uk-UA" w:eastAsia="ru-RU"/>
        </w:rPr>
        <w:t>’</w:t>
      </w:r>
      <w:r w:rsidRPr="00444533">
        <w:rPr>
          <w:rFonts w:ascii="Times New Roman" w:eastAsia="Times New Roman" w:hAnsi="Times New Roman"/>
          <w:color w:val="000000"/>
          <w:spacing w:val="-1"/>
          <w:sz w:val="28"/>
          <w:szCs w:val="28"/>
          <w:lang w:val="uk-UA" w:eastAsia="ru-RU"/>
        </w:rPr>
        <w:t xml:space="preserve">. Нарахована </w:t>
      </w:r>
      <w:r w:rsidRPr="00444533">
        <w:rPr>
          <w:rFonts w:ascii="Times New Roman" w:eastAsia="Times New Roman" w:hAnsi="Times New Roman"/>
          <w:color w:val="000000"/>
          <w:sz w:val="28"/>
          <w:szCs w:val="28"/>
          <w:lang w:val="uk-UA" w:eastAsia="ru-RU"/>
        </w:rPr>
        <w:t xml:space="preserve">за місяць сума платежів переноситься до книги Журнал-головна. </w:t>
      </w:r>
      <w:r w:rsidRPr="00444533">
        <w:rPr>
          <w:rFonts w:ascii="Times New Roman" w:eastAsia="Times New Roman" w:hAnsi="Times New Roman"/>
          <w:color w:val="000000"/>
          <w:spacing w:val="-3"/>
          <w:sz w:val="28"/>
          <w:szCs w:val="28"/>
          <w:lang w:val="uk-UA" w:eastAsia="ru-RU"/>
        </w:rPr>
        <w:t xml:space="preserve">Заборгованість на кінець місяця за субрахунком 674 використовується </w:t>
      </w:r>
      <w:r w:rsidRPr="00444533">
        <w:rPr>
          <w:rFonts w:ascii="Times New Roman" w:eastAsia="Times New Roman" w:hAnsi="Times New Roman"/>
          <w:color w:val="000000"/>
          <w:sz w:val="28"/>
          <w:szCs w:val="28"/>
          <w:lang w:val="uk-UA" w:eastAsia="ru-RU"/>
        </w:rPr>
        <w:t>для контролю стану розрахунків.</w:t>
      </w:r>
    </w:p>
    <w:p w:rsidR="00444533" w:rsidRPr="00444533" w:rsidRDefault="00444533" w:rsidP="00A441CF">
      <w:pPr>
        <w:widowControl w:val="0"/>
        <w:shd w:val="clear" w:color="auto" w:fill="FFFFFF"/>
        <w:tabs>
          <w:tab w:val="left" w:leader="underscore" w:pos="151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color w:val="000000"/>
          <w:spacing w:val="-1"/>
          <w:sz w:val="28"/>
          <w:szCs w:val="28"/>
          <w:lang w:val="uk-UA" w:eastAsia="ru-RU"/>
        </w:rPr>
        <w:t>Меморіальний ордер №___</w:t>
      </w:r>
      <w:r w:rsidRPr="00444533">
        <w:rPr>
          <w:rFonts w:ascii="Times New Roman" w:eastAsia="Times New Roman" w:hAnsi="Times New Roman"/>
          <w:color w:val="000000"/>
          <w:sz w:val="28"/>
          <w:szCs w:val="28"/>
          <w:lang w:val="uk-UA" w:eastAsia="ru-RU"/>
        </w:rPr>
        <w:tab/>
        <w:t>т.ф. № 274 (бюджет) застосовують</w:t>
      </w:r>
      <w:r w:rsidRPr="00444533">
        <w:rPr>
          <w:rFonts w:ascii="Times New Roman" w:eastAsia="Times New Roman" w:hAnsi="Times New Roman"/>
          <w:sz w:val="28"/>
          <w:szCs w:val="28"/>
          <w:lang w:val="uk-UA" w:eastAsia="ru-RU"/>
        </w:rPr>
        <w:t xml:space="preserve"> </w:t>
      </w:r>
      <w:r w:rsidRPr="00444533">
        <w:rPr>
          <w:rFonts w:ascii="Times New Roman" w:eastAsia="Times New Roman" w:hAnsi="Times New Roman"/>
          <w:color w:val="000000"/>
          <w:spacing w:val="-2"/>
          <w:sz w:val="28"/>
          <w:szCs w:val="28"/>
          <w:lang w:val="uk-UA" w:eastAsia="ru-RU"/>
        </w:rPr>
        <w:t>для відображення операцій, що не фіксуються у меморіальних орде</w:t>
      </w:r>
      <w:r w:rsidRPr="00444533">
        <w:rPr>
          <w:rFonts w:ascii="Times New Roman" w:eastAsia="Times New Roman" w:hAnsi="Times New Roman"/>
          <w:color w:val="000000"/>
          <w:spacing w:val="-2"/>
          <w:sz w:val="28"/>
          <w:szCs w:val="28"/>
          <w:lang w:val="uk-UA" w:eastAsia="ru-RU"/>
        </w:rPr>
        <w:softHyphen/>
      </w:r>
      <w:r w:rsidRPr="00444533">
        <w:rPr>
          <w:rFonts w:ascii="Times New Roman" w:eastAsia="Times New Roman" w:hAnsi="Times New Roman"/>
          <w:color w:val="000000"/>
          <w:spacing w:val="-1"/>
          <w:sz w:val="28"/>
          <w:szCs w:val="28"/>
          <w:lang w:val="uk-UA" w:eastAsia="ru-RU"/>
        </w:rPr>
        <w:t>рах 1—15, та для операцій, за якими не потрібно складати накопи</w:t>
      </w:r>
      <w:r w:rsidRPr="00444533">
        <w:rPr>
          <w:rFonts w:ascii="Times New Roman" w:eastAsia="Times New Roman" w:hAnsi="Times New Roman"/>
          <w:color w:val="000000"/>
          <w:spacing w:val="-1"/>
          <w:sz w:val="28"/>
          <w:szCs w:val="28"/>
          <w:lang w:val="uk-UA" w:eastAsia="ru-RU"/>
        </w:rPr>
        <w:softHyphen/>
      </w:r>
      <w:r w:rsidRPr="00444533">
        <w:rPr>
          <w:rFonts w:ascii="Times New Roman" w:eastAsia="Times New Roman" w:hAnsi="Times New Roman"/>
          <w:color w:val="000000"/>
          <w:spacing w:val="-4"/>
          <w:sz w:val="28"/>
          <w:szCs w:val="28"/>
          <w:lang w:val="uk-UA" w:eastAsia="ru-RU"/>
        </w:rPr>
        <w:t>чувальні відомості і зведення (наприклад, нарахування зносу основних</w:t>
      </w:r>
      <w:r w:rsidRPr="00444533">
        <w:rPr>
          <w:rFonts w:ascii="Times New Roman" w:eastAsia="Times New Roman" w:hAnsi="Times New Roman"/>
          <w:sz w:val="28"/>
          <w:szCs w:val="28"/>
          <w:lang w:eastAsia="ru-RU"/>
        </w:rPr>
        <w:t xml:space="preserve"> </w:t>
      </w:r>
      <w:r w:rsidRPr="00444533">
        <w:rPr>
          <w:rFonts w:ascii="Times New Roman" w:eastAsia="Times New Roman" w:hAnsi="Times New Roman"/>
          <w:color w:val="000000"/>
          <w:spacing w:val="-1"/>
          <w:sz w:val="28"/>
          <w:szCs w:val="28"/>
          <w:lang w:val="uk-UA" w:eastAsia="ru-RU"/>
        </w:rPr>
        <w:t>засобів). Такі меморіальні ордери нумерують послідовно, починаю</w:t>
      </w:r>
      <w:r w:rsidRPr="00444533">
        <w:rPr>
          <w:rFonts w:ascii="Times New Roman" w:eastAsia="Times New Roman" w:hAnsi="Times New Roman"/>
          <w:color w:val="000000"/>
          <w:spacing w:val="-1"/>
          <w:sz w:val="28"/>
          <w:szCs w:val="28"/>
          <w:lang w:val="uk-UA" w:eastAsia="ru-RU"/>
        </w:rPr>
        <w:softHyphen/>
        <w:t>чи з № 16 за кожен місяць окремо. Кількість їх необмежена.</w:t>
      </w:r>
    </w:p>
    <w:p w:rsidR="00444533" w:rsidRPr="00444533" w:rsidRDefault="00444533" w:rsidP="00BE30A9">
      <w:pPr>
        <w:spacing w:after="0" w:line="240" w:lineRule="auto"/>
        <w:ind w:firstLine="709"/>
        <w:jc w:val="both"/>
        <w:rPr>
          <w:rFonts w:ascii="Times New Roman" w:eastAsia="Times New Roman" w:hAnsi="Times New Roman"/>
          <w:color w:val="000000"/>
          <w:sz w:val="28"/>
          <w:szCs w:val="28"/>
          <w:lang w:val="uk-UA" w:eastAsia="ru-RU"/>
        </w:rPr>
      </w:pPr>
      <w:r w:rsidRPr="00444533">
        <w:rPr>
          <w:rFonts w:ascii="Times New Roman" w:eastAsia="Times New Roman" w:hAnsi="Times New Roman"/>
          <w:color w:val="000000"/>
          <w:sz w:val="28"/>
          <w:szCs w:val="28"/>
          <w:lang w:val="uk-UA" w:eastAsia="ru-RU"/>
        </w:rPr>
        <w:t>Журнал-головна форма обліку застосовується в централізова</w:t>
      </w:r>
      <w:r w:rsidRPr="00444533">
        <w:rPr>
          <w:rFonts w:ascii="Times New Roman" w:eastAsia="Times New Roman" w:hAnsi="Times New Roman"/>
          <w:color w:val="000000"/>
          <w:sz w:val="28"/>
          <w:szCs w:val="28"/>
          <w:lang w:val="uk-UA" w:eastAsia="ru-RU"/>
        </w:rPr>
        <w:softHyphen/>
      </w:r>
      <w:r w:rsidRPr="00444533">
        <w:rPr>
          <w:rFonts w:ascii="Times New Roman" w:eastAsia="Times New Roman" w:hAnsi="Times New Roman"/>
          <w:color w:val="000000"/>
          <w:spacing w:val="-2"/>
          <w:sz w:val="28"/>
          <w:szCs w:val="28"/>
          <w:lang w:val="uk-UA" w:eastAsia="ru-RU"/>
        </w:rPr>
        <w:t>них бухгалтеріях установ освіти, культури, охорони здоров'я, у проф</w:t>
      </w:r>
      <w:r w:rsidRPr="00444533">
        <w:rPr>
          <w:rFonts w:ascii="Times New Roman" w:eastAsia="Times New Roman" w:hAnsi="Times New Roman"/>
          <w:color w:val="000000"/>
          <w:spacing w:val="-2"/>
          <w:sz w:val="28"/>
          <w:szCs w:val="28"/>
          <w:lang w:val="uk-UA" w:eastAsia="ru-RU"/>
        </w:rPr>
        <w:softHyphen/>
      </w:r>
      <w:r w:rsidRPr="00444533">
        <w:rPr>
          <w:rFonts w:ascii="Times New Roman" w:eastAsia="Times New Roman" w:hAnsi="Times New Roman"/>
          <w:color w:val="000000"/>
          <w:spacing w:val="-1"/>
          <w:sz w:val="28"/>
          <w:szCs w:val="28"/>
          <w:lang w:val="uk-UA" w:eastAsia="ru-RU"/>
        </w:rPr>
        <w:t>техучилищах, органах законодавчої та виконавчої влади, дослідних установах АМН України тощо. Ця форма обліку багато в чому под</w:t>
      </w:r>
      <w:r w:rsidRPr="00444533">
        <w:rPr>
          <w:rFonts w:ascii="Times New Roman" w:eastAsia="Times New Roman" w:hAnsi="Times New Roman"/>
          <w:color w:val="000000"/>
          <w:spacing w:val="-1"/>
          <w:sz w:val="28"/>
          <w:szCs w:val="28"/>
          <w:lang w:val="uk-UA" w:eastAsia="ru-RU"/>
        </w:rPr>
        <w:softHyphen/>
      </w:r>
      <w:r w:rsidRPr="00444533">
        <w:rPr>
          <w:rFonts w:ascii="Times New Roman" w:eastAsia="Times New Roman" w:hAnsi="Times New Roman"/>
          <w:color w:val="000000"/>
          <w:spacing w:val="-3"/>
          <w:sz w:val="28"/>
          <w:szCs w:val="28"/>
          <w:lang w:val="uk-UA" w:eastAsia="ru-RU"/>
        </w:rPr>
        <w:t xml:space="preserve">ібна до меморіально-ордерної, тому її часто вважають різновидом або </w:t>
      </w:r>
      <w:r w:rsidRPr="00444533">
        <w:rPr>
          <w:rFonts w:ascii="Times New Roman" w:eastAsia="Times New Roman" w:hAnsi="Times New Roman"/>
          <w:color w:val="000000"/>
          <w:sz w:val="28"/>
          <w:szCs w:val="28"/>
          <w:lang w:val="uk-UA" w:eastAsia="ru-RU"/>
        </w:rPr>
        <w:t>спрощеним варіантом останньої, з чим важко погодитися.</w:t>
      </w:r>
    </w:p>
    <w:p w:rsidR="00444533" w:rsidRPr="00203DDE"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pacing w:val="-1"/>
          <w:sz w:val="28"/>
          <w:szCs w:val="28"/>
          <w:lang w:val="uk-UA" w:eastAsia="ru-RU"/>
        </w:rPr>
      </w:pPr>
      <w:r w:rsidRPr="00444533">
        <w:rPr>
          <w:rFonts w:ascii="Times New Roman" w:eastAsia="Times New Roman" w:hAnsi="Times New Roman"/>
          <w:color w:val="000000"/>
          <w:sz w:val="28"/>
          <w:szCs w:val="28"/>
          <w:lang w:val="uk-UA" w:eastAsia="ru-RU"/>
        </w:rPr>
        <w:t xml:space="preserve">Суттєва </w:t>
      </w:r>
      <w:r w:rsidRPr="00444533">
        <w:rPr>
          <w:rFonts w:ascii="Times New Roman" w:eastAsia="Times New Roman" w:hAnsi="Times New Roman"/>
          <w:color w:val="000000"/>
          <w:spacing w:val="-1"/>
          <w:sz w:val="28"/>
          <w:szCs w:val="28"/>
          <w:lang w:val="uk-UA" w:eastAsia="ru-RU"/>
        </w:rPr>
        <w:t>відмінність журнал-головної форми обліку від меморіально-ордерно</w:t>
      </w:r>
      <w:r w:rsidRPr="00444533">
        <w:rPr>
          <w:rFonts w:ascii="Times New Roman" w:eastAsia="Times New Roman" w:hAnsi="Times New Roman"/>
          <w:color w:val="000000"/>
          <w:spacing w:val="-2"/>
          <w:sz w:val="28"/>
          <w:szCs w:val="28"/>
          <w:lang w:val="uk-UA" w:eastAsia="ru-RU"/>
        </w:rPr>
        <w:t xml:space="preserve">ї полягає у суміщенні хронологічного і систематичного записів на </w:t>
      </w:r>
      <w:r w:rsidRPr="00444533">
        <w:rPr>
          <w:rFonts w:ascii="Times New Roman" w:eastAsia="Times New Roman" w:hAnsi="Times New Roman"/>
          <w:color w:val="000000"/>
          <w:spacing w:val="-1"/>
          <w:sz w:val="28"/>
          <w:szCs w:val="28"/>
          <w:lang w:val="uk-UA" w:eastAsia="ru-RU"/>
        </w:rPr>
        <w:t xml:space="preserve">синтетичних рахунках (субрахунках 1-го порядку) в одному процесі і в одному </w:t>
      </w:r>
      <w:r w:rsidRPr="00203DDE">
        <w:rPr>
          <w:rFonts w:ascii="Times New Roman" w:eastAsia="Times New Roman" w:hAnsi="Times New Roman"/>
          <w:spacing w:val="-1"/>
          <w:sz w:val="28"/>
          <w:szCs w:val="28"/>
          <w:lang w:val="uk-UA" w:eastAsia="ru-RU"/>
        </w:rPr>
        <w:t>обліковому регістрі — Журнал-головній книзі</w:t>
      </w:r>
    </w:p>
    <w:p w:rsidR="008F5DE9" w:rsidRPr="00203DD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203DDE">
        <w:rPr>
          <w:rFonts w:ascii="Times New Roman" w:eastAsia="Times New Roman" w:hAnsi="Times New Roman"/>
          <w:sz w:val="28"/>
          <w:szCs w:val="28"/>
          <w:lang w:val="uk-UA" w:eastAsia="ru-RU"/>
        </w:rPr>
        <w:t>Підстава для запису в облікових регістрах (меморіальний ордер) – це первинні документи.</w:t>
      </w:r>
    </w:p>
    <w:p w:rsidR="008F5DE9" w:rsidRPr="00203DD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203DDE">
        <w:rPr>
          <w:rFonts w:ascii="Times New Roman" w:eastAsia="Times New Roman" w:hAnsi="Times New Roman"/>
          <w:sz w:val="28"/>
          <w:szCs w:val="28"/>
          <w:lang w:eastAsia="ru-RU"/>
        </w:rPr>
        <w:t>Журнально-ордерна форма бухгалтерського обліку застосовується у вищих навчальних закладах, наукових установах системи НАНУ, організаціях Міністерства внутрішніх справ і базується на відомих принципах побудови журналів-ордерів за кредитовою ознакою, суміщення хронологічних і систематичних записів, їх суворої регламентації. Допоміжні відомості дають змогу сумістити аналітичний і синтетичний обліки видатків бюджетних установ, але у зв’язку із переходом на новий План рахунків і нову бюджетну класифікацію постала потреба у внесенні значних змін до змісту вида</w:t>
      </w:r>
      <w:r w:rsidR="008F5DE9" w:rsidRPr="00203DDE">
        <w:rPr>
          <w:rFonts w:ascii="Times New Roman" w:eastAsia="Times New Roman" w:hAnsi="Times New Roman"/>
          <w:sz w:val="28"/>
          <w:szCs w:val="28"/>
          <w:lang w:eastAsia="ru-RU"/>
        </w:rPr>
        <w:t>тків і кореспонденції рахунків.</w:t>
      </w:r>
    </w:p>
    <w:p w:rsidR="00444533" w:rsidRPr="00203DD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203DDE">
        <w:rPr>
          <w:rFonts w:ascii="Times New Roman" w:eastAsia="Times New Roman" w:hAnsi="Times New Roman"/>
          <w:sz w:val="28"/>
          <w:szCs w:val="28"/>
          <w:lang w:val="uk-UA" w:eastAsia="ru-RU"/>
        </w:rPr>
        <w:t xml:space="preserve">Послідовне використання технічних засобів обліку, передусім ЕОМ, </w:t>
      </w:r>
      <w:r w:rsidRPr="00203DDE">
        <w:rPr>
          <w:rFonts w:ascii="Times New Roman" w:eastAsia="Times New Roman" w:hAnsi="Times New Roman"/>
          <w:sz w:val="28"/>
          <w:szCs w:val="28"/>
          <w:lang w:val="uk-UA" w:eastAsia="ru-RU"/>
        </w:rPr>
        <w:lastRenderedPageBreak/>
        <w:t>вносить суттєві зміни в техніку і послідовність записів, у форму і зміст облікових регістрів. З’явилися нові форми бухгалтерського обліку — машинно-орієнтовані. В бюджетних установах застосовуються різні варіанти цих форм, які передбачають обробку інформації за такою схемою: первинні документи — машинні носії — машинограми. Проте через обмеженість коштів на придбання сучасної обчислювальної техніки і програмного продукту, високу вартість послуг з обробки облікової інформації домінуючим у бюджетних установах України є застосування форм бухгалтерського обліку, орієнтованих на ручну працю.</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203DDE">
        <w:rPr>
          <w:rFonts w:ascii="Times New Roman" w:eastAsia="Times New Roman" w:hAnsi="Times New Roman"/>
          <w:sz w:val="28"/>
          <w:szCs w:val="28"/>
          <w:lang w:val="uk-UA" w:eastAsia="ru-RU"/>
        </w:rPr>
        <w:t>Наказом ДКУ № 100 від 06.10.2000 року затвердження ведення</w:t>
      </w:r>
      <w:r w:rsidRPr="00444533">
        <w:rPr>
          <w:rFonts w:ascii="Times New Roman" w:eastAsia="Times New Roman" w:hAnsi="Times New Roman"/>
          <w:sz w:val="28"/>
          <w:szCs w:val="28"/>
          <w:lang w:val="uk-UA" w:eastAsia="ru-RU"/>
        </w:rPr>
        <w:t xml:space="preserve"> аналітичного обліку в бюджетних установах. Аналітичний облік ведеться в наступних облікових регістрах (книгах, картках, накопичувальних відомостях, машинограмах.</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Нижче представлені наступні форми карток та книг аналітичного обліку бюджетних установ.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b/>
          <w:sz w:val="28"/>
          <w:szCs w:val="28"/>
          <w:lang w:val="uk-UA" w:eastAsia="ru-RU"/>
        </w:rPr>
        <w:t xml:space="preserve">Картка аналітичного обліку готівкових операцій </w:t>
      </w:r>
      <w:r w:rsidRPr="00444533">
        <w:rPr>
          <w:rFonts w:ascii="Times New Roman" w:eastAsia="Times New Roman" w:hAnsi="Times New Roman"/>
          <w:sz w:val="28"/>
          <w:szCs w:val="28"/>
          <w:lang w:val="uk-UA" w:eastAsia="ru-RU"/>
        </w:rPr>
        <w:t>–</w:t>
      </w:r>
      <w:r w:rsidRPr="00444533">
        <w:rPr>
          <w:rFonts w:ascii="Times New Roman" w:eastAsia="Times New Roman" w:hAnsi="Times New Roman"/>
          <w:b/>
          <w:sz w:val="28"/>
          <w:szCs w:val="28"/>
          <w:lang w:val="uk-UA" w:eastAsia="ru-RU"/>
        </w:rPr>
        <w:t xml:space="preserve"> </w:t>
      </w:r>
      <w:r w:rsidRPr="00444533">
        <w:rPr>
          <w:rFonts w:ascii="Times New Roman" w:eastAsia="Times New Roman" w:hAnsi="Times New Roman"/>
          <w:sz w:val="28"/>
          <w:szCs w:val="28"/>
          <w:lang w:val="uk-UA" w:eastAsia="ru-RU"/>
        </w:rPr>
        <w:t>призначена для ведення операцій з готівкою в касі в розрізі кодів бюджетної класифікації та видів коштів (окремо за загальним та спеціальним фондами і видами коштів спеціального фонду). Картка відкривається щомісяця, записи в ній здійснюються на підставі кожного звіту касиру.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b/>
          <w:sz w:val="28"/>
          <w:szCs w:val="28"/>
          <w:lang w:val="uk-UA" w:eastAsia="ru-RU"/>
        </w:rPr>
        <w:t xml:space="preserve">Картка аналітичного обліку касових видатків </w:t>
      </w:r>
      <w:r w:rsidRPr="00444533">
        <w:rPr>
          <w:rFonts w:ascii="Times New Roman" w:eastAsia="Times New Roman" w:hAnsi="Times New Roman"/>
          <w:sz w:val="28"/>
          <w:szCs w:val="28"/>
          <w:lang w:val="uk-UA" w:eastAsia="ru-RU"/>
        </w:rPr>
        <w:t>–</w:t>
      </w:r>
      <w:r w:rsidRPr="00444533">
        <w:rPr>
          <w:rFonts w:ascii="Times New Roman" w:eastAsia="Times New Roman" w:hAnsi="Times New Roman"/>
          <w:b/>
          <w:sz w:val="28"/>
          <w:szCs w:val="28"/>
          <w:lang w:val="uk-UA" w:eastAsia="ru-RU"/>
        </w:rPr>
        <w:t xml:space="preserve"> </w:t>
      </w:r>
      <w:r w:rsidRPr="00444533">
        <w:rPr>
          <w:rFonts w:ascii="Times New Roman" w:eastAsia="Times New Roman" w:hAnsi="Times New Roman"/>
          <w:sz w:val="28"/>
          <w:szCs w:val="28"/>
          <w:lang w:val="uk-UA" w:eastAsia="ru-RU"/>
        </w:rPr>
        <w:t>ведеться в розрізі коштів економічної класифікації видатків. За кожним кодом функціональної кваліфікації видатків, за загальним та спеціальним фондами, за кожним видом коштів спеціального фонду складаються окремі картки. Картка відкривається щомісячно та заповнюється щоденно бухгалтером на підставі виписки органу ДК (установи банку). Суми відшкодованих касових видатків запису на зворотному боці картки.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b/>
          <w:sz w:val="28"/>
          <w:szCs w:val="28"/>
          <w:lang w:val="uk-UA" w:eastAsia="ru-RU"/>
        </w:rPr>
        <w:t>Картка аналітичного обліку фактичних видатків</w:t>
      </w:r>
      <w:r w:rsidRPr="00444533">
        <w:rPr>
          <w:rFonts w:ascii="Times New Roman" w:eastAsia="Times New Roman" w:hAnsi="Times New Roman"/>
          <w:sz w:val="28"/>
          <w:szCs w:val="28"/>
          <w:lang w:val="uk-UA" w:eastAsia="ru-RU"/>
        </w:rPr>
        <w:t xml:space="preserve"> – ведеться щомісяця в розрізі кодів економічної кваліфікації видатків, за загальним та спеціальними фондами.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b/>
          <w:sz w:val="28"/>
          <w:szCs w:val="28"/>
          <w:lang w:val="uk-UA" w:eastAsia="ru-RU"/>
        </w:rPr>
        <w:t xml:space="preserve">Картка аналітичного обліку отриманих асигнувань </w:t>
      </w:r>
      <w:r w:rsidRPr="00444533">
        <w:rPr>
          <w:rFonts w:ascii="Times New Roman" w:eastAsia="Times New Roman" w:hAnsi="Times New Roman"/>
          <w:sz w:val="28"/>
          <w:szCs w:val="28"/>
          <w:lang w:val="uk-UA" w:eastAsia="ru-RU"/>
        </w:rPr>
        <w:t>–</w:t>
      </w:r>
      <w:r w:rsidRPr="00444533">
        <w:rPr>
          <w:rFonts w:ascii="Times New Roman" w:eastAsia="Times New Roman" w:hAnsi="Times New Roman"/>
          <w:b/>
          <w:sz w:val="28"/>
          <w:szCs w:val="28"/>
          <w:lang w:val="uk-UA" w:eastAsia="ru-RU"/>
        </w:rPr>
        <w:t xml:space="preserve"> </w:t>
      </w:r>
      <w:r w:rsidRPr="00444533">
        <w:rPr>
          <w:rFonts w:ascii="Times New Roman" w:eastAsia="Times New Roman" w:hAnsi="Times New Roman"/>
          <w:sz w:val="28"/>
          <w:szCs w:val="28"/>
          <w:lang w:val="uk-UA" w:eastAsia="ru-RU"/>
        </w:rPr>
        <w:t>ведеться в розрізі кодів економічної кваліфікації видатків за кожним кодом функціональної класифікації видатків. При  отриманні від вищої школи доходів зі спеціального фонду бюджету картки ведуться окремо за загальним і спеціальним фондами бюджету. Картка відкривається на рік.</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b/>
          <w:sz w:val="28"/>
          <w:szCs w:val="28"/>
          <w:lang w:val="uk-UA" w:eastAsia="ru-RU"/>
        </w:rPr>
        <w:t xml:space="preserve">Книга аналітичного обліку асигнувань, перерахованим підвідомчим установам </w:t>
      </w:r>
      <w:r w:rsidRPr="00444533">
        <w:rPr>
          <w:rFonts w:ascii="Times New Roman" w:eastAsia="Times New Roman" w:hAnsi="Times New Roman"/>
          <w:sz w:val="28"/>
          <w:szCs w:val="28"/>
          <w:lang w:val="uk-UA" w:eastAsia="ru-RU"/>
        </w:rPr>
        <w:t>– відкривається на рік і ведеться в розрізі кодів економічної класифікації видатків.</w:t>
      </w:r>
    </w:p>
    <w:p w:rsid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b/>
          <w:sz w:val="28"/>
          <w:szCs w:val="28"/>
          <w:lang w:val="uk-UA" w:eastAsia="ru-RU"/>
        </w:rPr>
        <w:t xml:space="preserve">Книга обліку асигнувань та прийнятих зобов’язань </w:t>
      </w:r>
      <w:r w:rsidRPr="00444533">
        <w:rPr>
          <w:rFonts w:ascii="Times New Roman" w:eastAsia="Times New Roman" w:hAnsi="Times New Roman"/>
          <w:sz w:val="28"/>
          <w:szCs w:val="28"/>
          <w:lang w:val="uk-UA" w:eastAsia="ru-RU"/>
        </w:rPr>
        <w:t>–</w:t>
      </w:r>
      <w:r w:rsidRPr="00444533">
        <w:rPr>
          <w:rFonts w:ascii="Times New Roman" w:eastAsia="Times New Roman" w:hAnsi="Times New Roman"/>
          <w:b/>
          <w:sz w:val="28"/>
          <w:szCs w:val="28"/>
          <w:lang w:val="uk-UA" w:eastAsia="ru-RU"/>
        </w:rPr>
        <w:t xml:space="preserve"> </w:t>
      </w:r>
      <w:r w:rsidRPr="00444533">
        <w:rPr>
          <w:rFonts w:ascii="Times New Roman" w:eastAsia="Times New Roman" w:hAnsi="Times New Roman"/>
          <w:sz w:val="28"/>
          <w:szCs w:val="28"/>
          <w:lang w:val="uk-UA" w:eastAsia="ru-RU"/>
        </w:rPr>
        <w:t>відкривається раз на рік на підставі затвердженого кошторису доходів і видатків. Ведеться окремо за загальним за спеціальним фондами бюджету.</w:t>
      </w:r>
    </w:p>
    <w:p w:rsidR="00BE30A9" w:rsidRDefault="00BE30A9" w:rsidP="00A441CF">
      <w:pPr>
        <w:tabs>
          <w:tab w:val="left" w:pos="8268"/>
          <w:tab w:val="left" w:pos="8346"/>
          <w:tab w:val="left" w:pos="8424"/>
        </w:tabs>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444533" w:rsidRPr="007F6AD7" w:rsidRDefault="00444533" w:rsidP="00EF723E">
      <w:pPr>
        <w:tabs>
          <w:tab w:val="left" w:pos="8268"/>
          <w:tab w:val="left" w:pos="8346"/>
          <w:tab w:val="left" w:pos="8424"/>
        </w:tabs>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val="uk-UA" w:eastAsia="ru-RU"/>
        </w:rPr>
        <w:t>1.6. Бухгалтерський баланс  бюджетних установ</w:t>
      </w:r>
      <w:r w:rsidR="008F5DE9">
        <w:rPr>
          <w:rFonts w:ascii="Times New Roman" w:eastAsia="Times New Roman" w:hAnsi="Times New Roman"/>
          <w:sz w:val="28"/>
          <w:szCs w:val="28"/>
          <w:lang w:val="uk-UA" w:eastAsia="ru-RU"/>
        </w:rPr>
        <w:t>.</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Структура балансу бюджетної установи суттєво відрізняється від балансу госпрозрахункової.</w:t>
      </w:r>
    </w:p>
    <w:p w:rsidR="00444533" w:rsidRPr="008F5DE9"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lastRenderedPageBreak/>
        <w:t xml:space="preserve">Баланс складається з активів тв пасиів. </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Активи</w:t>
      </w:r>
      <w:r w:rsidRPr="00444533">
        <w:rPr>
          <w:rFonts w:ascii="Times New Roman" w:eastAsia="Times New Roman" w:hAnsi="Times New Roman"/>
          <w:sz w:val="28"/>
          <w:szCs w:val="28"/>
          <w:lang w:eastAsia="ru-RU"/>
        </w:rPr>
        <w:t xml:space="preserve"> - 3 розділи: </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444533">
        <w:rPr>
          <w:rFonts w:ascii="Times New Roman" w:eastAsia="Times New Roman" w:hAnsi="Times New Roman"/>
          <w:bCs/>
          <w:sz w:val="28"/>
          <w:szCs w:val="28"/>
          <w:lang w:eastAsia="ru-RU"/>
        </w:rPr>
        <w:t>1 розділ - необоротні активи ( 1 клас рахунків)</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bCs/>
          <w:sz w:val="28"/>
          <w:szCs w:val="28"/>
          <w:lang w:eastAsia="ru-RU"/>
        </w:rPr>
      </w:pPr>
      <w:r w:rsidRPr="00444533">
        <w:rPr>
          <w:rFonts w:ascii="Times New Roman" w:eastAsia="Times New Roman" w:hAnsi="Times New Roman"/>
          <w:bCs/>
          <w:sz w:val="28"/>
          <w:szCs w:val="28"/>
          <w:lang w:eastAsia="ru-RU"/>
        </w:rPr>
        <w:t>2 розділ - оборотні активи ( 2 та 3 клас рахунків)</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bCs/>
          <w:sz w:val="28"/>
          <w:szCs w:val="28"/>
          <w:lang w:eastAsia="ru-RU"/>
        </w:rPr>
      </w:pPr>
      <w:r w:rsidRPr="00444533">
        <w:rPr>
          <w:rFonts w:ascii="Times New Roman" w:eastAsia="Times New Roman" w:hAnsi="Times New Roman"/>
          <w:bCs/>
          <w:sz w:val="28"/>
          <w:szCs w:val="28"/>
          <w:lang w:eastAsia="ru-RU"/>
        </w:rPr>
        <w:t>3 розділ - витрати ( 8 клас рахунків)</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 xml:space="preserve">Пасиви </w:t>
      </w:r>
      <w:r w:rsidRPr="00444533">
        <w:rPr>
          <w:rFonts w:ascii="Times New Roman" w:eastAsia="Times New Roman" w:hAnsi="Times New Roman"/>
          <w:sz w:val="28"/>
          <w:szCs w:val="28"/>
          <w:lang w:eastAsia="ru-RU"/>
        </w:rPr>
        <w:t>- 3 розділи: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1 розділ - власний капітал (4 клас рахунків)</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2 розділ - довгострокові зобов”язання ( 5 клас рахунків)</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3 розділ - доходи ( 7 клас)</w:t>
      </w:r>
    </w:p>
    <w:p w:rsidR="00444533" w:rsidRPr="00444533" w:rsidRDefault="00444533" w:rsidP="00BE30A9">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Бюджетні організації для здійснення своєї діяльності отримують необхідні кошти з держбюджету, тому вони не наділяються власними оборотними коштами. У балансі бюджетної установи відсутній рахунок „Статутний капітал”, рахунок „Основні засоби” відповідають рахунки „Знос” та „Фонд в необоротних активів”, рахунку „Малоцінні та швидкозношувані предмети” – “Фонд у малоцінних швидкозношуваних предметах”. Інші матеріальні цінності, грошові кошти, кошти в розрахунках покриваються в пасиві балансу доходами загального та спеціального фондів і частково – кредиторською заборгованістю.</w:t>
      </w:r>
    </w:p>
    <w:p w:rsidR="00444533" w:rsidRPr="00444533" w:rsidRDefault="00444533" w:rsidP="00BE30A9">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У бюджетних установах не створюється амортизаційний фонд, бо необхідні кошти на поповнення та ремонт основних засобів вони повністю отримують з бюджету.</w:t>
      </w:r>
    </w:p>
    <w:p w:rsidR="00444533" w:rsidRPr="00444533" w:rsidRDefault="0027189C" w:rsidP="00BE30A9">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Форма 1 „Баланс” </w:t>
      </w:r>
      <w:r w:rsidR="00444533" w:rsidRPr="00444533">
        <w:rPr>
          <w:rFonts w:ascii="Times New Roman" w:eastAsia="Times New Roman" w:hAnsi="Times New Roman"/>
          <w:sz w:val="28"/>
          <w:szCs w:val="28"/>
          <w:lang w:val="uk-UA" w:eastAsia="ru-RU"/>
        </w:rPr>
        <w:t xml:space="preserve"> складається  на підставі звірених даних синтетичного і аналітичного обліку на кінець звітного періоду. Залишки на рахунках обліку на початок року повинні бути тотожні відповідним даним на кінець року в балансі за попередній рік згідно з „Рекомендацією щодо визначення бюджетними установами вступного сальдо балансу”.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Установи складають єдиний Баланс (форма №1) за всіма коштами загального і спеціального фондів, у тому числі й на мобілізаційну підготовку галузі. </w:t>
      </w:r>
    </w:p>
    <w:p w:rsidR="00444533" w:rsidRPr="008F5DE9"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Кожна установа заповнює в Балансі тільки ті рядки, які відносяться до її діяльності, при цьому керуючись такими вказівками.</w:t>
      </w:r>
    </w:p>
    <w:p w:rsidR="00444533" w:rsidRPr="007F6AD7"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val="uk-UA" w:eastAsia="ru-RU"/>
        </w:rPr>
        <w:t>Актив</w:t>
      </w:r>
    </w:p>
    <w:p w:rsidR="00444533" w:rsidRPr="007F6AD7"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val="uk-UA" w:eastAsia="ru-RU"/>
        </w:rPr>
        <w:t>Розділ 1. Необоротні активи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У розділі І відображається вартість матеріальних і нематеріальних активів установи, отриманих для довготривалого використання і не призначених для реалізації або витрачання протягом одного року.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Рядки 110,120,130 „Залишкова вартість”. Показується залишкова вартість необоротних активів, яка визначається як різниця між первісною вартістю та сумою нарахованого зносу.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Рядки 111,121,131 „Знос”. Призначені для відображення суми зносу необоротних активів.</w:t>
      </w:r>
    </w:p>
    <w:p w:rsidR="00444533" w:rsidRPr="008F5DE9"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Рядки 112,122,132 „Первісна вартість”. Відображається первісна вартість необоротних активів, тобто фактична вартість придбання, спорудження, виготовлення необоротних активів х урахуванням змін. </w:t>
      </w:r>
    </w:p>
    <w:p w:rsidR="003804EB" w:rsidRDefault="003804E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p>
    <w:p w:rsidR="00444533" w:rsidRPr="007F6AD7"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val="uk-UA" w:eastAsia="ru-RU"/>
        </w:rPr>
        <w:lastRenderedPageBreak/>
        <w:t>Розділ 2. Оборотні активи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Передбачений для відображення грошових коштів і їх еквівалентів, призначених для реалізації або використання протягом року.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200 „Виробничі запаси”. Показується вартість запасів сировини і матеріалів, конструкцій, деталей і спеціального обладнання, що призначені для науково-дослідних робіт і капітального будівництва.</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210 „Тварини на вирощуванні і відгодівлі”. Застосовується для відображення вартості тварин, вирощування і відгодівлі птиці, звірів, кролів, сімей бджіл, хутрових звірів незалежно від їх вартості.</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160 „Малоцінні та швидкозношувані предмети”. Показується вартість малоцінних та швидкозношуваних предметів, термін експлуатації яких не перевищує одного року.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 рядок 150 „Матеріали і продукти харчування”. Призначений для відображення вартості реактивів і хімікатів, скла і хімпосуду, металу, електроматеріалу і радіо матеріалу, радіоламп, фото приладдя, паперу, продуктів харчування, медикаментів, компонентів, бактерицидних препаратів, перев’язувальних засобів, господарських матеріалів, що використовуються для поточних потреб установ (електричні лампи, мило, щітки та ін.); будівельних матеріалів для поточного ремонту всіх видів палива, пального і мастильних матеріалів, що знаходяться на складах або коморах (дрова, вугілля, торф, бензин, гас, мазут, автол і т. д.); поворотної та обмінної тари (бочки, бідони, ящики, банки скляні, пляшки і т. п.); запасних частин для ремонту і заміни спрацьованих частин машин (медичних, електронно-обчислювальних та ін.), обладнання, тракторів, комбайнів, транспортних засобів; сіно, овес, інші види кормів та фуражу для худоби та інших Варин, а також насіння, добрива та інші матеріали.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240 „Продукція”. Показується вартість готових виробів, виготовлених у виробничих (навчальних) майстернях, готової друкованої продукції та продукції підсобних сільських і навчально-дослідних господарств.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180 „Дебіторська заборгованість”. Відображається сума дебіторської заборгованості юридичних чи фізичних осіб. Рядок враховує:</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181 „Розрахунки з постачальниками, підрядчиками та замовниками за виконані роботи і надані послуги”. Призначений для відображення науково-дослідними установами, навчальними закладами професійно-технічної освіти, виробничими майстернями та підсобними сільськими господарствами дебіторської заборгованості за виконані роботи та надані послуги. У цьому ж рядку відображається дебіторська заборгованість установ за роботи з капітального будівництва.</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182 „Розрахунки із податків та платежів”. Показується сума переплат за податками, зборами та іншими платежами у бюджет, а також інша дебіторська заборгованість за розрахунками з бюджетом.</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Рядок 183 „Розрахунки із страхування”. Показується дебіторська заборгованість перед бюджетною установою Пенсійного фонду України, органів соціального страхування, Державного фонду України, органів соціального страхування, Державного фонду зайнятості населення та інших </w:t>
      </w:r>
      <w:r w:rsidRPr="00444533">
        <w:rPr>
          <w:rFonts w:ascii="Times New Roman" w:eastAsia="Times New Roman" w:hAnsi="Times New Roman"/>
          <w:sz w:val="28"/>
          <w:szCs w:val="28"/>
          <w:lang w:val="uk-UA" w:eastAsia="ru-RU"/>
        </w:rPr>
        <w:lastRenderedPageBreak/>
        <w:t>органів, що проводять страхування.</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184 „Розрахунки з відшкодування завданих збитків”. Відображається заборгованість за сумами недостач і крадіжок коштів та матеріальних цінностей, сумами збитків за псування матеріальних цінностей, віднесених на рахунок винних осіб, та іншими сумами, що підлягають утриманню в установленому порядку.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185 „Розрахунки за спеціальними видами платежів”. Застосовується для відображення дебіторської заборгованості батьків за утримання дітей у дитячих закладах; за навчання дітей у музичних школах; за утримання дітей у школах-інтернатах; за харчування дітей в інтернатах при школах; працівників за формений одяг та харчування.</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 Рядок 187 „Розрахунки за іншими операціями”. Призначений для відображення всієї іншої дебіторської заборгованості, яка не включена  до рядків 251, 255, і в тому числі за розрахунками з підзвітними особами.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210 „Короткострокові векселі одержані”. Показується сума короткострокових векселів, що отримані установою у випадках, дозволених нормативно-правовими актами України.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220 „Інші кошти” відображає суму коштів, що знаходиться в акредитивах, у чекових книжках, в оплачених талонах на бензин, мазут, харчування тощо, оплачених путівках у будинки відпочинку, санаторії, турбази, у повідомленнях на поштові перекази, в бланках трудових книжок і вкладишах до них та  в інших грошових документах.</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230  „Грошові кошти в дорозі”. Показується сума коштів, перерахована в останні дні місяця на реєстраційні (поточні) рахунки, але яка буде зарахована у наступному місяці.</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Рахунок 240 „Рахунки в банках”. Відображається залишок невикористаних коштів, що зберігається установою на поточних рахунках у банках.</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241 „Рахунки загального фонду”. Показується сума коштів на поточному рахунку в банку на звітну дату, що отримана із загального фонду бюджету на утримання установи.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242 „Рахунки спеціального фонду”. Показується сума, коштів спеціального фонду, що обліковується в банку на звітну дату.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243 „Рахунки в іноземній валюті”. Призначений для обліку іноземної валюти, що належить установі і знаходиться на поточному рахунку в банку на звітну дату. Сума коштів відображається у звіті в національній валюті України.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244 „Інші поточні рахунки”. Показується сума коштів, яка знаходиться на поточному рахунку в банку на звітну дату, відкритих на ім’я установи, і не увійшла в рядки 291, 292, 293.</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Перелік таких коштів із вказівкою банків повинен бути відображений у пояснювальній записці квартального звіту.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Рядки 291, 292 застосовуються установами, які згідно з нормативно-правовими актами Президента України або Кабінету Міністрів України не переведені на казначейське обслуговування кошторисів доходів і видатків.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lastRenderedPageBreak/>
        <w:t>Рядок 250 „Рахунки в казначействі загального фонду”. Показується залишок невикористаних коштів, які знаходяться на реєстраційному рахунку в органі Державного казначейства України.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301 „Рахунки загального фонду”. Призначений для відображення залишку невикористаних коштів, отриманих із загального фонду бюджету, що знаходиться на реєстраційному рахунку, відкритому в органі Державного казначейства України на ім’я установи.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260 „Рахунки спеціального фонду”. Показується залишок невикористаних коштів спеціального фонду установи, що зберігається на спеціальних реєстраційних рахунках в органі Державного казначейства України.</w:t>
      </w:r>
    </w:p>
    <w:p w:rsidR="00444533" w:rsidRPr="008F5DE9"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Рядок 280 „Каса”. Показується сума коштів, що знаходиться в касі установи в національній та іноземній валюті на звітну дату.</w:t>
      </w:r>
    </w:p>
    <w:p w:rsidR="00444533" w:rsidRPr="007F6AD7"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val="uk-UA" w:eastAsia="ru-RU"/>
        </w:rPr>
        <w:t>Розділ ІІІ. Витрати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Відображає фактичні видатки і витрати бюджетних установ протягом бюджетного року.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290 „Видатки загального фонду”. Показується сума фактичних видатків проведених установою за рахунок коштів загального фонду державного або місцевого бюджетів на утримання установи та інші заходи, що передбачені загальним фондом кошторису даної установи.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300 „Видатки спеціального фонду”. Відображаються фактичні видатки спеціального фонду.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310 „Виробничі витрати”. Показується сума виробничих витрат на випуск готових виробів у виробничих (навчальних) майстернях; видавництво друкованої продукції і надання послуг; незавершене виробництво продукції; науково-дослідні і конструкторські роботи за договорами із підприємствами та установами; виготовлення різних експериментальних пристроїв для проведення наукових експериментів за роботами, які виконуються за рахунок державного бюджету; операції із заготівлі і переробки матеріалів господарським способом.</w:t>
      </w:r>
    </w:p>
    <w:p w:rsidR="00444533" w:rsidRPr="007F6AD7"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Рядок 320 „Баланс” складається із суми рядків, що мають десяткові ознаки  (110+120+130+200+210+220+230+240+250+260+270+280+290+300 +310+320 +330+340).</w:t>
      </w:r>
    </w:p>
    <w:p w:rsidR="00444533" w:rsidRPr="007F6AD7"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val="uk-UA" w:eastAsia="ru-RU"/>
        </w:rPr>
        <w:t>Пасив</w:t>
      </w:r>
    </w:p>
    <w:p w:rsidR="00444533" w:rsidRPr="007F6AD7"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val="uk-UA" w:eastAsia="ru-RU"/>
        </w:rPr>
        <w:t>Розділ І. Власний капітал</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Призначений для відображення сум фондів бюджетних установ і визначення результатів діяльності за рік.</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330 „Фонд у необоротних  активах”. Показується сума вкладення у фонд основних засобів, інших необоротних матеріальних і нематеріальних активів, що знаходяться в безпосередньому розпорядженні установи, з вирахуванням нарахованого зносу.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340 „Фонд у малоцінних та швидкозношуваних предметах”. Відображається сума фонду у малоцінних та швидкозношуваних предметах, термін експлуатації яких не перевищує одного року.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Рядок 350 „Результат виконання кошторису за загальним фондом”. Визначає результат діяльності установи з надання державних послуг згідно з </w:t>
      </w:r>
      <w:r w:rsidRPr="00444533">
        <w:rPr>
          <w:rFonts w:ascii="Times New Roman" w:eastAsia="Times New Roman" w:hAnsi="Times New Roman"/>
          <w:sz w:val="28"/>
          <w:szCs w:val="28"/>
          <w:lang w:val="uk-UA" w:eastAsia="ru-RU"/>
        </w:rPr>
        <w:lastRenderedPageBreak/>
        <w:t>кошторису установи за загальним фондом у цілому за бюджетний рік.</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360 „Результат виконання кошторису за спеціальним фондом”. Передбачений для відображення результату діяльності установи з реалізації продукції, наданню послуг, іншої діяльності відповідно до кошторису установи за спеціальним фондом за бюджетний рік.</w:t>
      </w:r>
    </w:p>
    <w:p w:rsidR="00444533" w:rsidRPr="008F5DE9"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Рядок 370 „Результати переоцінок”. Показується результат переоцінок матеріальних, нематеріальних і фінансових активів.</w:t>
      </w:r>
    </w:p>
    <w:p w:rsidR="00444533" w:rsidRPr="007F6AD7"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val="uk-UA" w:eastAsia="ru-RU"/>
        </w:rPr>
        <w:t>Розділ ІІ. Зобов’язання</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Відображаються поточні та довгострокові зобов’язання бюджетних установ.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380 „Довгострокові зобов’язання”. Показуються зобов’язання установи, що не характерні для її діяльності (суми кредитів, одержані в установах банків, та інших одержаних позик, суми виданих векселів і випущених фінансових зобов’язань), погашення яких буде проведено після завершення поточного року.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390 „Короткострокові позики”. Показуються короткострокові позики, одержані установою відповідно до діючого законодавства.</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400 „Поточна заборгованість за довгостроковими зобов’язаннями”. Відображається сума заборгованості поточного року за зобов’язаннями, термін сплати за якими в цілому настане у наступні роки.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410 „Короткострокові векселі видані”. Показується сума векселів, виданих установою згідно з нормативно-правовими актами України, термін сплати яких встановлено протягом одного бюджетного року.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420 „Кредиторська заборгованість”. Відображається вся сума кредиторської заборгованості бюджетної установи перед фізичними або юридичними особами.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421 „Розрахунки з постачальниками, підрядчиками та замовниками за виконані роботи і надані послуги”. Призначений для відображення науково-дослідними та прирівняними до них установами суми кредиторської заборгованості перед постачальниками, підрядчиками та замовниками за виконані згідно з договорами науково-дослідні роботи, надані послуги, реалізовані готові вироби. Також кредиторська заборгованість з підприємствами і організаціями за роботи, виконані учнями в процесі виробничого навчання та за капітальним будівництвом.</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422 „ Розрахунки за спеціальними видами платежів”. Показується кредиторська заборгованість за спеціальними видами платежів: перед батьками за утримання дітей у дитячих дошкільних закладах; за навчання дітей у музичних школах; за утримання дітей у школах-інтернатах; перед робітниками і службовцями за формений одяг та харчування; за харчування дітей в інтернатах при школах.</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423 „Розрахунки із податків та платежів”. Відображається кредиторська заборгованість установи за податками та платежах в бюджет та інших розрахунках з бюджетом.</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Рядок 424 „Розрахунки із страхування”. Показується заборгованість перед Пенсійним фондом України, органами соціального страхування, Державним </w:t>
      </w:r>
      <w:r w:rsidRPr="00444533">
        <w:rPr>
          <w:rFonts w:ascii="Times New Roman" w:eastAsia="Times New Roman" w:hAnsi="Times New Roman"/>
          <w:sz w:val="28"/>
          <w:szCs w:val="28"/>
          <w:lang w:val="uk-UA" w:eastAsia="ru-RU"/>
        </w:rPr>
        <w:lastRenderedPageBreak/>
        <w:t>фондом сприяння зайнятості населення та іншими організаціями зі страхування.</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425 „Розрахунки із заробітної плати”. Показуються суми за розрахунками і службовцями, що перебувають і не перебувають у спусковому складі установ за всіма видами заробітної плати, преміями, допомогою по тимчасовій непрацездатності.</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Рядок 426 „Розрахунки зі стипендіатами”. Відображаються суми за розрахунками стипендії з студентами і аспірантами вузів, науково-дослідними установами та учнями технікумів, училищ, шкіл, слухачами курсів. </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427 „Розрахунки з робітниками і службовцями за безготівковими перерахунками”. Наводяться суми за розрахунками з робітниками і службовцями за товари, продані в кредит торговельними організаціями, за перерахування заробітної плати шляхом безготівкового розрахунку на особистий вклад працівника в установу банку, за утримання членських профспілкових внесків, суми, утримані із заробітної плати, стипендій і пенсій за виконавчими листами та іншими документами.</w:t>
      </w:r>
    </w:p>
    <w:p w:rsidR="00444533" w:rsidRPr="008F5DE9"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429 „Розрахунки за іншими операціями”. Показуються суми кредиторської заборгованості за всіма іншими операціями, що не увійшли в рядки 451-457, зокрема за розрахунками з підзвітними особами.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b/>
          <w:sz w:val="28"/>
          <w:szCs w:val="28"/>
          <w:lang w:val="uk-UA" w:eastAsia="ru-RU"/>
        </w:rPr>
        <w:t>Розділ ІІІ. Доходи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Відображаються всі надходження коштів на ім’я бюджетної установи.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450 „Доходи загального фонду”. Показуються асигнування, що надійшли на ім’я установи із загального фонду.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Рядок 460 „Доходи спеціального фонду”. Відображається надходження коштів спеціального фонду кошторису установи.  </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Рядок 470 „Доходи від реалізації продукції, виробів і виконаних робіт”. Показуються доходи науково-дослідних установ, підсобних господарств, професійно-технічних училищ від реалізації продукції, виробів і виконаних робіт, підсобних сільських та навчально-дослідних господарств, готової друкованої продукції, а також науково-дослідних робіт за договорами.</w:t>
      </w:r>
    </w:p>
    <w:p w:rsidR="00FC56AB" w:rsidRPr="008F5DE9"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Рядок 480 „Баланс” складається із суми рядків, що мають десяткові знаки (360+370+380+390+400+410+420+430+440+450+460+470+480). </w:t>
      </w:r>
    </w:p>
    <w:p w:rsidR="0027189C" w:rsidRDefault="0027189C" w:rsidP="0027189C">
      <w:pPr>
        <w:widowControl w:val="0"/>
        <w:shd w:val="clear" w:color="auto" w:fill="FFFFFF"/>
        <w:tabs>
          <w:tab w:val="left" w:pos="1714"/>
          <w:tab w:val="left" w:pos="2458"/>
        </w:tabs>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BE30A9" w:rsidRPr="00444533" w:rsidRDefault="00FA2E0F" w:rsidP="0027189C">
      <w:pPr>
        <w:widowControl w:val="0"/>
        <w:shd w:val="clear" w:color="auto" w:fill="FFFFFF"/>
        <w:tabs>
          <w:tab w:val="left" w:pos="1714"/>
          <w:tab w:val="left" w:pos="2458"/>
        </w:tabs>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Запитання для самоперевірки</w:t>
      </w:r>
    </w:p>
    <w:p w:rsidR="00BE30A9" w:rsidRPr="00444533" w:rsidRDefault="00BE30A9" w:rsidP="00BE30A9">
      <w:pPr>
        <w:widowControl w:val="0"/>
        <w:shd w:val="clear" w:color="auto" w:fill="FFFFFF"/>
        <w:tabs>
          <w:tab w:val="left" w:pos="1714"/>
          <w:tab w:val="left" w:pos="2458"/>
        </w:tabs>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eastAsia="ru-RU"/>
        </w:rPr>
      </w:pPr>
      <w:r w:rsidRPr="00444533">
        <w:rPr>
          <w:rFonts w:ascii="Times New Roman" w:eastAsia="Times New Roman" w:hAnsi="Times New Roman"/>
          <w:sz w:val="28"/>
          <w:szCs w:val="28"/>
          <w:lang w:eastAsia="ru-RU"/>
        </w:rPr>
        <w:t xml:space="preserve">1.  Які </w:t>
      </w:r>
      <w:r w:rsidRPr="00444533">
        <w:rPr>
          <w:rFonts w:ascii="Times New Roman" w:eastAsia="Times New Roman" w:hAnsi="Times New Roman"/>
          <w:sz w:val="28"/>
          <w:szCs w:val="28"/>
          <w:lang w:val="uk-UA" w:eastAsia="ru-RU"/>
        </w:rPr>
        <w:t>організації відносяться до бюджетних установ?</w:t>
      </w:r>
    </w:p>
    <w:p w:rsidR="00BE30A9" w:rsidRPr="00444533" w:rsidRDefault="00BE30A9" w:rsidP="00BE30A9">
      <w:pPr>
        <w:tabs>
          <w:tab w:val="left" w:pos="8268"/>
          <w:tab w:val="left" w:pos="8346"/>
          <w:tab w:val="left" w:pos="8424"/>
        </w:tabs>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2. Назвіть специфічні особливості та завдання бухгалтерського обліку в бюджетних установах  на сучасному етапі.</w:t>
      </w:r>
    </w:p>
    <w:p w:rsidR="00BE30A9" w:rsidRPr="00444533" w:rsidRDefault="00BE30A9" w:rsidP="00BE30A9">
      <w:pPr>
        <w:tabs>
          <w:tab w:val="left" w:pos="8268"/>
          <w:tab w:val="left" w:pos="8346"/>
          <w:tab w:val="left" w:pos="8424"/>
        </w:tabs>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3. Розкрийте побудову бюджетної системи України та роль органів Державного казначейства в організації обліку виконання бюджетів.</w:t>
      </w:r>
    </w:p>
    <w:p w:rsidR="00BE30A9" w:rsidRPr="00444533" w:rsidRDefault="00BE30A9" w:rsidP="00FA2E0F">
      <w:pPr>
        <w:tabs>
          <w:tab w:val="left" w:pos="8268"/>
          <w:tab w:val="left" w:pos="8346"/>
          <w:tab w:val="left" w:pos="8424"/>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4. Що Ви розумієте під об”єктом бухгалтерського обліку бюджетних установ?</w:t>
      </w:r>
    </w:p>
    <w:p w:rsidR="00BE30A9" w:rsidRPr="00444533" w:rsidRDefault="00BE30A9" w:rsidP="00FA2E0F">
      <w:pPr>
        <w:tabs>
          <w:tab w:val="left" w:pos="8268"/>
          <w:tab w:val="left" w:pos="8346"/>
          <w:tab w:val="left" w:pos="8424"/>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5. Основні завдання бухгалтерського обліку бюджетних установ.</w:t>
      </w:r>
    </w:p>
    <w:p w:rsidR="00BE30A9" w:rsidRPr="00444533" w:rsidRDefault="00BE30A9" w:rsidP="00FA2E0F">
      <w:pPr>
        <w:tabs>
          <w:tab w:val="left" w:pos="8268"/>
          <w:tab w:val="left" w:pos="8346"/>
          <w:tab w:val="left" w:pos="8424"/>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6. Які загальноприйняті принципи обліку Вам відомі, як вони використовуються в обліку бюджетних установ?</w:t>
      </w:r>
    </w:p>
    <w:p w:rsidR="00BE30A9" w:rsidRPr="00444533" w:rsidRDefault="00BE30A9" w:rsidP="00FA2E0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lastRenderedPageBreak/>
        <w:t>7. Назвати складові частини бюджетної класифікації, передбачені Бюджетним кодексом України.</w:t>
      </w:r>
    </w:p>
    <w:p w:rsidR="00BE30A9" w:rsidRPr="00444533" w:rsidRDefault="00BE30A9" w:rsidP="00BE30A9">
      <w:pPr>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8. Класифікація доходів бюджету;</w:t>
      </w:r>
    </w:p>
    <w:p w:rsidR="00BE30A9" w:rsidRPr="007F6AD7" w:rsidRDefault="00BE30A9" w:rsidP="00BE30A9">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9. Класифікація видатків бюджету;</w:t>
      </w:r>
    </w:p>
    <w:p w:rsidR="00FD4910" w:rsidRDefault="00FD4910" w:rsidP="00A441CF">
      <w:pPr>
        <w:tabs>
          <w:tab w:val="left" w:pos="5384"/>
        </w:tabs>
        <w:spacing w:after="0" w:line="240" w:lineRule="auto"/>
        <w:ind w:firstLine="709"/>
        <w:jc w:val="center"/>
        <w:rPr>
          <w:rFonts w:ascii="Times New Roman" w:eastAsia="Times New Roman" w:hAnsi="Times New Roman"/>
          <w:b/>
          <w:sz w:val="28"/>
          <w:szCs w:val="28"/>
          <w:lang w:eastAsia="ru-RU"/>
        </w:rPr>
      </w:pPr>
    </w:p>
    <w:p w:rsidR="005E109C" w:rsidRDefault="00BE30A9" w:rsidP="00001ECE">
      <w:pPr>
        <w:tabs>
          <w:tab w:val="left" w:pos="5384"/>
        </w:tabs>
        <w:spacing w:after="0" w:line="240" w:lineRule="auto"/>
        <w:jc w:val="center"/>
        <w:rPr>
          <w:rFonts w:ascii="Times New Roman" w:hAnsi="Times New Roman"/>
          <w:b/>
          <w:sz w:val="28"/>
          <w:szCs w:val="28"/>
          <w:lang w:val="uk-UA"/>
        </w:rPr>
      </w:pPr>
      <w:r w:rsidRPr="005E109C">
        <w:rPr>
          <w:rFonts w:ascii="Times New Roman" w:eastAsia="Times New Roman" w:hAnsi="Times New Roman"/>
          <w:b/>
          <w:sz w:val="28"/>
          <w:szCs w:val="28"/>
          <w:lang w:val="uk-UA" w:eastAsia="ru-RU"/>
        </w:rPr>
        <w:t>ТЕМА</w:t>
      </w:r>
      <w:r w:rsidRPr="005E109C">
        <w:rPr>
          <w:rFonts w:ascii="Times New Roman" w:eastAsia="Times New Roman" w:hAnsi="Times New Roman"/>
          <w:b/>
          <w:sz w:val="28"/>
          <w:szCs w:val="28"/>
          <w:lang w:eastAsia="ru-RU"/>
        </w:rPr>
        <w:t xml:space="preserve"> 2. </w:t>
      </w:r>
      <w:r w:rsidRPr="005E109C">
        <w:rPr>
          <w:rFonts w:ascii="Times New Roman" w:hAnsi="Times New Roman"/>
          <w:b/>
          <w:sz w:val="28"/>
          <w:szCs w:val="28"/>
        </w:rPr>
        <w:t>ОБЛІК ДОХОДІВ І ВИДАТКІВ</w:t>
      </w:r>
    </w:p>
    <w:p w:rsidR="00001ECE" w:rsidRPr="00001ECE" w:rsidRDefault="00001ECE" w:rsidP="00001ECE">
      <w:pPr>
        <w:tabs>
          <w:tab w:val="left" w:pos="5384"/>
        </w:tabs>
        <w:spacing w:after="0" w:line="240" w:lineRule="auto"/>
        <w:jc w:val="center"/>
        <w:rPr>
          <w:rFonts w:ascii="Times New Roman" w:hAnsi="Times New Roman"/>
          <w:b/>
          <w:sz w:val="28"/>
          <w:szCs w:val="28"/>
          <w:lang w:val="uk-UA"/>
        </w:rPr>
      </w:pPr>
    </w:p>
    <w:p w:rsidR="003804EB" w:rsidRDefault="00444533" w:rsidP="00A07C1B">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b/>
          <w:sz w:val="28"/>
          <w:szCs w:val="28"/>
          <w:lang w:val="uk-UA" w:eastAsia="ru-RU"/>
        </w:rPr>
        <w:t>2</w:t>
      </w:r>
      <w:r w:rsidRPr="00444533">
        <w:rPr>
          <w:rFonts w:ascii="Times New Roman" w:eastAsia="Times New Roman" w:hAnsi="Times New Roman"/>
          <w:b/>
          <w:sz w:val="28"/>
          <w:szCs w:val="28"/>
          <w:lang w:eastAsia="ru-RU"/>
        </w:rPr>
        <w:t>.1. Фінансування бюд</w:t>
      </w:r>
      <w:r w:rsidR="00001ECE">
        <w:rPr>
          <w:rFonts w:ascii="Times New Roman" w:eastAsia="Times New Roman" w:hAnsi="Times New Roman"/>
          <w:b/>
          <w:sz w:val="28"/>
          <w:szCs w:val="28"/>
          <w:lang w:eastAsia="ru-RU"/>
        </w:rPr>
        <w:t>жетних установ та його принципи</w:t>
      </w:r>
      <w:r w:rsidR="00A07C1B">
        <w:rPr>
          <w:rFonts w:ascii="Times New Roman" w:eastAsia="Times New Roman" w:hAnsi="Times New Roman"/>
          <w:b/>
          <w:sz w:val="28"/>
          <w:szCs w:val="28"/>
          <w:lang w:val="uk-UA" w:eastAsia="ru-RU"/>
        </w:rPr>
        <w:t xml:space="preserve">. </w:t>
      </w:r>
    </w:p>
    <w:p w:rsidR="00444533" w:rsidRPr="007F6AD7" w:rsidRDefault="00444533" w:rsidP="00A07C1B">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eastAsia="ru-RU"/>
        </w:rPr>
        <w:t>Класифікація розпорядників бюджетних коштів.</w:t>
      </w:r>
    </w:p>
    <w:p w:rsidR="00444533" w:rsidRPr="00444533" w:rsidRDefault="00444533" w:rsidP="00001EC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Бюджетними установами вважаються такі, які повністю або частково фінансуються за рахунок державного або місцевого бюджетів і здійснюють видатки відповідно до кошторису.</w:t>
      </w:r>
    </w:p>
    <w:p w:rsidR="00444533" w:rsidRPr="00444533" w:rsidRDefault="00444533" w:rsidP="00001EC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Фінансування - це джерело видатків бюджетних установ у вигляді коштів, одержаних з бюджету в межах затверджених асигнувань ( в межах планових сум), які передбачені кошторисом. </w:t>
      </w:r>
    </w:p>
    <w:p w:rsidR="00444533" w:rsidRPr="00444533" w:rsidRDefault="00444533" w:rsidP="00001EC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Одна із особливостей ведення бухгалтерського обліку в бюджетних установах - це правильність обліку доходів і витрат бюджету. Бюджетна класифікація регламентується Постановою ВРУ “Про структуру класифікації України”, затверджену № 327/96-ВР від 12.07.1996, наказом МФУ “Про запровадження нової бюджетної класифікації” № 265 від 13.12.1997 р</w:t>
      </w:r>
      <w:r w:rsidR="00001EC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(зі змінами та доповненями.)</w:t>
      </w:r>
    </w:p>
    <w:p w:rsidR="00444533" w:rsidRPr="00444533" w:rsidRDefault="00444533" w:rsidP="00001EC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Бюджетна класифікація окремо передбачає облік доходів бюджету та видатків бюджетних коштів. Бюджетний кодекс України передбачає наступні складові:</w:t>
      </w:r>
      <w:r w:rsidR="00001EC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 класифікація доходів бюджету;</w:t>
      </w:r>
      <w:r w:rsidR="00001ECE">
        <w:rPr>
          <w:rFonts w:ascii="Times New Roman" w:eastAsia="Times New Roman" w:hAnsi="Times New Roman"/>
          <w:sz w:val="28"/>
          <w:szCs w:val="28"/>
          <w:lang w:val="uk-UA" w:eastAsia="ru-RU"/>
        </w:rPr>
        <w:t xml:space="preserve"> </w:t>
      </w:r>
      <w:r w:rsidR="008F5DE9">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класифікація видатків бюджету;</w:t>
      </w:r>
      <w:r w:rsidR="00001EC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 xml:space="preserve"> класифікація фінансування бюджету;</w:t>
      </w:r>
      <w:r w:rsidR="00001EC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класифікація боргів.</w:t>
      </w:r>
    </w:p>
    <w:p w:rsidR="00444533" w:rsidRPr="00444533" w:rsidRDefault="00444533" w:rsidP="00001EC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В останній час бюджетні установи значно розширили джерела фінансування, окрім фінансування з державного та місцевих бюджетів. Установи можуть отримувати  грошові надходження у вигляді плати за надані послуги, у вигляді гуманітарної  та спонсорської допомоги.</w:t>
      </w:r>
    </w:p>
    <w:p w:rsidR="00444533" w:rsidRPr="00444533" w:rsidRDefault="00444533" w:rsidP="00001EC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Головні принцпипи бюджетного фінансування:</w:t>
      </w:r>
      <w:r w:rsidR="00406CB2" w:rsidRPr="00406CB2">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 xml:space="preserve"> безповоротність надання коштів - надходження коштів з державного або місцевого бюджетів  не повертаються до джерел фінансування; цільове призначення наданих коштів - отримані з бюджету кошти повинні витрачатися суворо за призначенням, згідно кошторису відповідно встановлених статей економічної класифікації видатків; систематичний контроль за використанням коштів - здійснюють органи Держказначейства України, місцеві фінансові органи, вищі розпорядники коштів, контролюючі органи.</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Бюджетне фінансування тісно пов”язане з розпорядниками коштів.   </w:t>
      </w:r>
    </w:p>
    <w:p w:rsidR="00444533" w:rsidRPr="00444533" w:rsidRDefault="00444533" w:rsidP="00B853D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Розпорядники бюджетних коштів - це керівники бюджетних установ та організацій, яким надане право витрачати бюджетні кошти. За обсягом наданих прав розпорядники бюджетних коштів поділяються на головних розпорядників бюджетних коштів та розпорядників бюджеитних коштів нижчого рівня.</w:t>
      </w:r>
    </w:p>
    <w:p w:rsidR="00444533" w:rsidRPr="00444533" w:rsidRDefault="00444533" w:rsidP="00B853D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Головні розпорядники бюджетних коштів (або розпорядники I рівня)</w:t>
      </w:r>
      <w:r w:rsidR="00406CB2">
        <w:rPr>
          <w:rFonts w:ascii="Times New Roman" w:eastAsia="Times New Roman" w:hAnsi="Times New Roman"/>
          <w:sz w:val="28"/>
          <w:szCs w:val="28"/>
          <w:lang w:val="uk-UA" w:eastAsia="ru-RU"/>
        </w:rPr>
        <w:t xml:space="preserve">: </w:t>
      </w:r>
      <w:r w:rsidR="008F5DE9">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 xml:space="preserve">керівники галузевих міністерств і головних управлінь, інших центральних органів виколнавчної влади  які отримують та використовують  асигнування </w:t>
      </w:r>
      <w:r w:rsidRPr="00444533">
        <w:rPr>
          <w:rFonts w:ascii="Times New Roman" w:eastAsia="Times New Roman" w:hAnsi="Times New Roman"/>
          <w:sz w:val="28"/>
          <w:szCs w:val="28"/>
          <w:lang w:eastAsia="ru-RU"/>
        </w:rPr>
        <w:lastRenderedPageBreak/>
        <w:t xml:space="preserve">безпосередньо з бюджету для себе та розпорядників нижчого рівня; </w:t>
      </w:r>
      <w:r w:rsidR="008F5DE9">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керівники відділів облпсних, міських та районних держадміністрацій, які використовують асигнування  з місцевих бюджетів відповідного рівня;</w:t>
      </w:r>
      <w:r w:rsidR="008F5DE9">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голови сільських та селищних рад, які використовують асигнування сільських та селищних бюджетів.</w:t>
      </w:r>
    </w:p>
    <w:p w:rsidR="00444533" w:rsidRPr="00444533" w:rsidRDefault="00444533" w:rsidP="00B853D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Головні розпорядники коштів мають право: витрачати кошти бюджету на утримання апарату управління яке він очолює; витрачати кошти бюджету на централізовані зоходи, які проводяться безпосередньо цією установою; розподіляти надані йому кошти бюджету між розпорядниками коштів  бюджету нижчого рівня; затверджувати кошториси та плани асигнувань підпорядкованих їм розпорядників.</w:t>
      </w:r>
    </w:p>
    <w:p w:rsidR="00444533" w:rsidRPr="00444533" w:rsidRDefault="00444533" w:rsidP="00B853D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Нижчі розпорядники коштів поділяються на розпорядників коштів другого та третього рівня (ступеня).</w:t>
      </w:r>
    </w:p>
    <w:p w:rsidR="00444533" w:rsidRPr="00444533" w:rsidRDefault="00444533" w:rsidP="00B853D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Розпорядники коштів II ступеня - бюджетні установи в особі їх керівника, які уповноважені на отримання асигнувань, прийняття зобов”язань та здійснення виплат з бюджету  на виконання функції самої установи, яку вони очолюють та на розполділ коштів розпорядникам III ступеня.</w:t>
      </w:r>
    </w:p>
    <w:p w:rsidR="00444533" w:rsidRPr="00444533" w:rsidRDefault="00444533" w:rsidP="00B853D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Розпорядники коштів III ступеня - отримують і використовують кошти  тільки на утримання очолюваної ними установи.</w:t>
      </w:r>
    </w:p>
    <w:p w:rsidR="00444533" w:rsidRPr="00444533" w:rsidRDefault="00444533" w:rsidP="00B853D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Відкриттю фінансування передує доведення обсягу асигнувань з державного (місцевого) бюджетів та затвердження кошторису видатків. Послідовність доведення обсягу асигнувань та затвердження кошторису наведена нижче:</w:t>
      </w:r>
    </w:p>
    <w:p w:rsidR="00444533" w:rsidRPr="00444533" w:rsidRDefault="00444533" w:rsidP="00B853D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Міністерство фінансів України через органи Державного казначейства доводить головним розпорядникам бюджетнихї коштів обсяги асигнувань, що видяляються їм з бюджету.</w:t>
      </w:r>
    </w:p>
    <w:p w:rsidR="00444533" w:rsidRPr="00444533" w:rsidRDefault="00444533" w:rsidP="00B853D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Головні розплрядники  коштів доводять розпорядниткам нижчого рівня лімітні довідки про витрати з бюджету на наступний рік, що є підставою для складання єдиного кошторису доходів і видатків у частині використання бюджетних асигнувань.</w:t>
      </w:r>
    </w:p>
    <w:p w:rsidR="00444533" w:rsidRPr="00444533" w:rsidRDefault="00444533" w:rsidP="00B853D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Розпорядники коштів усіх рівнів  складають кошториси доходів і видатків, подають їх на затвердження керівникам вищих органів, а потім один примірник затвердженого кошторису подають у відповідні органи Державного канзначейства. Після затвердження Державного бюджету України на наступний рік, головні розпорядники коштів   державного бюджету  у місячний термін зведений кошторис доходів і видатків до Головного управління Державного Казначейства. Загальна сума зведеного кошторису повинна відповідати сумі розпису доходів і видатків державного бюджету, затвердженого міністров фінансів.</w:t>
      </w:r>
    </w:p>
    <w:p w:rsidR="00444533" w:rsidRPr="00444533" w:rsidRDefault="00444533" w:rsidP="00B853D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Розпорядники коштів П рівня (ступеня) подають зведений коштоис доходів і видатків у розрізі підвідомчих установ і територій до відділу обліку лімітів видатків  та контролю за використанням коштів територіальних управлінь Державного казначества. Територіальне управління Держказначейства звіряє обсяги доходів і видатків розпорядника коштів П рівня  звірчяють з розписом видатків, одержаних від ГУ ДКУ.</w:t>
      </w:r>
    </w:p>
    <w:p w:rsidR="00444533" w:rsidRPr="00444533" w:rsidRDefault="00444533" w:rsidP="00B853D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lastRenderedPageBreak/>
        <w:t>При настанні бюджетного періоду органи Держказначейства зараховують суми виділених  асигнувань у передбачених кошторисом обсягах на реєстраці</w:t>
      </w:r>
      <w:r w:rsidRPr="00444533">
        <w:rPr>
          <w:rFonts w:ascii="Times New Roman" w:eastAsia="Times New Roman" w:hAnsi="Times New Roman"/>
          <w:sz w:val="28"/>
          <w:szCs w:val="28"/>
          <w:lang w:val="uk-UA" w:eastAsia="ru-RU"/>
        </w:rPr>
        <w:t>й</w:t>
      </w:r>
      <w:r w:rsidRPr="00444533">
        <w:rPr>
          <w:rFonts w:ascii="Times New Roman" w:eastAsia="Times New Roman" w:hAnsi="Times New Roman"/>
          <w:sz w:val="28"/>
          <w:szCs w:val="28"/>
          <w:lang w:eastAsia="ru-RU"/>
        </w:rPr>
        <w:t xml:space="preserve">ні рахунки установ.      </w:t>
      </w:r>
    </w:p>
    <w:p w:rsidR="00406CB2" w:rsidRDefault="00406CB2" w:rsidP="00A07C1B">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p>
    <w:p w:rsidR="00444533" w:rsidRPr="00444533" w:rsidRDefault="00444533" w:rsidP="00A07C1B">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val="uk-UA" w:eastAsia="ru-RU"/>
        </w:rPr>
        <w:t>2</w:t>
      </w:r>
      <w:r w:rsidRPr="00444533">
        <w:rPr>
          <w:rFonts w:ascii="Times New Roman" w:eastAsia="Times New Roman" w:hAnsi="Times New Roman"/>
          <w:b/>
          <w:sz w:val="28"/>
          <w:szCs w:val="28"/>
          <w:lang w:eastAsia="ru-RU"/>
        </w:rPr>
        <w:t>.2. Склад та класифікація доходів.</w:t>
      </w:r>
    </w:p>
    <w:p w:rsidR="00444533" w:rsidRPr="00444533" w:rsidRDefault="00444533" w:rsidP="00A07C1B">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val="uk-UA" w:eastAsia="ru-RU"/>
        </w:rPr>
        <w:t>2</w:t>
      </w:r>
      <w:r w:rsidRPr="00444533">
        <w:rPr>
          <w:rFonts w:ascii="Times New Roman" w:eastAsia="Times New Roman" w:hAnsi="Times New Roman"/>
          <w:b/>
          <w:sz w:val="28"/>
          <w:szCs w:val="28"/>
          <w:lang w:eastAsia="ru-RU"/>
        </w:rPr>
        <w:t>.2.1. Класифікація доходів бюджету.</w:t>
      </w:r>
    </w:p>
    <w:p w:rsidR="00444533" w:rsidRPr="00444533" w:rsidRDefault="00444533" w:rsidP="00A07C1B">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Бюджетна класифікація передбачає науково обгрунтоване, обов”язкове групування як доходів, так і видатків, бюджетів усіх рівнів за однорідними ознаками, які мають свої визначені коди, що дають змогу забезпечити порівняльність та узагальнення показників бюджетів усіх рівнів ( від сільського до загальнодержавного), складання консолідованого бюджету України в цілому, та контроль за його виконанням. </w:t>
      </w:r>
    </w:p>
    <w:p w:rsidR="00444533" w:rsidRPr="00444533" w:rsidRDefault="00444533" w:rsidP="00A07C1B">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Правильність обліку доходів та витрат бюджету забезпечується єдністю системи бюджетного обліку.</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Класифікація доходів поділяється на групи, підгрупи, статті та підстатті.</w:t>
      </w:r>
    </w:p>
    <w:p w:rsidR="00444533" w:rsidRPr="00444533" w:rsidRDefault="00444533" w:rsidP="00B853D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Доходи бюджету класифікуються за видами і які мають наступні коди:</w:t>
      </w:r>
      <w:r w:rsidR="00B853D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податкові надходження (10000000);</w:t>
      </w:r>
      <w:r w:rsidR="00B853D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 xml:space="preserve"> неподаткові надходження (20000000);</w:t>
      </w:r>
      <w:r w:rsidR="00B853D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 xml:space="preserve"> доходи від операцій з капіталом (30000000);</w:t>
      </w:r>
      <w:r w:rsidR="00B853D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 xml:space="preserve"> безоплатні перерахування  (трансферти) (40000000).</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Основні доходи бюджету формуються за рахунок оподаткування фізичних та юридичних осіб; платежів за рахунок використання природних ресурсів; державного мита; доходи від приватизації державного майна; ліцензцій на право виробництва та продажу спиртних напоїв; реалізації державних облігацій, надходжень від проведення розіграшу лотерей та ін.  Кожен вид доходів має свої відповідні коди з подальшою їх  деталізацією. Наприклад, група податкові надходження має код 10 000 000, ця група поділяється на підгрупи: податки на доходи, податки на прибуток, податки на збільшення ринкової вартості (код 11 000 000); податки на власність (код 12 000 000); збори на використання природних ресурсів (код 13 000 000); податок на додану вартість ( код 14 000 000); податки на міжнародну торгівлю та зовнішні операції (код 15 000 000);інші податки (16 000 000). Кожна підгрупа має свою статтю та підстаттю. Перша підгрупа : податки на доходи і т.д. має код 11 000 000, як було зазначено вище. Прибутковий податок з громадян (це одна із статтей цієї підгрупи) має код 11 010 000. Кожна із статей має підстаттю та коди класифікації: прибутковий податок з робітників і службовців має код економічної класифікації - 11 010 100; прибутковий податок на доходи від підприємницької діяльності та інші доходи громадян має наступний код 11 010 200 і т.д.</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Ці коди застосовують всі підприємства при перерахуванні податків та інших платежів до бюджету.</w:t>
      </w:r>
    </w:p>
    <w:p w:rsidR="00444533" w:rsidRPr="008F5DE9"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Доходи установи, які вона отримує за рахунок загального і спеціального фонду, обл</w:t>
      </w:r>
      <w:r w:rsidR="008F5DE9">
        <w:rPr>
          <w:rFonts w:ascii="Times New Roman" w:eastAsia="Times New Roman" w:hAnsi="Times New Roman"/>
          <w:sz w:val="28"/>
          <w:szCs w:val="28"/>
          <w:lang w:eastAsia="ru-RU"/>
        </w:rPr>
        <w:t>іковуються у класі 7 “Доходи”</w:t>
      </w:r>
    </w:p>
    <w:p w:rsidR="00A07C1B" w:rsidRDefault="00A07C1B"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444533" w:rsidRPr="00444533" w:rsidRDefault="00444533" w:rsidP="00A07C1B">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val="uk-UA" w:eastAsia="ru-RU"/>
        </w:rPr>
        <w:t>2</w:t>
      </w:r>
      <w:r w:rsidRPr="00444533">
        <w:rPr>
          <w:rFonts w:ascii="Times New Roman" w:eastAsia="Times New Roman" w:hAnsi="Times New Roman"/>
          <w:b/>
          <w:sz w:val="28"/>
          <w:szCs w:val="28"/>
          <w:lang w:eastAsia="ru-RU"/>
        </w:rPr>
        <w:t>.2.2. Облік доходів загального фонду</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Основним та єдиним джерелом доходів загального фонду є асигнування з </w:t>
      </w:r>
      <w:r w:rsidRPr="00444533">
        <w:rPr>
          <w:rFonts w:ascii="Times New Roman" w:eastAsia="Times New Roman" w:hAnsi="Times New Roman"/>
          <w:sz w:val="28"/>
          <w:szCs w:val="28"/>
          <w:lang w:eastAsia="ru-RU"/>
        </w:rPr>
        <w:lastRenderedPageBreak/>
        <w:t>бюджету через органи Державного казначейства, яким в установах Національного банку України та уповноважених установах комерційних банків відкриваються єдині казначейські рахунки.</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Отримання коштів із загального бюджету здійснюється на принципах безповоротності, плановості, цільового спрямування коштів та суворого попереднього контролю за їх витрачанням. </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Для обліку руху коштів на рахунках, відкритих в органах Державного казначейства, використовується активний рахунок 32 “Рахунки в казначействі”, який має два субрахунки 321 “Реєстраційні рахунки” та 322 “Особові рахунки.”</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Для наявності та руху бюджетних коштів на рахунках розпорядників коштів ведеться синтетичний рахунок 68 “Внутрішні розрахунки”. Цей рахунок має наступні субрахунки:</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681 “ Внутрішні розрахунки за загальним фондом”</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682 “ Внутрішні розрахунки за спеціальним фондом”</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683 “ Внутрішні розрахунки за операціями з централізованого постачання за загальними фондами”</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684 “Внутрішні розрахунки за операціями централізованого постачання за спеціальними фондами”.</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Субрахунок 681 може бути активним, пасивним і активно-пасивним залежно від того, у розпорядників грошових коштів якого ступеня він застосовується.</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У головних розпорядників коштів  субрахунок  681 - активний рахунок, має дебетове сальдо наростаючим підсумком з початку року. За характером внутрішніх розрахунків, що виникають в процесі виконання кошторису випливає, що сума дебетового залишку цього</w:t>
      </w:r>
      <w:r w:rsidRPr="00444533">
        <w:rPr>
          <w:rFonts w:ascii="Times New Roman" w:eastAsia="Times New Roman" w:hAnsi="Times New Roman"/>
          <w:sz w:val="28"/>
          <w:szCs w:val="28"/>
          <w:lang w:eastAsia="ru-RU"/>
        </w:rPr>
        <w:tab/>
        <w:t>субрахунку має дорівнювати сумі кредитових залишків на субрахунках 681 розпорядників нижчих ступеней. Під час складання зведеного балансу ці залишки взаємно виключаються.</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У розпорядників коштів II ступеня субрахунок 681 активно-пасивний. Він призначений для обліку сум, які надходять від головних розпорядників коштів (пасивний) та для обліку сум проведеного перерахування із загального фонду розпорядникам III ступеня. </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Субрахунок 681 у розпорядників коштів III ступеня пасивний.</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Облік доходів, що у кошторисі установ відносяться до загального фонду, ведеться на рахунку 70 “Доходи загального фонду”, який розподіляється на субрахунки:</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701 “асигнуваня з державного бюджету на видатки установи та інші заходи”</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702 “Асигнування з місцевого бюджету на видатки установи та інші заходи”. </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По кредиту субрахунків відображаються суми бюджетних коштів, що надійшли на видатки, передбачені кошторисом, згідно із затвердженим бюджетом.</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В дебет субрахунків записуються суми доходів, що списуються в кінці року на субрахунок 431 “Результат виконання кошторису за загальним фондом”. </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lastRenderedPageBreak/>
        <w:t>Бухгалтерські записи з обліку надходження бюджетних коштів, доходів загального фонду  та внутрішніх розрахунків відображаються в меморіальному ордері № 2 “Накопичувальна відомість руху грошових коштів загального фонду в органах Д</w:t>
      </w:r>
      <w:r w:rsidR="00FC56AB">
        <w:rPr>
          <w:rFonts w:ascii="Times New Roman" w:eastAsia="Times New Roman" w:hAnsi="Times New Roman"/>
          <w:sz w:val="28"/>
          <w:szCs w:val="28"/>
          <w:lang w:val="uk-UA" w:eastAsia="ru-RU"/>
        </w:rPr>
        <w:t>е</w:t>
      </w:r>
      <w:r w:rsidRPr="00444533">
        <w:rPr>
          <w:rFonts w:ascii="Times New Roman" w:eastAsia="Times New Roman" w:hAnsi="Times New Roman"/>
          <w:sz w:val="28"/>
          <w:szCs w:val="28"/>
          <w:lang w:eastAsia="ru-RU"/>
        </w:rPr>
        <w:t>ржавного казначейства України”, т.ф. 381 (бюджет). Меморіальний ордер складається окремо за кожним реєстраційним рахунком, відкритих в органах ДКУ. Записи здійснюються в ньому щоденно на підставі виписок із реєстраційних рахунків із доданням до них первинних документів. Сума оборотів в ордері у вигляді кореспонденції рахунків переноситься до книги “Журнал-головна”.</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Аналітичний облік асигнувань з бюджету ведеться у спеціальних регістрах: </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1. Книзі (картці) отриманих асигнувань;</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2. Книзі (картці) асигнувань, перерахованих підвідомчим установам.</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Книга (картка) отриманих асигнувань ведеться у розрізі статей кошторису та кодів економічної класифікації видатків.Картка аналітичного обліку відкривається на рік. За рядком “Затверджено кошторисом за рік” заповнюються кошторисні призначення, які протягом року можуть коригуватися н підставі внесених змін до кошторису, згідно діючого чинного законодавства. Записи щодо отриманих асигнувань здійснюються на підставі виписок реєстраційних рахунків. Щомісяця у картці підводиться підсумок. Картка підписується відповідальною особою, що веде облік у картці та особою, що перевірила картку. В кінці року також підводиться підсумок.</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Картка аналітичного обліку асигнувань, перерахованих підвідомчим установам,  відкривається на рік та ведеться у розрізі статей кошторису та кодів економічної класифікації видатків. Записи в картці здійснюються на підставі виписок органу Держказначейства України з реєстраційних, спеціальних реєстраційних та особових рахунків. Суму повернутих асигнувань записують зі знаком “мінус” або чорнилом червоного кольору (“червоного сторно”)</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Щомісячно в картці підводиться підсумок “Усього асигнувань за місяць”, потім “Усього асигнувань за рік” та “Залишок річних бюджетних асигнувань”.</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eastAsia="ru-RU"/>
        </w:rPr>
        <w:t xml:space="preserve">Картка асигнувань, перерахованих підвідомчим установам, підписується відповідальною та контролюючою особами. </w:t>
      </w:r>
    </w:p>
    <w:p w:rsidR="008F5DE9" w:rsidRPr="008F5DE9"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Кореспонденція рахунків по обліку доходів загального фонду наведена в таблиці 1.</w:t>
      </w:r>
    </w:p>
    <w:p w:rsidR="00444533" w:rsidRPr="00480ADA" w:rsidRDefault="008F5DE9"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eastAsia="ru-RU"/>
        </w:rPr>
        <w:t xml:space="preserve">Таблиця </w:t>
      </w:r>
      <w:r w:rsidR="00480ADA">
        <w:rPr>
          <w:rFonts w:ascii="Times New Roman" w:eastAsia="Times New Roman" w:hAnsi="Times New Roman"/>
          <w:sz w:val="28"/>
          <w:szCs w:val="28"/>
          <w:lang w:eastAsia="ru-RU"/>
        </w:rPr>
        <w:t>1</w:t>
      </w:r>
    </w:p>
    <w:p w:rsidR="00444533" w:rsidRPr="00480ADA" w:rsidRDefault="00444533" w:rsidP="00480ADA">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480ADA">
        <w:rPr>
          <w:rFonts w:ascii="Times New Roman" w:eastAsia="Times New Roman" w:hAnsi="Times New Roman"/>
          <w:b/>
          <w:sz w:val="28"/>
          <w:szCs w:val="28"/>
          <w:lang w:eastAsia="ru-RU"/>
        </w:rPr>
        <w:t>Бухгалтерські проведення по о</w:t>
      </w:r>
      <w:r w:rsidR="008F5DE9" w:rsidRPr="00480ADA">
        <w:rPr>
          <w:rFonts w:ascii="Times New Roman" w:eastAsia="Times New Roman" w:hAnsi="Times New Roman"/>
          <w:b/>
          <w:sz w:val="28"/>
          <w:szCs w:val="28"/>
          <w:lang w:eastAsia="ru-RU"/>
        </w:rPr>
        <w:t>бліку доходів загального фонду</w:t>
      </w:r>
    </w:p>
    <w:tbl>
      <w:tblPr>
        <w:tblW w:w="9639"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567"/>
        <w:gridCol w:w="6804"/>
        <w:gridCol w:w="1134"/>
        <w:gridCol w:w="1134"/>
      </w:tblGrid>
      <w:tr w:rsidR="00444533" w:rsidRPr="00480ADA" w:rsidTr="00480ADA">
        <w:trPr>
          <w:trHeight w:val="20"/>
        </w:trPr>
        <w:tc>
          <w:tcPr>
            <w:tcW w:w="567" w:type="dxa"/>
            <w:vAlign w:val="center"/>
          </w:tcPr>
          <w:p w:rsidR="00444533" w:rsidRPr="00480ADA" w:rsidRDefault="00444533" w:rsidP="00480ADA">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w:t>
            </w:r>
          </w:p>
        </w:tc>
        <w:tc>
          <w:tcPr>
            <w:tcW w:w="6804" w:type="dxa"/>
            <w:vAlign w:val="center"/>
          </w:tcPr>
          <w:p w:rsidR="00444533" w:rsidRPr="00480ADA" w:rsidRDefault="00444533" w:rsidP="00480ADA">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Зміст операції</w:t>
            </w:r>
          </w:p>
        </w:tc>
        <w:tc>
          <w:tcPr>
            <w:tcW w:w="1134" w:type="dxa"/>
            <w:vAlign w:val="center"/>
          </w:tcPr>
          <w:p w:rsidR="00444533" w:rsidRPr="00480ADA" w:rsidRDefault="00444533" w:rsidP="00480ADA">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Д-т</w:t>
            </w:r>
          </w:p>
        </w:tc>
        <w:tc>
          <w:tcPr>
            <w:tcW w:w="1134" w:type="dxa"/>
            <w:vAlign w:val="center"/>
          </w:tcPr>
          <w:p w:rsidR="00444533" w:rsidRPr="00480ADA" w:rsidRDefault="00444533" w:rsidP="00480ADA">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К-т</w:t>
            </w:r>
          </w:p>
        </w:tc>
      </w:tr>
      <w:tr w:rsidR="00406CB2" w:rsidRPr="00480ADA" w:rsidTr="00480ADA">
        <w:trPr>
          <w:trHeight w:val="20"/>
        </w:trPr>
        <w:tc>
          <w:tcPr>
            <w:tcW w:w="567" w:type="dxa"/>
            <w:vAlign w:val="center"/>
          </w:tcPr>
          <w:p w:rsidR="00406CB2" w:rsidRPr="00406CB2" w:rsidRDefault="00406CB2" w:rsidP="00480ADA">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c>
          <w:tcPr>
            <w:tcW w:w="6804" w:type="dxa"/>
            <w:vAlign w:val="center"/>
          </w:tcPr>
          <w:p w:rsidR="00406CB2" w:rsidRPr="00406CB2" w:rsidRDefault="00406CB2" w:rsidP="00480ADA">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1134" w:type="dxa"/>
            <w:vAlign w:val="center"/>
          </w:tcPr>
          <w:p w:rsidR="00406CB2" w:rsidRPr="00406CB2" w:rsidRDefault="00406CB2" w:rsidP="00480ADA">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1134" w:type="dxa"/>
            <w:vAlign w:val="center"/>
          </w:tcPr>
          <w:p w:rsidR="00406CB2" w:rsidRPr="00406CB2" w:rsidRDefault="00406CB2" w:rsidP="00480ADA">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r>
      <w:tr w:rsidR="00444533" w:rsidRPr="00480ADA" w:rsidTr="00480ADA">
        <w:trPr>
          <w:trHeight w:val="20"/>
        </w:trPr>
        <w:tc>
          <w:tcPr>
            <w:tcW w:w="567"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 xml:space="preserve"> 1.</w:t>
            </w:r>
          </w:p>
        </w:tc>
        <w:tc>
          <w:tcPr>
            <w:tcW w:w="6804"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 xml:space="preserve">Отримані асигнування головним розпорядником бюджетних коштів із загального фонду для подальшого перерозподілу підвідомчим організацям </w:t>
            </w:r>
          </w:p>
        </w:tc>
        <w:tc>
          <w:tcPr>
            <w:tcW w:w="1134"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322</w:t>
            </w:r>
          </w:p>
        </w:tc>
        <w:tc>
          <w:tcPr>
            <w:tcW w:w="1134"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701</w:t>
            </w:r>
          </w:p>
        </w:tc>
      </w:tr>
      <w:tr w:rsidR="00444533" w:rsidRPr="00480ADA" w:rsidTr="00480ADA">
        <w:trPr>
          <w:trHeight w:val="20"/>
        </w:trPr>
        <w:tc>
          <w:tcPr>
            <w:tcW w:w="567"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2.</w:t>
            </w:r>
          </w:p>
        </w:tc>
        <w:tc>
          <w:tcPr>
            <w:tcW w:w="6804"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 xml:space="preserve">Переведення одержаних асигнувань головним розпорядником коштів розпорядникам II ступеня </w:t>
            </w:r>
          </w:p>
        </w:tc>
        <w:tc>
          <w:tcPr>
            <w:tcW w:w="1134"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681</w:t>
            </w:r>
          </w:p>
        </w:tc>
        <w:tc>
          <w:tcPr>
            <w:tcW w:w="1134"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322</w:t>
            </w:r>
          </w:p>
        </w:tc>
      </w:tr>
      <w:tr w:rsidR="003804EB" w:rsidRPr="00480ADA" w:rsidTr="003804EB">
        <w:trPr>
          <w:trHeight w:val="20"/>
        </w:trPr>
        <w:tc>
          <w:tcPr>
            <w:tcW w:w="567" w:type="dxa"/>
            <w:tcBorders>
              <w:top w:val="single" w:sz="6" w:space="0" w:color="000000"/>
              <w:left w:val="single" w:sz="6" w:space="0" w:color="000000"/>
              <w:bottom w:val="single" w:sz="6" w:space="0" w:color="000000"/>
              <w:right w:val="single" w:sz="6" w:space="0" w:color="000000"/>
            </w:tcBorders>
          </w:tcPr>
          <w:p w:rsidR="003804EB" w:rsidRPr="00480ADA" w:rsidRDefault="003804EB" w:rsidP="0055549C">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3.</w:t>
            </w:r>
          </w:p>
        </w:tc>
        <w:tc>
          <w:tcPr>
            <w:tcW w:w="6804" w:type="dxa"/>
            <w:tcBorders>
              <w:top w:val="single" w:sz="6" w:space="0" w:color="000000"/>
              <w:left w:val="single" w:sz="6" w:space="0" w:color="000000"/>
              <w:bottom w:val="single" w:sz="6" w:space="0" w:color="000000"/>
              <w:right w:val="single" w:sz="6" w:space="0" w:color="000000"/>
            </w:tcBorders>
          </w:tcPr>
          <w:p w:rsidR="003804EB" w:rsidRPr="00480ADA" w:rsidRDefault="003804EB" w:rsidP="0055549C">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Перерахування зплишку одержаних асигнувань для централізованих проплат</w:t>
            </w:r>
          </w:p>
        </w:tc>
        <w:tc>
          <w:tcPr>
            <w:tcW w:w="1134" w:type="dxa"/>
            <w:tcBorders>
              <w:top w:val="single" w:sz="6" w:space="0" w:color="000000"/>
              <w:left w:val="single" w:sz="6" w:space="0" w:color="000000"/>
              <w:bottom w:val="single" w:sz="6" w:space="0" w:color="000000"/>
              <w:right w:val="single" w:sz="6" w:space="0" w:color="000000"/>
            </w:tcBorders>
          </w:tcPr>
          <w:p w:rsidR="003804EB" w:rsidRPr="00480ADA" w:rsidRDefault="003804EB" w:rsidP="0055549C">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321</w:t>
            </w:r>
          </w:p>
        </w:tc>
        <w:tc>
          <w:tcPr>
            <w:tcW w:w="1134" w:type="dxa"/>
            <w:tcBorders>
              <w:top w:val="single" w:sz="6" w:space="0" w:color="000000"/>
              <w:left w:val="single" w:sz="6" w:space="0" w:color="000000"/>
              <w:bottom w:val="single" w:sz="6" w:space="0" w:color="000000"/>
              <w:right w:val="single" w:sz="6" w:space="0" w:color="000000"/>
            </w:tcBorders>
          </w:tcPr>
          <w:p w:rsidR="003804EB" w:rsidRPr="00480ADA" w:rsidRDefault="003804EB" w:rsidP="0055549C">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322</w:t>
            </w:r>
          </w:p>
        </w:tc>
      </w:tr>
    </w:tbl>
    <w:p w:rsidR="00406CB2" w:rsidRDefault="00406CB2"/>
    <w:tbl>
      <w:tblPr>
        <w:tblW w:w="9639"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567"/>
        <w:gridCol w:w="6804"/>
        <w:gridCol w:w="1134"/>
        <w:gridCol w:w="1134"/>
      </w:tblGrid>
      <w:tr w:rsidR="00406CB2" w:rsidRPr="00480ADA" w:rsidTr="002A66DE">
        <w:trPr>
          <w:trHeight w:val="20"/>
        </w:trPr>
        <w:tc>
          <w:tcPr>
            <w:tcW w:w="567" w:type="dxa"/>
            <w:vAlign w:val="center"/>
          </w:tcPr>
          <w:p w:rsidR="00406CB2" w:rsidRPr="00406CB2" w:rsidRDefault="00406CB2"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1</w:t>
            </w:r>
          </w:p>
        </w:tc>
        <w:tc>
          <w:tcPr>
            <w:tcW w:w="6804" w:type="dxa"/>
            <w:vAlign w:val="center"/>
          </w:tcPr>
          <w:p w:rsidR="00406CB2" w:rsidRPr="00406CB2" w:rsidRDefault="00406CB2"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1134" w:type="dxa"/>
            <w:vAlign w:val="center"/>
          </w:tcPr>
          <w:p w:rsidR="00406CB2" w:rsidRPr="00406CB2" w:rsidRDefault="00406CB2"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1134" w:type="dxa"/>
            <w:vAlign w:val="center"/>
          </w:tcPr>
          <w:p w:rsidR="00406CB2" w:rsidRPr="00406CB2" w:rsidRDefault="00406CB2"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r>
      <w:tr w:rsidR="00444533" w:rsidRPr="00480ADA" w:rsidTr="00480ADA">
        <w:trPr>
          <w:trHeight w:val="20"/>
        </w:trPr>
        <w:tc>
          <w:tcPr>
            <w:tcW w:w="567"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4.</w:t>
            </w:r>
          </w:p>
        </w:tc>
        <w:tc>
          <w:tcPr>
            <w:tcW w:w="6804"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Повернення коштів розпорядниками нижчого рівня розпорядникам вищого рівня</w:t>
            </w:r>
          </w:p>
        </w:tc>
        <w:tc>
          <w:tcPr>
            <w:tcW w:w="1134"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322</w:t>
            </w:r>
          </w:p>
        </w:tc>
        <w:tc>
          <w:tcPr>
            <w:tcW w:w="1134"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681</w:t>
            </w:r>
          </w:p>
        </w:tc>
      </w:tr>
      <w:tr w:rsidR="00444533" w:rsidRPr="00480ADA" w:rsidTr="00480ADA">
        <w:trPr>
          <w:trHeight w:val="20"/>
        </w:trPr>
        <w:tc>
          <w:tcPr>
            <w:tcW w:w="567"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5.</w:t>
            </w:r>
          </w:p>
        </w:tc>
        <w:tc>
          <w:tcPr>
            <w:tcW w:w="6804"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Повернення невикористанних бюджетних коштів на реєстраційний рахунок Державнрого казначейства</w:t>
            </w:r>
          </w:p>
        </w:tc>
        <w:tc>
          <w:tcPr>
            <w:tcW w:w="1134"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701</w:t>
            </w:r>
          </w:p>
        </w:tc>
        <w:tc>
          <w:tcPr>
            <w:tcW w:w="1134"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322</w:t>
            </w:r>
          </w:p>
        </w:tc>
      </w:tr>
    </w:tbl>
    <w:p w:rsidR="00480ADA" w:rsidRDefault="00480ADA"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444533" w:rsidRPr="00444533" w:rsidRDefault="00444533" w:rsidP="00A07C1B">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b/>
          <w:sz w:val="28"/>
          <w:szCs w:val="28"/>
          <w:lang w:val="uk-UA" w:eastAsia="ru-RU"/>
        </w:rPr>
        <w:t>2</w:t>
      </w:r>
      <w:r w:rsidRPr="00444533">
        <w:rPr>
          <w:rFonts w:ascii="Times New Roman" w:eastAsia="Times New Roman" w:hAnsi="Times New Roman"/>
          <w:b/>
          <w:sz w:val="28"/>
          <w:szCs w:val="28"/>
          <w:lang w:eastAsia="ru-RU"/>
        </w:rPr>
        <w:t>.2.3. Облік доходів спеціального фонду</w:t>
      </w:r>
    </w:p>
    <w:p w:rsidR="009C4BAD" w:rsidRPr="00444533" w:rsidRDefault="009C4BAD"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eastAsia="ru-RU"/>
        </w:rPr>
        <w:t>Бюджетні установи в результаті фінансово-господарської діяльності можуть отримувати в своє розпорядження кошти не тільки з бюджету, а й з інших джерел. Кошти, які бюджетні установи отримують понад асигнування, що виділяються їм з державного чи місцевих бюджетів</w:t>
      </w:r>
    </w:p>
    <w:p w:rsidR="009C4BAD" w:rsidRPr="009C4BAD" w:rsidRDefault="009C4BAD"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9C4BAD">
        <w:rPr>
          <w:rFonts w:ascii="Times New Roman" w:eastAsia="Times New Roman" w:hAnsi="Times New Roman"/>
          <w:color w:val="000000"/>
          <w:sz w:val="28"/>
          <w:szCs w:val="28"/>
          <w:lang w:val="uk-UA" w:eastAsia="ru-RU"/>
        </w:rPr>
        <w:t>Спеціальний фонд містить обсяг надходжень із спеціального фонду бюджету на конкретну мету та їх розподіл за повною економічною класифікацією видатків бюджету на здійснення відповідних видатків згідно із законодавством, а також на реалізацію пріоритетних заходів, пов'язаних з виконанням установою основних функцій.</w:t>
      </w:r>
    </w:p>
    <w:p w:rsidR="009C4BAD" w:rsidRPr="002B20FB" w:rsidRDefault="009C4BAD"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C4BAD">
        <w:rPr>
          <w:rFonts w:ascii="Times New Roman" w:eastAsia="Times New Roman" w:hAnsi="Times New Roman"/>
          <w:color w:val="000000"/>
          <w:sz w:val="28"/>
          <w:szCs w:val="28"/>
          <w:lang w:eastAsia="ru-RU"/>
        </w:rPr>
        <w:t xml:space="preserve">На рівні бюджетних установ доходами спеціального фонду бюджетної установи є власні надходження бюджетних установ, які мають цільове спрямування та доходи за іншими надходженнями спеціального фонду </w:t>
      </w:r>
    </w:p>
    <w:p w:rsidR="009C4BAD" w:rsidRPr="009C4BAD" w:rsidRDefault="009C4BAD"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C4BAD">
        <w:rPr>
          <w:rFonts w:ascii="Times New Roman" w:eastAsia="Times New Roman" w:hAnsi="Times New Roman"/>
          <w:b/>
          <w:bCs/>
          <w:color w:val="000000"/>
          <w:sz w:val="28"/>
          <w:szCs w:val="28"/>
          <w:lang w:eastAsia="ru-RU"/>
        </w:rPr>
        <w:t>Власні надходження бюджетних установ </w:t>
      </w:r>
      <w:r w:rsidRPr="009C4BAD">
        <w:rPr>
          <w:rFonts w:ascii="Times New Roman" w:eastAsia="Times New Roman" w:hAnsi="Times New Roman"/>
          <w:color w:val="000000"/>
          <w:sz w:val="28"/>
          <w:szCs w:val="28"/>
          <w:lang w:eastAsia="ru-RU"/>
        </w:rPr>
        <w:t>- кошти, отримані в установленому порядку бюджетними установами від плати за послуги, що надаються бюджетними установами згідно із законодавством та інших джерел власних надходжень бюджетних установ.</w:t>
      </w:r>
    </w:p>
    <w:p w:rsidR="009C4BAD" w:rsidRDefault="009C4BAD"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9C4BAD">
        <w:rPr>
          <w:rFonts w:ascii="Times New Roman" w:eastAsia="Times New Roman" w:hAnsi="Times New Roman"/>
          <w:color w:val="000000"/>
          <w:sz w:val="28"/>
          <w:szCs w:val="28"/>
          <w:lang w:eastAsia="ru-RU"/>
        </w:rPr>
        <w:t>Перелік груп власних надходжень бюджетних установ, вимоги щодо їхнього утворення та напрями використання встановлено Бюджетн</w:t>
      </w:r>
      <w:r>
        <w:rPr>
          <w:rFonts w:ascii="Times New Roman" w:eastAsia="Times New Roman" w:hAnsi="Times New Roman"/>
          <w:color w:val="000000"/>
          <w:sz w:val="28"/>
          <w:szCs w:val="28"/>
          <w:lang w:val="uk-UA" w:eastAsia="ru-RU"/>
        </w:rPr>
        <w:t>им К</w:t>
      </w:r>
      <w:r w:rsidRPr="009C4BAD">
        <w:rPr>
          <w:rFonts w:ascii="Times New Roman" w:eastAsia="Times New Roman" w:hAnsi="Times New Roman"/>
          <w:color w:val="000000"/>
          <w:sz w:val="28"/>
          <w:szCs w:val="28"/>
          <w:lang w:eastAsia="ru-RU"/>
        </w:rPr>
        <w:t>одекс</w:t>
      </w:r>
      <w:r>
        <w:rPr>
          <w:rFonts w:ascii="Times New Roman" w:eastAsia="Times New Roman" w:hAnsi="Times New Roman"/>
          <w:color w:val="000000"/>
          <w:sz w:val="28"/>
          <w:szCs w:val="28"/>
          <w:lang w:val="uk-UA" w:eastAsia="ru-RU"/>
        </w:rPr>
        <w:t>ом</w:t>
      </w:r>
      <w:r w:rsidRPr="009C4BAD">
        <w:rPr>
          <w:rFonts w:ascii="Times New Roman" w:eastAsia="Times New Roman" w:hAnsi="Times New Roman"/>
          <w:color w:val="000000"/>
          <w:sz w:val="28"/>
          <w:szCs w:val="28"/>
          <w:lang w:eastAsia="ru-RU"/>
        </w:rPr>
        <w:t xml:space="preserve"> України</w:t>
      </w:r>
      <w:r>
        <w:rPr>
          <w:rFonts w:ascii="Times New Roman" w:eastAsia="Times New Roman" w:hAnsi="Times New Roman"/>
          <w:color w:val="000000"/>
          <w:sz w:val="28"/>
          <w:szCs w:val="28"/>
          <w:lang w:val="uk-UA" w:eastAsia="ru-RU"/>
        </w:rPr>
        <w:t>.</w:t>
      </w:r>
    </w:p>
    <w:p w:rsidR="00480ADA" w:rsidRDefault="009C4BAD"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Доходи спеціального фонду поділяються на дві підгрупи:</w:t>
      </w:r>
      <w:r w:rsidR="00480ADA">
        <w:rPr>
          <w:rFonts w:ascii="Times New Roman" w:eastAsia="Times New Roman" w:hAnsi="Times New Roman"/>
          <w:color w:val="000000"/>
          <w:sz w:val="28"/>
          <w:szCs w:val="28"/>
          <w:lang w:val="uk-UA" w:eastAsia="ru-RU"/>
        </w:rPr>
        <w:t xml:space="preserve"> </w:t>
      </w:r>
      <w:r>
        <w:rPr>
          <w:rFonts w:ascii="Times New Roman" w:eastAsia="Times New Roman" w:hAnsi="Times New Roman"/>
          <w:color w:val="000000"/>
          <w:sz w:val="28"/>
          <w:szCs w:val="28"/>
          <w:lang w:val="uk-UA" w:eastAsia="ru-RU"/>
        </w:rPr>
        <w:t>власні надходження бюджетних установ;</w:t>
      </w:r>
      <w:r w:rsidR="00480ADA">
        <w:rPr>
          <w:rFonts w:ascii="Times New Roman" w:eastAsia="Times New Roman" w:hAnsi="Times New Roman"/>
          <w:color w:val="000000"/>
          <w:sz w:val="28"/>
          <w:szCs w:val="28"/>
          <w:lang w:val="uk-UA" w:eastAsia="ru-RU"/>
        </w:rPr>
        <w:t xml:space="preserve"> </w:t>
      </w:r>
      <w:r>
        <w:rPr>
          <w:rFonts w:ascii="Times New Roman" w:eastAsia="Times New Roman" w:hAnsi="Times New Roman"/>
          <w:color w:val="000000"/>
          <w:sz w:val="28"/>
          <w:szCs w:val="28"/>
          <w:lang w:val="uk-UA" w:eastAsia="ru-RU"/>
        </w:rPr>
        <w:t xml:space="preserve">інші </w:t>
      </w:r>
      <w:r w:rsidR="00EB64CD">
        <w:rPr>
          <w:rFonts w:ascii="Times New Roman" w:eastAsia="Times New Roman" w:hAnsi="Times New Roman"/>
          <w:color w:val="000000"/>
          <w:sz w:val="28"/>
          <w:szCs w:val="28"/>
          <w:lang w:val="uk-UA" w:eastAsia="ru-RU"/>
        </w:rPr>
        <w:t>кошти</w:t>
      </w:r>
      <w:r>
        <w:rPr>
          <w:rFonts w:ascii="Times New Roman" w:eastAsia="Times New Roman" w:hAnsi="Times New Roman"/>
          <w:color w:val="000000"/>
          <w:sz w:val="28"/>
          <w:szCs w:val="28"/>
          <w:lang w:val="uk-UA" w:eastAsia="ru-RU"/>
        </w:rPr>
        <w:t xml:space="preserve"> спеціального фонду.</w:t>
      </w:r>
      <w:r w:rsidR="00480ADA">
        <w:rPr>
          <w:rFonts w:ascii="Times New Roman" w:eastAsia="Times New Roman" w:hAnsi="Times New Roman"/>
          <w:color w:val="000000"/>
          <w:sz w:val="28"/>
          <w:szCs w:val="28"/>
          <w:lang w:val="uk-UA" w:eastAsia="ru-RU"/>
        </w:rPr>
        <w:t xml:space="preserve"> </w:t>
      </w:r>
    </w:p>
    <w:p w:rsidR="00EB64CD" w:rsidRDefault="009C4BAD" w:rsidP="00480ADA">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 xml:space="preserve">До власних надходжень бюджетної установи відносяться: </w:t>
      </w:r>
      <w:r w:rsidR="00480ADA">
        <w:rPr>
          <w:rFonts w:ascii="Times New Roman" w:eastAsia="Times New Roman" w:hAnsi="Times New Roman"/>
          <w:color w:val="000000"/>
          <w:sz w:val="28"/>
          <w:szCs w:val="28"/>
          <w:lang w:val="uk-UA" w:eastAsia="ru-RU"/>
        </w:rPr>
        <w:t xml:space="preserve"> </w:t>
      </w:r>
      <w:r>
        <w:rPr>
          <w:rFonts w:ascii="Times New Roman" w:eastAsia="Times New Roman" w:hAnsi="Times New Roman"/>
          <w:color w:val="000000"/>
          <w:sz w:val="28"/>
          <w:szCs w:val="28"/>
          <w:lang w:val="uk-UA" w:eastAsia="ru-RU"/>
        </w:rPr>
        <w:t>надходження від сплати  за послуги, що надаються бюджетними установами, згідно чинного діючого законодавства;</w:t>
      </w:r>
      <w:r w:rsidR="00480ADA">
        <w:rPr>
          <w:rFonts w:ascii="Times New Roman" w:eastAsia="Times New Roman" w:hAnsi="Times New Roman"/>
          <w:color w:val="000000"/>
          <w:sz w:val="28"/>
          <w:szCs w:val="28"/>
          <w:lang w:val="uk-UA" w:eastAsia="ru-RU"/>
        </w:rPr>
        <w:t xml:space="preserve"> </w:t>
      </w:r>
      <w:r w:rsidR="00EB64CD">
        <w:rPr>
          <w:rFonts w:ascii="Times New Roman" w:eastAsia="Times New Roman" w:hAnsi="Times New Roman"/>
          <w:color w:val="000000"/>
          <w:sz w:val="28"/>
          <w:szCs w:val="28"/>
          <w:lang w:val="uk-UA" w:eastAsia="ru-RU"/>
        </w:rPr>
        <w:t>плата за послуги, що надаються бюджетною установою відповідно їх основної діяльності;</w:t>
      </w:r>
      <w:r w:rsidR="00480ADA">
        <w:rPr>
          <w:rFonts w:ascii="Times New Roman" w:eastAsia="Times New Roman" w:hAnsi="Times New Roman"/>
          <w:color w:val="000000"/>
          <w:sz w:val="28"/>
          <w:szCs w:val="28"/>
          <w:lang w:val="uk-UA" w:eastAsia="ru-RU"/>
        </w:rPr>
        <w:t xml:space="preserve"> </w:t>
      </w:r>
      <w:r w:rsidR="00EB64CD">
        <w:rPr>
          <w:rFonts w:ascii="Times New Roman" w:eastAsia="Times New Roman" w:hAnsi="Times New Roman"/>
          <w:color w:val="000000"/>
          <w:sz w:val="28"/>
          <w:szCs w:val="28"/>
          <w:lang w:val="uk-UA" w:eastAsia="ru-RU"/>
        </w:rPr>
        <w:t>надходження до бюджетних установ від додаткової або посередницької діяльності;</w:t>
      </w:r>
      <w:r w:rsidR="00480ADA">
        <w:rPr>
          <w:rFonts w:ascii="Times New Roman" w:eastAsia="Times New Roman" w:hAnsi="Times New Roman"/>
          <w:color w:val="000000"/>
          <w:sz w:val="28"/>
          <w:szCs w:val="28"/>
          <w:lang w:val="uk-UA" w:eastAsia="ru-RU"/>
        </w:rPr>
        <w:t xml:space="preserve"> </w:t>
      </w:r>
      <w:r w:rsidR="00EB64CD">
        <w:rPr>
          <w:rFonts w:ascii="Times New Roman" w:eastAsia="Times New Roman" w:hAnsi="Times New Roman"/>
          <w:color w:val="000000"/>
          <w:sz w:val="28"/>
          <w:szCs w:val="28"/>
          <w:lang w:val="uk-UA" w:eastAsia="ru-RU"/>
        </w:rPr>
        <w:t>плата за здане в оренду майно бюджетної установи;</w:t>
      </w:r>
      <w:r w:rsidR="00480ADA">
        <w:rPr>
          <w:rFonts w:ascii="Times New Roman" w:eastAsia="Times New Roman" w:hAnsi="Times New Roman"/>
          <w:color w:val="000000"/>
          <w:sz w:val="28"/>
          <w:szCs w:val="28"/>
          <w:lang w:val="uk-UA" w:eastAsia="ru-RU"/>
        </w:rPr>
        <w:t xml:space="preserve"> </w:t>
      </w:r>
      <w:r w:rsidR="00EB64CD">
        <w:rPr>
          <w:rFonts w:ascii="Times New Roman" w:eastAsia="Times New Roman" w:hAnsi="Times New Roman"/>
          <w:color w:val="000000"/>
          <w:sz w:val="28"/>
          <w:szCs w:val="28"/>
          <w:lang w:val="uk-UA" w:eastAsia="ru-RU"/>
        </w:rPr>
        <w:t>надходження коштів від реалізації майна (окрім нерухомого майна).</w:t>
      </w:r>
    </w:p>
    <w:p w:rsidR="009C4BAD" w:rsidRPr="004121D2" w:rsidRDefault="00EB64CD" w:rsidP="00480ADA">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До інших коштів спеціального фонду включаються:</w:t>
      </w:r>
      <w:r w:rsidR="00480ADA">
        <w:rPr>
          <w:rFonts w:ascii="Times New Roman" w:eastAsia="Times New Roman" w:hAnsi="Times New Roman"/>
          <w:color w:val="000000"/>
          <w:sz w:val="28"/>
          <w:szCs w:val="28"/>
          <w:lang w:val="uk-UA" w:eastAsia="ru-RU"/>
        </w:rPr>
        <w:t xml:space="preserve"> </w:t>
      </w:r>
      <w:r>
        <w:rPr>
          <w:rFonts w:ascii="Times New Roman" w:eastAsia="Times New Roman" w:hAnsi="Times New Roman"/>
          <w:color w:val="000000"/>
          <w:sz w:val="28"/>
          <w:szCs w:val="28"/>
          <w:lang w:val="uk-UA" w:eastAsia="ru-RU"/>
        </w:rPr>
        <w:t>інші джерела власних надходжень;</w:t>
      </w:r>
      <w:r w:rsidR="00480ADA">
        <w:rPr>
          <w:rFonts w:ascii="Times New Roman" w:eastAsia="Times New Roman" w:hAnsi="Times New Roman"/>
          <w:color w:val="000000"/>
          <w:sz w:val="28"/>
          <w:szCs w:val="28"/>
          <w:lang w:val="uk-UA" w:eastAsia="ru-RU"/>
        </w:rPr>
        <w:t xml:space="preserve">   </w:t>
      </w:r>
      <w:r>
        <w:rPr>
          <w:rFonts w:ascii="Times New Roman" w:eastAsia="Times New Roman" w:hAnsi="Times New Roman"/>
          <w:color w:val="000000"/>
          <w:sz w:val="28"/>
          <w:szCs w:val="28"/>
          <w:lang w:val="uk-UA" w:eastAsia="ru-RU"/>
        </w:rPr>
        <w:t>благодійні внески,отримані гранди;</w:t>
      </w:r>
      <w:r w:rsidR="00480ADA">
        <w:rPr>
          <w:rFonts w:ascii="Times New Roman" w:eastAsia="Times New Roman" w:hAnsi="Times New Roman"/>
          <w:color w:val="000000"/>
          <w:sz w:val="28"/>
          <w:szCs w:val="28"/>
          <w:lang w:val="uk-UA" w:eastAsia="ru-RU"/>
        </w:rPr>
        <w:t xml:space="preserve"> </w:t>
      </w:r>
      <w:r>
        <w:rPr>
          <w:rFonts w:ascii="Times New Roman" w:eastAsia="Times New Roman" w:hAnsi="Times New Roman"/>
          <w:color w:val="000000"/>
          <w:sz w:val="28"/>
          <w:szCs w:val="28"/>
          <w:lang w:val="uk-UA" w:eastAsia="ru-RU"/>
        </w:rPr>
        <w:t>кошти, які надходять від інших установ (або фізичних осіб) для виконання цільових заходів;</w:t>
      </w:r>
      <w:r w:rsidR="00480ADA">
        <w:rPr>
          <w:rFonts w:ascii="Times New Roman" w:eastAsia="Times New Roman" w:hAnsi="Times New Roman"/>
          <w:color w:val="000000"/>
          <w:sz w:val="28"/>
          <w:szCs w:val="28"/>
          <w:lang w:val="uk-UA" w:eastAsia="ru-RU"/>
        </w:rPr>
        <w:t xml:space="preserve"> </w:t>
      </w:r>
      <w:r>
        <w:rPr>
          <w:rFonts w:ascii="Times New Roman" w:eastAsia="Times New Roman" w:hAnsi="Times New Roman"/>
          <w:color w:val="000000"/>
          <w:sz w:val="28"/>
          <w:szCs w:val="28"/>
          <w:lang w:val="uk-UA" w:eastAsia="ru-RU"/>
        </w:rPr>
        <w:t xml:space="preserve">кошти, що отримують вищі навчальні заклади, коледжі за </w:t>
      </w:r>
      <w:r w:rsidR="004121D2">
        <w:rPr>
          <w:rFonts w:ascii="Times New Roman" w:eastAsia="Times New Roman" w:hAnsi="Times New Roman"/>
          <w:color w:val="000000"/>
          <w:sz w:val="28"/>
          <w:szCs w:val="28"/>
          <w:lang w:val="uk-UA" w:eastAsia="ru-RU"/>
        </w:rPr>
        <w:t>надані платні послуги, передбачені законодавством України.</w:t>
      </w:r>
      <w:r>
        <w:rPr>
          <w:rFonts w:ascii="Times New Roman" w:eastAsia="Times New Roman" w:hAnsi="Times New Roman"/>
          <w:color w:val="000000"/>
          <w:sz w:val="28"/>
          <w:szCs w:val="28"/>
          <w:lang w:val="uk-UA" w:eastAsia="ru-RU"/>
        </w:rPr>
        <w:t xml:space="preserve"> </w:t>
      </w:r>
    </w:p>
    <w:p w:rsidR="009C4BAD" w:rsidRPr="009C4BAD" w:rsidRDefault="009C4BAD" w:rsidP="00A441CF">
      <w:pPr>
        <w:shd w:val="clear" w:color="auto" w:fill="FFFFFF"/>
        <w:spacing w:after="0" w:line="240" w:lineRule="auto"/>
        <w:ind w:firstLine="709"/>
        <w:outlineLvl w:val="2"/>
        <w:rPr>
          <w:rFonts w:ascii="Times New Roman" w:eastAsia="Times New Roman" w:hAnsi="Times New Roman"/>
          <w:b/>
          <w:bCs/>
          <w:color w:val="000000"/>
          <w:sz w:val="28"/>
          <w:szCs w:val="28"/>
          <w:lang w:eastAsia="ru-RU"/>
        </w:rPr>
      </w:pPr>
      <w:bookmarkStart w:id="0" w:name="297"/>
      <w:bookmarkEnd w:id="0"/>
      <w:r w:rsidRPr="009C4BAD">
        <w:rPr>
          <w:rFonts w:ascii="Times New Roman" w:eastAsia="Times New Roman" w:hAnsi="Times New Roman"/>
          <w:b/>
          <w:bCs/>
          <w:color w:val="000000"/>
          <w:sz w:val="28"/>
          <w:szCs w:val="28"/>
          <w:lang w:eastAsia="ru-RU"/>
        </w:rPr>
        <w:t>Формування спеціального фонду за джерелами надходжень</w:t>
      </w:r>
    </w:p>
    <w:p w:rsidR="009C4BAD" w:rsidRPr="009C4BAD" w:rsidRDefault="009C4BAD"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C4BAD">
        <w:rPr>
          <w:rFonts w:ascii="Times New Roman" w:eastAsia="Times New Roman" w:hAnsi="Times New Roman"/>
          <w:color w:val="000000"/>
          <w:sz w:val="28"/>
          <w:szCs w:val="28"/>
          <w:lang w:eastAsia="ru-RU"/>
        </w:rPr>
        <w:t>Обсяги надходжень до спеціального фонду проекту кошторису визначаються на підставі розрахунків, які складаються за кожним джерелом доходів та/або фінансування бюджету чи повернення кредитів до бюджету, що плануються на наступний рік.</w:t>
      </w:r>
    </w:p>
    <w:p w:rsidR="009C4BAD" w:rsidRPr="004121D2" w:rsidRDefault="009C4BAD" w:rsidP="00480AD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C4BAD">
        <w:rPr>
          <w:rFonts w:ascii="Times New Roman" w:eastAsia="Times New Roman" w:hAnsi="Times New Roman"/>
          <w:color w:val="000000"/>
          <w:sz w:val="28"/>
          <w:szCs w:val="28"/>
          <w:lang w:eastAsia="ru-RU"/>
        </w:rPr>
        <w:lastRenderedPageBreak/>
        <w:t>За основу цих розрахунків беруться такі показники:</w:t>
      </w:r>
      <w:r w:rsidR="00480ADA">
        <w:rPr>
          <w:rFonts w:ascii="Times New Roman" w:eastAsia="Times New Roman" w:hAnsi="Times New Roman"/>
          <w:color w:val="000000"/>
          <w:sz w:val="28"/>
          <w:szCs w:val="28"/>
          <w:lang w:val="uk-UA" w:eastAsia="ru-RU"/>
        </w:rPr>
        <w:t xml:space="preserve"> </w:t>
      </w:r>
      <w:r w:rsidRPr="004121D2">
        <w:rPr>
          <w:rFonts w:ascii="Times New Roman" w:eastAsia="Times New Roman" w:hAnsi="Times New Roman"/>
          <w:color w:val="000000"/>
          <w:sz w:val="28"/>
          <w:szCs w:val="28"/>
          <w:lang w:eastAsia="ru-RU"/>
        </w:rPr>
        <w:t>обсяг надання тих чи інших платних послуг, а також інші розрахункові показники (площа приміщень і вартість обладнання та іншого майна, що здаються в оренду, кількість місць у гуртожитках, кількість відвідувань музеїв, виставок тощо) та розмір плати в розрахунку на одиницю показника, який повинен встановлюватися відповідно до законодавства;</w:t>
      </w:r>
      <w:r w:rsidR="00480ADA">
        <w:rPr>
          <w:rFonts w:ascii="Times New Roman" w:eastAsia="Times New Roman" w:hAnsi="Times New Roman"/>
          <w:color w:val="000000"/>
          <w:sz w:val="28"/>
          <w:szCs w:val="28"/>
          <w:lang w:val="uk-UA" w:eastAsia="ru-RU"/>
        </w:rPr>
        <w:t xml:space="preserve"> </w:t>
      </w:r>
      <w:r w:rsidRPr="004121D2">
        <w:rPr>
          <w:rFonts w:ascii="Times New Roman" w:eastAsia="Times New Roman" w:hAnsi="Times New Roman"/>
          <w:color w:val="000000"/>
          <w:sz w:val="28"/>
          <w:szCs w:val="28"/>
          <w:lang w:eastAsia="ru-RU"/>
        </w:rPr>
        <w:t>прогнозне надходження зборів (обов'язкових платежів) до спеціального фонду бюджету;</w:t>
      </w:r>
      <w:r w:rsidR="00480ADA">
        <w:rPr>
          <w:rFonts w:ascii="Times New Roman" w:eastAsia="Times New Roman" w:hAnsi="Times New Roman"/>
          <w:color w:val="000000"/>
          <w:sz w:val="28"/>
          <w:szCs w:val="28"/>
          <w:lang w:val="uk-UA" w:eastAsia="ru-RU"/>
        </w:rPr>
        <w:t xml:space="preserve"> </w:t>
      </w:r>
      <w:r w:rsidRPr="004121D2">
        <w:rPr>
          <w:rFonts w:ascii="Times New Roman" w:eastAsia="Times New Roman" w:hAnsi="Times New Roman"/>
          <w:color w:val="000000"/>
          <w:sz w:val="28"/>
          <w:szCs w:val="28"/>
          <w:lang w:eastAsia="ru-RU"/>
        </w:rPr>
        <w:t>прогнозний обсяг повернення коштів до бюджету, що мають цільове призначення.</w:t>
      </w:r>
    </w:p>
    <w:p w:rsidR="009C4BAD" w:rsidRPr="009C4BAD" w:rsidRDefault="009C4BAD"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C4BAD">
        <w:rPr>
          <w:rFonts w:ascii="Times New Roman" w:eastAsia="Times New Roman" w:hAnsi="Times New Roman"/>
          <w:color w:val="000000"/>
          <w:sz w:val="28"/>
          <w:szCs w:val="28"/>
          <w:lang w:eastAsia="ru-RU"/>
        </w:rPr>
        <w:t>На підставі зазначених показників визначається сума надходжень на наступний рік за кожним їх джерелом з урахуванням конкретних умов роботи установи.</w:t>
      </w:r>
    </w:p>
    <w:p w:rsidR="009C4BAD" w:rsidRPr="009C4BAD" w:rsidRDefault="009C4BAD"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C4BAD">
        <w:rPr>
          <w:rFonts w:ascii="Times New Roman" w:eastAsia="Times New Roman" w:hAnsi="Times New Roman"/>
          <w:color w:val="000000"/>
          <w:sz w:val="28"/>
          <w:szCs w:val="28"/>
          <w:lang w:eastAsia="ru-RU"/>
        </w:rPr>
        <w:t>Під час формування показників, на підставі яких визначаються надходження планового періоду, обов'язково враховується рівень їх фактичного виконання за останній звітний рік, а також очікуваного виконання за період, що передує планованому.</w:t>
      </w:r>
    </w:p>
    <w:p w:rsidR="009C4BAD" w:rsidRPr="009C4BAD" w:rsidRDefault="009C4BAD"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C4BAD">
        <w:rPr>
          <w:rFonts w:ascii="Times New Roman" w:eastAsia="Times New Roman" w:hAnsi="Times New Roman"/>
          <w:color w:val="000000"/>
          <w:sz w:val="28"/>
          <w:szCs w:val="28"/>
          <w:lang w:eastAsia="ru-RU"/>
        </w:rPr>
        <w:t>Показники повинні наводитися в обсязі, зазначеному в розрахунку, і повністю відповідати показникам бухгалтерської звітності за відповідні періоди.</w:t>
      </w:r>
    </w:p>
    <w:p w:rsidR="009C4BAD" w:rsidRPr="009C4BAD" w:rsidRDefault="009C4BAD"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C4BAD">
        <w:rPr>
          <w:rFonts w:ascii="Times New Roman" w:eastAsia="Times New Roman" w:hAnsi="Times New Roman"/>
          <w:color w:val="000000"/>
          <w:sz w:val="28"/>
          <w:szCs w:val="28"/>
          <w:lang w:eastAsia="ru-RU"/>
        </w:rPr>
        <w:t>У процесі формування спеціального фонду проекту кошторису планування власних надходжень бюджетних установ здійснюється за групами та підгрупами відповідно до правил, визначених законодавством для цієї категорії доходів бюджету.</w:t>
      </w:r>
    </w:p>
    <w:p w:rsidR="009C4BAD" w:rsidRPr="009C4BAD" w:rsidRDefault="009C4BAD"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C4BAD">
        <w:rPr>
          <w:rFonts w:ascii="Times New Roman" w:eastAsia="Times New Roman" w:hAnsi="Times New Roman"/>
          <w:color w:val="000000"/>
          <w:sz w:val="28"/>
          <w:szCs w:val="28"/>
          <w:lang w:eastAsia="ru-RU"/>
        </w:rPr>
        <w:t>Спеціальний фонд проекту кошторису передбачає зведення показників за всіма джерелами надходження коштів до цього фонду та відповідними напрямами їх використання.</w:t>
      </w:r>
    </w:p>
    <w:p w:rsidR="009C4BAD" w:rsidRPr="009C4BAD" w:rsidRDefault="009C4BAD" w:rsidP="00A441CF">
      <w:pPr>
        <w:shd w:val="clear" w:color="auto" w:fill="FFFFFF"/>
        <w:spacing w:after="0" w:line="240" w:lineRule="auto"/>
        <w:ind w:firstLine="709"/>
        <w:outlineLvl w:val="2"/>
        <w:rPr>
          <w:rFonts w:ascii="Times New Roman" w:eastAsia="Times New Roman" w:hAnsi="Times New Roman"/>
          <w:b/>
          <w:bCs/>
          <w:color w:val="000000"/>
          <w:sz w:val="28"/>
          <w:szCs w:val="28"/>
          <w:lang w:eastAsia="ru-RU"/>
        </w:rPr>
      </w:pPr>
      <w:bookmarkStart w:id="1" w:name="429"/>
      <w:bookmarkEnd w:id="1"/>
      <w:r w:rsidRPr="009C4BAD">
        <w:rPr>
          <w:rFonts w:ascii="Times New Roman" w:eastAsia="Times New Roman" w:hAnsi="Times New Roman"/>
          <w:b/>
          <w:bCs/>
          <w:color w:val="000000"/>
          <w:sz w:val="28"/>
          <w:szCs w:val="28"/>
          <w:lang w:eastAsia="ru-RU"/>
        </w:rPr>
        <w:t>Синтетичний та аналітичний облік доходів спеціального фонду</w:t>
      </w:r>
    </w:p>
    <w:p w:rsidR="009C4BAD" w:rsidRPr="002B20FB" w:rsidRDefault="009C4BAD" w:rsidP="00480ADA">
      <w:pPr>
        <w:shd w:val="clear" w:color="auto" w:fill="FFFFFF"/>
        <w:spacing w:after="0" w:line="240" w:lineRule="auto"/>
        <w:ind w:firstLine="709"/>
        <w:jc w:val="both"/>
        <w:rPr>
          <w:rFonts w:ascii="Palatino Linotype" w:eastAsia="Times New Roman" w:hAnsi="Palatino Linotype"/>
          <w:color w:val="000000"/>
          <w:sz w:val="23"/>
          <w:szCs w:val="23"/>
          <w:lang w:eastAsia="ru-RU"/>
        </w:rPr>
      </w:pPr>
      <w:r w:rsidRPr="009C4BAD">
        <w:rPr>
          <w:rFonts w:ascii="Times New Roman" w:eastAsia="Times New Roman" w:hAnsi="Times New Roman"/>
          <w:color w:val="000000"/>
          <w:sz w:val="28"/>
          <w:szCs w:val="28"/>
          <w:lang w:eastAsia="ru-RU"/>
        </w:rPr>
        <w:t xml:space="preserve">Для обліку доходів спеціального фонду в Плані рахунків бухгалтерського обліку бюджетних установ передбачено пасивний рахунок 71 </w:t>
      </w:r>
      <w:r w:rsidR="007F6AD7">
        <w:rPr>
          <w:rFonts w:ascii="Times New Roman" w:eastAsia="Times New Roman" w:hAnsi="Times New Roman"/>
          <w:color w:val="000000"/>
          <w:sz w:val="28"/>
          <w:szCs w:val="28"/>
          <w:lang w:eastAsia="ru-RU"/>
        </w:rPr>
        <w:t>‘</w:t>
      </w:r>
      <w:r w:rsidRPr="009C4BAD">
        <w:rPr>
          <w:rFonts w:ascii="Times New Roman" w:eastAsia="Times New Roman" w:hAnsi="Times New Roman"/>
          <w:color w:val="000000"/>
          <w:sz w:val="28"/>
          <w:szCs w:val="28"/>
          <w:lang w:eastAsia="ru-RU"/>
        </w:rPr>
        <w:t>Доходи спеціального фонду</w:t>
      </w:r>
      <w:r w:rsidR="007F6AD7">
        <w:rPr>
          <w:rFonts w:ascii="Palatino Linotype" w:eastAsia="Times New Roman" w:hAnsi="Palatino Linotype"/>
          <w:color w:val="000000"/>
          <w:sz w:val="23"/>
          <w:szCs w:val="23"/>
          <w:lang w:eastAsia="ru-RU"/>
        </w:rPr>
        <w:t>’</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Для обліку доходів спеціального фонду використовується рахунок 71, який має наступні субрахунки:</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711 “Доходи за коштами, отриманими як плата за послуги” - на цьому субрахунку обліковуються надходження отримані установою згідно з кошторисом як плата за послуги, що надаються бюджетними установами згідно з фінкціональними повноваженнями; кошти, що отримуються бюджетними установами  від господарської або виробничої діяльності; плата за оренду майна бюджетних установ; кошти, що отримуються бюджетними установами від реалізації майна.</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712 “ Доходи за іншими джерелами власних надходжень бюджетних установ” обліковуються надходження установми для виконання окремих доручень, а також гранти, дарунки, благодійні внески, інвестиції;</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713 “ Доходи за іншими надходженнями спеціального фонду” обліковуються надходження установи, що відносяться до інших надходжнень спеціального фонду бюджету, для  здійснення витрат згідно з кошторисом;</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714 “ Кошти батьків за надані послуги” обліковуються надходження за </w:t>
      </w:r>
      <w:r w:rsidRPr="00444533">
        <w:rPr>
          <w:rFonts w:ascii="Times New Roman" w:eastAsia="Times New Roman" w:hAnsi="Times New Roman"/>
          <w:sz w:val="28"/>
          <w:szCs w:val="28"/>
          <w:lang w:eastAsia="ru-RU"/>
        </w:rPr>
        <w:lastRenderedPageBreak/>
        <w:t>рахунок коштів батьків для утримання дітей в дитячих закладах, окрім шкіл-інтернатів;</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715 “ Доходи спрямовані на покриття дефіциту загального фонду”, обліковуються кошти спеціального фонду, спрямовані на покриття дефіциту бюджету;</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716 “ Доходи за витратами майбутніх періодів” обліковуються суми коштів за договорами з фізичними та юридичними особами за надані послуги, що надійши у звітному році і не використані, але які будуть витрачені у наступному році на видатки, передбачені договорами.</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Для синтетичного обліку руху коштів спеціального фонду установи використовують меморіальний ордер № 3 “Накопичувальна відомість руху коштів спеціального фонду в органах Державного казначейства України” т.ф. № 382 (бюджет). Меморіальний ордер використовується для відображення в обліку операцій доходіфв та здійснення касових видатків спеціального фонду. Записи операцій в накопичувальній відомості здійснюється щоденно на підставі виписок із спеціальних регістраційних рахунків із доданими до них підтвердними документами. Сума оборотів в кінці місяця у вигляді кореспонденції рахунків переноситься до книги “Журнал-головна”.</w:t>
      </w:r>
    </w:p>
    <w:p w:rsidR="00444533" w:rsidRPr="00444533" w:rsidRDefault="00444533" w:rsidP="00406CB2">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Для обліку нарахування доходів спеціального фонду використовується меморіальний ордер №14 “Накопичувальна відомість нарахування доходів спеціального фонду бюджетних установ” т.ф. № 409 (бюджет). </w:t>
      </w:r>
    </w:p>
    <w:p w:rsidR="00444533" w:rsidRPr="00444533" w:rsidRDefault="00444533" w:rsidP="00406CB2">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Аналітичний облік асигнувань з бюджету ведеться у спеціальних регістрах: </w:t>
      </w:r>
    </w:p>
    <w:p w:rsidR="00444533" w:rsidRPr="00444533" w:rsidRDefault="00444533" w:rsidP="00406CB2">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1. Книзі (картці) отриманих асигнувань;</w:t>
      </w:r>
    </w:p>
    <w:p w:rsidR="00444533" w:rsidRPr="00444533" w:rsidRDefault="00444533" w:rsidP="00406CB2">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eastAsia="ru-RU"/>
        </w:rPr>
        <w:t>2. Книзі (картці) асигнувань, перерахованих підвідомчим установам.</w:t>
      </w:r>
    </w:p>
    <w:p w:rsidR="002B20FB" w:rsidRPr="00261E16" w:rsidRDefault="00444533" w:rsidP="00406CB2">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Кореспонденція рахунків по обліку доходів спеціального фонду наведена в таблиці </w:t>
      </w:r>
      <w:r w:rsidR="00480ADA">
        <w:rPr>
          <w:rFonts w:ascii="Times New Roman" w:eastAsia="Times New Roman" w:hAnsi="Times New Roman"/>
          <w:sz w:val="28"/>
          <w:szCs w:val="28"/>
          <w:lang w:val="uk-UA" w:eastAsia="ru-RU"/>
        </w:rPr>
        <w:t>2</w:t>
      </w:r>
      <w:r w:rsidR="002B20FB">
        <w:rPr>
          <w:rFonts w:ascii="Times New Roman" w:eastAsia="Times New Roman" w:hAnsi="Times New Roman"/>
          <w:sz w:val="28"/>
          <w:szCs w:val="28"/>
          <w:lang w:eastAsia="ru-RU"/>
        </w:rPr>
        <w:t xml:space="preserve"> </w:t>
      </w:r>
    </w:p>
    <w:p w:rsidR="00444533" w:rsidRPr="002B20FB" w:rsidRDefault="00444533"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Таблиця </w:t>
      </w:r>
      <w:r w:rsidRPr="00444533">
        <w:rPr>
          <w:rFonts w:ascii="Times New Roman" w:eastAsia="Times New Roman" w:hAnsi="Times New Roman"/>
          <w:sz w:val="28"/>
          <w:szCs w:val="28"/>
          <w:lang w:val="uk-UA" w:eastAsia="ru-RU"/>
        </w:rPr>
        <w:t>2</w:t>
      </w:r>
    </w:p>
    <w:p w:rsidR="00444533" w:rsidRPr="00480ADA" w:rsidRDefault="00444533" w:rsidP="00480ADA">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480ADA">
        <w:rPr>
          <w:rFonts w:ascii="Times New Roman" w:eastAsia="Times New Roman" w:hAnsi="Times New Roman"/>
          <w:b/>
          <w:sz w:val="28"/>
          <w:szCs w:val="28"/>
          <w:lang w:eastAsia="ru-RU"/>
        </w:rPr>
        <w:t>Бухгалтерські проведення по облі</w:t>
      </w:r>
      <w:r w:rsidR="002B20FB" w:rsidRPr="00480ADA">
        <w:rPr>
          <w:rFonts w:ascii="Times New Roman" w:eastAsia="Times New Roman" w:hAnsi="Times New Roman"/>
          <w:b/>
          <w:sz w:val="28"/>
          <w:szCs w:val="28"/>
          <w:lang w:eastAsia="ru-RU"/>
        </w:rPr>
        <w:t>ку доходів спеціального фонду</w:t>
      </w: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993"/>
        <w:gridCol w:w="6662"/>
        <w:gridCol w:w="992"/>
        <w:gridCol w:w="992"/>
      </w:tblGrid>
      <w:tr w:rsidR="00444533" w:rsidRPr="00480ADA" w:rsidTr="00480ADA">
        <w:trPr>
          <w:trHeight w:val="20"/>
        </w:trPr>
        <w:tc>
          <w:tcPr>
            <w:tcW w:w="993" w:type="dxa"/>
            <w:vAlign w:val="center"/>
          </w:tcPr>
          <w:p w:rsidR="00480ADA" w:rsidRPr="00480ADA" w:rsidRDefault="00764EB5" w:rsidP="00480ADA">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480ADA">
              <w:rPr>
                <w:rFonts w:ascii="Times New Roman" w:eastAsia="Times New Roman" w:hAnsi="Times New Roman"/>
                <w:sz w:val="24"/>
                <w:szCs w:val="24"/>
                <w:lang w:eastAsia="ru-RU"/>
              </w:rPr>
              <w:t>№</w:t>
            </w:r>
          </w:p>
          <w:p w:rsidR="00444533" w:rsidRPr="00480ADA" w:rsidRDefault="00764EB5" w:rsidP="00480ADA">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480ADA">
              <w:rPr>
                <w:rFonts w:ascii="Times New Roman" w:eastAsia="Times New Roman" w:hAnsi="Times New Roman"/>
                <w:sz w:val="24"/>
                <w:szCs w:val="24"/>
                <w:lang w:val="uk-UA" w:eastAsia="ru-RU"/>
              </w:rPr>
              <w:t>п/п</w:t>
            </w:r>
          </w:p>
        </w:tc>
        <w:tc>
          <w:tcPr>
            <w:tcW w:w="6662" w:type="dxa"/>
            <w:vAlign w:val="center"/>
          </w:tcPr>
          <w:p w:rsidR="00444533" w:rsidRPr="00480ADA" w:rsidRDefault="00444533" w:rsidP="00480ADA">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Зміст операції</w:t>
            </w:r>
          </w:p>
        </w:tc>
        <w:tc>
          <w:tcPr>
            <w:tcW w:w="992" w:type="dxa"/>
            <w:vAlign w:val="center"/>
          </w:tcPr>
          <w:p w:rsidR="00444533" w:rsidRPr="00480ADA" w:rsidRDefault="00444533" w:rsidP="00480ADA">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Д-т</w:t>
            </w:r>
          </w:p>
        </w:tc>
        <w:tc>
          <w:tcPr>
            <w:tcW w:w="992" w:type="dxa"/>
            <w:vAlign w:val="center"/>
          </w:tcPr>
          <w:p w:rsidR="00444533" w:rsidRPr="00480ADA" w:rsidRDefault="00444533" w:rsidP="00480ADA">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К-т</w:t>
            </w:r>
          </w:p>
        </w:tc>
      </w:tr>
      <w:tr w:rsidR="00444533" w:rsidRPr="00480ADA" w:rsidTr="00480ADA">
        <w:trPr>
          <w:trHeight w:val="20"/>
        </w:trPr>
        <w:tc>
          <w:tcPr>
            <w:tcW w:w="993" w:type="dxa"/>
          </w:tcPr>
          <w:p w:rsidR="00444533" w:rsidRPr="00480ADA" w:rsidRDefault="00444533" w:rsidP="00480ADA">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1.</w:t>
            </w:r>
          </w:p>
        </w:tc>
        <w:tc>
          <w:tcPr>
            <w:tcW w:w="6662"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Нарахування плати за надані послуги з оренди приміщень, квартильні плати, за роботу транспорту та інші платні послуги</w:t>
            </w:r>
          </w:p>
        </w:tc>
        <w:tc>
          <w:tcPr>
            <w:tcW w:w="992"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364</w:t>
            </w:r>
          </w:p>
        </w:tc>
        <w:tc>
          <w:tcPr>
            <w:tcW w:w="992"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711</w:t>
            </w:r>
          </w:p>
        </w:tc>
      </w:tr>
      <w:tr w:rsidR="00444533" w:rsidRPr="00480ADA" w:rsidTr="00480ADA">
        <w:trPr>
          <w:trHeight w:val="20"/>
        </w:trPr>
        <w:tc>
          <w:tcPr>
            <w:tcW w:w="993" w:type="dxa"/>
          </w:tcPr>
          <w:p w:rsidR="00444533" w:rsidRPr="00480ADA" w:rsidRDefault="00444533" w:rsidP="00480ADA">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2.</w:t>
            </w:r>
          </w:p>
        </w:tc>
        <w:tc>
          <w:tcPr>
            <w:tcW w:w="6662"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Надходження коштів від здавання:</w:t>
            </w:r>
          </w:p>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брухту та відходів чорних та кольорових металів</w:t>
            </w:r>
          </w:p>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 зношення покришок та камер</w:t>
            </w:r>
          </w:p>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 ганчір”я , отриманого внаслідок списання</w:t>
            </w:r>
          </w:p>
        </w:tc>
        <w:tc>
          <w:tcPr>
            <w:tcW w:w="992" w:type="dxa"/>
          </w:tcPr>
          <w:p w:rsidR="00444533"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p>
          <w:p w:rsidR="00480ADA" w:rsidRPr="00480ADA" w:rsidRDefault="00480ADA"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p>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323,</w:t>
            </w:r>
          </w:p>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301</w:t>
            </w:r>
          </w:p>
        </w:tc>
        <w:tc>
          <w:tcPr>
            <w:tcW w:w="992"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FD4910" w:rsidRDefault="00FD4910"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p>
          <w:p w:rsidR="00480ADA" w:rsidRPr="00480ADA" w:rsidRDefault="00480ADA"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p>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711</w:t>
            </w:r>
          </w:p>
        </w:tc>
      </w:tr>
      <w:tr w:rsidR="00444533" w:rsidRPr="00480ADA" w:rsidTr="00480ADA">
        <w:trPr>
          <w:trHeight w:val="20"/>
        </w:trPr>
        <w:tc>
          <w:tcPr>
            <w:tcW w:w="993" w:type="dxa"/>
          </w:tcPr>
          <w:p w:rsidR="00444533" w:rsidRPr="00480ADA" w:rsidRDefault="00444533" w:rsidP="00480ADA">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3.</w:t>
            </w:r>
          </w:p>
        </w:tc>
        <w:tc>
          <w:tcPr>
            <w:tcW w:w="6662"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Надходження коштів у вигляді безоплатної допомоги, благодійних внесків, грантів та дарунків</w:t>
            </w:r>
          </w:p>
        </w:tc>
        <w:tc>
          <w:tcPr>
            <w:tcW w:w="992"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301,324</w:t>
            </w:r>
          </w:p>
        </w:tc>
        <w:tc>
          <w:tcPr>
            <w:tcW w:w="992"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712</w:t>
            </w:r>
          </w:p>
        </w:tc>
      </w:tr>
      <w:tr w:rsidR="00444533" w:rsidRPr="00480ADA" w:rsidTr="00480ADA">
        <w:trPr>
          <w:trHeight w:val="20"/>
        </w:trPr>
        <w:tc>
          <w:tcPr>
            <w:tcW w:w="993" w:type="dxa"/>
          </w:tcPr>
          <w:p w:rsidR="00444533" w:rsidRPr="00480ADA" w:rsidRDefault="00444533" w:rsidP="00480ADA">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4</w:t>
            </w:r>
          </w:p>
        </w:tc>
        <w:tc>
          <w:tcPr>
            <w:tcW w:w="6662"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Нарахована плата за навчання у вищих навчальних закладах</w:t>
            </w:r>
          </w:p>
        </w:tc>
        <w:tc>
          <w:tcPr>
            <w:tcW w:w="992"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364</w:t>
            </w:r>
          </w:p>
        </w:tc>
        <w:tc>
          <w:tcPr>
            <w:tcW w:w="992"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711</w:t>
            </w:r>
          </w:p>
        </w:tc>
      </w:tr>
      <w:tr w:rsidR="00444533" w:rsidRPr="00480ADA" w:rsidTr="00480ADA">
        <w:trPr>
          <w:trHeight w:val="20"/>
        </w:trPr>
        <w:tc>
          <w:tcPr>
            <w:tcW w:w="993" w:type="dxa"/>
          </w:tcPr>
          <w:p w:rsidR="00444533" w:rsidRPr="00480ADA" w:rsidRDefault="00444533" w:rsidP="00480ADA">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5</w:t>
            </w:r>
          </w:p>
        </w:tc>
        <w:tc>
          <w:tcPr>
            <w:tcW w:w="6662"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Списані доходи за спеціальними коштами:</w:t>
            </w:r>
          </w:p>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 використані в звітному році</w:t>
            </w:r>
          </w:p>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 використані у звітному році доходи минулого року</w:t>
            </w:r>
          </w:p>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 залишені на передбачені договорами видатки</w:t>
            </w:r>
          </w:p>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наступного року</w:t>
            </w:r>
          </w:p>
        </w:tc>
        <w:tc>
          <w:tcPr>
            <w:tcW w:w="992" w:type="dxa"/>
          </w:tcPr>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en-US" w:eastAsia="ru-RU"/>
              </w:rPr>
            </w:pPr>
          </w:p>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711</w:t>
            </w:r>
          </w:p>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716</w:t>
            </w:r>
          </w:p>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711</w:t>
            </w:r>
          </w:p>
        </w:tc>
        <w:tc>
          <w:tcPr>
            <w:tcW w:w="992" w:type="dxa"/>
          </w:tcPr>
          <w:p w:rsidR="00FD4910" w:rsidRPr="00480ADA" w:rsidRDefault="00FD4910"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en-US" w:eastAsia="ru-RU"/>
              </w:rPr>
            </w:pPr>
          </w:p>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432</w:t>
            </w:r>
          </w:p>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432</w:t>
            </w:r>
          </w:p>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480ADA" w:rsidRDefault="00444533" w:rsidP="00480AD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80ADA">
              <w:rPr>
                <w:rFonts w:ascii="Times New Roman" w:eastAsia="Times New Roman" w:hAnsi="Times New Roman"/>
                <w:sz w:val="24"/>
                <w:szCs w:val="24"/>
                <w:lang w:eastAsia="ru-RU"/>
              </w:rPr>
              <w:t>716</w:t>
            </w:r>
          </w:p>
        </w:tc>
      </w:tr>
    </w:tbl>
    <w:p w:rsidR="003804EB" w:rsidRDefault="003804EB" w:rsidP="00A07C1B">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p>
    <w:p w:rsidR="003804EB" w:rsidRDefault="003804EB" w:rsidP="00A07C1B">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p>
    <w:p w:rsidR="00444533" w:rsidRPr="00444533" w:rsidRDefault="00444533" w:rsidP="00A07C1B">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val="uk-UA" w:eastAsia="ru-RU"/>
        </w:rPr>
        <w:lastRenderedPageBreak/>
        <w:t>2</w:t>
      </w:r>
      <w:r w:rsidRPr="00444533">
        <w:rPr>
          <w:rFonts w:ascii="Times New Roman" w:eastAsia="Times New Roman" w:hAnsi="Times New Roman"/>
          <w:b/>
          <w:sz w:val="28"/>
          <w:szCs w:val="28"/>
          <w:lang w:eastAsia="ru-RU"/>
        </w:rPr>
        <w:t>.3. Облік видатків</w:t>
      </w:r>
    </w:p>
    <w:p w:rsidR="00444533" w:rsidRPr="00FD4910" w:rsidRDefault="00444533" w:rsidP="00A441CF">
      <w:pPr>
        <w:keepNext/>
        <w:widowControl w:val="0"/>
        <w:overflowPunct w:val="0"/>
        <w:autoSpaceDE w:val="0"/>
        <w:autoSpaceDN w:val="0"/>
        <w:adjustRightInd w:val="0"/>
        <w:spacing w:after="0" w:line="240" w:lineRule="auto"/>
        <w:ind w:firstLine="709"/>
        <w:textAlignment w:val="baseline"/>
        <w:outlineLvl w:val="1"/>
        <w:rPr>
          <w:rFonts w:ascii="Times New Roman" w:eastAsia="Times New Roman" w:hAnsi="Times New Roman"/>
          <w:b/>
          <w:bCs/>
          <w:iCs/>
          <w:sz w:val="28"/>
          <w:szCs w:val="28"/>
          <w:lang w:eastAsia="ru-RU"/>
        </w:rPr>
      </w:pPr>
      <w:r w:rsidRPr="00FD4910">
        <w:rPr>
          <w:rFonts w:ascii="Times New Roman" w:eastAsia="Times New Roman" w:hAnsi="Times New Roman"/>
          <w:b/>
          <w:bCs/>
          <w:iCs/>
          <w:sz w:val="28"/>
          <w:szCs w:val="28"/>
          <w:lang w:eastAsia="ru-RU"/>
        </w:rPr>
        <w:t>Склад і класифікація видатків</w:t>
      </w:r>
    </w:p>
    <w:p w:rsidR="002B20FB" w:rsidRPr="002B20FB" w:rsidRDefault="00444533" w:rsidP="00A441CF">
      <w:pPr>
        <w:spacing w:after="0" w:line="240" w:lineRule="auto"/>
        <w:ind w:firstLine="709"/>
        <w:jc w:val="both"/>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Видатки бюджетних установ, які вони здійснюють в процесі надання нематеріальних послуг, за економічним змістом відрізняються від витрат госпрозрахункових підприємств та організацій. Під видатками розуміють державні платежі, які не підлягають поверненню, тобто такі платежі, які не створюють і не компенсують фінансові вимоги. Видатки — один з найважливіших показників фінансово-господарської діяльності бюджетних установ. Вони є основою для визначення результатів виконання кошторису доходів і видатків, його аналізу з метою виявлення резервів зниж</w:t>
      </w:r>
      <w:r w:rsidR="002B20FB">
        <w:rPr>
          <w:rFonts w:ascii="Times New Roman" w:eastAsia="Times New Roman" w:hAnsi="Times New Roman"/>
          <w:sz w:val="28"/>
          <w:szCs w:val="28"/>
          <w:lang w:eastAsia="ru-RU"/>
        </w:rPr>
        <w:t>ення видатків.</w:t>
      </w:r>
    </w:p>
    <w:p w:rsidR="00444533" w:rsidRPr="007F6AD7" w:rsidRDefault="00444533" w:rsidP="00A441CF">
      <w:pPr>
        <w:spacing w:after="0" w:line="240" w:lineRule="auto"/>
        <w:ind w:firstLine="709"/>
        <w:jc w:val="both"/>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Контрольна</w:t>
      </w:r>
      <w:r w:rsidRPr="007F6AD7">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функція</w:t>
      </w:r>
      <w:r w:rsidRPr="007F6AD7">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обліку</w:t>
      </w:r>
      <w:r w:rsidRPr="007F6AD7">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потребує</w:t>
      </w:r>
      <w:r w:rsidRPr="007F6AD7">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такої</w:t>
      </w:r>
      <w:r w:rsidRPr="007F6AD7">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його</w:t>
      </w:r>
      <w:r w:rsidRPr="007F6AD7">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побудови</w:t>
      </w:r>
      <w:r w:rsidRPr="007F6AD7">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яка</w:t>
      </w:r>
      <w:r w:rsidRPr="007F6AD7">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б</w:t>
      </w:r>
      <w:r w:rsidRPr="007F6AD7">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забезпечувала</w:t>
      </w:r>
      <w:r w:rsidRPr="007F6AD7">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отримання</w:t>
      </w:r>
      <w:r w:rsidRPr="007F6AD7">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різнобічної</w:t>
      </w:r>
      <w:r w:rsidRPr="007F6AD7">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інформації</w:t>
      </w:r>
      <w:r w:rsidRPr="007F6AD7">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про</w:t>
      </w:r>
      <w:r w:rsidRPr="007F6AD7">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видатки</w:t>
      </w:r>
      <w:r w:rsidRPr="007F6AD7">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залежно</w:t>
      </w:r>
      <w:r w:rsidRPr="007F6AD7">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від</w:t>
      </w:r>
      <w:r w:rsidRPr="007F6AD7">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місця</w:t>
      </w:r>
      <w:r w:rsidRPr="007F6AD7">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й</w:t>
      </w:r>
      <w:r w:rsidRPr="007F6AD7">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часу</w:t>
      </w:r>
      <w:r w:rsidRPr="007F6AD7">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їх</w:t>
      </w:r>
      <w:r w:rsidRPr="007F6AD7">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виникнення</w:t>
      </w:r>
      <w:r w:rsidRPr="007F6AD7">
        <w:rPr>
          <w:rFonts w:ascii="Times New Roman" w:eastAsia="Times New Roman" w:hAnsi="Times New Roman"/>
          <w:sz w:val="28"/>
          <w:szCs w:val="28"/>
          <w:lang w:eastAsia="ru-RU"/>
        </w:rPr>
        <w:t xml:space="preserve">. </w:t>
      </w:r>
    </w:p>
    <w:p w:rsidR="002B20FB" w:rsidRPr="002B20FB" w:rsidRDefault="00444533" w:rsidP="00A441CF">
      <w:pPr>
        <w:spacing w:after="0" w:line="240" w:lineRule="auto"/>
        <w:ind w:firstLine="709"/>
        <w:jc w:val="both"/>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Видатки, здійснювані за </w:t>
      </w:r>
      <w:r w:rsidRPr="00444533">
        <w:rPr>
          <w:rFonts w:ascii="Times New Roman" w:eastAsia="Times New Roman" w:hAnsi="Times New Roman"/>
          <w:b/>
          <w:sz w:val="28"/>
          <w:szCs w:val="28"/>
          <w:lang w:eastAsia="ru-RU"/>
        </w:rPr>
        <w:t>рахунок бюджетних коштів</w:t>
      </w:r>
      <w:r w:rsidRPr="00444533">
        <w:rPr>
          <w:rFonts w:ascii="Times New Roman" w:eastAsia="Times New Roman" w:hAnsi="Times New Roman"/>
          <w:sz w:val="28"/>
          <w:szCs w:val="28"/>
          <w:lang w:eastAsia="ru-RU"/>
        </w:rPr>
        <w:t xml:space="preserve">, називаються </w:t>
      </w:r>
      <w:r w:rsidRPr="00444533">
        <w:rPr>
          <w:rFonts w:ascii="Times New Roman" w:eastAsia="Times New Roman" w:hAnsi="Times New Roman"/>
          <w:b/>
          <w:sz w:val="28"/>
          <w:szCs w:val="28"/>
          <w:lang w:eastAsia="ru-RU"/>
        </w:rPr>
        <w:t>видатками загального фонду</w:t>
      </w:r>
      <w:r w:rsidRPr="00444533">
        <w:rPr>
          <w:rFonts w:ascii="Times New Roman" w:eastAsia="Times New Roman" w:hAnsi="Times New Roman"/>
          <w:sz w:val="28"/>
          <w:szCs w:val="28"/>
          <w:lang w:eastAsia="ru-RU"/>
        </w:rPr>
        <w:t xml:space="preserve">, а за </w:t>
      </w:r>
      <w:r w:rsidRPr="00444533">
        <w:rPr>
          <w:rFonts w:ascii="Times New Roman" w:eastAsia="Times New Roman" w:hAnsi="Times New Roman"/>
          <w:b/>
          <w:sz w:val="28"/>
          <w:szCs w:val="28"/>
          <w:lang w:eastAsia="ru-RU"/>
        </w:rPr>
        <w:t>рахунок позабюджетних коштів</w:t>
      </w:r>
      <w:r w:rsidRPr="00444533">
        <w:rPr>
          <w:rFonts w:ascii="Times New Roman" w:eastAsia="Times New Roman" w:hAnsi="Times New Roman"/>
          <w:sz w:val="28"/>
          <w:szCs w:val="28"/>
          <w:lang w:eastAsia="ru-RU"/>
        </w:rPr>
        <w:t xml:space="preserve"> — </w:t>
      </w:r>
      <w:r w:rsidRPr="00444533">
        <w:rPr>
          <w:rFonts w:ascii="Times New Roman" w:eastAsia="Times New Roman" w:hAnsi="Times New Roman"/>
          <w:b/>
          <w:sz w:val="28"/>
          <w:szCs w:val="28"/>
          <w:lang w:eastAsia="ru-RU"/>
        </w:rPr>
        <w:t>видатками спеціального фонду</w:t>
      </w:r>
      <w:r w:rsidRPr="00444533">
        <w:rPr>
          <w:rFonts w:ascii="Times New Roman" w:eastAsia="Times New Roman" w:hAnsi="Times New Roman"/>
          <w:sz w:val="28"/>
          <w:szCs w:val="28"/>
          <w:lang w:eastAsia="ru-RU"/>
        </w:rPr>
        <w:t>. Обидва види видатків суворо плануються в кошторисі видатків, який є основним документом, що визначає загальний обсяг, цільове надходження, використання і поквартальний розп</w:t>
      </w:r>
      <w:r w:rsidR="002B20FB">
        <w:rPr>
          <w:rFonts w:ascii="Times New Roman" w:eastAsia="Times New Roman" w:hAnsi="Times New Roman"/>
          <w:sz w:val="28"/>
          <w:szCs w:val="28"/>
          <w:lang w:eastAsia="ru-RU"/>
        </w:rPr>
        <w:t>оділ коштів установи.</w:t>
      </w:r>
    </w:p>
    <w:p w:rsidR="002B20FB" w:rsidRPr="002B20FB" w:rsidRDefault="00444533" w:rsidP="00A441CF">
      <w:pPr>
        <w:spacing w:after="0" w:line="240" w:lineRule="auto"/>
        <w:ind w:firstLine="709"/>
        <w:jc w:val="both"/>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Бухгалтерський облік цих видатків ведеться роздільно, а тому й розглядаєтьс</w:t>
      </w:r>
      <w:r w:rsidR="002B20FB">
        <w:rPr>
          <w:rFonts w:ascii="Times New Roman" w:eastAsia="Times New Roman" w:hAnsi="Times New Roman"/>
          <w:sz w:val="28"/>
          <w:szCs w:val="28"/>
          <w:lang w:eastAsia="ru-RU"/>
        </w:rPr>
        <w:t>я в окремих розділах посібника.</w:t>
      </w:r>
    </w:p>
    <w:p w:rsidR="00444533" w:rsidRPr="00444533" w:rsidRDefault="00444533" w:rsidP="00A441CF">
      <w:pPr>
        <w:spacing w:after="0" w:line="240" w:lineRule="auto"/>
        <w:ind w:firstLine="709"/>
        <w:jc w:val="both"/>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Видатки на утримання бюджетних установ є одним з основних напрямів видатків бюджету. </w:t>
      </w:r>
    </w:p>
    <w:p w:rsidR="00A07C1B" w:rsidRDefault="00A07C1B"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444533" w:rsidRPr="00444533" w:rsidRDefault="00444533" w:rsidP="00A07C1B">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val="uk-UA" w:eastAsia="ru-RU"/>
        </w:rPr>
        <w:t>2</w:t>
      </w:r>
      <w:r w:rsidRPr="00444533">
        <w:rPr>
          <w:rFonts w:ascii="Times New Roman" w:eastAsia="Times New Roman" w:hAnsi="Times New Roman"/>
          <w:b/>
          <w:sz w:val="28"/>
          <w:szCs w:val="28"/>
          <w:lang w:eastAsia="ru-RU"/>
        </w:rPr>
        <w:t>.3.1. Класифікація бюджетних</w:t>
      </w:r>
      <w:r w:rsidRPr="00444533">
        <w:rPr>
          <w:rFonts w:ascii="Times New Roman" w:eastAsia="Times New Roman" w:hAnsi="Times New Roman"/>
          <w:sz w:val="28"/>
          <w:szCs w:val="28"/>
          <w:lang w:eastAsia="ru-RU"/>
        </w:rPr>
        <w:t xml:space="preserve"> </w:t>
      </w:r>
      <w:r w:rsidRPr="00444533">
        <w:rPr>
          <w:rFonts w:ascii="Times New Roman" w:eastAsia="Times New Roman" w:hAnsi="Times New Roman"/>
          <w:b/>
          <w:sz w:val="28"/>
          <w:szCs w:val="28"/>
          <w:lang w:eastAsia="ru-RU"/>
        </w:rPr>
        <w:t>витрат або видатків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Під </w:t>
      </w:r>
      <w:r w:rsidRPr="00444533">
        <w:rPr>
          <w:rFonts w:ascii="Times New Roman" w:eastAsia="Times New Roman" w:hAnsi="Times New Roman"/>
          <w:b/>
          <w:sz w:val="28"/>
          <w:szCs w:val="28"/>
          <w:lang w:eastAsia="ru-RU"/>
        </w:rPr>
        <w:t>видатками</w:t>
      </w:r>
      <w:r w:rsidRPr="00444533">
        <w:rPr>
          <w:rFonts w:ascii="Times New Roman" w:eastAsia="Times New Roman" w:hAnsi="Times New Roman"/>
          <w:sz w:val="28"/>
          <w:szCs w:val="28"/>
          <w:lang w:eastAsia="ru-RU"/>
        </w:rPr>
        <w:t xml:space="preserve"> розуміють державні платежі, які не підлягають поверненню. Розрізняють видатки </w:t>
      </w:r>
      <w:r w:rsidRPr="00444533">
        <w:rPr>
          <w:rFonts w:ascii="Times New Roman" w:eastAsia="Times New Roman" w:hAnsi="Times New Roman"/>
          <w:b/>
          <w:sz w:val="28"/>
          <w:szCs w:val="28"/>
          <w:lang w:eastAsia="ru-RU"/>
        </w:rPr>
        <w:t>відплатні</w:t>
      </w:r>
      <w:r w:rsidRPr="00444533">
        <w:rPr>
          <w:rFonts w:ascii="Times New Roman" w:eastAsia="Times New Roman" w:hAnsi="Times New Roman"/>
          <w:sz w:val="28"/>
          <w:szCs w:val="28"/>
          <w:lang w:eastAsia="ru-RU"/>
        </w:rPr>
        <w:t xml:space="preserve">, тобто, здійснені в обмін на товари чи послуги, та </w:t>
      </w:r>
      <w:r w:rsidRPr="00444533">
        <w:rPr>
          <w:rFonts w:ascii="Times New Roman" w:eastAsia="Times New Roman" w:hAnsi="Times New Roman"/>
          <w:b/>
          <w:sz w:val="28"/>
          <w:szCs w:val="28"/>
          <w:lang w:eastAsia="ru-RU"/>
        </w:rPr>
        <w:t>невідплатні (</w:t>
      </w:r>
      <w:r w:rsidRPr="00444533">
        <w:rPr>
          <w:rFonts w:ascii="Times New Roman" w:eastAsia="Times New Roman" w:hAnsi="Times New Roman"/>
          <w:sz w:val="28"/>
          <w:szCs w:val="28"/>
          <w:lang w:eastAsia="ru-RU"/>
        </w:rPr>
        <w:t>односторонні).</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Бюджетна класифікація витрат под</w:t>
      </w:r>
      <w:r w:rsidRPr="00444533">
        <w:rPr>
          <w:rFonts w:ascii="Times New Roman" w:eastAsia="Times New Roman" w:hAnsi="Times New Roman"/>
          <w:sz w:val="28"/>
          <w:szCs w:val="28"/>
          <w:lang w:val="uk-UA" w:eastAsia="ru-RU"/>
        </w:rPr>
        <w:t>і</w:t>
      </w:r>
      <w:r w:rsidRPr="00444533">
        <w:rPr>
          <w:rFonts w:ascii="Times New Roman" w:eastAsia="Times New Roman" w:hAnsi="Times New Roman"/>
          <w:sz w:val="28"/>
          <w:szCs w:val="28"/>
          <w:lang w:eastAsia="ru-RU"/>
        </w:rPr>
        <w:t>л</w:t>
      </w:r>
      <w:r w:rsidRPr="00444533">
        <w:rPr>
          <w:rFonts w:ascii="Times New Roman" w:eastAsia="Times New Roman" w:hAnsi="Times New Roman"/>
          <w:sz w:val="28"/>
          <w:szCs w:val="28"/>
          <w:lang w:val="uk-UA" w:eastAsia="ru-RU"/>
        </w:rPr>
        <w:t>яється</w:t>
      </w:r>
      <w:r w:rsidRPr="00444533">
        <w:rPr>
          <w:rFonts w:ascii="Times New Roman" w:eastAsia="Times New Roman" w:hAnsi="Times New Roman"/>
          <w:sz w:val="28"/>
          <w:szCs w:val="28"/>
          <w:lang w:eastAsia="ru-RU"/>
        </w:rPr>
        <w:t>:</w:t>
      </w:r>
      <w:r w:rsidR="00480ADA">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за функціональною ознакою (за головними розділами та підрозділами бюджету);</w:t>
      </w:r>
      <w:r w:rsidR="00480ADA">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 xml:space="preserve"> за відомчою структурою (освіта, наука, культура та ін.);</w:t>
      </w:r>
      <w:r w:rsidR="00480ADA">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 xml:space="preserve"> за економічними ознаками ( група, підгрупа, стаття, підстаття).</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Коди функціональної класифікації складено відповідно до функцій держави. наприклад, загальна середня освіта має код 070200  з деталізацією за видами закладів (школи, ліцеї і т.д.)</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Коди відомчої класифікації надані головним розпорядникам бюджетних коштів. Так, наприклад, Управління справами Верховної Ради України має код (КВКВ) - 11, Верховний Суд України - 60, Генеральна Прокуратура України - 90, Міністерство освіти та науки - 220 і т.д. За ткаим типом кодування визначається галузь, до якої належить дана установа.</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Коди економічної класифікації видатків бюджету використовують при складанні  видаткової частини кошторисів розпорядників бюджетних коштів, розписів бюджетів, планів асигнувань відповідно до видів видатків.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44533">
        <w:rPr>
          <w:rFonts w:ascii="Times New Roman" w:eastAsia="Times New Roman" w:hAnsi="Times New Roman"/>
          <w:sz w:val="28"/>
          <w:szCs w:val="28"/>
          <w:lang w:eastAsia="ru-RU"/>
        </w:rPr>
        <w:t xml:space="preserve">Видатки поділяються на:  </w:t>
      </w:r>
      <w:r w:rsidRPr="00444533">
        <w:rPr>
          <w:rFonts w:ascii="Times New Roman" w:eastAsia="Times New Roman" w:hAnsi="Times New Roman"/>
          <w:b/>
          <w:sz w:val="28"/>
          <w:szCs w:val="28"/>
          <w:lang w:eastAsia="ru-RU"/>
        </w:rPr>
        <w:t>поточні видатки</w:t>
      </w:r>
      <w:r w:rsidRPr="00444533">
        <w:rPr>
          <w:rFonts w:ascii="Times New Roman" w:eastAsia="Times New Roman" w:hAnsi="Times New Roman"/>
          <w:sz w:val="28"/>
          <w:szCs w:val="28"/>
          <w:lang w:eastAsia="ru-RU"/>
        </w:rPr>
        <w:t xml:space="preserve"> </w:t>
      </w:r>
      <w:r w:rsidRPr="00444533">
        <w:rPr>
          <w:rFonts w:ascii="Times New Roman" w:eastAsia="Times New Roman" w:hAnsi="Times New Roman"/>
          <w:b/>
          <w:sz w:val="28"/>
          <w:szCs w:val="28"/>
          <w:lang w:eastAsia="ru-RU"/>
        </w:rPr>
        <w:t>( код 1000)</w:t>
      </w:r>
      <w:r w:rsidRPr="00444533">
        <w:rPr>
          <w:rFonts w:ascii="Times New Roman" w:eastAsia="Times New Roman" w:hAnsi="Times New Roman"/>
          <w:sz w:val="28"/>
          <w:szCs w:val="28"/>
          <w:lang w:eastAsia="ru-RU"/>
        </w:rPr>
        <w:t xml:space="preserve"> , </w:t>
      </w:r>
      <w:r w:rsidRPr="00444533">
        <w:rPr>
          <w:rFonts w:ascii="Times New Roman" w:eastAsia="Times New Roman" w:hAnsi="Times New Roman"/>
          <w:b/>
          <w:sz w:val="28"/>
          <w:szCs w:val="28"/>
          <w:lang w:eastAsia="ru-RU"/>
        </w:rPr>
        <w:t xml:space="preserve">капітальні видатки  ( код 2000), нерозподілені видатки ( код 3000).кредитування з </w:t>
      </w:r>
      <w:r w:rsidRPr="00444533">
        <w:rPr>
          <w:rFonts w:ascii="Times New Roman" w:eastAsia="Times New Roman" w:hAnsi="Times New Roman"/>
          <w:b/>
          <w:sz w:val="28"/>
          <w:szCs w:val="28"/>
          <w:lang w:eastAsia="ru-RU"/>
        </w:rPr>
        <w:lastRenderedPageBreak/>
        <w:t>вирахуванням погашення (код 4000).</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eastAsia="ru-RU"/>
        </w:rPr>
        <w:t>Видатки</w:t>
      </w:r>
      <w:r w:rsidRPr="00444533">
        <w:rPr>
          <w:rFonts w:ascii="Times New Roman" w:eastAsia="Times New Roman" w:hAnsi="Times New Roman"/>
          <w:sz w:val="28"/>
          <w:szCs w:val="28"/>
          <w:lang w:eastAsia="ru-RU"/>
        </w:rPr>
        <w:t xml:space="preserve"> класифікуються та кодуються за </w:t>
      </w:r>
      <w:r w:rsidRPr="00444533">
        <w:rPr>
          <w:rFonts w:ascii="Times New Roman" w:eastAsia="Times New Roman" w:hAnsi="Times New Roman"/>
          <w:b/>
          <w:sz w:val="28"/>
          <w:szCs w:val="28"/>
          <w:lang w:eastAsia="ru-RU"/>
        </w:rPr>
        <w:t>чотиризначними рівнями:</w:t>
      </w:r>
    </w:p>
    <w:p w:rsidR="00444533" w:rsidRPr="00444533" w:rsidRDefault="00FD4910"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i/>
          <w:sz w:val="28"/>
          <w:szCs w:val="28"/>
          <w:lang w:val="uk-UA" w:eastAsia="ru-RU"/>
        </w:rPr>
      </w:pPr>
      <w:r w:rsidRPr="00FD4910">
        <w:rPr>
          <w:rFonts w:ascii="Times New Roman" w:eastAsia="Times New Roman" w:hAnsi="Times New Roman"/>
          <w:b/>
          <w:sz w:val="28"/>
          <w:szCs w:val="28"/>
          <w:lang w:eastAsia="ru-RU"/>
        </w:rPr>
        <w:t>поточні видатки</w:t>
      </w:r>
      <w:r w:rsidRPr="00444533">
        <w:rPr>
          <w:rFonts w:ascii="Times New Roman" w:eastAsia="Times New Roman" w:hAnsi="Times New Roman"/>
          <w:b/>
          <w:i/>
          <w:sz w:val="28"/>
          <w:szCs w:val="28"/>
          <w:lang w:eastAsia="ru-RU"/>
        </w:rPr>
        <w:t xml:space="preserve"> </w:t>
      </w:r>
      <w:r w:rsidR="00444533" w:rsidRPr="00FD4910">
        <w:rPr>
          <w:rFonts w:ascii="Times New Roman" w:eastAsia="Times New Roman" w:hAnsi="Times New Roman"/>
          <w:b/>
          <w:sz w:val="28"/>
          <w:szCs w:val="28"/>
          <w:lang w:eastAsia="ru-RU"/>
        </w:rPr>
        <w:t>( код 1000);</w:t>
      </w:r>
    </w:p>
    <w:p w:rsidR="00444533" w:rsidRPr="00444533" w:rsidRDefault="000762CC"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rect id="Прямоугольник 32" o:spid="_x0000_s1026" style="position:absolute;left:0;text-align:left;margin-left:78.1pt;margin-top:653.2pt;width:14.25pt;height:14.2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" o:allowincell="f" strokecolor="white" strokeweight="2pt">
            <w10:wrap anchorx="page" anchory="page"/>
          </v:rect>
        </w:pict>
      </w:r>
      <w:r w:rsidR="00444533" w:rsidRPr="00444533">
        <w:rPr>
          <w:rFonts w:ascii="Times New Roman" w:eastAsia="Times New Roman" w:hAnsi="Times New Roman"/>
          <w:b/>
          <w:sz w:val="28"/>
          <w:szCs w:val="28"/>
          <w:lang w:eastAsia="ru-RU"/>
        </w:rPr>
        <w:t>видатки на товари та послуги (1100)</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оплата праці працівників бюджетних організацій</w:t>
      </w:r>
      <w:r w:rsidRPr="00444533">
        <w:rPr>
          <w:rFonts w:ascii="Times New Roman" w:eastAsia="Times New Roman" w:hAnsi="Times New Roman"/>
          <w:sz w:val="28"/>
          <w:szCs w:val="28"/>
          <w:lang w:eastAsia="ru-RU"/>
        </w:rPr>
        <w:t xml:space="preserve"> </w:t>
      </w:r>
      <w:r w:rsidRPr="00444533">
        <w:rPr>
          <w:rFonts w:ascii="Times New Roman" w:eastAsia="Times New Roman" w:hAnsi="Times New Roman"/>
          <w:b/>
          <w:sz w:val="28"/>
          <w:szCs w:val="28"/>
          <w:lang w:eastAsia="ru-RU"/>
        </w:rPr>
        <w:t>(1110)</w:t>
      </w:r>
      <w:r w:rsidRPr="00444533">
        <w:rPr>
          <w:rFonts w:ascii="Times New Roman" w:eastAsia="Times New Roman" w:hAnsi="Times New Roman"/>
          <w:sz w:val="28"/>
          <w:szCs w:val="28"/>
          <w:lang w:eastAsia="ru-RU"/>
        </w:rPr>
        <w:t xml:space="preserve"> - ця категорія включає оплату праці всіх працівників бюджетних установ, військовослужбовців, органів внутрівшніх справ та ін.категорій  згудно з встановленими посадовими окладами, ставками або розцінками., матеріальну допомогу, включаючи видатки на премії та та інші види заохочень чи винагород. До цієї категорії також входить встановлена чинним законодавстом одноразова грошова допомога в зв”язку з виходом на пенсію або у відставку. Величина оплати праці відображається без нарахувань на зарплату згідно чинного законодавства</w:t>
      </w:r>
      <w:r w:rsidR="00480ADA">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заробітна плата ( код 1111</w:t>
      </w:r>
      <w:r w:rsidRPr="00444533">
        <w:rPr>
          <w:rFonts w:ascii="Times New Roman" w:eastAsia="Times New Roman" w:hAnsi="Times New Roman"/>
          <w:b/>
          <w:sz w:val="28"/>
          <w:szCs w:val="28"/>
          <w:lang w:eastAsia="ru-RU"/>
        </w:rPr>
        <w:t>);</w:t>
      </w:r>
      <w:r w:rsidR="00480ADA">
        <w:rPr>
          <w:rFonts w:ascii="Times New Roman" w:eastAsia="Times New Roman" w:hAnsi="Times New Roman"/>
          <w:b/>
          <w:sz w:val="28"/>
          <w:szCs w:val="28"/>
          <w:lang w:val="uk-UA" w:eastAsia="ru-RU"/>
        </w:rPr>
        <w:t xml:space="preserve"> </w:t>
      </w:r>
      <w:r w:rsidRPr="00444533">
        <w:rPr>
          <w:rFonts w:ascii="Times New Roman" w:eastAsia="Times New Roman" w:hAnsi="Times New Roman"/>
          <w:sz w:val="28"/>
          <w:szCs w:val="28"/>
          <w:lang w:eastAsia="ru-RU"/>
        </w:rPr>
        <w:t xml:space="preserve"> грошове утримання військовослужбовців ( код 1112)</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нарахування на заробітну плату</w:t>
      </w:r>
      <w:r w:rsidRPr="00444533">
        <w:rPr>
          <w:rFonts w:ascii="Times New Roman" w:eastAsia="Times New Roman" w:hAnsi="Times New Roman"/>
          <w:sz w:val="28"/>
          <w:szCs w:val="28"/>
          <w:lang w:eastAsia="ru-RU"/>
        </w:rPr>
        <w:t xml:space="preserve"> </w:t>
      </w:r>
      <w:r w:rsidRPr="00444533">
        <w:rPr>
          <w:rFonts w:ascii="Times New Roman" w:eastAsia="Times New Roman" w:hAnsi="Times New Roman"/>
          <w:b/>
          <w:sz w:val="28"/>
          <w:szCs w:val="28"/>
          <w:lang w:eastAsia="ru-RU"/>
        </w:rPr>
        <w:t>(1120).</w:t>
      </w:r>
      <w:r w:rsidRPr="00444533">
        <w:rPr>
          <w:rFonts w:ascii="Times New Roman" w:eastAsia="Times New Roman" w:hAnsi="Times New Roman"/>
          <w:sz w:val="28"/>
          <w:szCs w:val="28"/>
          <w:lang w:eastAsia="ru-RU"/>
        </w:rPr>
        <w:t xml:space="preserve"> </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За зазначеним кодом здійснюється нарахування бюджетними установами на фонд оплати праці , а тому числі:</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збір на обов”язкове державне пенсійне страхування та інші види страхування, передбачені законодавчими актами у розмірах, які діють в період прийняття бюджету України;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придбання предметів постачання і матеріалів, утримання бюджетних установ (1130).</w:t>
      </w:r>
      <w:r w:rsidRPr="00444533">
        <w:rPr>
          <w:rFonts w:ascii="Times New Roman" w:eastAsia="Times New Roman" w:hAnsi="Times New Roman"/>
          <w:sz w:val="28"/>
          <w:szCs w:val="28"/>
          <w:lang w:eastAsia="ru-RU"/>
        </w:rPr>
        <w:t xml:space="preserve"> </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До ціієї категорії відноситься оплата поточних видатків, оплата послуг,  придбання всіх предметів та матеріалів, термін експлуатації яких не перевищує 365 календарних днів або вартість яких без податку на додану вартість не перевищує 1000 гривень.</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Ця категорія аключає закупівлю матеріалів., канцелярського приладдя, предметів для поточних потреб установи, обладнання, продуктів харчування, медикаментів та перв”язувальних матеріалів, офіційних та періодичних видань, тощо. До цієї категорії можуть відноситися видатки на придбання товарів та надання послуг, щзо надаються безкоштовно відпо</w:t>
      </w:r>
      <w:r w:rsidR="00480ADA">
        <w:rPr>
          <w:rFonts w:ascii="Times New Roman" w:eastAsia="Times New Roman" w:hAnsi="Times New Roman"/>
          <w:sz w:val="28"/>
          <w:szCs w:val="28"/>
          <w:lang w:eastAsia="ru-RU"/>
        </w:rPr>
        <w:t>відно до чинного законодавства</w:t>
      </w:r>
      <w:r w:rsidR="00480ADA">
        <w:rPr>
          <w:rFonts w:ascii="Times New Roman" w:eastAsia="Times New Roman" w:hAnsi="Times New Roman"/>
          <w:sz w:val="28"/>
          <w:szCs w:val="28"/>
          <w:lang w:val="uk-UA" w:eastAsia="ru-RU"/>
        </w:rPr>
        <w:t>: п</w:t>
      </w:r>
      <w:r w:rsidRPr="00444533">
        <w:rPr>
          <w:rFonts w:ascii="Times New Roman" w:eastAsia="Times New Roman" w:hAnsi="Times New Roman"/>
          <w:sz w:val="28"/>
          <w:szCs w:val="28"/>
          <w:lang w:eastAsia="ru-RU"/>
        </w:rPr>
        <w:t>редмети, матеріали, обладнання, інвентар (код 1131)</w:t>
      </w:r>
      <w:r w:rsidR="00480ADA">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медикаменти та перев”язувальні матеріаліи (код 1132)</w:t>
      </w:r>
      <w:r w:rsidR="00480ADA">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продукти харчування (код 1133)</w:t>
      </w:r>
      <w:r w:rsidR="00480ADA">
        <w:rPr>
          <w:rFonts w:ascii="Times New Roman" w:eastAsia="Times New Roman" w:hAnsi="Times New Roman"/>
          <w:sz w:val="28"/>
          <w:szCs w:val="28"/>
          <w:lang w:val="uk-UA" w:eastAsia="ru-RU"/>
        </w:rPr>
        <w:t xml:space="preserve">; </w:t>
      </w:r>
      <w:r w:rsidR="00480ADA">
        <w:rPr>
          <w:rFonts w:ascii="Times New Roman" w:eastAsia="Times New Roman" w:hAnsi="Times New Roman"/>
          <w:sz w:val="28"/>
          <w:szCs w:val="28"/>
          <w:lang w:eastAsia="ru-RU"/>
        </w:rPr>
        <w:t>м</w:t>
      </w:r>
      <w:r w:rsidR="00480ADA">
        <w:rPr>
          <w:rFonts w:ascii="Times New Roman" w:eastAsia="Times New Roman" w:hAnsi="Times New Roman"/>
          <w:sz w:val="28"/>
          <w:szCs w:val="28"/>
          <w:lang w:val="uk-UA" w:eastAsia="ru-RU"/>
        </w:rPr>
        <w:t>’</w:t>
      </w:r>
      <w:r w:rsidRPr="00444533">
        <w:rPr>
          <w:rFonts w:ascii="Times New Roman" w:eastAsia="Times New Roman" w:hAnsi="Times New Roman"/>
          <w:sz w:val="28"/>
          <w:szCs w:val="28"/>
          <w:lang w:eastAsia="ru-RU"/>
        </w:rPr>
        <w:t>який інвентар та обмундирування (код 1134)</w:t>
      </w:r>
      <w:r w:rsidR="00480ADA">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 xml:space="preserve">оплата транспортних послуг та утримання транспортних засобів </w:t>
      </w:r>
      <w:r w:rsidRPr="00444533">
        <w:rPr>
          <w:rFonts w:ascii="Times New Roman" w:eastAsia="Times New Roman" w:hAnsi="Times New Roman"/>
          <w:b/>
          <w:sz w:val="28"/>
          <w:szCs w:val="28"/>
          <w:lang w:eastAsia="ru-RU"/>
        </w:rPr>
        <w:t>(</w:t>
      </w:r>
      <w:r w:rsidRPr="00444533">
        <w:rPr>
          <w:rFonts w:ascii="Times New Roman" w:eastAsia="Times New Roman" w:hAnsi="Times New Roman"/>
          <w:sz w:val="28"/>
          <w:szCs w:val="28"/>
          <w:lang w:eastAsia="ru-RU"/>
        </w:rPr>
        <w:t>код 1135)</w:t>
      </w:r>
      <w:r w:rsidR="00480ADA">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оренда (код 1136)</w:t>
      </w:r>
      <w:r w:rsidR="00480ADA">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поточний ремонт обладнання, інвентарю та будівель, технічне обслуговування обладнання ( код 1137)</w:t>
      </w:r>
      <w:r w:rsidR="00480ADA">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послуги зв”язку ( код 1138</w:t>
      </w:r>
      <w:r w:rsidRPr="00444533">
        <w:rPr>
          <w:rFonts w:ascii="Times New Roman" w:eastAsia="Times New Roman" w:hAnsi="Times New Roman"/>
          <w:b/>
          <w:sz w:val="28"/>
          <w:szCs w:val="28"/>
          <w:lang w:eastAsia="ru-RU"/>
        </w:rPr>
        <w:t>)</w:t>
      </w:r>
      <w:r w:rsidR="00480ADA">
        <w:rPr>
          <w:rFonts w:ascii="Times New Roman" w:eastAsia="Times New Roman" w:hAnsi="Times New Roman"/>
          <w:b/>
          <w:sz w:val="28"/>
          <w:szCs w:val="28"/>
          <w:lang w:val="uk-UA" w:eastAsia="ru-RU"/>
        </w:rPr>
        <w:t xml:space="preserve">; </w:t>
      </w:r>
      <w:r w:rsidRPr="00444533">
        <w:rPr>
          <w:rFonts w:ascii="Times New Roman" w:eastAsia="Times New Roman" w:hAnsi="Times New Roman"/>
          <w:sz w:val="28"/>
          <w:szCs w:val="28"/>
          <w:lang w:eastAsia="ru-RU"/>
        </w:rPr>
        <w:t>оплата інших послуг та інші видатки ( код 1139)</w:t>
      </w:r>
    </w:p>
    <w:p w:rsidR="00444533" w:rsidRPr="002B20FB"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eastAsia="ru-RU"/>
        </w:rPr>
      </w:pPr>
      <w:r w:rsidRPr="002B20FB">
        <w:rPr>
          <w:rFonts w:ascii="Times New Roman" w:eastAsia="Times New Roman" w:hAnsi="Times New Roman"/>
          <w:b/>
          <w:sz w:val="28"/>
          <w:szCs w:val="28"/>
          <w:lang w:eastAsia="ru-RU"/>
        </w:rPr>
        <w:t xml:space="preserve">видатки на відрядження ( код 1140) . </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До цієї категорії відносяться видатки на оплату проїзду, добових, квартирних під час службових відряджень; оплату підйомних, проїзду, добових при переміщенні працівників; сесійних виїздів народних суддів; відряджень на курси і в навчальні заклади, на сесії, семінари, наради і конференції, у випадках передбачених чинним законодавством. За цим кодом обліковуються видатки на придбання службових проїздних квитків. Відносяться також оплата відряджень </w:t>
      </w:r>
      <w:r w:rsidRPr="00444533">
        <w:rPr>
          <w:rFonts w:ascii="Times New Roman" w:eastAsia="Times New Roman" w:hAnsi="Times New Roman"/>
          <w:sz w:val="28"/>
          <w:szCs w:val="28"/>
          <w:lang w:eastAsia="ru-RU"/>
        </w:rPr>
        <w:lastRenderedPageBreak/>
        <w:t>студентів, тренерів на змагання, олімпіади; оплата проїзу та добових при звільненні військовослужбовців строкової служби.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За цим кодом здійснюється оплата медицинського страхування при виїзді за кордон,оплата зборів за відкриття віз при виїзді за кордон та ін.;</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матеріали, інвентар, будівництво, капітальний ремонт та заходи спеціального призначення ( код 1150).</w:t>
      </w:r>
      <w:r w:rsidRPr="00444533">
        <w:rPr>
          <w:rFonts w:ascii="Times New Roman" w:eastAsia="Times New Roman" w:hAnsi="Times New Roman"/>
          <w:sz w:val="28"/>
          <w:szCs w:val="28"/>
          <w:lang w:eastAsia="ru-RU"/>
        </w:rPr>
        <w:t xml:space="preserve"> </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Ця категорія включає придбання товарів військового призначення, військової техніки, військове будівництво (крім житла для військовослужбовців та будівництва об”єктів соціально-культурного та побутового призначення);</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оплата комунальних послуг та енергоносіїв ( код 1160)</w:t>
      </w:r>
      <w:r w:rsidR="00480ADA">
        <w:rPr>
          <w:rFonts w:ascii="Times New Roman" w:eastAsia="Times New Roman" w:hAnsi="Times New Roman"/>
          <w:b/>
          <w:sz w:val="28"/>
          <w:szCs w:val="28"/>
          <w:lang w:val="uk-UA" w:eastAsia="ru-RU"/>
        </w:rPr>
        <w:t xml:space="preserve">: </w:t>
      </w:r>
      <w:r w:rsidRPr="00444533">
        <w:rPr>
          <w:rFonts w:ascii="Times New Roman" w:eastAsia="Times New Roman" w:hAnsi="Times New Roman"/>
          <w:sz w:val="28"/>
          <w:szCs w:val="28"/>
          <w:lang w:eastAsia="ru-RU"/>
        </w:rPr>
        <w:t xml:space="preserve">оплата теплопостачання </w:t>
      </w:r>
      <w:r w:rsidRPr="00444533">
        <w:rPr>
          <w:rFonts w:ascii="Times New Roman" w:eastAsia="Times New Roman" w:hAnsi="Times New Roman"/>
          <w:b/>
          <w:sz w:val="28"/>
          <w:szCs w:val="28"/>
          <w:lang w:eastAsia="ru-RU"/>
        </w:rPr>
        <w:t xml:space="preserve">( </w:t>
      </w:r>
      <w:r w:rsidRPr="00444533">
        <w:rPr>
          <w:rFonts w:ascii="Times New Roman" w:eastAsia="Times New Roman" w:hAnsi="Times New Roman"/>
          <w:sz w:val="28"/>
          <w:szCs w:val="28"/>
          <w:lang w:eastAsia="ru-RU"/>
        </w:rPr>
        <w:t>код 1161</w:t>
      </w:r>
      <w:r w:rsidRPr="00444533">
        <w:rPr>
          <w:rFonts w:ascii="Times New Roman" w:eastAsia="Times New Roman" w:hAnsi="Times New Roman"/>
          <w:b/>
          <w:sz w:val="28"/>
          <w:szCs w:val="28"/>
          <w:lang w:eastAsia="ru-RU"/>
        </w:rPr>
        <w:t>)</w:t>
      </w:r>
      <w:r w:rsidR="00480ADA">
        <w:rPr>
          <w:rFonts w:ascii="Times New Roman" w:eastAsia="Times New Roman" w:hAnsi="Times New Roman"/>
          <w:b/>
          <w:sz w:val="28"/>
          <w:szCs w:val="28"/>
          <w:lang w:val="uk-UA" w:eastAsia="ru-RU"/>
        </w:rPr>
        <w:t xml:space="preserve">; </w:t>
      </w:r>
      <w:r w:rsidRPr="00444533">
        <w:rPr>
          <w:rFonts w:ascii="Times New Roman" w:eastAsia="Times New Roman" w:hAnsi="Times New Roman"/>
          <w:sz w:val="28"/>
          <w:szCs w:val="28"/>
          <w:lang w:eastAsia="ru-RU"/>
        </w:rPr>
        <w:t>оплата водопостачання і водовідведення (код 1162</w:t>
      </w:r>
      <w:r w:rsidRPr="00444533">
        <w:rPr>
          <w:rFonts w:ascii="Times New Roman" w:eastAsia="Times New Roman" w:hAnsi="Times New Roman"/>
          <w:b/>
          <w:sz w:val="28"/>
          <w:szCs w:val="28"/>
          <w:lang w:eastAsia="ru-RU"/>
        </w:rPr>
        <w:t>);</w:t>
      </w:r>
      <w:r w:rsidR="00480ADA">
        <w:rPr>
          <w:rFonts w:ascii="Times New Roman" w:eastAsia="Times New Roman" w:hAnsi="Times New Roman"/>
          <w:b/>
          <w:sz w:val="28"/>
          <w:szCs w:val="28"/>
          <w:lang w:val="uk-UA" w:eastAsia="ru-RU"/>
        </w:rPr>
        <w:t xml:space="preserve"> </w:t>
      </w:r>
      <w:r w:rsidRPr="00444533">
        <w:rPr>
          <w:rFonts w:ascii="Times New Roman" w:eastAsia="Times New Roman" w:hAnsi="Times New Roman"/>
          <w:sz w:val="28"/>
          <w:szCs w:val="28"/>
          <w:lang w:eastAsia="ru-RU"/>
        </w:rPr>
        <w:t>оплата електроенергії ( код 1163</w:t>
      </w:r>
      <w:r w:rsidRPr="00444533">
        <w:rPr>
          <w:rFonts w:ascii="Times New Roman" w:eastAsia="Times New Roman" w:hAnsi="Times New Roman"/>
          <w:b/>
          <w:sz w:val="28"/>
          <w:szCs w:val="28"/>
          <w:lang w:eastAsia="ru-RU"/>
        </w:rPr>
        <w:t>)</w:t>
      </w:r>
      <w:r w:rsidR="00480ADA">
        <w:rPr>
          <w:rFonts w:ascii="Times New Roman" w:eastAsia="Times New Roman" w:hAnsi="Times New Roman"/>
          <w:b/>
          <w:sz w:val="28"/>
          <w:szCs w:val="28"/>
          <w:lang w:val="uk-UA" w:eastAsia="ru-RU"/>
        </w:rPr>
        <w:t xml:space="preserve">; </w:t>
      </w:r>
      <w:r w:rsidRPr="00444533">
        <w:rPr>
          <w:rFonts w:ascii="Times New Roman" w:eastAsia="Times New Roman" w:hAnsi="Times New Roman"/>
          <w:sz w:val="28"/>
          <w:szCs w:val="28"/>
          <w:lang w:eastAsia="ru-RU"/>
        </w:rPr>
        <w:t>оплата природного газу ( код 1164</w:t>
      </w:r>
      <w:r w:rsidRPr="00444533">
        <w:rPr>
          <w:rFonts w:ascii="Times New Roman" w:eastAsia="Times New Roman" w:hAnsi="Times New Roman"/>
          <w:b/>
          <w:sz w:val="28"/>
          <w:szCs w:val="28"/>
          <w:lang w:eastAsia="ru-RU"/>
        </w:rPr>
        <w:t>)</w:t>
      </w:r>
      <w:r w:rsidR="00480ADA">
        <w:rPr>
          <w:rFonts w:ascii="Times New Roman" w:eastAsia="Times New Roman" w:hAnsi="Times New Roman"/>
          <w:b/>
          <w:sz w:val="28"/>
          <w:szCs w:val="28"/>
          <w:lang w:val="uk-UA" w:eastAsia="ru-RU"/>
        </w:rPr>
        <w:t xml:space="preserve">; </w:t>
      </w:r>
      <w:r w:rsidRPr="00444533">
        <w:rPr>
          <w:rFonts w:ascii="Times New Roman" w:eastAsia="Times New Roman" w:hAnsi="Times New Roman"/>
          <w:sz w:val="28"/>
          <w:szCs w:val="28"/>
          <w:lang w:eastAsia="ru-RU"/>
        </w:rPr>
        <w:t>оплата інших комунальних послуг ( код 1165)</w:t>
      </w:r>
      <w:r w:rsidR="00480ADA">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оплата інших енергоносіїв ( код 1166)</w:t>
      </w:r>
    </w:p>
    <w:p w:rsidR="00444533" w:rsidRPr="004121D2"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 xml:space="preserve"> дослідження і розробки, державні послуги</w:t>
      </w:r>
      <w:r w:rsidRPr="00444533">
        <w:rPr>
          <w:rFonts w:ascii="Times New Roman" w:eastAsia="Times New Roman" w:hAnsi="Times New Roman"/>
          <w:sz w:val="28"/>
          <w:szCs w:val="28"/>
          <w:lang w:eastAsia="ru-RU"/>
        </w:rPr>
        <w:t xml:space="preserve"> </w:t>
      </w:r>
      <w:r w:rsidRPr="00444533">
        <w:rPr>
          <w:rFonts w:ascii="Times New Roman" w:eastAsia="Times New Roman" w:hAnsi="Times New Roman"/>
          <w:b/>
          <w:sz w:val="28"/>
          <w:szCs w:val="28"/>
          <w:lang w:eastAsia="ru-RU"/>
        </w:rPr>
        <w:t>( код 1170)</w:t>
      </w:r>
      <w:r w:rsidR="00480ADA">
        <w:rPr>
          <w:rFonts w:ascii="Times New Roman" w:eastAsia="Times New Roman" w:hAnsi="Times New Roman"/>
          <w:b/>
          <w:sz w:val="28"/>
          <w:szCs w:val="28"/>
          <w:lang w:val="uk-UA" w:eastAsia="ru-RU"/>
        </w:rPr>
        <w:t>: д</w:t>
      </w:r>
      <w:r w:rsidRPr="00444533">
        <w:rPr>
          <w:rFonts w:ascii="Times New Roman" w:eastAsia="Times New Roman" w:hAnsi="Times New Roman"/>
          <w:sz w:val="28"/>
          <w:szCs w:val="28"/>
          <w:lang w:eastAsia="ru-RU"/>
        </w:rPr>
        <w:t xml:space="preserve">ослідження і розробки, окремі заходи розвитку по реалізації державних програм </w:t>
      </w:r>
      <w:r w:rsidRPr="00444533">
        <w:rPr>
          <w:rFonts w:ascii="Times New Roman" w:eastAsia="Times New Roman" w:hAnsi="Times New Roman"/>
          <w:b/>
          <w:sz w:val="28"/>
          <w:szCs w:val="28"/>
          <w:lang w:eastAsia="ru-RU"/>
        </w:rPr>
        <w:t xml:space="preserve">( </w:t>
      </w:r>
      <w:r w:rsidRPr="00444533">
        <w:rPr>
          <w:rFonts w:ascii="Times New Roman" w:eastAsia="Times New Roman" w:hAnsi="Times New Roman"/>
          <w:sz w:val="28"/>
          <w:szCs w:val="28"/>
          <w:lang w:eastAsia="ru-RU"/>
        </w:rPr>
        <w:t>код 1171)</w:t>
      </w:r>
      <w:r w:rsidR="00480ADA">
        <w:rPr>
          <w:rFonts w:ascii="Times New Roman" w:eastAsia="Times New Roman" w:hAnsi="Times New Roman"/>
          <w:sz w:val="28"/>
          <w:szCs w:val="28"/>
          <w:lang w:val="uk-UA" w:eastAsia="ru-RU"/>
        </w:rPr>
        <w:t>; о</w:t>
      </w:r>
      <w:r w:rsidRPr="00444533">
        <w:rPr>
          <w:rFonts w:ascii="Times New Roman" w:eastAsia="Times New Roman" w:hAnsi="Times New Roman"/>
          <w:sz w:val="28"/>
          <w:szCs w:val="28"/>
          <w:lang w:eastAsia="ru-RU"/>
        </w:rPr>
        <w:t>кремі зоходи по реалізації державних програм, не віднесені до захо</w:t>
      </w:r>
      <w:r w:rsidR="004121D2">
        <w:rPr>
          <w:rFonts w:ascii="Times New Roman" w:eastAsia="Times New Roman" w:hAnsi="Times New Roman"/>
          <w:sz w:val="28"/>
          <w:szCs w:val="28"/>
          <w:lang w:eastAsia="ru-RU"/>
        </w:rPr>
        <w:t xml:space="preserve">дів розвитку(код 1172). </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eastAsia="ru-RU"/>
        </w:rPr>
        <w:t xml:space="preserve">виплати процентів (доходу)  за зобов”язаннями ( код 1200). </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44533">
        <w:rPr>
          <w:rFonts w:ascii="Times New Roman" w:eastAsia="Times New Roman" w:hAnsi="Times New Roman"/>
          <w:sz w:val="28"/>
          <w:szCs w:val="28"/>
          <w:lang w:eastAsia="ru-RU"/>
        </w:rPr>
        <w:t>Під процентами розуміють платежі за користування грошовими позичками. Величину проценту повинна показуватися  на момент платежу.</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eastAsia="ru-RU"/>
        </w:rPr>
        <w:t>субсидії та поточні трансфертні виплати( код 1300).</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До цієї категорії відносяться всі невідплатні державні платежі, які не підлягають поверненню і передбачаються лише на поточні цілі одерджувача бюдджетних коштів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Під субсидіями розуміють  всі невідплатні поточні виплати підприємствам , які не передбачають компенсації у вигляді  спеціально обумовлених виплат або товарів і послуг  в обмін на проведені платежі, а також видатки, пов”язані з відшкодуванням збитків державних підприємств.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Трансфертні платежі є невідплатними і безповоротними  і не являють собою придбання товарів чи послуг, надання кредиту вбо виплату непогашеного боргу. </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eastAsia="ru-RU"/>
        </w:rPr>
        <w:t xml:space="preserve">субсидії та поточні трансферти підприємствам (код 1310) </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eastAsia="ru-RU"/>
        </w:rPr>
        <w:t>поточні трансферти органам державного управління інших рівнів (код 1320)</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поточні трасферти населенню ( код 1340)</w:t>
      </w:r>
      <w:r w:rsidR="00480ADA">
        <w:rPr>
          <w:rFonts w:ascii="Times New Roman" w:eastAsia="Times New Roman" w:hAnsi="Times New Roman"/>
          <w:b/>
          <w:sz w:val="28"/>
          <w:szCs w:val="28"/>
          <w:lang w:val="uk-UA" w:eastAsia="ru-RU"/>
        </w:rPr>
        <w:t xml:space="preserve">: </w:t>
      </w:r>
      <w:r w:rsidR="002B20FB" w:rsidRPr="002B20FB">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виплата пенсій і допомоги (код 1341</w:t>
      </w:r>
      <w:r w:rsidRPr="00444533">
        <w:rPr>
          <w:rFonts w:ascii="Times New Roman" w:eastAsia="Times New Roman" w:hAnsi="Times New Roman"/>
          <w:b/>
          <w:sz w:val="28"/>
          <w:szCs w:val="28"/>
          <w:lang w:eastAsia="ru-RU"/>
        </w:rPr>
        <w:t>)</w:t>
      </w:r>
      <w:r w:rsidR="00480ADA">
        <w:rPr>
          <w:rFonts w:ascii="Times New Roman" w:eastAsia="Times New Roman" w:hAnsi="Times New Roman"/>
          <w:b/>
          <w:sz w:val="28"/>
          <w:szCs w:val="28"/>
          <w:lang w:val="uk-UA" w:eastAsia="ru-RU"/>
        </w:rPr>
        <w:t xml:space="preserve">; </w:t>
      </w:r>
      <w:r w:rsidR="002B20FB" w:rsidRPr="002B20FB">
        <w:rPr>
          <w:rFonts w:ascii="Times New Roman" w:eastAsia="Times New Roman" w:hAnsi="Times New Roman"/>
          <w:b/>
          <w:sz w:val="28"/>
          <w:szCs w:val="28"/>
          <w:lang w:eastAsia="ru-RU"/>
        </w:rPr>
        <w:t xml:space="preserve"> </w:t>
      </w:r>
      <w:r w:rsidRPr="00444533">
        <w:rPr>
          <w:rFonts w:ascii="Times New Roman" w:eastAsia="Times New Roman" w:hAnsi="Times New Roman"/>
          <w:sz w:val="28"/>
          <w:szCs w:val="28"/>
          <w:lang w:eastAsia="ru-RU"/>
        </w:rPr>
        <w:t>стипендії ( код 1342</w:t>
      </w:r>
      <w:r w:rsidRPr="00444533">
        <w:rPr>
          <w:rFonts w:ascii="Times New Roman" w:eastAsia="Times New Roman" w:hAnsi="Times New Roman"/>
          <w:b/>
          <w:sz w:val="28"/>
          <w:szCs w:val="28"/>
          <w:lang w:eastAsia="ru-RU"/>
        </w:rPr>
        <w:t>)</w:t>
      </w:r>
      <w:r w:rsidR="00480ADA">
        <w:rPr>
          <w:rFonts w:ascii="Times New Roman" w:eastAsia="Times New Roman" w:hAnsi="Times New Roman"/>
          <w:b/>
          <w:sz w:val="28"/>
          <w:szCs w:val="28"/>
          <w:lang w:val="uk-UA" w:eastAsia="ru-RU"/>
        </w:rPr>
        <w:t xml:space="preserve">; </w:t>
      </w:r>
      <w:r w:rsidR="002B20FB" w:rsidRPr="002B20FB">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інші поточні трансферти населенню (код 343)</w:t>
      </w:r>
    </w:p>
    <w:p w:rsidR="00444533" w:rsidRPr="002B20FB"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поточні трансферти за кордон</w:t>
      </w:r>
      <w:r w:rsidRPr="00444533">
        <w:rPr>
          <w:rFonts w:ascii="Times New Roman" w:eastAsia="Times New Roman" w:hAnsi="Times New Roman"/>
          <w:sz w:val="28"/>
          <w:szCs w:val="28"/>
          <w:lang w:eastAsia="ru-RU"/>
        </w:rPr>
        <w:t xml:space="preserve"> (</w:t>
      </w:r>
      <w:r w:rsidRPr="00444533">
        <w:rPr>
          <w:rFonts w:ascii="Times New Roman" w:eastAsia="Times New Roman" w:hAnsi="Times New Roman"/>
          <w:b/>
          <w:sz w:val="28"/>
          <w:szCs w:val="28"/>
          <w:lang w:eastAsia="ru-RU"/>
        </w:rPr>
        <w:t>код 1350</w:t>
      </w:r>
      <w:r w:rsidRPr="00444533">
        <w:rPr>
          <w:rFonts w:ascii="Times New Roman" w:eastAsia="Times New Roman" w:hAnsi="Times New Roman"/>
          <w:sz w:val="28"/>
          <w:szCs w:val="28"/>
          <w:lang w:eastAsia="ru-RU"/>
        </w:rPr>
        <w:t>)</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eastAsia="ru-RU"/>
        </w:rPr>
        <w:t>2. Капітальні видатки ( код 2000)</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eastAsia="ru-RU"/>
        </w:rPr>
        <w:t>придбання основного капіталу (код 2100)</w:t>
      </w:r>
      <w:r w:rsidR="00480ADA">
        <w:rPr>
          <w:rFonts w:ascii="Times New Roman" w:eastAsia="Times New Roman" w:hAnsi="Times New Roman"/>
          <w:b/>
          <w:sz w:val="28"/>
          <w:szCs w:val="28"/>
          <w:lang w:val="uk-UA" w:eastAsia="ru-RU"/>
        </w:rPr>
        <w:t xml:space="preserve">: </w:t>
      </w:r>
      <w:r w:rsidRPr="00444533">
        <w:rPr>
          <w:rFonts w:ascii="Times New Roman" w:eastAsia="Times New Roman" w:hAnsi="Times New Roman"/>
          <w:sz w:val="28"/>
          <w:szCs w:val="28"/>
          <w:lang w:eastAsia="ru-RU"/>
        </w:rPr>
        <w:t>придбання обладнання і предметів довгострокового користування (код 2110)</w:t>
      </w:r>
      <w:r w:rsidR="00480ADA">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капітальне будівництво (придбання) (код 2120)</w:t>
      </w:r>
      <w:r w:rsidR="00480ADA">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будівництво (придбання) житла (код 2121</w:t>
      </w:r>
      <w:r w:rsidRPr="00444533">
        <w:rPr>
          <w:rFonts w:ascii="Times New Roman" w:eastAsia="Times New Roman" w:hAnsi="Times New Roman"/>
          <w:b/>
          <w:sz w:val="28"/>
          <w:szCs w:val="28"/>
          <w:lang w:eastAsia="ru-RU"/>
        </w:rPr>
        <w:t>)</w:t>
      </w:r>
      <w:r w:rsidRPr="00444533">
        <w:rPr>
          <w:rFonts w:ascii="Times New Roman" w:eastAsia="Times New Roman" w:hAnsi="Times New Roman"/>
          <w:sz w:val="28"/>
          <w:szCs w:val="28"/>
          <w:lang w:eastAsia="ru-RU"/>
        </w:rPr>
        <w:t xml:space="preserve"> </w:t>
      </w:r>
      <w:r w:rsidR="00480ADA">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будівництво  (придбання) адміністративних об”єктів (код 2122)</w:t>
      </w:r>
      <w:r w:rsidR="00480ADA">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інше будівництво (придбання) (код 2123)</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eastAsia="ru-RU"/>
        </w:rPr>
        <w:lastRenderedPageBreak/>
        <w:t>капітальний ремонт</w:t>
      </w:r>
      <w:r w:rsidRPr="00444533">
        <w:rPr>
          <w:rFonts w:ascii="Times New Roman" w:eastAsia="Times New Roman" w:hAnsi="Times New Roman"/>
          <w:sz w:val="28"/>
          <w:szCs w:val="28"/>
          <w:lang w:eastAsia="ru-RU"/>
        </w:rPr>
        <w:t xml:space="preserve"> </w:t>
      </w:r>
      <w:r w:rsidRPr="00444533">
        <w:rPr>
          <w:rFonts w:ascii="Times New Roman" w:eastAsia="Times New Roman" w:hAnsi="Times New Roman"/>
          <w:b/>
          <w:sz w:val="28"/>
          <w:szCs w:val="28"/>
          <w:lang w:eastAsia="ru-RU"/>
        </w:rPr>
        <w:t>(код 2130</w:t>
      </w:r>
      <w:r w:rsidRPr="00444533">
        <w:rPr>
          <w:rFonts w:ascii="Times New Roman" w:eastAsia="Times New Roman" w:hAnsi="Times New Roman"/>
          <w:sz w:val="28"/>
          <w:szCs w:val="28"/>
          <w:lang w:eastAsia="ru-RU"/>
        </w:rPr>
        <w:t>)</w:t>
      </w:r>
      <w:r w:rsidR="00480ADA">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капітальний ремонт житлового фонду (код 2131</w:t>
      </w:r>
      <w:r w:rsidRPr="00444533">
        <w:rPr>
          <w:rFonts w:ascii="Times New Roman" w:eastAsia="Times New Roman" w:hAnsi="Times New Roman"/>
          <w:b/>
          <w:sz w:val="28"/>
          <w:szCs w:val="28"/>
          <w:lang w:eastAsia="ru-RU"/>
        </w:rPr>
        <w:t>)</w:t>
      </w:r>
      <w:r w:rsidR="00480ADA">
        <w:rPr>
          <w:rFonts w:ascii="Times New Roman" w:eastAsia="Times New Roman" w:hAnsi="Times New Roman"/>
          <w:b/>
          <w:sz w:val="28"/>
          <w:szCs w:val="28"/>
          <w:lang w:val="uk-UA" w:eastAsia="ru-RU"/>
        </w:rPr>
        <w:t xml:space="preserve">; </w:t>
      </w:r>
      <w:r w:rsidRPr="00444533">
        <w:rPr>
          <w:rFonts w:ascii="Times New Roman" w:eastAsia="Times New Roman" w:hAnsi="Times New Roman"/>
          <w:sz w:val="28"/>
          <w:szCs w:val="28"/>
          <w:lang w:eastAsia="ru-RU"/>
        </w:rPr>
        <w:t xml:space="preserve">капітальний ремонт адміністративних об”єктів </w:t>
      </w:r>
      <w:r w:rsidRPr="00444533">
        <w:rPr>
          <w:rFonts w:ascii="Times New Roman" w:eastAsia="Times New Roman" w:hAnsi="Times New Roman"/>
          <w:b/>
          <w:sz w:val="28"/>
          <w:szCs w:val="28"/>
          <w:lang w:eastAsia="ru-RU"/>
        </w:rPr>
        <w:t>(</w:t>
      </w:r>
      <w:r w:rsidRPr="00444533">
        <w:rPr>
          <w:rFonts w:ascii="Times New Roman" w:eastAsia="Times New Roman" w:hAnsi="Times New Roman"/>
          <w:sz w:val="28"/>
          <w:szCs w:val="28"/>
          <w:lang w:eastAsia="ru-RU"/>
        </w:rPr>
        <w:t>код 2132</w:t>
      </w:r>
      <w:r w:rsidRPr="00444533">
        <w:rPr>
          <w:rFonts w:ascii="Times New Roman" w:eastAsia="Times New Roman" w:hAnsi="Times New Roman"/>
          <w:b/>
          <w:sz w:val="28"/>
          <w:szCs w:val="28"/>
          <w:lang w:eastAsia="ru-RU"/>
        </w:rPr>
        <w:t>)</w:t>
      </w:r>
      <w:r w:rsidR="00480ADA">
        <w:rPr>
          <w:rFonts w:ascii="Times New Roman" w:eastAsia="Times New Roman" w:hAnsi="Times New Roman"/>
          <w:b/>
          <w:sz w:val="28"/>
          <w:szCs w:val="28"/>
          <w:lang w:val="uk-UA" w:eastAsia="ru-RU"/>
        </w:rPr>
        <w:t xml:space="preserve">; </w:t>
      </w:r>
      <w:r w:rsidRPr="00444533">
        <w:rPr>
          <w:rFonts w:ascii="Times New Roman" w:eastAsia="Times New Roman" w:hAnsi="Times New Roman"/>
          <w:sz w:val="28"/>
          <w:szCs w:val="28"/>
          <w:lang w:eastAsia="ru-RU"/>
        </w:rPr>
        <w:t>капітальний ремонт інших об”єктів (код 2133</w:t>
      </w:r>
      <w:r w:rsidRPr="00444533">
        <w:rPr>
          <w:rFonts w:ascii="Times New Roman" w:eastAsia="Times New Roman" w:hAnsi="Times New Roman"/>
          <w:b/>
          <w:sz w:val="28"/>
          <w:szCs w:val="28"/>
          <w:lang w:eastAsia="ru-RU"/>
        </w:rPr>
        <w:t>)</w:t>
      </w:r>
    </w:p>
    <w:p w:rsidR="00444533" w:rsidRPr="00444533" w:rsidRDefault="00444533" w:rsidP="00480AD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eastAsia="ru-RU"/>
        </w:rPr>
        <w:t>реконструкція та реставрація</w:t>
      </w:r>
      <w:r w:rsidRPr="00444533">
        <w:rPr>
          <w:rFonts w:ascii="Times New Roman" w:eastAsia="Times New Roman" w:hAnsi="Times New Roman"/>
          <w:sz w:val="28"/>
          <w:szCs w:val="28"/>
          <w:lang w:eastAsia="ru-RU"/>
        </w:rPr>
        <w:t xml:space="preserve"> (</w:t>
      </w:r>
      <w:r w:rsidRPr="00444533">
        <w:rPr>
          <w:rFonts w:ascii="Times New Roman" w:eastAsia="Times New Roman" w:hAnsi="Times New Roman"/>
          <w:b/>
          <w:sz w:val="28"/>
          <w:szCs w:val="28"/>
          <w:lang w:eastAsia="ru-RU"/>
        </w:rPr>
        <w:t>код 2140</w:t>
      </w:r>
      <w:r w:rsidRPr="00444533">
        <w:rPr>
          <w:rFonts w:ascii="Times New Roman" w:eastAsia="Times New Roman" w:hAnsi="Times New Roman"/>
          <w:sz w:val="28"/>
          <w:szCs w:val="28"/>
          <w:lang w:eastAsia="ru-RU"/>
        </w:rPr>
        <w:t>)</w:t>
      </w:r>
      <w:r w:rsidR="00480ADA">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реконструкція житлового фонду (код 2141)</w:t>
      </w:r>
      <w:r w:rsidR="00480ADA">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реконструкція адміністративних об”єктів (код 2142)</w:t>
      </w:r>
      <w:r w:rsidR="00480ADA">
        <w:rPr>
          <w:rFonts w:ascii="Times New Roman" w:eastAsia="Times New Roman" w:hAnsi="Times New Roman"/>
          <w:sz w:val="28"/>
          <w:szCs w:val="28"/>
          <w:lang w:val="uk-UA" w:eastAsia="ru-RU"/>
        </w:rPr>
        <w:t xml:space="preserve">; </w:t>
      </w:r>
      <w:r w:rsidR="002B20FB" w:rsidRPr="002B20FB">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реконструкція інших об”єктів (код 2143)</w:t>
      </w:r>
      <w:r w:rsidR="00480ADA">
        <w:rPr>
          <w:rFonts w:ascii="Times New Roman" w:eastAsia="Times New Roman" w:hAnsi="Times New Roman"/>
          <w:sz w:val="28"/>
          <w:szCs w:val="28"/>
          <w:lang w:val="uk-UA" w:eastAsia="ru-RU"/>
        </w:rPr>
        <w:t xml:space="preserve">; </w:t>
      </w:r>
      <w:r w:rsidR="002B20FB" w:rsidRPr="002B20FB">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eastAsia="ru-RU"/>
        </w:rPr>
        <w:t>реконструкція пам”яток культури, усторії, архітектури (код 2144)</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eastAsia="ru-RU"/>
        </w:rPr>
        <w:t>створення державних запасів і резервів (код 2200)</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eastAsia="ru-RU"/>
        </w:rPr>
        <w:t>придбання землі і нематеріальних активів (код 2300)</w:t>
      </w:r>
    </w:p>
    <w:p w:rsidR="00444533" w:rsidRPr="002B20FB" w:rsidRDefault="00444533" w:rsidP="00EF723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капітальні трансферти (код 2400)</w:t>
      </w:r>
      <w:r w:rsidR="00EF723E">
        <w:rPr>
          <w:rFonts w:ascii="Times New Roman" w:eastAsia="Times New Roman" w:hAnsi="Times New Roman"/>
          <w:b/>
          <w:sz w:val="28"/>
          <w:szCs w:val="28"/>
          <w:lang w:val="uk-UA" w:eastAsia="ru-RU"/>
        </w:rPr>
        <w:t xml:space="preserve">: </w:t>
      </w:r>
      <w:r w:rsidRPr="00444533">
        <w:rPr>
          <w:rFonts w:ascii="Times New Roman" w:eastAsia="Times New Roman" w:hAnsi="Times New Roman"/>
          <w:sz w:val="28"/>
          <w:szCs w:val="28"/>
          <w:lang w:eastAsia="ru-RU"/>
        </w:rPr>
        <w:t>капітальні трансферти установам (код 2410)</w:t>
      </w:r>
      <w:r w:rsidR="00EF723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капітальні трансферти органам державного управління інших рівнів (код 2420)</w:t>
      </w:r>
      <w:r w:rsidR="00EF723E">
        <w:rPr>
          <w:rFonts w:ascii="Times New Roman" w:eastAsia="Times New Roman" w:hAnsi="Times New Roman"/>
          <w:sz w:val="28"/>
          <w:szCs w:val="28"/>
          <w:lang w:val="uk-UA" w:eastAsia="ru-RU"/>
        </w:rPr>
        <w:t xml:space="preserve">; </w:t>
      </w:r>
      <w:r w:rsidRPr="00444533">
        <w:rPr>
          <w:rFonts w:ascii="Times New Roman" w:eastAsia="Times New Roman" w:hAnsi="Times New Roman"/>
          <w:b/>
          <w:sz w:val="28"/>
          <w:szCs w:val="28"/>
          <w:lang w:eastAsia="ru-RU"/>
        </w:rPr>
        <w:t xml:space="preserve"> </w:t>
      </w:r>
      <w:r w:rsidRPr="00444533">
        <w:rPr>
          <w:rFonts w:ascii="Times New Roman" w:eastAsia="Times New Roman" w:hAnsi="Times New Roman"/>
          <w:sz w:val="28"/>
          <w:szCs w:val="28"/>
          <w:lang w:eastAsia="ru-RU"/>
        </w:rPr>
        <w:t>капітальні трансферти населенню (код 2430</w:t>
      </w:r>
      <w:r w:rsidRPr="00444533">
        <w:rPr>
          <w:rFonts w:ascii="Times New Roman" w:eastAsia="Times New Roman" w:hAnsi="Times New Roman"/>
          <w:b/>
          <w:sz w:val="28"/>
          <w:szCs w:val="28"/>
          <w:lang w:eastAsia="ru-RU"/>
        </w:rPr>
        <w:t>)</w:t>
      </w:r>
      <w:r w:rsidR="00EF723E">
        <w:rPr>
          <w:rFonts w:ascii="Times New Roman" w:eastAsia="Times New Roman" w:hAnsi="Times New Roman"/>
          <w:b/>
          <w:sz w:val="28"/>
          <w:szCs w:val="28"/>
          <w:lang w:val="uk-UA" w:eastAsia="ru-RU"/>
        </w:rPr>
        <w:t xml:space="preserve">; </w:t>
      </w:r>
      <w:r w:rsidRPr="00444533">
        <w:rPr>
          <w:rFonts w:ascii="Times New Roman" w:eastAsia="Times New Roman" w:hAnsi="Times New Roman"/>
          <w:sz w:val="28"/>
          <w:szCs w:val="28"/>
          <w:lang w:eastAsia="ru-RU"/>
        </w:rPr>
        <w:t xml:space="preserve">капітальні трансферти за кордон </w:t>
      </w:r>
      <w:r w:rsidRPr="00444533">
        <w:rPr>
          <w:rFonts w:ascii="Times New Roman" w:eastAsia="Times New Roman" w:hAnsi="Times New Roman"/>
          <w:b/>
          <w:sz w:val="28"/>
          <w:szCs w:val="28"/>
          <w:lang w:eastAsia="ru-RU"/>
        </w:rPr>
        <w:t xml:space="preserve">( </w:t>
      </w:r>
      <w:r w:rsidRPr="00444533">
        <w:rPr>
          <w:rFonts w:ascii="Times New Roman" w:eastAsia="Times New Roman" w:hAnsi="Times New Roman"/>
          <w:sz w:val="28"/>
          <w:szCs w:val="28"/>
          <w:lang w:eastAsia="ru-RU"/>
        </w:rPr>
        <w:t>код 2440</w:t>
      </w:r>
      <w:r w:rsidRPr="00444533">
        <w:rPr>
          <w:rFonts w:ascii="Times New Roman" w:eastAsia="Times New Roman" w:hAnsi="Times New Roman"/>
          <w:b/>
          <w:sz w:val="28"/>
          <w:szCs w:val="28"/>
          <w:lang w:eastAsia="ru-RU"/>
        </w:rPr>
        <w:t>)</w:t>
      </w:r>
      <w:r w:rsidR="00EF723E">
        <w:rPr>
          <w:rFonts w:ascii="Times New Roman" w:eastAsia="Times New Roman" w:hAnsi="Times New Roman"/>
          <w:b/>
          <w:sz w:val="28"/>
          <w:szCs w:val="28"/>
          <w:lang w:val="uk-UA" w:eastAsia="ru-RU"/>
        </w:rPr>
        <w:t xml:space="preserve">; </w:t>
      </w:r>
      <w:r w:rsidRPr="00444533">
        <w:rPr>
          <w:rFonts w:ascii="Times New Roman" w:eastAsia="Times New Roman" w:hAnsi="Times New Roman"/>
          <w:b/>
          <w:sz w:val="28"/>
          <w:szCs w:val="28"/>
          <w:lang w:eastAsia="ru-RU"/>
        </w:rPr>
        <w:t xml:space="preserve"> </w:t>
      </w:r>
      <w:r w:rsidRPr="00444533">
        <w:rPr>
          <w:rFonts w:ascii="Times New Roman" w:eastAsia="Times New Roman" w:hAnsi="Times New Roman"/>
          <w:sz w:val="28"/>
          <w:szCs w:val="28"/>
          <w:lang w:eastAsia="ru-RU"/>
        </w:rPr>
        <w:t>капітальні трансферти до бюджету розвитку (код 2450)</w:t>
      </w:r>
    </w:p>
    <w:p w:rsidR="00444533" w:rsidRPr="002B20FB"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eastAsia="ru-RU"/>
        </w:rPr>
        <w:t>3. Нерозподілені видатки ( код 3000)</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eastAsia="ru-RU"/>
        </w:rPr>
        <w:t>4. Кредитування з вирахуванням погашення (4000).</w:t>
      </w:r>
    </w:p>
    <w:p w:rsidR="00444533" w:rsidRPr="00444533" w:rsidRDefault="00444533" w:rsidP="00EF723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eastAsia="ru-RU"/>
        </w:rPr>
        <w:t>внутрішнє кредитування ( код 4100)</w:t>
      </w:r>
      <w:r w:rsidR="00EF723E">
        <w:rPr>
          <w:rFonts w:ascii="Times New Roman" w:eastAsia="Times New Roman" w:hAnsi="Times New Roman"/>
          <w:b/>
          <w:sz w:val="28"/>
          <w:szCs w:val="28"/>
          <w:lang w:val="uk-UA" w:eastAsia="ru-RU"/>
        </w:rPr>
        <w:t xml:space="preserve">: </w:t>
      </w:r>
      <w:r w:rsidRPr="00444533">
        <w:rPr>
          <w:rFonts w:ascii="Times New Roman" w:eastAsia="Times New Roman" w:hAnsi="Times New Roman"/>
          <w:sz w:val="28"/>
          <w:szCs w:val="28"/>
          <w:lang w:eastAsia="ru-RU"/>
        </w:rPr>
        <w:t>надання внутрішніх кредитів ( код 4110)</w:t>
      </w:r>
      <w:r w:rsidR="00EF723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надання кредитів органам державного управління інших рівнів (код 4111)</w:t>
      </w:r>
      <w:r w:rsidR="00EF723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надання кредитів установам (код 4112)</w:t>
      </w:r>
      <w:r w:rsidR="00EF723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надання інших внутрішніх кредитів, в т.ч. населенню (код 4113)</w:t>
      </w:r>
    </w:p>
    <w:p w:rsidR="00444533" w:rsidRPr="00444533" w:rsidRDefault="00444533" w:rsidP="00EF723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eastAsia="ru-RU"/>
        </w:rPr>
        <w:t>повернення внутрішніх кредитів</w:t>
      </w:r>
      <w:r w:rsidRPr="00444533">
        <w:rPr>
          <w:rFonts w:ascii="Times New Roman" w:eastAsia="Times New Roman" w:hAnsi="Times New Roman"/>
          <w:sz w:val="28"/>
          <w:szCs w:val="28"/>
          <w:lang w:eastAsia="ru-RU"/>
        </w:rPr>
        <w:t xml:space="preserve"> (</w:t>
      </w:r>
      <w:r w:rsidRPr="00444533">
        <w:rPr>
          <w:rFonts w:ascii="Times New Roman" w:eastAsia="Times New Roman" w:hAnsi="Times New Roman"/>
          <w:b/>
          <w:sz w:val="28"/>
          <w:szCs w:val="28"/>
          <w:lang w:eastAsia="ru-RU"/>
        </w:rPr>
        <w:t>код 4120)</w:t>
      </w:r>
      <w:r w:rsidRPr="00444533">
        <w:rPr>
          <w:rFonts w:ascii="Times New Roman" w:eastAsia="Times New Roman" w:hAnsi="Times New Roman"/>
          <w:sz w:val="28"/>
          <w:szCs w:val="28"/>
          <w:lang w:eastAsia="ru-RU"/>
        </w:rPr>
        <w:t xml:space="preserve"> </w:t>
      </w:r>
      <w:r w:rsidR="00EF723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повернення кредитів органами державновного управління інших рівнів (код 4121)</w:t>
      </w:r>
      <w:r w:rsidR="00EF723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повернення кредитів установами (код 4122)</w:t>
      </w:r>
      <w:r w:rsidR="00EF723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повернення інших внутрішніх кредитів (код 4123)</w:t>
      </w:r>
    </w:p>
    <w:p w:rsidR="00444533" w:rsidRPr="00444533" w:rsidRDefault="00444533" w:rsidP="00EF723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зовнішнє кредитування ( код 4200)</w:t>
      </w:r>
      <w:r w:rsidR="00EF723E">
        <w:rPr>
          <w:rFonts w:ascii="Times New Roman" w:eastAsia="Times New Roman" w:hAnsi="Times New Roman"/>
          <w:b/>
          <w:sz w:val="28"/>
          <w:szCs w:val="28"/>
          <w:lang w:val="uk-UA" w:eastAsia="ru-RU"/>
        </w:rPr>
        <w:t xml:space="preserve">: </w:t>
      </w:r>
      <w:r w:rsidRPr="00444533">
        <w:rPr>
          <w:rFonts w:ascii="Times New Roman" w:eastAsia="Times New Roman" w:hAnsi="Times New Roman"/>
          <w:sz w:val="28"/>
          <w:szCs w:val="28"/>
          <w:lang w:eastAsia="ru-RU"/>
        </w:rPr>
        <w:t>надання зовнішніх кредитів (код 4210)</w:t>
      </w:r>
      <w:r w:rsidR="00EF723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 xml:space="preserve"> повернення зовнішніх кредитів ( код 4220)</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eastAsia="ru-RU"/>
        </w:rPr>
        <w:t>Для обліку фактичних видатків і витрат бюджетних установ та касових видатків сільських, селищних та міських бюджетів використовують клас 8 “Витрати”</w:t>
      </w:r>
    </w:p>
    <w:p w:rsidR="00A07C1B" w:rsidRDefault="00A07C1B"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444533" w:rsidRPr="002B20FB" w:rsidRDefault="00444533" w:rsidP="00A07C1B">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val="uk-UA" w:eastAsia="ru-RU"/>
        </w:rPr>
        <w:t>2.3.2. Облік касових та фактичних видатків.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У процесі своєї статутної діяльності бюджетні установи здійснюють різноманітні видатки: як оплачувані (тобто такі, що обмінюються на товар чи послугу), так і не оплачувані. Під видатками (не ототожнювати із затратами) розуміють суму коштів, витрачених бюджетними установами  в процесі господарської діяльності в межах сум, установлених кошторисом – головним плановим та фінансовим документом, що визначає обсяг, цільове призначення та поквартальний розподіл коштів. Тобто видатки – це державні платежі, що не підлягають поверненню.</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eastAsia="ru-RU"/>
        </w:rPr>
        <w:t>Під видатками розуміють суму коштів, витрачених бюджетними установами в процесі господарської діяльності в межах сум, установлених кошторисом - головним плановим та фінансовим документом, що визначає обсяг, цільове призначення та поквартальний розподіл коштів.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Характерною особливістю обліку видатків бюджетних установ є їх поділ на касові та фактичні.</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lastRenderedPageBreak/>
        <w:t>Порядок обліку касових і фактичних видатків регулюється “Планом рахунків бухгалтерського обліку бюджетних установ” та “Порядком застосування плану рахунків бухгалтерського обліку бюджетних установ”, затвердженими ДКУ 10.10.1999р. № 114.</w:t>
      </w:r>
    </w:p>
    <w:p w:rsid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Для касових видатків характерний  касовий метод, при якому запис доходів і видатків здійснюється в момент отримання коштів, незалежно від періоду, до якого вони належать; для фактичних видатків – це метод нарахувань, за яким запис операцій здійснюється в момент їх визначення (нарахування), а не в момент фактичного витрачання (виплати) коштів. </w:t>
      </w:r>
    </w:p>
    <w:p w:rsidR="00A07C1B" w:rsidRPr="002B20FB" w:rsidRDefault="00A07C1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p>
    <w:p w:rsidR="00444533" w:rsidRPr="002B20FB" w:rsidRDefault="00444533" w:rsidP="00A07C1B">
      <w:pPr>
        <w:widowControl w:val="0"/>
        <w:numPr>
          <w:ilvl w:val="3"/>
          <w:numId w:val="27"/>
        </w:numPr>
        <w:tabs>
          <w:tab w:val="left" w:pos="1134"/>
          <w:tab w:val="left" w:pos="1701"/>
        </w:tabs>
        <w:overflowPunct w:val="0"/>
        <w:autoSpaceDE w:val="0"/>
        <w:autoSpaceDN w:val="0"/>
        <w:adjustRightInd w:val="0"/>
        <w:spacing w:after="0" w:line="240" w:lineRule="auto"/>
        <w:ind w:left="0" w:firstLine="709"/>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b/>
          <w:sz w:val="28"/>
          <w:szCs w:val="28"/>
          <w:lang w:eastAsia="ru-RU"/>
        </w:rPr>
        <w:t>Облік касових видатків.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b/>
          <w:sz w:val="28"/>
          <w:szCs w:val="28"/>
          <w:lang w:val="uk-UA" w:eastAsia="ru-RU"/>
        </w:rPr>
        <w:t xml:space="preserve">Касовими видатками </w:t>
      </w:r>
      <w:r w:rsidRPr="00444533">
        <w:rPr>
          <w:rFonts w:ascii="Times New Roman" w:eastAsia="Times New Roman" w:hAnsi="Times New Roman"/>
          <w:sz w:val="28"/>
          <w:szCs w:val="28"/>
          <w:lang w:val="uk-UA" w:eastAsia="ru-RU"/>
        </w:rPr>
        <w:t>вважають всі суми, отримані установою з поточних бюджетних рахунків у банку чи реєстраційних рахунків у відповідних органах Державного казначейства для їх використання згідно з кошторисом. При цьому касовими видатками вважають як кошти, отримані готівкою в касу установи, так і суми, перераховані шляхом безготівкової оплати рахунків. Звідси зрозуміло, що касові видатки не можна ототожнювати (плутати) з касовими операціями. Касові видатки – це не видача грошей з каси установи, а касове виконання бюджету (видача грошей з бюджетних рахунків). Прикладом касових видатків може бути отримання готівки в касу на видачу зарплати, перерахування коштів за матеріали, продукти харчування, обладнання, у фонди на соціальні заходи тощо.</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Облік касових видатків ведеться за кодами економічної класифікації, тому в первинних документах на списання грошей з бюджетних (реєстраційних) рахунків обов</w:t>
      </w:r>
      <w:r w:rsidRPr="00444533">
        <w:rPr>
          <w:rFonts w:ascii="Times New Roman" w:eastAsia="Times New Roman" w:hAnsi="Times New Roman"/>
          <w:sz w:val="28"/>
          <w:szCs w:val="28"/>
          <w:lang w:eastAsia="ru-RU"/>
        </w:rPr>
        <w:t>’</w:t>
      </w:r>
      <w:r w:rsidRPr="00444533">
        <w:rPr>
          <w:rFonts w:ascii="Times New Roman" w:eastAsia="Times New Roman" w:hAnsi="Times New Roman"/>
          <w:sz w:val="28"/>
          <w:szCs w:val="28"/>
          <w:lang w:val="uk-UA" w:eastAsia="ru-RU"/>
        </w:rPr>
        <w:t>язково необхідно вказувати цільове призначення (код) видатків.</w:t>
      </w:r>
    </w:p>
    <w:p w:rsidR="00444533" w:rsidRPr="002B20FB"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Облік касових видатків забезпечує інформацію про касове виконання кошторису та залишки не використаних асигнувань на кожну конкретну дату.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Облік касових видатків ведеться на синтетичних рахунках 31 </w:t>
      </w:r>
      <w:r w:rsidRPr="00444533">
        <w:rPr>
          <w:rFonts w:ascii="Times New Roman" w:eastAsia="Times New Roman" w:hAnsi="Times New Roman"/>
          <w:sz w:val="28"/>
          <w:szCs w:val="28"/>
          <w:lang w:eastAsia="ru-RU"/>
        </w:rPr>
        <w:t>“</w:t>
      </w:r>
      <w:r w:rsidRPr="00444533">
        <w:rPr>
          <w:rFonts w:ascii="Times New Roman" w:eastAsia="Times New Roman" w:hAnsi="Times New Roman"/>
          <w:sz w:val="28"/>
          <w:szCs w:val="28"/>
          <w:lang w:val="uk-UA" w:eastAsia="ru-RU"/>
        </w:rPr>
        <w:t>Рахунки в банках</w:t>
      </w:r>
      <w:r w:rsidRPr="00444533">
        <w:rPr>
          <w:rFonts w:ascii="Times New Roman" w:eastAsia="Times New Roman" w:hAnsi="Times New Roman"/>
          <w:sz w:val="28"/>
          <w:szCs w:val="28"/>
          <w:lang w:eastAsia="ru-RU"/>
        </w:rPr>
        <w:t>”</w:t>
      </w:r>
      <w:r w:rsidRPr="00444533">
        <w:rPr>
          <w:rFonts w:ascii="Times New Roman" w:eastAsia="Times New Roman" w:hAnsi="Times New Roman"/>
          <w:sz w:val="28"/>
          <w:szCs w:val="28"/>
          <w:lang w:val="uk-UA" w:eastAsia="ru-RU"/>
        </w:rPr>
        <w:t xml:space="preserve"> та 32 </w:t>
      </w:r>
      <w:r w:rsidRPr="00444533">
        <w:rPr>
          <w:rFonts w:ascii="Times New Roman" w:eastAsia="Times New Roman" w:hAnsi="Times New Roman"/>
          <w:sz w:val="28"/>
          <w:szCs w:val="28"/>
          <w:lang w:eastAsia="ru-RU"/>
        </w:rPr>
        <w:t>“</w:t>
      </w:r>
      <w:r w:rsidRPr="00444533">
        <w:rPr>
          <w:rFonts w:ascii="Times New Roman" w:eastAsia="Times New Roman" w:hAnsi="Times New Roman"/>
          <w:sz w:val="28"/>
          <w:szCs w:val="28"/>
          <w:lang w:val="uk-UA" w:eastAsia="ru-RU"/>
        </w:rPr>
        <w:t>Рахунки в казначействі</w:t>
      </w:r>
      <w:r w:rsidRPr="00444533">
        <w:rPr>
          <w:rFonts w:ascii="Times New Roman" w:eastAsia="Times New Roman" w:hAnsi="Times New Roman"/>
          <w:sz w:val="28"/>
          <w:szCs w:val="28"/>
          <w:lang w:eastAsia="ru-RU"/>
        </w:rPr>
        <w:t>”</w:t>
      </w:r>
      <w:r w:rsidRPr="00444533">
        <w:rPr>
          <w:rFonts w:ascii="Times New Roman" w:eastAsia="Times New Roman" w:hAnsi="Times New Roman"/>
          <w:sz w:val="28"/>
          <w:szCs w:val="28"/>
          <w:lang w:val="uk-UA" w:eastAsia="ru-RU"/>
        </w:rPr>
        <w:t xml:space="preserve"> у розрізі відповідних субрахунків. Ці рахунки є активними, грошовими. За дебетом відображаються суми грошових коштів, що були отримані у вигляді фінансування і плати за надані послуги, а за кредитом – використання вказаних грошових коштів та повернення плати.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Облік операцій з руху грошових коштів при меморіальній-ордерній формі обліку в бюджетних установах ведеться в “Накопичувальних відомостях руху грошових коштів загального (спеціального) фонду в органах Державного казначейства України (установах банків)” т. ф. № 381 (бюджет) і № 382 (бюджет) – меморіальні ордери № 2 і № 3, затверджених наказом ДКУ від 27.07.2000р. №68. якщо в установі використовується журнально-ордерна форма обліку, то такий облік ведеться у журналі 1 типової форми, затвердженої наказом МФУ від 29.12.2000 р. №356.</w:t>
      </w:r>
    </w:p>
    <w:p w:rsidR="00444533" w:rsidRPr="002B20FB"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Аналітичний облік касових видатків у бюджетних установах і централізованих бухгалтеріях ведеться у “Картці аналітичного обліку касових видатків” типової форми, затвердженої наказом ДКУ від 06.10.2000 р. №100. Картка ведеться у розрізі кодів економічної класифікації видатків. При цьому </w:t>
      </w:r>
      <w:r w:rsidRPr="00444533">
        <w:rPr>
          <w:rFonts w:ascii="Times New Roman" w:eastAsia="Times New Roman" w:hAnsi="Times New Roman"/>
          <w:sz w:val="28"/>
          <w:szCs w:val="28"/>
          <w:lang w:val="uk-UA" w:eastAsia="ru-RU"/>
        </w:rPr>
        <w:lastRenderedPageBreak/>
        <w:t>для кожного коду функціональної класифікації видатків, для загального і спеціального фондів, для кожного виду коштів спеціального фонду складають окремі картки. Картка відкривається на місяць і заповнюється щодня бухгалтером на підставі виписок органу Державного казначейства (установи банку) з реєстраційних (поточних бюджетних) рахунків. Суми відшкодованих касових видатків записують на зворотному боці картки.</w:t>
      </w:r>
    </w:p>
    <w:p w:rsidR="00444533" w:rsidRPr="002B20FB"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eastAsia="ru-RU"/>
        </w:rPr>
        <w:t xml:space="preserve">Основні бухгалтерські проведення  по обліку касових видатків відображені в таблиці  </w:t>
      </w:r>
      <w:r w:rsidR="003804EB">
        <w:rPr>
          <w:rFonts w:ascii="Times New Roman" w:eastAsia="Times New Roman" w:hAnsi="Times New Roman"/>
          <w:sz w:val="28"/>
          <w:szCs w:val="28"/>
          <w:lang w:val="uk-UA" w:eastAsia="ru-RU"/>
        </w:rPr>
        <w:t>3</w:t>
      </w:r>
    </w:p>
    <w:p w:rsidR="00444533" w:rsidRPr="00444533" w:rsidRDefault="00444533"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eastAsia="ru-RU"/>
        </w:rPr>
        <w:t xml:space="preserve">Таблиця </w:t>
      </w:r>
      <w:r w:rsidR="003804EB">
        <w:rPr>
          <w:rFonts w:ascii="Times New Roman" w:eastAsia="Times New Roman" w:hAnsi="Times New Roman"/>
          <w:sz w:val="28"/>
          <w:szCs w:val="28"/>
          <w:lang w:val="uk-UA" w:eastAsia="ru-RU"/>
        </w:rPr>
        <w:t>3</w:t>
      </w:r>
    </w:p>
    <w:p w:rsidR="00444533" w:rsidRPr="00A07C1B"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A07C1B">
        <w:rPr>
          <w:rFonts w:ascii="Times New Roman" w:eastAsia="Times New Roman" w:hAnsi="Times New Roman"/>
          <w:b/>
          <w:sz w:val="28"/>
          <w:szCs w:val="28"/>
          <w:lang w:eastAsia="ru-RU"/>
        </w:rPr>
        <w:tab/>
        <w:t>Кореспонденція рахунків по обліку касових видатків.</w:t>
      </w:r>
    </w:p>
    <w:tbl>
      <w:tblPr>
        <w:tblW w:w="9669" w:type="dxa"/>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762"/>
        <w:gridCol w:w="5238"/>
        <w:gridCol w:w="2064"/>
        <w:gridCol w:w="1605"/>
      </w:tblGrid>
      <w:tr w:rsidR="00444533" w:rsidRPr="00EF723E" w:rsidTr="00FD4910">
        <w:tc>
          <w:tcPr>
            <w:tcW w:w="762" w:type="dxa"/>
          </w:tcPr>
          <w:p w:rsidR="00444533" w:rsidRPr="00EF723E" w:rsidRDefault="00444533" w:rsidP="00EF723E">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w:t>
            </w:r>
          </w:p>
        </w:tc>
        <w:tc>
          <w:tcPr>
            <w:tcW w:w="5238" w:type="dxa"/>
          </w:tcPr>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Зміст операції</w:t>
            </w:r>
          </w:p>
        </w:tc>
        <w:tc>
          <w:tcPr>
            <w:tcW w:w="2064" w:type="dxa"/>
          </w:tcPr>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Д-т</w:t>
            </w:r>
          </w:p>
        </w:tc>
        <w:tc>
          <w:tcPr>
            <w:tcW w:w="1605" w:type="dxa"/>
          </w:tcPr>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К-т</w:t>
            </w:r>
          </w:p>
        </w:tc>
      </w:tr>
      <w:tr w:rsidR="00444533" w:rsidRPr="00EF723E" w:rsidTr="00FD4910">
        <w:tc>
          <w:tcPr>
            <w:tcW w:w="762" w:type="dxa"/>
          </w:tcPr>
          <w:p w:rsidR="00444533" w:rsidRPr="00EF723E" w:rsidRDefault="00444533" w:rsidP="00EF723E">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1.</w:t>
            </w:r>
          </w:p>
        </w:tc>
        <w:tc>
          <w:tcPr>
            <w:tcW w:w="5238" w:type="dxa"/>
          </w:tcPr>
          <w:p w:rsidR="00444533" w:rsidRPr="00EF723E" w:rsidRDefault="00444533" w:rsidP="00EF723E">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Отримано в касу готівки чеками з реєстраційних, спеціальних реєстраційних рахунків</w:t>
            </w:r>
          </w:p>
        </w:tc>
        <w:tc>
          <w:tcPr>
            <w:tcW w:w="2064" w:type="dxa"/>
          </w:tcPr>
          <w:p w:rsidR="00444533" w:rsidRPr="00EF723E" w:rsidRDefault="00444533" w:rsidP="00EF723E">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301</w:t>
            </w:r>
          </w:p>
        </w:tc>
        <w:tc>
          <w:tcPr>
            <w:tcW w:w="1605" w:type="dxa"/>
          </w:tcPr>
          <w:p w:rsidR="00444533" w:rsidRPr="00EF723E" w:rsidRDefault="00444533" w:rsidP="00EF723E">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321,323-326</w:t>
            </w:r>
          </w:p>
        </w:tc>
      </w:tr>
      <w:tr w:rsidR="00444533" w:rsidRPr="00EF723E" w:rsidTr="00FD4910">
        <w:tc>
          <w:tcPr>
            <w:tcW w:w="762" w:type="dxa"/>
          </w:tcPr>
          <w:p w:rsidR="00444533" w:rsidRPr="00EF723E" w:rsidRDefault="00444533" w:rsidP="00EF723E">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2.</w:t>
            </w:r>
          </w:p>
        </w:tc>
        <w:tc>
          <w:tcPr>
            <w:tcW w:w="5238" w:type="dxa"/>
          </w:tcPr>
          <w:p w:rsidR="00444533" w:rsidRPr="00EF723E" w:rsidRDefault="00444533" w:rsidP="00EF723E">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 xml:space="preserve">Перераховано з реєстраційних, спеціальних реєстраційних рахунків суму утримань із заробітної плати </w:t>
            </w:r>
          </w:p>
        </w:tc>
        <w:tc>
          <w:tcPr>
            <w:tcW w:w="2064" w:type="dxa"/>
          </w:tcPr>
          <w:p w:rsidR="00444533" w:rsidRPr="00EF723E" w:rsidRDefault="00444533" w:rsidP="00EF723E">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663,664,665,666,667,668,669</w:t>
            </w:r>
          </w:p>
        </w:tc>
        <w:tc>
          <w:tcPr>
            <w:tcW w:w="1605" w:type="dxa"/>
          </w:tcPr>
          <w:p w:rsidR="00444533" w:rsidRPr="00EF723E" w:rsidRDefault="00444533" w:rsidP="00EF723E">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321,323</w:t>
            </w:r>
          </w:p>
        </w:tc>
      </w:tr>
      <w:tr w:rsidR="00444533" w:rsidRPr="00EF723E" w:rsidTr="00FD4910">
        <w:tc>
          <w:tcPr>
            <w:tcW w:w="762" w:type="dxa"/>
          </w:tcPr>
          <w:p w:rsidR="00444533" w:rsidRPr="00EF723E" w:rsidRDefault="00444533" w:rsidP="00EF723E">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3.</w:t>
            </w:r>
          </w:p>
        </w:tc>
        <w:tc>
          <w:tcPr>
            <w:tcW w:w="5238" w:type="dxa"/>
          </w:tcPr>
          <w:p w:rsidR="00444533" w:rsidRPr="00EF723E" w:rsidRDefault="00444533" w:rsidP="00EF723E">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Перераховано до бюджету утримання з доходів фізичних осіб</w:t>
            </w:r>
          </w:p>
        </w:tc>
        <w:tc>
          <w:tcPr>
            <w:tcW w:w="2064" w:type="dxa"/>
          </w:tcPr>
          <w:p w:rsidR="00444533" w:rsidRPr="00EF723E" w:rsidRDefault="00444533" w:rsidP="00EF723E">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641</w:t>
            </w:r>
          </w:p>
        </w:tc>
        <w:tc>
          <w:tcPr>
            <w:tcW w:w="1605" w:type="dxa"/>
          </w:tcPr>
          <w:p w:rsidR="00444533" w:rsidRPr="00EF723E" w:rsidRDefault="00444533" w:rsidP="00EF723E">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321,323</w:t>
            </w:r>
          </w:p>
        </w:tc>
      </w:tr>
      <w:tr w:rsidR="00444533" w:rsidRPr="00EF723E" w:rsidTr="00FD4910">
        <w:tc>
          <w:tcPr>
            <w:tcW w:w="762" w:type="dxa"/>
          </w:tcPr>
          <w:p w:rsidR="00444533" w:rsidRPr="00EF723E" w:rsidRDefault="00444533" w:rsidP="00EF723E">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4.</w:t>
            </w:r>
          </w:p>
        </w:tc>
        <w:tc>
          <w:tcPr>
            <w:tcW w:w="5238" w:type="dxa"/>
          </w:tcPr>
          <w:p w:rsidR="00444533" w:rsidRPr="00EF723E" w:rsidRDefault="00444533" w:rsidP="00EF723E">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Перераховані суми до Пенсійного та інших фондів соціального страхування</w:t>
            </w:r>
          </w:p>
        </w:tc>
        <w:tc>
          <w:tcPr>
            <w:tcW w:w="2064" w:type="dxa"/>
          </w:tcPr>
          <w:p w:rsidR="00444533" w:rsidRPr="00EF723E" w:rsidRDefault="00444533" w:rsidP="00EF723E">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651,652,653,654</w:t>
            </w:r>
          </w:p>
        </w:tc>
        <w:tc>
          <w:tcPr>
            <w:tcW w:w="1605" w:type="dxa"/>
          </w:tcPr>
          <w:p w:rsidR="00444533" w:rsidRPr="00EF723E" w:rsidRDefault="00444533" w:rsidP="00EF723E">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321,323,324,326</w:t>
            </w:r>
          </w:p>
        </w:tc>
      </w:tr>
      <w:tr w:rsidR="00444533" w:rsidRPr="00EF723E" w:rsidTr="00FD4910">
        <w:tc>
          <w:tcPr>
            <w:tcW w:w="762" w:type="dxa"/>
          </w:tcPr>
          <w:p w:rsidR="00444533" w:rsidRPr="00EF723E" w:rsidRDefault="00444533" w:rsidP="00EF723E">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5.</w:t>
            </w:r>
          </w:p>
        </w:tc>
        <w:tc>
          <w:tcPr>
            <w:tcW w:w="5238" w:type="dxa"/>
          </w:tcPr>
          <w:p w:rsidR="00444533" w:rsidRPr="00EF723E" w:rsidRDefault="00444533" w:rsidP="00EF723E">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Перераховані суми постачальникам за придбані матеріальгі цінності:</w:t>
            </w:r>
          </w:p>
          <w:p w:rsidR="00444533" w:rsidRPr="00EF723E" w:rsidRDefault="00444533" w:rsidP="00EF723E">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 як планові платежі</w:t>
            </w:r>
          </w:p>
          <w:p w:rsidR="00444533" w:rsidRPr="00EF723E" w:rsidRDefault="00444533" w:rsidP="00EF723E">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 шляхом попередньої оплати</w:t>
            </w:r>
          </w:p>
          <w:p w:rsidR="00444533" w:rsidRPr="00EF723E" w:rsidRDefault="00444533" w:rsidP="00EF723E">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 xml:space="preserve">- шляхом надходження матеріальних цінностей </w:t>
            </w:r>
          </w:p>
        </w:tc>
        <w:tc>
          <w:tcPr>
            <w:tcW w:w="2064" w:type="dxa"/>
          </w:tcPr>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361</w:t>
            </w:r>
          </w:p>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364</w:t>
            </w:r>
          </w:p>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675</w:t>
            </w:r>
          </w:p>
        </w:tc>
        <w:tc>
          <w:tcPr>
            <w:tcW w:w="1605" w:type="dxa"/>
          </w:tcPr>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321,323,324,326</w:t>
            </w:r>
          </w:p>
        </w:tc>
      </w:tr>
      <w:tr w:rsidR="00444533" w:rsidRPr="00EF723E" w:rsidTr="00FD4910">
        <w:tc>
          <w:tcPr>
            <w:tcW w:w="762" w:type="dxa"/>
          </w:tcPr>
          <w:p w:rsidR="00444533" w:rsidRPr="00EF723E" w:rsidRDefault="00444533" w:rsidP="00EF723E">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6.</w:t>
            </w:r>
          </w:p>
        </w:tc>
        <w:tc>
          <w:tcPr>
            <w:tcW w:w="5238" w:type="dxa"/>
          </w:tcPr>
          <w:p w:rsidR="00444533" w:rsidRPr="00EF723E" w:rsidRDefault="00444533" w:rsidP="00EF723E">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Перераховані кошти за комунальні послуги</w:t>
            </w:r>
          </w:p>
        </w:tc>
        <w:tc>
          <w:tcPr>
            <w:tcW w:w="2064" w:type="dxa"/>
          </w:tcPr>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675</w:t>
            </w:r>
          </w:p>
        </w:tc>
        <w:tc>
          <w:tcPr>
            <w:tcW w:w="1605" w:type="dxa"/>
          </w:tcPr>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321,323,324,326</w:t>
            </w:r>
          </w:p>
        </w:tc>
      </w:tr>
      <w:tr w:rsidR="00444533" w:rsidRPr="00EF723E" w:rsidTr="00FD4910">
        <w:tc>
          <w:tcPr>
            <w:tcW w:w="762" w:type="dxa"/>
          </w:tcPr>
          <w:p w:rsidR="00444533" w:rsidRPr="00EF723E" w:rsidRDefault="00444533" w:rsidP="00EF723E">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7.</w:t>
            </w:r>
          </w:p>
        </w:tc>
        <w:tc>
          <w:tcPr>
            <w:tcW w:w="5238" w:type="dxa"/>
          </w:tcPr>
          <w:p w:rsidR="00444533" w:rsidRPr="00EF723E" w:rsidRDefault="00444533" w:rsidP="00EF723E">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Перераховані з каси суми депонованої зарплати на реєстраційний, спеціальний рахунки</w:t>
            </w:r>
          </w:p>
        </w:tc>
        <w:tc>
          <w:tcPr>
            <w:tcW w:w="2064" w:type="dxa"/>
          </w:tcPr>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321,323</w:t>
            </w:r>
          </w:p>
        </w:tc>
        <w:tc>
          <w:tcPr>
            <w:tcW w:w="1605" w:type="dxa"/>
          </w:tcPr>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301</w:t>
            </w:r>
          </w:p>
        </w:tc>
      </w:tr>
    </w:tbl>
    <w:p w:rsidR="002A66DE" w:rsidRDefault="002A66DE" w:rsidP="00A07C1B">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p>
    <w:p w:rsidR="00444533" w:rsidRPr="00444533" w:rsidRDefault="00444533" w:rsidP="00A07C1B">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b/>
          <w:sz w:val="28"/>
          <w:szCs w:val="28"/>
          <w:lang w:val="uk-UA" w:eastAsia="ru-RU"/>
        </w:rPr>
        <w:t xml:space="preserve">2.3.2.2. </w:t>
      </w:r>
      <w:r w:rsidRPr="00444533">
        <w:rPr>
          <w:rFonts w:ascii="Times New Roman" w:eastAsia="Times New Roman" w:hAnsi="Times New Roman"/>
          <w:b/>
          <w:sz w:val="28"/>
          <w:szCs w:val="28"/>
          <w:lang w:eastAsia="ru-RU"/>
        </w:rPr>
        <w:t>Облік фактичних видатків.</w:t>
      </w:r>
    </w:p>
    <w:p w:rsidR="00444533" w:rsidRDefault="00444533" w:rsidP="00A441CF">
      <w:pPr>
        <w:widowControl w:val="0"/>
        <w:tabs>
          <w:tab w:val="left" w:pos="6946"/>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b/>
          <w:sz w:val="28"/>
          <w:szCs w:val="28"/>
          <w:lang w:val="uk-UA" w:eastAsia="ru-RU"/>
        </w:rPr>
        <w:t xml:space="preserve">Фактичні видатки, </w:t>
      </w:r>
      <w:r w:rsidRPr="00444533">
        <w:rPr>
          <w:rFonts w:ascii="Times New Roman" w:eastAsia="Times New Roman" w:hAnsi="Times New Roman"/>
          <w:sz w:val="28"/>
          <w:szCs w:val="28"/>
          <w:lang w:val="uk-UA" w:eastAsia="ru-RU"/>
        </w:rPr>
        <w:t>на відміну від касових, це дійсні видатки установи для виконання кошторису, що підтверджені відповідними первинними документами. Прикладом фактичних видатків можуть бути операції нарахування заробітної плати працівникам, списання витрачених медикаментів та продуктів харчування, списання витрат на відрядження за поданим авансовим звітом, нарахування внесків до спеціальних фондів на соціальні заходи тощо.</w:t>
      </w:r>
    </w:p>
    <w:p w:rsidR="00764EB5" w:rsidRPr="00444533" w:rsidRDefault="00764EB5"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Такий розподіл видатків в обліку визначається необхідністю контролю з боку держави за використанням коштів. Облік фактичних видатків дає можливість контролювати хід фактичного виконання кошторису видатків установи в цілому та дотримання встановлених норм за окремими статтями і структурними підрозділами. Облік фактичних видатків, як і касових, ведеться за кодами економічної класифікації видатків бюджету.</w:t>
      </w:r>
    </w:p>
    <w:p w:rsidR="00764EB5" w:rsidRPr="00444533" w:rsidRDefault="00764EB5"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Касові та фактичні видатки на практиці найчастіше не збігаються у часі, оскільки в їх основу покладено різні принципи запису бухгалтерських операцій:   Основні види касових і фактичних видатків у розрізі окремих кодів економічної </w:t>
      </w:r>
      <w:r w:rsidRPr="00444533">
        <w:rPr>
          <w:rFonts w:ascii="Times New Roman" w:eastAsia="Times New Roman" w:hAnsi="Times New Roman"/>
          <w:sz w:val="28"/>
          <w:szCs w:val="28"/>
          <w:lang w:val="uk-UA" w:eastAsia="ru-RU"/>
        </w:rPr>
        <w:lastRenderedPageBreak/>
        <w:t xml:space="preserve">класифікації видатків бюджету наведені в таблиці  </w:t>
      </w:r>
      <w:r w:rsidR="003804EB">
        <w:rPr>
          <w:rFonts w:ascii="Times New Roman" w:eastAsia="Times New Roman" w:hAnsi="Times New Roman"/>
          <w:sz w:val="28"/>
          <w:szCs w:val="28"/>
          <w:lang w:val="uk-UA" w:eastAsia="ru-RU"/>
        </w:rPr>
        <w:t>4</w:t>
      </w:r>
      <w:r w:rsidR="002A66DE">
        <w:rPr>
          <w:rFonts w:ascii="Times New Roman" w:eastAsia="Times New Roman" w:hAnsi="Times New Roman"/>
          <w:sz w:val="28"/>
          <w:szCs w:val="28"/>
          <w:lang w:val="uk-UA" w:eastAsia="ru-RU"/>
        </w:rPr>
        <w:t>.</w:t>
      </w:r>
    </w:p>
    <w:p w:rsidR="00764EB5" w:rsidRPr="00444533" w:rsidRDefault="00764EB5"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Таблиця </w:t>
      </w:r>
      <w:r w:rsidR="003804EB">
        <w:rPr>
          <w:rFonts w:ascii="Times New Roman" w:eastAsia="Times New Roman" w:hAnsi="Times New Roman"/>
          <w:sz w:val="28"/>
          <w:szCs w:val="28"/>
          <w:lang w:val="uk-UA" w:eastAsia="ru-RU"/>
        </w:rPr>
        <w:t>4</w:t>
      </w:r>
    </w:p>
    <w:p w:rsidR="00764EB5" w:rsidRPr="00D15C8D" w:rsidRDefault="00764EB5"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val="uk-UA" w:eastAsia="ru-RU"/>
        </w:rPr>
        <w:t>Основні види касових і факти</w:t>
      </w:r>
      <w:r>
        <w:rPr>
          <w:rFonts w:ascii="Times New Roman" w:eastAsia="Times New Roman" w:hAnsi="Times New Roman"/>
          <w:b/>
          <w:sz w:val="28"/>
          <w:szCs w:val="28"/>
          <w:lang w:val="uk-UA" w:eastAsia="ru-RU"/>
        </w:rPr>
        <w:t>чних видатків бюджетних установ</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4394"/>
        <w:gridCol w:w="4253"/>
      </w:tblGrid>
      <w:tr w:rsidR="00D15C8D" w:rsidRPr="00EF723E" w:rsidTr="002A66DE">
        <w:trPr>
          <w:trHeight w:val="20"/>
        </w:trPr>
        <w:tc>
          <w:tcPr>
            <w:tcW w:w="1242" w:type="dxa"/>
            <w:shd w:val="clear" w:color="auto" w:fill="auto"/>
          </w:tcPr>
          <w:p w:rsidR="00D15C8D" w:rsidRPr="00EF723E" w:rsidRDefault="00D15C8D"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Коди видатків</w:t>
            </w:r>
          </w:p>
        </w:tc>
        <w:tc>
          <w:tcPr>
            <w:tcW w:w="4394" w:type="dxa"/>
            <w:shd w:val="clear" w:color="auto" w:fill="auto"/>
          </w:tcPr>
          <w:p w:rsidR="00D15C8D" w:rsidRPr="00EF723E" w:rsidRDefault="00D15C8D"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Касові видатки</w:t>
            </w:r>
          </w:p>
        </w:tc>
        <w:tc>
          <w:tcPr>
            <w:tcW w:w="4253" w:type="dxa"/>
            <w:shd w:val="clear" w:color="auto" w:fill="auto"/>
          </w:tcPr>
          <w:p w:rsidR="00D15C8D" w:rsidRPr="00EF723E" w:rsidRDefault="00D15C8D"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Фактичні видатки</w:t>
            </w:r>
          </w:p>
        </w:tc>
      </w:tr>
      <w:tr w:rsidR="00D15C8D" w:rsidRPr="00EF723E" w:rsidTr="002A66DE">
        <w:trPr>
          <w:trHeight w:val="20"/>
        </w:trPr>
        <w:tc>
          <w:tcPr>
            <w:tcW w:w="1242" w:type="dxa"/>
            <w:shd w:val="clear" w:color="auto" w:fill="auto"/>
          </w:tcPr>
          <w:p w:rsidR="00D15C8D" w:rsidRPr="00EF723E" w:rsidRDefault="00D15C8D"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en-US" w:eastAsia="ru-RU"/>
              </w:rPr>
            </w:pPr>
            <w:r w:rsidRPr="00EF723E">
              <w:rPr>
                <w:rFonts w:ascii="Times New Roman" w:eastAsia="Times New Roman" w:hAnsi="Times New Roman"/>
                <w:sz w:val="24"/>
                <w:szCs w:val="24"/>
                <w:lang w:val="uk-UA" w:eastAsia="ru-RU"/>
              </w:rPr>
              <w:t>1110</w:t>
            </w:r>
          </w:p>
          <w:p w:rsidR="00D15C8D" w:rsidRPr="00EF723E" w:rsidRDefault="00D15C8D"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en-US" w:eastAsia="ru-RU"/>
              </w:rPr>
            </w:pPr>
          </w:p>
          <w:p w:rsidR="00D15C8D" w:rsidRPr="00EF723E" w:rsidRDefault="00D15C8D"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p>
        </w:tc>
        <w:tc>
          <w:tcPr>
            <w:tcW w:w="4394" w:type="dxa"/>
            <w:shd w:val="clear" w:color="auto" w:fill="auto"/>
          </w:tcPr>
          <w:p w:rsidR="00D15C8D" w:rsidRPr="00EF723E" w:rsidRDefault="00D15C8D"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Отримано кошти в касу установи для виплати заробітної плати</w:t>
            </w:r>
          </w:p>
        </w:tc>
        <w:tc>
          <w:tcPr>
            <w:tcW w:w="4253" w:type="dxa"/>
            <w:shd w:val="clear" w:color="auto" w:fill="auto"/>
          </w:tcPr>
          <w:p w:rsidR="00D15C8D" w:rsidRPr="00EF723E" w:rsidRDefault="00D15C8D"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Нараховано заробітну плату</w:t>
            </w:r>
          </w:p>
        </w:tc>
      </w:tr>
      <w:tr w:rsidR="00D15C8D" w:rsidRPr="00EF723E" w:rsidTr="002A66DE">
        <w:trPr>
          <w:trHeight w:val="20"/>
        </w:trPr>
        <w:tc>
          <w:tcPr>
            <w:tcW w:w="1242" w:type="dxa"/>
            <w:shd w:val="clear" w:color="auto" w:fill="auto"/>
          </w:tcPr>
          <w:p w:rsidR="00D15C8D" w:rsidRPr="00EF723E" w:rsidRDefault="00D15C8D"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1120</w:t>
            </w:r>
          </w:p>
        </w:tc>
        <w:tc>
          <w:tcPr>
            <w:tcW w:w="4394" w:type="dxa"/>
            <w:shd w:val="clear" w:color="auto" w:fill="auto"/>
          </w:tcPr>
          <w:p w:rsidR="00D15C8D" w:rsidRPr="00EF723E" w:rsidRDefault="00D15C8D"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Перераховано у Пенсійний фонд, Фонди соціального страхування нарахування на зарплату і відрахування із зарплати</w:t>
            </w:r>
          </w:p>
        </w:tc>
        <w:tc>
          <w:tcPr>
            <w:tcW w:w="4253" w:type="dxa"/>
            <w:shd w:val="clear" w:color="auto" w:fill="auto"/>
          </w:tcPr>
          <w:p w:rsidR="00D15C8D" w:rsidRPr="00EF723E" w:rsidRDefault="00D15C8D"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Нараховано внески на соціальні заходи та відрахування із заробітної плати</w:t>
            </w:r>
          </w:p>
        </w:tc>
      </w:tr>
      <w:tr w:rsidR="00D15C8D" w:rsidRPr="00EF723E" w:rsidTr="002A66DE">
        <w:trPr>
          <w:trHeight w:val="20"/>
        </w:trPr>
        <w:tc>
          <w:tcPr>
            <w:tcW w:w="1242" w:type="dxa"/>
            <w:shd w:val="clear" w:color="auto" w:fill="auto"/>
          </w:tcPr>
          <w:p w:rsidR="00D15C8D" w:rsidRPr="00EF723E" w:rsidRDefault="00D15C8D"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1131</w:t>
            </w:r>
          </w:p>
        </w:tc>
        <w:tc>
          <w:tcPr>
            <w:tcW w:w="4394" w:type="dxa"/>
            <w:shd w:val="clear" w:color="auto" w:fill="auto"/>
          </w:tcPr>
          <w:p w:rsidR="00D15C8D" w:rsidRPr="00EF723E" w:rsidRDefault="00D15C8D"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Перераховано кошти за канцелярське приладдя, інші господарські матеріали</w:t>
            </w:r>
          </w:p>
        </w:tc>
        <w:tc>
          <w:tcPr>
            <w:tcW w:w="4253" w:type="dxa"/>
            <w:shd w:val="clear" w:color="auto" w:fill="auto"/>
          </w:tcPr>
          <w:p w:rsidR="00D15C8D" w:rsidRPr="00EF723E" w:rsidRDefault="00D15C8D"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Списано канцелярське приладдя та витрачені господарські матеріали</w:t>
            </w:r>
          </w:p>
        </w:tc>
      </w:tr>
      <w:tr w:rsidR="00D15C8D" w:rsidRPr="00EF723E" w:rsidTr="002A66DE">
        <w:trPr>
          <w:trHeight w:val="20"/>
        </w:trPr>
        <w:tc>
          <w:tcPr>
            <w:tcW w:w="1242" w:type="dxa"/>
            <w:shd w:val="clear" w:color="auto" w:fill="auto"/>
          </w:tcPr>
          <w:p w:rsidR="00D15C8D" w:rsidRPr="00EF723E" w:rsidRDefault="00D15C8D"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1132</w:t>
            </w:r>
          </w:p>
        </w:tc>
        <w:tc>
          <w:tcPr>
            <w:tcW w:w="4394" w:type="dxa"/>
            <w:shd w:val="clear" w:color="auto" w:fill="auto"/>
          </w:tcPr>
          <w:p w:rsidR="00D15C8D" w:rsidRPr="00EF723E" w:rsidRDefault="00D15C8D"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Перераховано кошти постачальникам за медикаменти і перев</w:t>
            </w:r>
            <w:r w:rsidRPr="00EF723E">
              <w:rPr>
                <w:rFonts w:ascii="Times New Roman" w:eastAsia="Times New Roman" w:hAnsi="Times New Roman"/>
                <w:sz w:val="24"/>
                <w:szCs w:val="24"/>
                <w:lang w:eastAsia="ru-RU"/>
              </w:rPr>
              <w:t>’</w:t>
            </w:r>
            <w:r w:rsidRPr="00EF723E">
              <w:rPr>
                <w:rFonts w:ascii="Times New Roman" w:eastAsia="Times New Roman" w:hAnsi="Times New Roman"/>
                <w:sz w:val="24"/>
                <w:szCs w:val="24"/>
                <w:lang w:val="uk-UA" w:eastAsia="ru-RU"/>
              </w:rPr>
              <w:t>язувальні з-асоби</w:t>
            </w:r>
          </w:p>
        </w:tc>
        <w:tc>
          <w:tcPr>
            <w:tcW w:w="4253" w:type="dxa"/>
            <w:shd w:val="clear" w:color="auto" w:fill="auto"/>
          </w:tcPr>
          <w:p w:rsidR="00D15C8D" w:rsidRPr="00EF723E" w:rsidRDefault="00D15C8D"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Списано витрачені медикаменти і перев</w:t>
            </w:r>
            <w:r w:rsidRPr="00EF723E">
              <w:rPr>
                <w:rFonts w:ascii="Times New Roman" w:eastAsia="Times New Roman" w:hAnsi="Times New Roman"/>
                <w:sz w:val="24"/>
                <w:szCs w:val="24"/>
                <w:lang w:eastAsia="ru-RU"/>
              </w:rPr>
              <w:t>’</w:t>
            </w:r>
            <w:r w:rsidRPr="00EF723E">
              <w:rPr>
                <w:rFonts w:ascii="Times New Roman" w:eastAsia="Times New Roman" w:hAnsi="Times New Roman"/>
                <w:sz w:val="24"/>
                <w:szCs w:val="24"/>
                <w:lang w:val="uk-UA" w:eastAsia="ru-RU"/>
              </w:rPr>
              <w:t>язувальні засоби</w:t>
            </w:r>
          </w:p>
        </w:tc>
      </w:tr>
      <w:tr w:rsidR="00D15C8D" w:rsidRPr="00EF723E" w:rsidTr="002A66DE">
        <w:trPr>
          <w:trHeight w:val="20"/>
        </w:trPr>
        <w:tc>
          <w:tcPr>
            <w:tcW w:w="1242" w:type="dxa"/>
            <w:shd w:val="clear" w:color="auto" w:fill="auto"/>
          </w:tcPr>
          <w:p w:rsidR="00D15C8D" w:rsidRPr="00EF723E" w:rsidRDefault="00D15C8D"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1133</w:t>
            </w:r>
          </w:p>
        </w:tc>
        <w:tc>
          <w:tcPr>
            <w:tcW w:w="4394" w:type="dxa"/>
            <w:shd w:val="clear" w:color="auto" w:fill="auto"/>
          </w:tcPr>
          <w:p w:rsidR="00D15C8D" w:rsidRPr="00EF723E" w:rsidRDefault="00D15C8D"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Перераховано кошти постачальникам за продукти харчування</w:t>
            </w:r>
          </w:p>
        </w:tc>
        <w:tc>
          <w:tcPr>
            <w:tcW w:w="4253" w:type="dxa"/>
            <w:shd w:val="clear" w:color="auto" w:fill="auto"/>
          </w:tcPr>
          <w:p w:rsidR="00D15C8D" w:rsidRPr="00EF723E" w:rsidRDefault="00D15C8D"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Списано витрачені продукти харчування</w:t>
            </w:r>
          </w:p>
        </w:tc>
      </w:tr>
      <w:tr w:rsidR="00D15C8D" w:rsidRPr="00EF723E" w:rsidTr="002A66DE">
        <w:trPr>
          <w:trHeight w:val="20"/>
        </w:trPr>
        <w:tc>
          <w:tcPr>
            <w:tcW w:w="1242" w:type="dxa"/>
            <w:shd w:val="clear" w:color="auto" w:fill="auto"/>
          </w:tcPr>
          <w:p w:rsidR="00D15C8D" w:rsidRPr="00EF723E" w:rsidRDefault="00D15C8D"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1140</w:t>
            </w:r>
          </w:p>
        </w:tc>
        <w:tc>
          <w:tcPr>
            <w:tcW w:w="4394" w:type="dxa"/>
            <w:shd w:val="clear" w:color="auto" w:fill="auto"/>
          </w:tcPr>
          <w:p w:rsidR="00D15C8D" w:rsidRPr="00EF723E" w:rsidRDefault="00D15C8D"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Отримана готівка для видачі під звіт на відрядження</w:t>
            </w:r>
          </w:p>
        </w:tc>
        <w:tc>
          <w:tcPr>
            <w:tcW w:w="4253" w:type="dxa"/>
            <w:shd w:val="clear" w:color="auto" w:fill="auto"/>
          </w:tcPr>
          <w:p w:rsidR="00D15C8D" w:rsidRPr="00EF723E" w:rsidRDefault="00D15C8D"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Списано на видатки суму авансового звіту про відрядження</w:t>
            </w:r>
          </w:p>
        </w:tc>
      </w:tr>
      <w:tr w:rsidR="00D15C8D" w:rsidRPr="00EF723E" w:rsidTr="002A66DE">
        <w:trPr>
          <w:trHeight w:val="20"/>
        </w:trPr>
        <w:tc>
          <w:tcPr>
            <w:tcW w:w="1242" w:type="dxa"/>
            <w:shd w:val="clear" w:color="auto" w:fill="auto"/>
          </w:tcPr>
          <w:p w:rsidR="00D15C8D" w:rsidRPr="00EF723E" w:rsidRDefault="00D15C8D"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1163</w:t>
            </w:r>
          </w:p>
        </w:tc>
        <w:tc>
          <w:tcPr>
            <w:tcW w:w="4394" w:type="dxa"/>
            <w:shd w:val="clear" w:color="auto" w:fill="auto"/>
          </w:tcPr>
          <w:p w:rsidR="00D15C8D" w:rsidRPr="00EF723E" w:rsidRDefault="00D15C8D"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Перераховано кошти за використану електроенергію і т.ін.</w:t>
            </w:r>
          </w:p>
        </w:tc>
        <w:tc>
          <w:tcPr>
            <w:tcW w:w="4253" w:type="dxa"/>
            <w:shd w:val="clear" w:color="auto" w:fill="auto"/>
          </w:tcPr>
          <w:p w:rsidR="00D15C8D" w:rsidRPr="00EF723E" w:rsidRDefault="00D15C8D"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Списано на видатки вартість використаної електроенергії на підставі документів електропостачальницької організації.</w:t>
            </w:r>
          </w:p>
        </w:tc>
      </w:tr>
    </w:tbl>
    <w:p w:rsidR="00444533" w:rsidRPr="007F6AD7"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При меморіально-ордерній формі облік фактичних видатків бюджетних установ ведеться у меморіальних ордерах №5 “Зведення розрахункових відомостей із заробітної плати та стипендій” т. ф. № 405 (бюджет), №6 “Накопичувальна відомість за розрахунками з іншими кредиторами” т. ф. №409 (бюджет), №7“Накопичувальна відомість за розрахунками в порядку планових платежів” т. ф. №410 (бюджет), №8 “Накопичувальна відомість за розрахунками з підзвітними особами” т. ф. №386 (бюджет), №12 “Зведення накопичувальних відомостей про витрачання продуктів харчування” т. ф. №411 (бюджет), №13 “Накопичувальна відомість витрачання матеріалів” т. ф. №396 (бюджет). При журнально-ордерній формі облік фактичних видатків ведеться у журналах 3 і 5.</w:t>
      </w:r>
    </w:p>
    <w:p w:rsidR="004121D2" w:rsidRPr="00E20184" w:rsidRDefault="00281C3F" w:rsidP="00EF723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Аналітичний облік фактичних видатків бюджетних установ ведеться у спеціальній “Картці аналітичного обліку фактичних видатків” типової форми, затвердженої ДКУ одночасно з формою картки обліку касових видатків</w:t>
      </w:r>
      <w:r w:rsidR="00EF723E" w:rsidRPr="00444533">
        <w:rPr>
          <w:rFonts w:ascii="Times New Roman" w:eastAsia="Times New Roman" w:hAnsi="Times New Roman"/>
          <w:sz w:val="28"/>
          <w:szCs w:val="28"/>
          <w:lang w:val="uk-UA" w:eastAsia="ru-RU"/>
        </w:rPr>
        <w:t xml:space="preserve"> </w:t>
      </w:r>
      <w:r w:rsidR="00E20184" w:rsidRPr="00444533">
        <w:rPr>
          <w:rFonts w:ascii="Times New Roman" w:eastAsia="Times New Roman" w:hAnsi="Times New Roman"/>
          <w:sz w:val="28"/>
          <w:szCs w:val="28"/>
          <w:lang w:val="uk-UA" w:eastAsia="ru-RU"/>
        </w:rPr>
        <w:t>(06.10.2000 р., наказ № 100). Картка фактичних видатків ведеться щомісячно у розрізі кодів економічної класифікації видатків. При цьому для кожного коду функціональної класифікації видатків, для загального і спеціального фондів, для кожного виду коштів спеціального фонду складають окремі картки. Записи в картки про суми фактичних видатків здійснюють на підставі даних меморіальних ордерів і доданих до них первинних документів. Суми відшкодованих фактичних видатків записують на зворотному боці картки.</w:t>
      </w:r>
    </w:p>
    <w:p w:rsidR="00E20184" w:rsidRPr="007F6AD7"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В таблиці </w:t>
      </w:r>
      <w:r w:rsidR="003804EB">
        <w:rPr>
          <w:rFonts w:ascii="Times New Roman" w:eastAsia="Times New Roman" w:hAnsi="Times New Roman"/>
          <w:sz w:val="28"/>
          <w:szCs w:val="28"/>
          <w:lang w:val="uk-UA" w:eastAsia="ru-RU"/>
        </w:rPr>
        <w:t>5</w:t>
      </w:r>
      <w:r w:rsidR="00EF723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 xml:space="preserve"> наведена кореспонденція рахунків з обліку фактичних видатків.</w:t>
      </w:r>
    </w:p>
    <w:p w:rsidR="002A66DE" w:rsidRDefault="002A66DE"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p>
    <w:p w:rsidR="00444533" w:rsidRPr="00E20184" w:rsidRDefault="00444533"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lastRenderedPageBreak/>
        <w:t xml:space="preserve">Таблиця </w:t>
      </w:r>
      <w:r w:rsidR="003804EB">
        <w:rPr>
          <w:rFonts w:ascii="Times New Roman" w:eastAsia="Times New Roman" w:hAnsi="Times New Roman"/>
          <w:sz w:val="28"/>
          <w:szCs w:val="28"/>
          <w:lang w:val="uk-UA" w:eastAsia="ru-RU"/>
        </w:rPr>
        <w:t>5</w:t>
      </w:r>
    </w:p>
    <w:p w:rsidR="00444533" w:rsidRPr="00EF72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EF723E">
        <w:rPr>
          <w:rFonts w:ascii="Times New Roman" w:eastAsia="Times New Roman" w:hAnsi="Times New Roman"/>
          <w:b/>
          <w:sz w:val="28"/>
          <w:szCs w:val="28"/>
          <w:lang w:eastAsia="ru-RU"/>
        </w:rPr>
        <w:t>Основні бухгалтерські проведення з обліку фактичних видатків</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6449"/>
        <w:gridCol w:w="1843"/>
        <w:gridCol w:w="1590"/>
      </w:tblGrid>
      <w:tr w:rsidR="00444533" w:rsidRPr="00EF723E" w:rsidTr="004D5BE5">
        <w:tc>
          <w:tcPr>
            <w:tcW w:w="6449" w:type="dxa"/>
          </w:tcPr>
          <w:p w:rsidR="00444533" w:rsidRPr="00EF723E" w:rsidRDefault="00444533" w:rsidP="00EF723E">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 xml:space="preserve">                 Зміст господарської операції</w:t>
            </w:r>
          </w:p>
        </w:tc>
        <w:tc>
          <w:tcPr>
            <w:tcW w:w="1843" w:type="dxa"/>
          </w:tcPr>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Д-т</w:t>
            </w:r>
          </w:p>
        </w:tc>
        <w:tc>
          <w:tcPr>
            <w:tcW w:w="1590" w:type="dxa"/>
          </w:tcPr>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К-т</w:t>
            </w:r>
          </w:p>
        </w:tc>
      </w:tr>
      <w:tr w:rsidR="00444533" w:rsidRPr="00EF723E" w:rsidTr="004D5BE5">
        <w:tc>
          <w:tcPr>
            <w:tcW w:w="6449" w:type="dxa"/>
          </w:tcPr>
          <w:p w:rsidR="00444533" w:rsidRPr="00EF723E" w:rsidRDefault="00444533" w:rsidP="00EF723E">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Нарахована зарплата працівникам бюджетної установи</w:t>
            </w:r>
          </w:p>
        </w:tc>
        <w:tc>
          <w:tcPr>
            <w:tcW w:w="1843" w:type="dxa"/>
          </w:tcPr>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801,811-813</w:t>
            </w:r>
          </w:p>
        </w:tc>
        <w:tc>
          <w:tcPr>
            <w:tcW w:w="1590" w:type="dxa"/>
          </w:tcPr>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661</w:t>
            </w:r>
          </w:p>
        </w:tc>
      </w:tr>
      <w:tr w:rsidR="00444533" w:rsidRPr="00EF723E" w:rsidTr="004D5BE5">
        <w:tc>
          <w:tcPr>
            <w:tcW w:w="6449" w:type="dxa"/>
          </w:tcPr>
          <w:p w:rsidR="00444533" w:rsidRPr="00EF723E" w:rsidRDefault="00444533" w:rsidP="00EF723E">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Нараховані внески до Пенсійного та ін.фондів соціального страхування</w:t>
            </w:r>
          </w:p>
        </w:tc>
        <w:tc>
          <w:tcPr>
            <w:tcW w:w="1843" w:type="dxa"/>
          </w:tcPr>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801,811-813</w:t>
            </w:r>
          </w:p>
        </w:tc>
        <w:tc>
          <w:tcPr>
            <w:tcW w:w="1590" w:type="dxa"/>
          </w:tcPr>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651,652,653,654</w:t>
            </w:r>
          </w:p>
        </w:tc>
      </w:tr>
      <w:tr w:rsidR="00444533" w:rsidRPr="00EF723E" w:rsidTr="004D5BE5">
        <w:tc>
          <w:tcPr>
            <w:tcW w:w="6449" w:type="dxa"/>
          </w:tcPr>
          <w:p w:rsidR="00444533" w:rsidRPr="00EF723E" w:rsidRDefault="00444533" w:rsidP="00EF723E">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Затверджені авансові звіти про витрачання коштів підзвітних осіб</w:t>
            </w:r>
          </w:p>
        </w:tc>
        <w:tc>
          <w:tcPr>
            <w:tcW w:w="1843" w:type="dxa"/>
          </w:tcPr>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801,811-813</w:t>
            </w:r>
          </w:p>
        </w:tc>
        <w:tc>
          <w:tcPr>
            <w:tcW w:w="1590" w:type="dxa"/>
          </w:tcPr>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362</w:t>
            </w:r>
          </w:p>
        </w:tc>
      </w:tr>
      <w:tr w:rsidR="00444533" w:rsidRPr="00EF723E" w:rsidTr="004D5BE5">
        <w:tc>
          <w:tcPr>
            <w:tcW w:w="6449" w:type="dxa"/>
          </w:tcPr>
          <w:p w:rsidR="00444533" w:rsidRPr="00EF723E" w:rsidRDefault="00444533" w:rsidP="00EF723E">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Списані продукти харчування</w:t>
            </w:r>
          </w:p>
        </w:tc>
        <w:tc>
          <w:tcPr>
            <w:tcW w:w="1843" w:type="dxa"/>
          </w:tcPr>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801,811-813</w:t>
            </w:r>
          </w:p>
        </w:tc>
        <w:tc>
          <w:tcPr>
            <w:tcW w:w="1590" w:type="dxa"/>
          </w:tcPr>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232</w:t>
            </w:r>
          </w:p>
        </w:tc>
      </w:tr>
      <w:tr w:rsidR="00444533" w:rsidRPr="00EF723E" w:rsidTr="004D5BE5">
        <w:tc>
          <w:tcPr>
            <w:tcW w:w="6449" w:type="dxa"/>
          </w:tcPr>
          <w:p w:rsidR="00444533" w:rsidRPr="00EF723E" w:rsidRDefault="00444533" w:rsidP="00EF723E">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Списані медикаменти на лікування хворих</w:t>
            </w:r>
          </w:p>
        </w:tc>
        <w:tc>
          <w:tcPr>
            <w:tcW w:w="1843" w:type="dxa"/>
          </w:tcPr>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801,811-813</w:t>
            </w:r>
          </w:p>
        </w:tc>
        <w:tc>
          <w:tcPr>
            <w:tcW w:w="1590" w:type="dxa"/>
          </w:tcPr>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233</w:t>
            </w:r>
          </w:p>
        </w:tc>
      </w:tr>
      <w:tr w:rsidR="00444533" w:rsidRPr="00EF723E" w:rsidTr="004D5BE5">
        <w:tc>
          <w:tcPr>
            <w:tcW w:w="6449" w:type="dxa"/>
          </w:tcPr>
          <w:p w:rsidR="00444533" w:rsidRPr="00EF723E" w:rsidRDefault="00444533" w:rsidP="00EF723E">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Придбані основні засоби за рахунок коштів загального та спеціального фондів</w:t>
            </w:r>
          </w:p>
        </w:tc>
        <w:tc>
          <w:tcPr>
            <w:tcW w:w="1843" w:type="dxa"/>
          </w:tcPr>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801,811-813</w:t>
            </w:r>
          </w:p>
        </w:tc>
        <w:tc>
          <w:tcPr>
            <w:tcW w:w="1590" w:type="dxa"/>
          </w:tcPr>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401</w:t>
            </w:r>
          </w:p>
        </w:tc>
      </w:tr>
      <w:tr w:rsidR="00444533" w:rsidRPr="00EF723E" w:rsidTr="004D5BE5">
        <w:tc>
          <w:tcPr>
            <w:tcW w:w="6449" w:type="dxa"/>
          </w:tcPr>
          <w:p w:rsidR="00444533" w:rsidRPr="00EF723E" w:rsidRDefault="00444533" w:rsidP="00EF723E">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 xml:space="preserve">Нарахована плата за комунальні послуги </w:t>
            </w:r>
          </w:p>
        </w:tc>
        <w:tc>
          <w:tcPr>
            <w:tcW w:w="1843" w:type="dxa"/>
          </w:tcPr>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801,811-813</w:t>
            </w:r>
          </w:p>
        </w:tc>
        <w:tc>
          <w:tcPr>
            <w:tcW w:w="1590" w:type="dxa"/>
          </w:tcPr>
          <w:p w:rsidR="00444533" w:rsidRPr="00EF723E" w:rsidRDefault="00444533"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F723E">
              <w:rPr>
                <w:rFonts w:ascii="Times New Roman" w:eastAsia="Times New Roman" w:hAnsi="Times New Roman"/>
                <w:sz w:val="24"/>
                <w:szCs w:val="24"/>
                <w:lang w:eastAsia="ru-RU"/>
              </w:rPr>
              <w:t>675,364</w:t>
            </w:r>
          </w:p>
        </w:tc>
      </w:tr>
    </w:tbl>
    <w:p w:rsidR="00444533" w:rsidRPr="00444533" w:rsidRDefault="00444533" w:rsidP="00EF723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Основні види касових і фактичних видатків у розрізі окремих кодів економічної класифікації видатків бюджету наведені в таблиці  </w:t>
      </w:r>
      <w:r w:rsidR="003804EB">
        <w:rPr>
          <w:rFonts w:ascii="Times New Roman" w:eastAsia="Times New Roman" w:hAnsi="Times New Roman"/>
          <w:sz w:val="28"/>
          <w:szCs w:val="28"/>
          <w:lang w:val="uk-UA" w:eastAsia="ru-RU"/>
        </w:rPr>
        <w:t>6</w:t>
      </w:r>
    </w:p>
    <w:p w:rsidR="00444533" w:rsidRPr="00444533" w:rsidRDefault="00444533"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Таблиця </w:t>
      </w:r>
      <w:r w:rsidR="003804EB">
        <w:rPr>
          <w:rFonts w:ascii="Times New Roman" w:eastAsia="Times New Roman" w:hAnsi="Times New Roman"/>
          <w:sz w:val="28"/>
          <w:szCs w:val="28"/>
          <w:lang w:val="uk-UA" w:eastAsia="ru-RU"/>
        </w:rPr>
        <w:t>6</w:t>
      </w:r>
    </w:p>
    <w:p w:rsidR="00444533" w:rsidRPr="00444533" w:rsidRDefault="00444533"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b/>
          <w:sz w:val="28"/>
          <w:szCs w:val="28"/>
          <w:lang w:val="uk-UA" w:eastAsia="ru-RU"/>
        </w:rPr>
        <w:t>Основні види касових і фактичних видатків бюджетних установ</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8"/>
        <w:gridCol w:w="4636"/>
        <w:gridCol w:w="3792"/>
      </w:tblGrid>
      <w:tr w:rsidR="00444533" w:rsidRPr="00EF723E" w:rsidTr="00A07C1B">
        <w:tc>
          <w:tcPr>
            <w:tcW w:w="1198" w:type="dxa"/>
          </w:tcPr>
          <w:p w:rsidR="00444533" w:rsidRPr="00EF723E" w:rsidRDefault="00444533" w:rsidP="00A07C1B">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Коди видатків</w:t>
            </w:r>
          </w:p>
        </w:tc>
        <w:tc>
          <w:tcPr>
            <w:tcW w:w="4636" w:type="dxa"/>
          </w:tcPr>
          <w:p w:rsidR="00444533" w:rsidRPr="00EF723E" w:rsidRDefault="00444533" w:rsidP="00A07C1B">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Касові видатки</w:t>
            </w:r>
          </w:p>
        </w:tc>
        <w:tc>
          <w:tcPr>
            <w:tcW w:w="3792" w:type="dxa"/>
          </w:tcPr>
          <w:p w:rsidR="00444533" w:rsidRPr="00EF723E" w:rsidRDefault="00444533" w:rsidP="00A07C1B">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Фактичні видатки</w:t>
            </w:r>
          </w:p>
        </w:tc>
      </w:tr>
      <w:tr w:rsidR="00A07C1B" w:rsidRPr="00EF723E" w:rsidTr="00A07C1B">
        <w:tc>
          <w:tcPr>
            <w:tcW w:w="1198" w:type="dxa"/>
          </w:tcPr>
          <w:p w:rsidR="00A07C1B" w:rsidRPr="00EF723E" w:rsidRDefault="00A07C1B" w:rsidP="00A07C1B">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c>
          <w:tcPr>
            <w:tcW w:w="4636" w:type="dxa"/>
          </w:tcPr>
          <w:p w:rsidR="00A07C1B" w:rsidRPr="00EF723E" w:rsidRDefault="00A07C1B" w:rsidP="00A07C1B">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3792" w:type="dxa"/>
          </w:tcPr>
          <w:p w:rsidR="00A07C1B" w:rsidRPr="00EF723E" w:rsidRDefault="00A07C1B" w:rsidP="00A07C1B">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r>
      <w:tr w:rsidR="00444533" w:rsidRPr="00EF723E" w:rsidTr="00A07C1B">
        <w:tc>
          <w:tcPr>
            <w:tcW w:w="1198" w:type="dxa"/>
          </w:tcPr>
          <w:p w:rsidR="00444533" w:rsidRPr="00EF723E" w:rsidRDefault="00444533" w:rsidP="00A07C1B">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1110</w:t>
            </w:r>
          </w:p>
        </w:tc>
        <w:tc>
          <w:tcPr>
            <w:tcW w:w="4636" w:type="dxa"/>
          </w:tcPr>
          <w:p w:rsidR="00444533" w:rsidRPr="00EF723E" w:rsidRDefault="00444533" w:rsidP="00A07C1B">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Отримано кошти в касу установи для виплати заробітної плати</w:t>
            </w:r>
          </w:p>
        </w:tc>
        <w:tc>
          <w:tcPr>
            <w:tcW w:w="3792" w:type="dxa"/>
          </w:tcPr>
          <w:p w:rsidR="00444533" w:rsidRPr="00EF723E" w:rsidRDefault="00444533" w:rsidP="00A07C1B">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Нараховано заробітну плату</w:t>
            </w:r>
          </w:p>
        </w:tc>
      </w:tr>
      <w:tr w:rsidR="00444533" w:rsidRPr="00EF723E" w:rsidTr="00A07C1B">
        <w:tc>
          <w:tcPr>
            <w:tcW w:w="1198" w:type="dxa"/>
          </w:tcPr>
          <w:p w:rsidR="00444533" w:rsidRPr="00EF723E" w:rsidRDefault="00444533" w:rsidP="00A07C1B">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1120</w:t>
            </w:r>
          </w:p>
        </w:tc>
        <w:tc>
          <w:tcPr>
            <w:tcW w:w="4636" w:type="dxa"/>
          </w:tcPr>
          <w:p w:rsidR="00444533" w:rsidRPr="00EF723E" w:rsidRDefault="00444533" w:rsidP="00A07C1B">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Перераховано у Пенсійний фонд, Фонди соціального страхування нарахування на зарплату і відрахування із зарплати</w:t>
            </w:r>
          </w:p>
        </w:tc>
        <w:tc>
          <w:tcPr>
            <w:tcW w:w="3792" w:type="dxa"/>
          </w:tcPr>
          <w:p w:rsidR="00444533" w:rsidRPr="00EF723E" w:rsidRDefault="00444533" w:rsidP="00A07C1B">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Нараховано внески на соціальні заходи та відрахування із заробітної плати</w:t>
            </w:r>
          </w:p>
        </w:tc>
      </w:tr>
      <w:tr w:rsidR="00444533" w:rsidRPr="00EF723E" w:rsidTr="00A07C1B">
        <w:tc>
          <w:tcPr>
            <w:tcW w:w="1198" w:type="dxa"/>
          </w:tcPr>
          <w:p w:rsidR="00444533" w:rsidRPr="00EF723E" w:rsidRDefault="00444533" w:rsidP="00A07C1B">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1131</w:t>
            </w:r>
          </w:p>
        </w:tc>
        <w:tc>
          <w:tcPr>
            <w:tcW w:w="4636" w:type="dxa"/>
          </w:tcPr>
          <w:p w:rsidR="00444533" w:rsidRPr="00EF723E" w:rsidRDefault="00444533" w:rsidP="00A07C1B">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Перераховано кошти за канцелярське приладдя, інші господарські матеріали</w:t>
            </w:r>
          </w:p>
        </w:tc>
        <w:tc>
          <w:tcPr>
            <w:tcW w:w="3792" w:type="dxa"/>
          </w:tcPr>
          <w:p w:rsidR="00444533" w:rsidRPr="00EF723E" w:rsidRDefault="00444533" w:rsidP="00A07C1B">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Списано канцелярське приладдя та витрачені господарські матеріали</w:t>
            </w:r>
          </w:p>
        </w:tc>
      </w:tr>
      <w:tr w:rsidR="00444533" w:rsidRPr="00EF723E" w:rsidTr="00A07C1B">
        <w:tc>
          <w:tcPr>
            <w:tcW w:w="1198" w:type="dxa"/>
          </w:tcPr>
          <w:p w:rsidR="00444533" w:rsidRPr="00EF723E" w:rsidRDefault="00444533" w:rsidP="00A07C1B">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1132</w:t>
            </w:r>
          </w:p>
        </w:tc>
        <w:tc>
          <w:tcPr>
            <w:tcW w:w="4636" w:type="dxa"/>
          </w:tcPr>
          <w:p w:rsidR="00444533" w:rsidRPr="00EF723E" w:rsidRDefault="00444533" w:rsidP="00A07C1B">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Перераховано кошти постачальникам за медикаменти і перев</w:t>
            </w:r>
            <w:r w:rsidRPr="00EF723E">
              <w:rPr>
                <w:rFonts w:ascii="Times New Roman" w:eastAsia="Times New Roman" w:hAnsi="Times New Roman"/>
                <w:sz w:val="24"/>
                <w:szCs w:val="24"/>
                <w:lang w:eastAsia="ru-RU"/>
              </w:rPr>
              <w:t>’</w:t>
            </w:r>
            <w:r w:rsidRPr="00EF723E">
              <w:rPr>
                <w:rFonts w:ascii="Times New Roman" w:eastAsia="Times New Roman" w:hAnsi="Times New Roman"/>
                <w:sz w:val="24"/>
                <w:szCs w:val="24"/>
                <w:lang w:val="uk-UA" w:eastAsia="ru-RU"/>
              </w:rPr>
              <w:t>язувальні з-асоби</w:t>
            </w:r>
          </w:p>
        </w:tc>
        <w:tc>
          <w:tcPr>
            <w:tcW w:w="3792" w:type="dxa"/>
          </w:tcPr>
          <w:p w:rsidR="00444533" w:rsidRPr="00EF723E" w:rsidRDefault="00444533" w:rsidP="00A07C1B">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Списано витрачені медикаменти і перев</w:t>
            </w:r>
            <w:r w:rsidRPr="00EF723E">
              <w:rPr>
                <w:rFonts w:ascii="Times New Roman" w:eastAsia="Times New Roman" w:hAnsi="Times New Roman"/>
                <w:sz w:val="24"/>
                <w:szCs w:val="24"/>
                <w:lang w:eastAsia="ru-RU"/>
              </w:rPr>
              <w:t>’</w:t>
            </w:r>
            <w:r w:rsidRPr="00EF723E">
              <w:rPr>
                <w:rFonts w:ascii="Times New Roman" w:eastAsia="Times New Roman" w:hAnsi="Times New Roman"/>
                <w:sz w:val="24"/>
                <w:szCs w:val="24"/>
                <w:lang w:val="uk-UA" w:eastAsia="ru-RU"/>
              </w:rPr>
              <w:t>язувальні засоби</w:t>
            </w:r>
          </w:p>
        </w:tc>
      </w:tr>
      <w:tr w:rsidR="00444533" w:rsidRPr="00EF723E" w:rsidTr="00A07C1B">
        <w:tc>
          <w:tcPr>
            <w:tcW w:w="1198" w:type="dxa"/>
          </w:tcPr>
          <w:p w:rsidR="00444533" w:rsidRPr="00EF723E" w:rsidRDefault="00444533" w:rsidP="00A07C1B">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1133</w:t>
            </w:r>
          </w:p>
        </w:tc>
        <w:tc>
          <w:tcPr>
            <w:tcW w:w="4636" w:type="dxa"/>
          </w:tcPr>
          <w:p w:rsidR="00444533" w:rsidRPr="00EF723E" w:rsidRDefault="00444533" w:rsidP="00A07C1B">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Перераховано кошти постачальникам за продукти харчування</w:t>
            </w:r>
          </w:p>
        </w:tc>
        <w:tc>
          <w:tcPr>
            <w:tcW w:w="3792" w:type="dxa"/>
          </w:tcPr>
          <w:p w:rsidR="00444533" w:rsidRPr="00EF723E" w:rsidRDefault="00444533" w:rsidP="00A07C1B">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Списано витрачені продукти харчування</w:t>
            </w:r>
          </w:p>
        </w:tc>
      </w:tr>
      <w:tr w:rsidR="00444533" w:rsidRPr="00EF723E" w:rsidTr="00A07C1B">
        <w:tc>
          <w:tcPr>
            <w:tcW w:w="1198" w:type="dxa"/>
          </w:tcPr>
          <w:p w:rsidR="00444533" w:rsidRPr="00EF723E" w:rsidRDefault="00444533" w:rsidP="00A07C1B">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1140</w:t>
            </w:r>
          </w:p>
        </w:tc>
        <w:tc>
          <w:tcPr>
            <w:tcW w:w="4636" w:type="dxa"/>
          </w:tcPr>
          <w:p w:rsidR="00444533" w:rsidRPr="00EF723E" w:rsidRDefault="00444533" w:rsidP="00A07C1B">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Отримана готівка для видачі під звіт на відрядження</w:t>
            </w:r>
          </w:p>
        </w:tc>
        <w:tc>
          <w:tcPr>
            <w:tcW w:w="3792" w:type="dxa"/>
          </w:tcPr>
          <w:p w:rsidR="00444533" w:rsidRPr="00EF723E" w:rsidRDefault="00444533" w:rsidP="00A07C1B">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Списано на видатки суму авансового звіту про відрядження</w:t>
            </w:r>
          </w:p>
        </w:tc>
      </w:tr>
      <w:tr w:rsidR="00444533" w:rsidRPr="00EF723E" w:rsidTr="00A07C1B">
        <w:tc>
          <w:tcPr>
            <w:tcW w:w="1198" w:type="dxa"/>
          </w:tcPr>
          <w:p w:rsidR="00444533" w:rsidRPr="00EF723E" w:rsidRDefault="00444533" w:rsidP="00A07C1B">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1163</w:t>
            </w:r>
          </w:p>
        </w:tc>
        <w:tc>
          <w:tcPr>
            <w:tcW w:w="4636" w:type="dxa"/>
          </w:tcPr>
          <w:p w:rsidR="00444533" w:rsidRPr="00EF723E" w:rsidRDefault="00444533" w:rsidP="00A07C1B">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Перераховано кошти за використану електроенергію і т.ін.</w:t>
            </w:r>
          </w:p>
        </w:tc>
        <w:tc>
          <w:tcPr>
            <w:tcW w:w="3792" w:type="dxa"/>
          </w:tcPr>
          <w:p w:rsidR="00444533" w:rsidRPr="00EF723E" w:rsidRDefault="00444533" w:rsidP="00A07C1B">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EF723E">
              <w:rPr>
                <w:rFonts w:ascii="Times New Roman" w:eastAsia="Times New Roman" w:hAnsi="Times New Roman"/>
                <w:sz w:val="24"/>
                <w:szCs w:val="24"/>
                <w:lang w:val="uk-UA" w:eastAsia="ru-RU"/>
              </w:rPr>
              <w:t>Списано на видатки вартість використаної електроенергії на підставі документів електропостачальницької організації.</w:t>
            </w:r>
          </w:p>
        </w:tc>
      </w:tr>
    </w:tbl>
    <w:p w:rsidR="00EF723E" w:rsidRDefault="00EF723E"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EF723E" w:rsidRDefault="00EF723E"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444533" w:rsidRPr="00E20184" w:rsidRDefault="00444533" w:rsidP="00A07C1B">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val="uk-UA" w:eastAsia="ru-RU"/>
        </w:rPr>
        <w:t>2</w:t>
      </w:r>
      <w:r w:rsidRPr="00444533">
        <w:rPr>
          <w:rFonts w:ascii="Times New Roman" w:eastAsia="Times New Roman" w:hAnsi="Times New Roman"/>
          <w:b/>
          <w:sz w:val="28"/>
          <w:szCs w:val="28"/>
          <w:lang w:eastAsia="ru-RU"/>
        </w:rPr>
        <w:t>.3.3. Облік видатків із загального фонду</w:t>
      </w:r>
      <w:r w:rsidRPr="00444533">
        <w:rPr>
          <w:rFonts w:ascii="Times New Roman" w:eastAsia="Times New Roman" w:hAnsi="Times New Roman"/>
          <w:sz w:val="28"/>
          <w:szCs w:val="28"/>
          <w:lang w:eastAsia="ru-RU"/>
        </w:rPr>
        <w:t>.</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Облік видатків з бюджету ведеться на рахунку 80 “Видатки із загального фонду” з розподілом на субрахунки: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801 “ Видатки з державного бюджету на утримання установи та інші заходи” активний субрахунок, на якому обліковуються фактичні видатки за рахунок коштів державного бюджету на утримання установи та інші заходи. </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Видатки бюджетних коштів проводяться у відповідності з затвердженим кошторисом.</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lastRenderedPageBreak/>
        <w:t>В кінці року фактичні видатки списуються з кредиту субрахунку 801 у дебет субрахунку 431 “Результати виконання кошторису за загальним фондом.</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802 “Видатки із місцевого бюджету на утримання установи та інші заходи” обліковуються фактичні видатки, проведені установами за рахунок коштів, одержаних з місцевого бюджету на виконання заходів, передбачених кошторисом даної установи.</w:t>
      </w:r>
    </w:p>
    <w:p w:rsidR="00444533" w:rsidRPr="00E20184"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В кінці року фактичні видатки списуються з кредиту субрахунку</w:t>
      </w:r>
      <w:r w:rsidRPr="00444533">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802 в дебет субрахунку 431 “Результати виконання кошторису за загальним фондом”</w:t>
      </w:r>
    </w:p>
    <w:p w:rsidR="00A07C1B" w:rsidRDefault="00A07C1B"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444533" w:rsidRPr="00444533" w:rsidRDefault="00444533" w:rsidP="00A07C1B">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val="uk-UA" w:eastAsia="ru-RU"/>
        </w:rPr>
        <w:t>2</w:t>
      </w:r>
      <w:r w:rsidRPr="00444533">
        <w:rPr>
          <w:rFonts w:ascii="Times New Roman" w:eastAsia="Times New Roman" w:hAnsi="Times New Roman"/>
          <w:b/>
          <w:sz w:val="28"/>
          <w:szCs w:val="28"/>
          <w:lang w:eastAsia="ru-RU"/>
        </w:rPr>
        <w:t>.3.</w:t>
      </w:r>
      <w:r w:rsidRPr="00444533">
        <w:rPr>
          <w:rFonts w:ascii="Times New Roman" w:eastAsia="Times New Roman" w:hAnsi="Times New Roman"/>
          <w:b/>
          <w:sz w:val="28"/>
          <w:szCs w:val="28"/>
          <w:lang w:val="uk-UA" w:eastAsia="ru-RU"/>
        </w:rPr>
        <w:t>4</w:t>
      </w:r>
      <w:r w:rsidRPr="00444533">
        <w:rPr>
          <w:rFonts w:ascii="Times New Roman" w:eastAsia="Times New Roman" w:hAnsi="Times New Roman"/>
          <w:b/>
          <w:sz w:val="28"/>
          <w:szCs w:val="28"/>
          <w:lang w:eastAsia="ru-RU"/>
        </w:rPr>
        <w:t>. Облік видатків із спеціального фонду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Облік фактичних видатків за рахунок спеціального фонду згудно з кошторисами бюджетної установи ведеться на рахунку 81 “Видатки спеціального фонду”, який розподіляється на субрахунки: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811 “Видатки за коштами, отриманими як плата за послуги” обліковуються фактичні видатки спеціального фонду, проведені з рахунок надходжень, що отримані установою згідно з кошторисом  як плата за послуги. На цьому субрахунку обліковуються витрати для проведення господарської або виробничої діяльності. Субрахунок 811 активний. В кінці року цей субрахунок списується з кредита  в дебет субрахунку 432 “Результати виконання кошторису за спеціальним фондом”.</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812 “Видатки за іншими джерелами власних надходжень” обліковуються фактичні видатки спеціального фонду за кошторисами установми у частині інших джерел власних надходжень. При витрачанні коштів, отриманих за іншими джерелами власних надходжень субрахунок 812 в кінці року списується на субрахунок 432.</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813 “Видатки за іншими надходженнями спеціального фонду” - обліковуються фактичні видатки спеціального фонду кошторису бюджетної установи в частині інших надходжень спеціального фонду. В кінці року субрахунок 813 по кредиту закриваєтьтся  в дебет субрахунку 432. </w:t>
      </w:r>
    </w:p>
    <w:p w:rsidR="00DF0CC6" w:rsidRPr="00444533" w:rsidRDefault="00DF0CC6" w:rsidP="00DF0CC6">
      <w:pPr>
        <w:widowControl w:val="0"/>
        <w:shd w:val="clear" w:color="auto" w:fill="FFFFFF"/>
        <w:tabs>
          <w:tab w:val="left" w:pos="1714"/>
          <w:tab w:val="left" w:pos="2458"/>
        </w:tabs>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Запитання для самоперевірки</w:t>
      </w:r>
    </w:p>
    <w:p w:rsidR="00DF0CC6" w:rsidRDefault="00DF0CC6" w:rsidP="00DF0CC6">
      <w:pPr>
        <w:autoSpaceDE w:val="0"/>
        <w:autoSpaceDN w:val="0"/>
        <w:adjustRightInd w:val="0"/>
        <w:spacing w:after="0" w:line="283" w:lineRule="exact"/>
        <w:ind w:right="-20" w:firstLine="709"/>
        <w:rPr>
          <w:rFonts w:ascii="Times New Roman" w:hAnsi="Times New Roman"/>
          <w:sz w:val="28"/>
          <w:szCs w:val="28"/>
          <w:lang w:eastAsia="ru-RU"/>
        </w:rPr>
      </w:pPr>
      <w:r>
        <w:rPr>
          <w:rFonts w:ascii="Times New Roman" w:hAnsi="Times New Roman"/>
          <w:spacing w:val="1"/>
          <w:sz w:val="28"/>
          <w:szCs w:val="28"/>
          <w:lang w:eastAsia="ru-RU"/>
        </w:rPr>
        <w:t>1</w:t>
      </w:r>
      <w:r>
        <w:rPr>
          <w:rFonts w:ascii="Times New Roman" w:hAnsi="Times New Roman"/>
          <w:sz w:val="28"/>
          <w:szCs w:val="28"/>
          <w:lang w:eastAsia="ru-RU"/>
        </w:rPr>
        <w:t>. В</w:t>
      </w:r>
      <w:r>
        <w:rPr>
          <w:rFonts w:ascii="Times New Roman" w:hAnsi="Times New Roman"/>
          <w:spacing w:val="1"/>
          <w:sz w:val="28"/>
          <w:szCs w:val="28"/>
          <w:lang w:eastAsia="ru-RU"/>
        </w:rPr>
        <w:t>и</w:t>
      </w:r>
      <w:r>
        <w:rPr>
          <w:rFonts w:ascii="Times New Roman" w:hAnsi="Times New Roman"/>
          <w:spacing w:val="-3"/>
          <w:sz w:val="28"/>
          <w:szCs w:val="28"/>
          <w:lang w:eastAsia="ru-RU"/>
        </w:rPr>
        <w:t>з</w:t>
      </w:r>
      <w:r>
        <w:rPr>
          <w:rFonts w:ascii="Times New Roman" w:hAnsi="Times New Roman"/>
          <w:spacing w:val="1"/>
          <w:sz w:val="28"/>
          <w:szCs w:val="28"/>
          <w:lang w:eastAsia="ru-RU"/>
        </w:rPr>
        <w:t>н</w:t>
      </w:r>
      <w:r>
        <w:rPr>
          <w:rFonts w:ascii="Times New Roman" w:hAnsi="Times New Roman"/>
          <w:sz w:val="28"/>
          <w:szCs w:val="28"/>
          <w:lang w:eastAsia="ru-RU"/>
        </w:rPr>
        <w:t>ач</w:t>
      </w:r>
      <w:r>
        <w:rPr>
          <w:rFonts w:ascii="Times New Roman" w:hAnsi="Times New Roman"/>
          <w:spacing w:val="-2"/>
          <w:sz w:val="28"/>
          <w:szCs w:val="28"/>
          <w:lang w:eastAsia="ru-RU"/>
        </w:rPr>
        <w:t>е</w:t>
      </w:r>
      <w:r>
        <w:rPr>
          <w:rFonts w:ascii="Times New Roman" w:hAnsi="Times New Roman"/>
          <w:spacing w:val="1"/>
          <w:sz w:val="28"/>
          <w:szCs w:val="28"/>
          <w:lang w:eastAsia="ru-RU"/>
        </w:rPr>
        <w:t>н</w:t>
      </w:r>
      <w:r>
        <w:rPr>
          <w:rFonts w:ascii="Times New Roman" w:hAnsi="Times New Roman"/>
          <w:spacing w:val="-1"/>
          <w:sz w:val="28"/>
          <w:szCs w:val="28"/>
          <w:lang w:eastAsia="ru-RU"/>
        </w:rPr>
        <w:t>н</w:t>
      </w:r>
      <w:r>
        <w:rPr>
          <w:rFonts w:ascii="Times New Roman" w:hAnsi="Times New Roman"/>
          <w:sz w:val="28"/>
          <w:szCs w:val="28"/>
          <w:lang w:eastAsia="ru-RU"/>
        </w:rPr>
        <w:t xml:space="preserve">я </w:t>
      </w:r>
      <w:r>
        <w:rPr>
          <w:rFonts w:ascii="Times New Roman" w:hAnsi="Times New Roman"/>
          <w:spacing w:val="-2"/>
          <w:sz w:val="28"/>
          <w:szCs w:val="28"/>
          <w:lang w:eastAsia="ru-RU"/>
        </w:rPr>
        <w:t>к</w:t>
      </w:r>
      <w:r>
        <w:rPr>
          <w:rFonts w:ascii="Times New Roman" w:hAnsi="Times New Roman"/>
          <w:spacing w:val="1"/>
          <w:sz w:val="28"/>
          <w:szCs w:val="28"/>
          <w:lang w:eastAsia="ru-RU"/>
        </w:rPr>
        <w:t>о</w:t>
      </w:r>
      <w:r>
        <w:rPr>
          <w:rFonts w:ascii="Times New Roman" w:hAnsi="Times New Roman"/>
          <w:sz w:val="28"/>
          <w:szCs w:val="28"/>
          <w:lang w:eastAsia="ru-RU"/>
        </w:rPr>
        <w:t>ш</w:t>
      </w:r>
      <w:r>
        <w:rPr>
          <w:rFonts w:ascii="Times New Roman" w:hAnsi="Times New Roman"/>
          <w:spacing w:val="-3"/>
          <w:sz w:val="28"/>
          <w:szCs w:val="28"/>
          <w:lang w:eastAsia="ru-RU"/>
        </w:rPr>
        <w:t>т</w:t>
      </w:r>
      <w:r>
        <w:rPr>
          <w:rFonts w:ascii="Times New Roman" w:hAnsi="Times New Roman"/>
          <w:spacing w:val="1"/>
          <w:sz w:val="28"/>
          <w:szCs w:val="28"/>
          <w:lang w:eastAsia="ru-RU"/>
        </w:rPr>
        <w:t>о</w:t>
      </w:r>
      <w:r>
        <w:rPr>
          <w:rFonts w:ascii="Times New Roman" w:hAnsi="Times New Roman"/>
          <w:spacing w:val="-1"/>
          <w:sz w:val="28"/>
          <w:szCs w:val="28"/>
          <w:lang w:eastAsia="ru-RU"/>
        </w:rPr>
        <w:t>р</w:t>
      </w:r>
      <w:r>
        <w:rPr>
          <w:rFonts w:ascii="Times New Roman" w:hAnsi="Times New Roman"/>
          <w:spacing w:val="1"/>
          <w:sz w:val="28"/>
          <w:szCs w:val="28"/>
          <w:lang w:eastAsia="ru-RU"/>
        </w:rPr>
        <w:t>и</w:t>
      </w:r>
      <w:r>
        <w:rPr>
          <w:rFonts w:ascii="Times New Roman" w:hAnsi="Times New Roman"/>
          <w:sz w:val="28"/>
          <w:szCs w:val="28"/>
          <w:lang w:eastAsia="ru-RU"/>
        </w:rPr>
        <w:t>су</w:t>
      </w:r>
      <w:r>
        <w:rPr>
          <w:rFonts w:ascii="Times New Roman" w:hAnsi="Times New Roman"/>
          <w:spacing w:val="-3"/>
          <w:sz w:val="28"/>
          <w:szCs w:val="28"/>
          <w:lang w:eastAsia="ru-RU"/>
        </w:rPr>
        <w:t xml:space="preserve"> </w:t>
      </w:r>
      <w:r>
        <w:rPr>
          <w:rFonts w:ascii="Times New Roman" w:hAnsi="Times New Roman"/>
          <w:sz w:val="28"/>
          <w:szCs w:val="28"/>
          <w:lang w:eastAsia="ru-RU"/>
        </w:rPr>
        <w:t>б</w:t>
      </w:r>
      <w:r>
        <w:rPr>
          <w:rFonts w:ascii="Times New Roman" w:hAnsi="Times New Roman"/>
          <w:spacing w:val="2"/>
          <w:sz w:val="28"/>
          <w:szCs w:val="28"/>
          <w:lang w:eastAsia="ru-RU"/>
        </w:rPr>
        <w:t>ю</w:t>
      </w:r>
      <w:r>
        <w:rPr>
          <w:rFonts w:ascii="Times New Roman" w:hAnsi="Times New Roman"/>
          <w:spacing w:val="1"/>
          <w:sz w:val="28"/>
          <w:szCs w:val="28"/>
          <w:lang w:eastAsia="ru-RU"/>
        </w:rPr>
        <w:t>д</w:t>
      </w:r>
      <w:r>
        <w:rPr>
          <w:rFonts w:ascii="Times New Roman" w:hAnsi="Times New Roman"/>
          <w:sz w:val="28"/>
          <w:szCs w:val="28"/>
          <w:lang w:eastAsia="ru-RU"/>
        </w:rPr>
        <w:t>же</w:t>
      </w:r>
      <w:r>
        <w:rPr>
          <w:rFonts w:ascii="Times New Roman" w:hAnsi="Times New Roman"/>
          <w:spacing w:val="-2"/>
          <w:sz w:val="28"/>
          <w:szCs w:val="28"/>
          <w:lang w:eastAsia="ru-RU"/>
        </w:rPr>
        <w:t>т</w:t>
      </w:r>
      <w:r>
        <w:rPr>
          <w:rFonts w:ascii="Times New Roman" w:hAnsi="Times New Roman"/>
          <w:spacing w:val="-1"/>
          <w:sz w:val="28"/>
          <w:szCs w:val="28"/>
          <w:lang w:eastAsia="ru-RU"/>
        </w:rPr>
        <w:t>н</w:t>
      </w:r>
      <w:r>
        <w:rPr>
          <w:rFonts w:ascii="Times New Roman" w:hAnsi="Times New Roman"/>
          <w:spacing w:val="1"/>
          <w:sz w:val="28"/>
          <w:szCs w:val="28"/>
          <w:lang w:eastAsia="ru-RU"/>
        </w:rPr>
        <w:t>о</w:t>
      </w:r>
      <w:r>
        <w:rPr>
          <w:rFonts w:ascii="Times New Roman" w:hAnsi="Times New Roman"/>
          <w:sz w:val="28"/>
          <w:szCs w:val="28"/>
          <w:lang w:eastAsia="ru-RU"/>
        </w:rPr>
        <w:t>ї</w:t>
      </w:r>
      <w:r>
        <w:rPr>
          <w:rFonts w:ascii="Times New Roman" w:hAnsi="Times New Roman"/>
          <w:spacing w:val="1"/>
          <w:sz w:val="28"/>
          <w:szCs w:val="28"/>
          <w:lang w:eastAsia="ru-RU"/>
        </w:rPr>
        <w:t xml:space="preserve"> </w:t>
      </w:r>
      <w:r>
        <w:rPr>
          <w:rFonts w:ascii="Times New Roman" w:hAnsi="Times New Roman"/>
          <w:spacing w:val="-4"/>
          <w:sz w:val="28"/>
          <w:szCs w:val="28"/>
          <w:lang w:eastAsia="ru-RU"/>
        </w:rPr>
        <w:t>у</w:t>
      </w:r>
      <w:r>
        <w:rPr>
          <w:rFonts w:ascii="Times New Roman" w:hAnsi="Times New Roman"/>
          <w:sz w:val="28"/>
          <w:szCs w:val="28"/>
          <w:lang w:eastAsia="ru-RU"/>
        </w:rPr>
        <w:t>ста</w:t>
      </w:r>
      <w:r>
        <w:rPr>
          <w:rFonts w:ascii="Times New Roman" w:hAnsi="Times New Roman"/>
          <w:spacing w:val="1"/>
          <w:sz w:val="28"/>
          <w:szCs w:val="28"/>
          <w:lang w:eastAsia="ru-RU"/>
        </w:rPr>
        <w:t>но</w:t>
      </w:r>
      <w:r>
        <w:rPr>
          <w:rFonts w:ascii="Times New Roman" w:hAnsi="Times New Roman"/>
          <w:spacing w:val="-3"/>
          <w:sz w:val="28"/>
          <w:szCs w:val="28"/>
          <w:lang w:eastAsia="ru-RU"/>
        </w:rPr>
        <w:t>в</w:t>
      </w:r>
      <w:r>
        <w:rPr>
          <w:rFonts w:ascii="Times New Roman" w:hAnsi="Times New Roman"/>
          <w:spacing w:val="1"/>
          <w:sz w:val="28"/>
          <w:szCs w:val="28"/>
          <w:lang w:eastAsia="ru-RU"/>
        </w:rPr>
        <w:t>и</w:t>
      </w:r>
      <w:r>
        <w:rPr>
          <w:rFonts w:ascii="Times New Roman" w:hAnsi="Times New Roman"/>
          <w:sz w:val="28"/>
          <w:szCs w:val="28"/>
          <w:lang w:eastAsia="ru-RU"/>
        </w:rPr>
        <w:t>,</w:t>
      </w:r>
      <w:r>
        <w:rPr>
          <w:rFonts w:ascii="Times New Roman" w:hAnsi="Times New Roman"/>
          <w:spacing w:val="-1"/>
          <w:sz w:val="28"/>
          <w:szCs w:val="28"/>
          <w:lang w:eastAsia="ru-RU"/>
        </w:rPr>
        <w:t xml:space="preserve"> й</w:t>
      </w:r>
      <w:r>
        <w:rPr>
          <w:rFonts w:ascii="Times New Roman" w:hAnsi="Times New Roman"/>
          <w:spacing w:val="1"/>
          <w:sz w:val="28"/>
          <w:szCs w:val="28"/>
          <w:lang w:eastAsia="ru-RU"/>
        </w:rPr>
        <w:t>о</w:t>
      </w:r>
      <w:r>
        <w:rPr>
          <w:rFonts w:ascii="Times New Roman" w:hAnsi="Times New Roman"/>
          <w:spacing w:val="-2"/>
          <w:sz w:val="28"/>
          <w:szCs w:val="28"/>
          <w:lang w:eastAsia="ru-RU"/>
        </w:rPr>
        <w:t>г</w:t>
      </w:r>
      <w:r>
        <w:rPr>
          <w:rFonts w:ascii="Times New Roman" w:hAnsi="Times New Roman"/>
          <w:sz w:val="28"/>
          <w:szCs w:val="28"/>
          <w:lang w:eastAsia="ru-RU"/>
        </w:rPr>
        <w:t>о</w:t>
      </w:r>
      <w:r>
        <w:rPr>
          <w:rFonts w:ascii="Times New Roman" w:hAnsi="Times New Roman"/>
          <w:spacing w:val="1"/>
          <w:sz w:val="28"/>
          <w:szCs w:val="28"/>
          <w:lang w:eastAsia="ru-RU"/>
        </w:rPr>
        <w:t xml:space="preserve"> </w:t>
      </w:r>
      <w:r>
        <w:rPr>
          <w:rFonts w:ascii="Times New Roman" w:hAnsi="Times New Roman"/>
          <w:sz w:val="28"/>
          <w:szCs w:val="28"/>
          <w:lang w:eastAsia="ru-RU"/>
        </w:rPr>
        <w:t>стр</w:t>
      </w:r>
      <w:r>
        <w:rPr>
          <w:rFonts w:ascii="Times New Roman" w:hAnsi="Times New Roman"/>
          <w:spacing w:val="-3"/>
          <w:sz w:val="28"/>
          <w:szCs w:val="28"/>
          <w:lang w:eastAsia="ru-RU"/>
        </w:rPr>
        <w:t>у</w:t>
      </w:r>
      <w:r>
        <w:rPr>
          <w:rFonts w:ascii="Times New Roman" w:hAnsi="Times New Roman"/>
          <w:sz w:val="28"/>
          <w:szCs w:val="28"/>
          <w:lang w:eastAsia="ru-RU"/>
        </w:rPr>
        <w:t>кт</w:t>
      </w:r>
      <w:r>
        <w:rPr>
          <w:rFonts w:ascii="Times New Roman" w:hAnsi="Times New Roman"/>
          <w:spacing w:val="-4"/>
          <w:sz w:val="28"/>
          <w:szCs w:val="28"/>
          <w:lang w:eastAsia="ru-RU"/>
        </w:rPr>
        <w:t>у</w:t>
      </w:r>
      <w:r>
        <w:rPr>
          <w:rFonts w:ascii="Times New Roman" w:hAnsi="Times New Roman"/>
          <w:spacing w:val="1"/>
          <w:sz w:val="28"/>
          <w:szCs w:val="28"/>
          <w:lang w:eastAsia="ru-RU"/>
        </w:rPr>
        <w:t>р</w:t>
      </w:r>
      <w:r>
        <w:rPr>
          <w:rFonts w:ascii="Times New Roman" w:hAnsi="Times New Roman"/>
          <w:sz w:val="28"/>
          <w:szCs w:val="28"/>
          <w:lang w:eastAsia="ru-RU"/>
        </w:rPr>
        <w:t>а.</w:t>
      </w:r>
    </w:p>
    <w:p w:rsidR="00DF0CC6" w:rsidRDefault="00DF0CC6" w:rsidP="00DF0CC6">
      <w:pPr>
        <w:autoSpaceDE w:val="0"/>
        <w:autoSpaceDN w:val="0"/>
        <w:adjustRightInd w:val="0"/>
        <w:spacing w:after="0" w:line="322" w:lineRule="exact"/>
        <w:ind w:right="-20" w:firstLine="709"/>
        <w:rPr>
          <w:rFonts w:ascii="Times New Roman" w:hAnsi="Times New Roman"/>
          <w:sz w:val="28"/>
          <w:szCs w:val="28"/>
          <w:lang w:eastAsia="ru-RU"/>
        </w:rPr>
      </w:pPr>
      <w:r>
        <w:rPr>
          <w:rFonts w:ascii="Times New Roman" w:hAnsi="Times New Roman"/>
          <w:spacing w:val="1"/>
          <w:sz w:val="28"/>
          <w:szCs w:val="28"/>
          <w:lang w:eastAsia="ru-RU"/>
        </w:rPr>
        <w:t>2</w:t>
      </w:r>
      <w:r>
        <w:rPr>
          <w:rFonts w:ascii="Times New Roman" w:hAnsi="Times New Roman"/>
          <w:sz w:val="28"/>
          <w:szCs w:val="28"/>
          <w:lang w:eastAsia="ru-RU"/>
        </w:rPr>
        <w:t xml:space="preserve">. </w:t>
      </w:r>
      <w:r>
        <w:rPr>
          <w:rFonts w:ascii="Times New Roman" w:hAnsi="Times New Roman"/>
          <w:spacing w:val="-1"/>
          <w:sz w:val="28"/>
          <w:szCs w:val="28"/>
          <w:lang w:eastAsia="ru-RU"/>
        </w:rPr>
        <w:t>Г</w:t>
      </w:r>
      <w:r>
        <w:rPr>
          <w:rFonts w:ascii="Times New Roman" w:hAnsi="Times New Roman"/>
          <w:spacing w:val="1"/>
          <w:sz w:val="28"/>
          <w:szCs w:val="28"/>
          <w:lang w:eastAsia="ru-RU"/>
        </w:rPr>
        <w:t>о</w:t>
      </w:r>
      <w:r>
        <w:rPr>
          <w:rFonts w:ascii="Times New Roman" w:hAnsi="Times New Roman"/>
          <w:spacing w:val="-1"/>
          <w:sz w:val="28"/>
          <w:szCs w:val="28"/>
          <w:lang w:eastAsia="ru-RU"/>
        </w:rPr>
        <w:t>л</w:t>
      </w:r>
      <w:r>
        <w:rPr>
          <w:rFonts w:ascii="Times New Roman" w:hAnsi="Times New Roman"/>
          <w:spacing w:val="1"/>
          <w:sz w:val="28"/>
          <w:szCs w:val="28"/>
          <w:lang w:eastAsia="ru-RU"/>
        </w:rPr>
        <w:t>о</w:t>
      </w:r>
      <w:r>
        <w:rPr>
          <w:rFonts w:ascii="Times New Roman" w:hAnsi="Times New Roman"/>
          <w:sz w:val="28"/>
          <w:szCs w:val="28"/>
          <w:lang w:eastAsia="ru-RU"/>
        </w:rPr>
        <w:t>в</w:t>
      </w:r>
      <w:r>
        <w:rPr>
          <w:rFonts w:ascii="Times New Roman" w:hAnsi="Times New Roman"/>
          <w:spacing w:val="-2"/>
          <w:sz w:val="28"/>
          <w:szCs w:val="28"/>
          <w:lang w:eastAsia="ru-RU"/>
        </w:rPr>
        <w:t>н</w:t>
      </w:r>
      <w:r>
        <w:rPr>
          <w:rFonts w:ascii="Times New Roman" w:hAnsi="Times New Roman"/>
          <w:sz w:val="28"/>
          <w:szCs w:val="28"/>
          <w:lang w:eastAsia="ru-RU"/>
        </w:rPr>
        <w:t>і</w:t>
      </w:r>
      <w:r>
        <w:rPr>
          <w:rFonts w:ascii="Times New Roman" w:hAnsi="Times New Roman"/>
          <w:spacing w:val="-2"/>
          <w:sz w:val="28"/>
          <w:szCs w:val="28"/>
          <w:lang w:eastAsia="ru-RU"/>
        </w:rPr>
        <w:t xml:space="preserve"> </w:t>
      </w:r>
      <w:r>
        <w:rPr>
          <w:rFonts w:ascii="Times New Roman" w:hAnsi="Times New Roman"/>
          <w:spacing w:val="1"/>
          <w:sz w:val="28"/>
          <w:szCs w:val="28"/>
          <w:lang w:eastAsia="ru-RU"/>
        </w:rPr>
        <w:t>ро</w:t>
      </w:r>
      <w:r>
        <w:rPr>
          <w:rFonts w:ascii="Times New Roman" w:hAnsi="Times New Roman"/>
          <w:spacing w:val="-3"/>
          <w:sz w:val="28"/>
          <w:szCs w:val="28"/>
          <w:lang w:eastAsia="ru-RU"/>
        </w:rPr>
        <w:t>з</w:t>
      </w:r>
      <w:r>
        <w:rPr>
          <w:rFonts w:ascii="Times New Roman" w:hAnsi="Times New Roman"/>
          <w:spacing w:val="1"/>
          <w:sz w:val="28"/>
          <w:szCs w:val="28"/>
          <w:lang w:eastAsia="ru-RU"/>
        </w:rPr>
        <w:t>п</w:t>
      </w:r>
      <w:r>
        <w:rPr>
          <w:rFonts w:ascii="Times New Roman" w:hAnsi="Times New Roman"/>
          <w:spacing w:val="-1"/>
          <w:sz w:val="28"/>
          <w:szCs w:val="28"/>
          <w:lang w:eastAsia="ru-RU"/>
        </w:rPr>
        <w:t>о</w:t>
      </w:r>
      <w:r>
        <w:rPr>
          <w:rFonts w:ascii="Times New Roman" w:hAnsi="Times New Roman"/>
          <w:spacing w:val="1"/>
          <w:sz w:val="28"/>
          <w:szCs w:val="28"/>
          <w:lang w:eastAsia="ru-RU"/>
        </w:rPr>
        <w:t>р</w:t>
      </w:r>
      <w:r>
        <w:rPr>
          <w:rFonts w:ascii="Times New Roman" w:hAnsi="Times New Roman"/>
          <w:spacing w:val="-2"/>
          <w:sz w:val="28"/>
          <w:szCs w:val="28"/>
          <w:lang w:eastAsia="ru-RU"/>
        </w:rPr>
        <w:t>я</w:t>
      </w:r>
      <w:r>
        <w:rPr>
          <w:rFonts w:ascii="Times New Roman" w:hAnsi="Times New Roman"/>
          <w:spacing w:val="-1"/>
          <w:sz w:val="28"/>
          <w:szCs w:val="28"/>
          <w:lang w:eastAsia="ru-RU"/>
        </w:rPr>
        <w:t>д</w:t>
      </w:r>
      <w:r>
        <w:rPr>
          <w:rFonts w:ascii="Times New Roman" w:hAnsi="Times New Roman"/>
          <w:spacing w:val="1"/>
          <w:sz w:val="28"/>
          <w:szCs w:val="28"/>
          <w:lang w:eastAsia="ru-RU"/>
        </w:rPr>
        <w:t>ни</w:t>
      </w:r>
      <w:r>
        <w:rPr>
          <w:rFonts w:ascii="Times New Roman" w:hAnsi="Times New Roman"/>
          <w:spacing w:val="-2"/>
          <w:sz w:val="28"/>
          <w:szCs w:val="28"/>
          <w:lang w:eastAsia="ru-RU"/>
        </w:rPr>
        <w:t>к</w:t>
      </w:r>
      <w:r>
        <w:rPr>
          <w:rFonts w:ascii="Times New Roman" w:hAnsi="Times New Roman"/>
          <w:sz w:val="28"/>
          <w:szCs w:val="28"/>
          <w:lang w:eastAsia="ru-RU"/>
        </w:rPr>
        <w:t>и</w:t>
      </w:r>
      <w:r>
        <w:rPr>
          <w:rFonts w:ascii="Times New Roman" w:hAnsi="Times New Roman"/>
          <w:spacing w:val="4"/>
          <w:sz w:val="28"/>
          <w:szCs w:val="28"/>
          <w:lang w:eastAsia="ru-RU"/>
        </w:rPr>
        <w:t xml:space="preserve"> </w:t>
      </w:r>
      <w:r>
        <w:rPr>
          <w:rFonts w:ascii="Times New Roman" w:hAnsi="Times New Roman"/>
          <w:spacing w:val="1"/>
          <w:sz w:val="28"/>
          <w:szCs w:val="28"/>
          <w:lang w:eastAsia="ru-RU"/>
        </w:rPr>
        <w:t>б</w:t>
      </w:r>
      <w:r>
        <w:rPr>
          <w:rFonts w:ascii="Times New Roman" w:hAnsi="Times New Roman"/>
          <w:spacing w:val="-3"/>
          <w:sz w:val="28"/>
          <w:szCs w:val="28"/>
          <w:lang w:eastAsia="ru-RU"/>
        </w:rPr>
        <w:t>ю</w:t>
      </w:r>
      <w:r>
        <w:rPr>
          <w:rFonts w:ascii="Times New Roman" w:hAnsi="Times New Roman"/>
          <w:spacing w:val="1"/>
          <w:sz w:val="28"/>
          <w:szCs w:val="28"/>
          <w:lang w:eastAsia="ru-RU"/>
        </w:rPr>
        <w:t>д</w:t>
      </w:r>
      <w:r>
        <w:rPr>
          <w:rFonts w:ascii="Times New Roman" w:hAnsi="Times New Roman"/>
          <w:spacing w:val="-2"/>
          <w:sz w:val="28"/>
          <w:szCs w:val="28"/>
          <w:lang w:eastAsia="ru-RU"/>
        </w:rPr>
        <w:t>ж</w:t>
      </w:r>
      <w:r>
        <w:rPr>
          <w:rFonts w:ascii="Times New Roman" w:hAnsi="Times New Roman"/>
          <w:sz w:val="28"/>
          <w:szCs w:val="28"/>
          <w:lang w:eastAsia="ru-RU"/>
        </w:rPr>
        <w:t>ет</w:t>
      </w:r>
      <w:r>
        <w:rPr>
          <w:rFonts w:ascii="Times New Roman" w:hAnsi="Times New Roman"/>
          <w:spacing w:val="-2"/>
          <w:sz w:val="28"/>
          <w:szCs w:val="28"/>
          <w:lang w:eastAsia="ru-RU"/>
        </w:rPr>
        <w:t>н</w:t>
      </w:r>
      <w:r>
        <w:rPr>
          <w:rFonts w:ascii="Times New Roman" w:hAnsi="Times New Roman"/>
          <w:spacing w:val="1"/>
          <w:sz w:val="28"/>
          <w:szCs w:val="28"/>
          <w:lang w:eastAsia="ru-RU"/>
        </w:rPr>
        <w:t>и</w:t>
      </w:r>
      <w:r>
        <w:rPr>
          <w:rFonts w:ascii="Times New Roman" w:hAnsi="Times New Roman"/>
          <w:sz w:val="28"/>
          <w:szCs w:val="28"/>
          <w:lang w:eastAsia="ru-RU"/>
        </w:rPr>
        <w:t>ми</w:t>
      </w:r>
      <w:r>
        <w:rPr>
          <w:rFonts w:ascii="Times New Roman" w:hAnsi="Times New Roman"/>
          <w:spacing w:val="-1"/>
          <w:sz w:val="28"/>
          <w:szCs w:val="28"/>
          <w:lang w:eastAsia="ru-RU"/>
        </w:rPr>
        <w:t xml:space="preserve"> </w:t>
      </w:r>
      <w:r>
        <w:rPr>
          <w:rFonts w:ascii="Times New Roman" w:hAnsi="Times New Roman"/>
          <w:spacing w:val="-2"/>
          <w:sz w:val="28"/>
          <w:szCs w:val="28"/>
          <w:lang w:eastAsia="ru-RU"/>
        </w:rPr>
        <w:t>к</w:t>
      </w:r>
      <w:r>
        <w:rPr>
          <w:rFonts w:ascii="Times New Roman" w:hAnsi="Times New Roman"/>
          <w:spacing w:val="1"/>
          <w:sz w:val="28"/>
          <w:szCs w:val="28"/>
          <w:lang w:eastAsia="ru-RU"/>
        </w:rPr>
        <w:t>о</w:t>
      </w:r>
      <w:r>
        <w:rPr>
          <w:rFonts w:ascii="Times New Roman" w:hAnsi="Times New Roman"/>
          <w:sz w:val="28"/>
          <w:szCs w:val="28"/>
          <w:lang w:eastAsia="ru-RU"/>
        </w:rPr>
        <w:t>шта</w:t>
      </w:r>
      <w:r>
        <w:rPr>
          <w:rFonts w:ascii="Times New Roman" w:hAnsi="Times New Roman"/>
          <w:spacing w:val="-3"/>
          <w:sz w:val="28"/>
          <w:szCs w:val="28"/>
          <w:lang w:eastAsia="ru-RU"/>
        </w:rPr>
        <w:t>м</w:t>
      </w:r>
      <w:r>
        <w:rPr>
          <w:rFonts w:ascii="Times New Roman" w:hAnsi="Times New Roman"/>
          <w:spacing w:val="1"/>
          <w:sz w:val="28"/>
          <w:szCs w:val="28"/>
          <w:lang w:eastAsia="ru-RU"/>
        </w:rPr>
        <w:t>и</w:t>
      </w:r>
      <w:r>
        <w:rPr>
          <w:rFonts w:ascii="Times New Roman" w:hAnsi="Times New Roman"/>
          <w:sz w:val="28"/>
          <w:szCs w:val="28"/>
          <w:lang w:eastAsia="ru-RU"/>
        </w:rPr>
        <w:t>,</w:t>
      </w:r>
      <w:r>
        <w:rPr>
          <w:rFonts w:ascii="Times New Roman" w:hAnsi="Times New Roman"/>
          <w:spacing w:val="-1"/>
          <w:sz w:val="28"/>
          <w:szCs w:val="28"/>
          <w:lang w:eastAsia="ru-RU"/>
        </w:rPr>
        <w:t xml:space="preserve"> ї</w:t>
      </w:r>
      <w:r>
        <w:rPr>
          <w:rFonts w:ascii="Times New Roman" w:hAnsi="Times New Roman"/>
          <w:spacing w:val="1"/>
          <w:sz w:val="28"/>
          <w:szCs w:val="28"/>
          <w:lang w:eastAsia="ru-RU"/>
        </w:rPr>
        <w:t>х</w:t>
      </w:r>
      <w:r>
        <w:rPr>
          <w:rFonts w:ascii="Times New Roman" w:hAnsi="Times New Roman"/>
          <w:spacing w:val="-1"/>
          <w:sz w:val="28"/>
          <w:szCs w:val="28"/>
          <w:lang w:eastAsia="ru-RU"/>
        </w:rPr>
        <w:t>н</w:t>
      </w:r>
      <w:r>
        <w:rPr>
          <w:rFonts w:ascii="Times New Roman" w:hAnsi="Times New Roman"/>
          <w:sz w:val="28"/>
          <w:szCs w:val="28"/>
          <w:lang w:eastAsia="ru-RU"/>
        </w:rPr>
        <w:t>і</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п</w:t>
      </w:r>
      <w:r>
        <w:rPr>
          <w:rFonts w:ascii="Times New Roman" w:hAnsi="Times New Roman"/>
          <w:spacing w:val="1"/>
          <w:sz w:val="28"/>
          <w:szCs w:val="28"/>
          <w:lang w:eastAsia="ru-RU"/>
        </w:rPr>
        <w:t>о</w:t>
      </w:r>
      <w:r>
        <w:rPr>
          <w:rFonts w:ascii="Times New Roman" w:hAnsi="Times New Roman"/>
          <w:sz w:val="28"/>
          <w:szCs w:val="28"/>
          <w:lang w:eastAsia="ru-RU"/>
        </w:rPr>
        <w:t>в</w:t>
      </w:r>
      <w:r>
        <w:rPr>
          <w:rFonts w:ascii="Times New Roman" w:hAnsi="Times New Roman"/>
          <w:spacing w:val="-2"/>
          <w:sz w:val="28"/>
          <w:szCs w:val="28"/>
          <w:lang w:eastAsia="ru-RU"/>
        </w:rPr>
        <w:t>н</w:t>
      </w:r>
      <w:r>
        <w:rPr>
          <w:rFonts w:ascii="Times New Roman" w:hAnsi="Times New Roman"/>
          <w:spacing w:val="1"/>
          <w:sz w:val="28"/>
          <w:szCs w:val="28"/>
          <w:lang w:eastAsia="ru-RU"/>
        </w:rPr>
        <w:t>о</w:t>
      </w:r>
      <w:r>
        <w:rPr>
          <w:rFonts w:ascii="Times New Roman" w:hAnsi="Times New Roman"/>
          <w:spacing w:val="-3"/>
          <w:sz w:val="28"/>
          <w:szCs w:val="28"/>
          <w:lang w:eastAsia="ru-RU"/>
        </w:rPr>
        <w:t>в</w:t>
      </w:r>
      <w:r>
        <w:rPr>
          <w:rFonts w:ascii="Times New Roman" w:hAnsi="Times New Roman"/>
          <w:sz w:val="28"/>
          <w:szCs w:val="28"/>
          <w:lang w:eastAsia="ru-RU"/>
        </w:rPr>
        <w:t>аження.</w:t>
      </w:r>
    </w:p>
    <w:p w:rsidR="00DF0CC6" w:rsidRDefault="00DF0CC6" w:rsidP="00DF0CC6">
      <w:pPr>
        <w:autoSpaceDE w:val="0"/>
        <w:autoSpaceDN w:val="0"/>
        <w:adjustRightInd w:val="0"/>
        <w:spacing w:after="0" w:line="322" w:lineRule="exact"/>
        <w:ind w:right="-20" w:firstLine="709"/>
        <w:rPr>
          <w:rFonts w:ascii="Times New Roman" w:hAnsi="Times New Roman"/>
          <w:sz w:val="28"/>
          <w:szCs w:val="28"/>
          <w:lang w:eastAsia="ru-RU"/>
        </w:rPr>
      </w:pPr>
      <w:r>
        <w:rPr>
          <w:rFonts w:ascii="Times New Roman" w:hAnsi="Times New Roman"/>
          <w:spacing w:val="1"/>
          <w:sz w:val="28"/>
          <w:szCs w:val="28"/>
          <w:lang w:eastAsia="ru-RU"/>
        </w:rPr>
        <w:t>3</w:t>
      </w:r>
      <w:r>
        <w:rPr>
          <w:rFonts w:ascii="Times New Roman" w:hAnsi="Times New Roman"/>
          <w:sz w:val="28"/>
          <w:szCs w:val="28"/>
          <w:lang w:eastAsia="ru-RU"/>
        </w:rPr>
        <w:t xml:space="preserve">. </w:t>
      </w:r>
      <w:r>
        <w:rPr>
          <w:rFonts w:ascii="Times New Roman" w:hAnsi="Times New Roman"/>
          <w:spacing w:val="1"/>
          <w:sz w:val="28"/>
          <w:szCs w:val="28"/>
          <w:lang w:eastAsia="ru-RU"/>
        </w:rPr>
        <w:t>З</w:t>
      </w:r>
      <w:r>
        <w:rPr>
          <w:rFonts w:ascii="Times New Roman" w:hAnsi="Times New Roman"/>
          <w:sz w:val="28"/>
          <w:szCs w:val="28"/>
          <w:lang w:eastAsia="ru-RU"/>
        </w:rPr>
        <w:t xml:space="preserve">а </w:t>
      </w:r>
      <w:r>
        <w:rPr>
          <w:rFonts w:ascii="Times New Roman" w:hAnsi="Times New Roman"/>
          <w:spacing w:val="-3"/>
          <w:sz w:val="28"/>
          <w:szCs w:val="28"/>
          <w:lang w:eastAsia="ru-RU"/>
        </w:rPr>
        <w:t>я</w:t>
      </w:r>
      <w:r>
        <w:rPr>
          <w:rFonts w:ascii="Times New Roman" w:hAnsi="Times New Roman"/>
          <w:sz w:val="28"/>
          <w:szCs w:val="28"/>
          <w:lang w:eastAsia="ru-RU"/>
        </w:rPr>
        <w:t>к</w:t>
      </w:r>
      <w:r>
        <w:rPr>
          <w:rFonts w:ascii="Times New Roman" w:hAnsi="Times New Roman"/>
          <w:spacing w:val="1"/>
          <w:sz w:val="28"/>
          <w:szCs w:val="28"/>
          <w:lang w:eastAsia="ru-RU"/>
        </w:rPr>
        <w:t>и</w:t>
      </w:r>
      <w:r>
        <w:rPr>
          <w:rFonts w:ascii="Times New Roman" w:hAnsi="Times New Roman"/>
          <w:spacing w:val="-3"/>
          <w:sz w:val="28"/>
          <w:szCs w:val="28"/>
          <w:lang w:eastAsia="ru-RU"/>
        </w:rPr>
        <w:t>м</w:t>
      </w:r>
      <w:r>
        <w:rPr>
          <w:rFonts w:ascii="Times New Roman" w:hAnsi="Times New Roman"/>
          <w:sz w:val="28"/>
          <w:szCs w:val="28"/>
          <w:lang w:eastAsia="ru-RU"/>
        </w:rPr>
        <w:t>и</w:t>
      </w:r>
      <w:r>
        <w:rPr>
          <w:rFonts w:ascii="Times New Roman" w:hAnsi="Times New Roman"/>
          <w:spacing w:val="1"/>
          <w:sz w:val="28"/>
          <w:szCs w:val="28"/>
          <w:lang w:eastAsia="ru-RU"/>
        </w:rPr>
        <w:t xml:space="preserve"> </w:t>
      </w:r>
      <w:r>
        <w:rPr>
          <w:rFonts w:ascii="Times New Roman" w:hAnsi="Times New Roman"/>
          <w:spacing w:val="-2"/>
          <w:sz w:val="28"/>
          <w:szCs w:val="28"/>
          <w:lang w:eastAsia="ru-RU"/>
        </w:rPr>
        <w:t>р</w:t>
      </w:r>
      <w:r>
        <w:rPr>
          <w:rFonts w:ascii="Times New Roman" w:hAnsi="Times New Roman"/>
          <w:spacing w:val="1"/>
          <w:sz w:val="28"/>
          <w:szCs w:val="28"/>
          <w:lang w:eastAsia="ru-RU"/>
        </w:rPr>
        <w:t>о</w:t>
      </w:r>
      <w:r>
        <w:rPr>
          <w:rFonts w:ascii="Times New Roman" w:hAnsi="Times New Roman"/>
          <w:spacing w:val="-3"/>
          <w:sz w:val="28"/>
          <w:szCs w:val="28"/>
          <w:lang w:eastAsia="ru-RU"/>
        </w:rPr>
        <w:t>з</w:t>
      </w:r>
      <w:r>
        <w:rPr>
          <w:rFonts w:ascii="Times New Roman" w:hAnsi="Times New Roman"/>
          <w:spacing w:val="1"/>
          <w:sz w:val="28"/>
          <w:szCs w:val="28"/>
          <w:lang w:eastAsia="ru-RU"/>
        </w:rPr>
        <w:t>ді</w:t>
      </w:r>
      <w:r>
        <w:rPr>
          <w:rFonts w:ascii="Times New Roman" w:hAnsi="Times New Roman"/>
          <w:spacing w:val="-1"/>
          <w:sz w:val="28"/>
          <w:szCs w:val="28"/>
          <w:lang w:eastAsia="ru-RU"/>
        </w:rPr>
        <w:t>л</w:t>
      </w:r>
      <w:r>
        <w:rPr>
          <w:rFonts w:ascii="Times New Roman" w:hAnsi="Times New Roman"/>
          <w:spacing w:val="-2"/>
          <w:sz w:val="28"/>
          <w:szCs w:val="28"/>
          <w:lang w:eastAsia="ru-RU"/>
        </w:rPr>
        <w:t>а</w:t>
      </w:r>
      <w:r>
        <w:rPr>
          <w:rFonts w:ascii="Times New Roman" w:hAnsi="Times New Roman"/>
          <w:sz w:val="28"/>
          <w:szCs w:val="28"/>
          <w:lang w:eastAsia="ru-RU"/>
        </w:rPr>
        <w:t>ми кла</w:t>
      </w:r>
      <w:r>
        <w:rPr>
          <w:rFonts w:ascii="Times New Roman" w:hAnsi="Times New Roman"/>
          <w:spacing w:val="-3"/>
          <w:sz w:val="28"/>
          <w:szCs w:val="28"/>
          <w:lang w:eastAsia="ru-RU"/>
        </w:rPr>
        <w:t>с</w:t>
      </w:r>
      <w:r>
        <w:rPr>
          <w:rFonts w:ascii="Times New Roman" w:hAnsi="Times New Roman"/>
          <w:spacing w:val="1"/>
          <w:sz w:val="28"/>
          <w:szCs w:val="28"/>
          <w:lang w:eastAsia="ru-RU"/>
        </w:rPr>
        <w:t>и</w:t>
      </w:r>
      <w:r>
        <w:rPr>
          <w:rFonts w:ascii="Times New Roman" w:hAnsi="Times New Roman"/>
          <w:spacing w:val="-2"/>
          <w:sz w:val="28"/>
          <w:szCs w:val="28"/>
          <w:lang w:eastAsia="ru-RU"/>
        </w:rPr>
        <w:t>ф</w:t>
      </w:r>
      <w:r>
        <w:rPr>
          <w:rFonts w:ascii="Times New Roman" w:hAnsi="Times New Roman"/>
          <w:spacing w:val="1"/>
          <w:sz w:val="28"/>
          <w:szCs w:val="28"/>
          <w:lang w:eastAsia="ru-RU"/>
        </w:rPr>
        <w:t>і</w:t>
      </w:r>
      <w:r>
        <w:rPr>
          <w:rFonts w:ascii="Times New Roman" w:hAnsi="Times New Roman"/>
          <w:sz w:val="28"/>
          <w:szCs w:val="28"/>
          <w:lang w:eastAsia="ru-RU"/>
        </w:rPr>
        <w:t>к</w:t>
      </w:r>
      <w:r>
        <w:rPr>
          <w:rFonts w:ascii="Times New Roman" w:hAnsi="Times New Roman"/>
          <w:spacing w:val="-3"/>
          <w:sz w:val="28"/>
          <w:szCs w:val="28"/>
          <w:lang w:eastAsia="ru-RU"/>
        </w:rPr>
        <w:t>у</w:t>
      </w:r>
      <w:r>
        <w:rPr>
          <w:rFonts w:ascii="Times New Roman" w:hAnsi="Times New Roman"/>
          <w:spacing w:val="-1"/>
          <w:sz w:val="28"/>
          <w:szCs w:val="28"/>
          <w:lang w:eastAsia="ru-RU"/>
        </w:rPr>
        <w:t>ю</w:t>
      </w:r>
      <w:r>
        <w:rPr>
          <w:rFonts w:ascii="Times New Roman" w:hAnsi="Times New Roman"/>
          <w:sz w:val="28"/>
          <w:szCs w:val="28"/>
          <w:lang w:eastAsia="ru-RU"/>
        </w:rPr>
        <w:t>т</w:t>
      </w:r>
      <w:r>
        <w:rPr>
          <w:rFonts w:ascii="Times New Roman" w:hAnsi="Times New Roman"/>
          <w:spacing w:val="-1"/>
          <w:sz w:val="28"/>
          <w:szCs w:val="28"/>
          <w:lang w:eastAsia="ru-RU"/>
        </w:rPr>
        <w:t>ь</w:t>
      </w:r>
      <w:r>
        <w:rPr>
          <w:rFonts w:ascii="Times New Roman" w:hAnsi="Times New Roman"/>
          <w:sz w:val="28"/>
          <w:szCs w:val="28"/>
          <w:lang w:eastAsia="ru-RU"/>
        </w:rPr>
        <w:t xml:space="preserve">ся </w:t>
      </w:r>
      <w:r>
        <w:rPr>
          <w:rFonts w:ascii="Times New Roman" w:hAnsi="Times New Roman"/>
          <w:spacing w:val="1"/>
          <w:sz w:val="28"/>
          <w:szCs w:val="28"/>
          <w:lang w:eastAsia="ru-RU"/>
        </w:rPr>
        <w:t>д</w:t>
      </w:r>
      <w:r>
        <w:rPr>
          <w:rFonts w:ascii="Times New Roman" w:hAnsi="Times New Roman"/>
          <w:spacing w:val="-1"/>
          <w:sz w:val="28"/>
          <w:szCs w:val="28"/>
          <w:lang w:eastAsia="ru-RU"/>
        </w:rPr>
        <w:t>ох</w:t>
      </w:r>
      <w:r>
        <w:rPr>
          <w:rFonts w:ascii="Times New Roman" w:hAnsi="Times New Roman"/>
          <w:spacing w:val="1"/>
          <w:sz w:val="28"/>
          <w:szCs w:val="28"/>
          <w:lang w:eastAsia="ru-RU"/>
        </w:rPr>
        <w:t>о</w:t>
      </w:r>
      <w:r>
        <w:rPr>
          <w:rFonts w:ascii="Times New Roman" w:hAnsi="Times New Roman"/>
          <w:spacing w:val="-1"/>
          <w:sz w:val="28"/>
          <w:szCs w:val="28"/>
          <w:lang w:eastAsia="ru-RU"/>
        </w:rPr>
        <w:t>д</w:t>
      </w:r>
      <w:r>
        <w:rPr>
          <w:rFonts w:ascii="Times New Roman" w:hAnsi="Times New Roman"/>
          <w:sz w:val="28"/>
          <w:szCs w:val="28"/>
          <w:lang w:eastAsia="ru-RU"/>
        </w:rPr>
        <w:t>и</w:t>
      </w:r>
      <w:r>
        <w:rPr>
          <w:rFonts w:ascii="Times New Roman" w:hAnsi="Times New Roman"/>
          <w:spacing w:val="1"/>
          <w:sz w:val="28"/>
          <w:szCs w:val="28"/>
          <w:lang w:eastAsia="ru-RU"/>
        </w:rPr>
        <w:t xml:space="preserve"> </w:t>
      </w:r>
      <w:r>
        <w:rPr>
          <w:rFonts w:ascii="Times New Roman" w:hAnsi="Times New Roman"/>
          <w:sz w:val="28"/>
          <w:szCs w:val="28"/>
          <w:lang w:eastAsia="ru-RU"/>
        </w:rPr>
        <w:t>б</w:t>
      </w:r>
      <w:r>
        <w:rPr>
          <w:rFonts w:ascii="Times New Roman" w:hAnsi="Times New Roman"/>
          <w:spacing w:val="-3"/>
          <w:sz w:val="28"/>
          <w:szCs w:val="28"/>
          <w:lang w:eastAsia="ru-RU"/>
        </w:rPr>
        <w:t>ю</w:t>
      </w:r>
      <w:r>
        <w:rPr>
          <w:rFonts w:ascii="Times New Roman" w:hAnsi="Times New Roman"/>
          <w:spacing w:val="1"/>
          <w:sz w:val="28"/>
          <w:szCs w:val="28"/>
          <w:lang w:eastAsia="ru-RU"/>
        </w:rPr>
        <w:t>д</w:t>
      </w:r>
      <w:r>
        <w:rPr>
          <w:rFonts w:ascii="Times New Roman" w:hAnsi="Times New Roman"/>
          <w:sz w:val="28"/>
          <w:szCs w:val="28"/>
          <w:lang w:eastAsia="ru-RU"/>
        </w:rPr>
        <w:t>жет</w:t>
      </w:r>
      <w:r>
        <w:rPr>
          <w:rFonts w:ascii="Times New Roman" w:hAnsi="Times New Roman"/>
          <w:spacing w:val="-3"/>
          <w:sz w:val="28"/>
          <w:szCs w:val="28"/>
          <w:lang w:eastAsia="ru-RU"/>
        </w:rPr>
        <w:t>у</w:t>
      </w:r>
      <w:r>
        <w:rPr>
          <w:rFonts w:ascii="Times New Roman" w:hAnsi="Times New Roman"/>
          <w:sz w:val="28"/>
          <w:szCs w:val="28"/>
          <w:lang w:eastAsia="ru-RU"/>
        </w:rPr>
        <w:t>?</w:t>
      </w:r>
    </w:p>
    <w:p w:rsidR="00DF0CC6" w:rsidRDefault="00DF0CC6" w:rsidP="00DF0CC6">
      <w:pPr>
        <w:autoSpaceDE w:val="0"/>
        <w:autoSpaceDN w:val="0"/>
        <w:adjustRightInd w:val="0"/>
        <w:spacing w:after="0" w:line="322" w:lineRule="exact"/>
        <w:ind w:right="-20" w:firstLine="709"/>
        <w:rPr>
          <w:rFonts w:ascii="Times New Roman" w:hAnsi="Times New Roman"/>
          <w:sz w:val="28"/>
          <w:szCs w:val="28"/>
          <w:lang w:eastAsia="ru-RU"/>
        </w:rPr>
      </w:pPr>
      <w:r>
        <w:rPr>
          <w:rFonts w:ascii="Times New Roman" w:hAnsi="Times New Roman"/>
          <w:spacing w:val="1"/>
          <w:sz w:val="28"/>
          <w:szCs w:val="28"/>
          <w:lang w:eastAsia="ru-RU"/>
        </w:rPr>
        <w:t>4</w:t>
      </w:r>
      <w:r>
        <w:rPr>
          <w:rFonts w:ascii="Times New Roman" w:hAnsi="Times New Roman"/>
          <w:sz w:val="28"/>
          <w:szCs w:val="28"/>
          <w:lang w:eastAsia="ru-RU"/>
        </w:rPr>
        <w:t xml:space="preserve">. </w:t>
      </w:r>
      <w:r>
        <w:rPr>
          <w:rFonts w:ascii="Times New Roman" w:hAnsi="Times New Roman"/>
          <w:spacing w:val="1"/>
          <w:sz w:val="28"/>
          <w:szCs w:val="28"/>
          <w:lang w:eastAsia="ru-RU"/>
        </w:rPr>
        <w:t>З</w:t>
      </w:r>
      <w:r>
        <w:rPr>
          <w:rFonts w:ascii="Times New Roman" w:hAnsi="Times New Roman"/>
          <w:sz w:val="28"/>
          <w:szCs w:val="28"/>
          <w:lang w:eastAsia="ru-RU"/>
        </w:rPr>
        <w:t xml:space="preserve">а </w:t>
      </w:r>
      <w:r>
        <w:rPr>
          <w:rFonts w:ascii="Times New Roman" w:hAnsi="Times New Roman"/>
          <w:spacing w:val="-3"/>
          <w:sz w:val="28"/>
          <w:szCs w:val="28"/>
          <w:lang w:eastAsia="ru-RU"/>
        </w:rPr>
        <w:t>я</w:t>
      </w:r>
      <w:r>
        <w:rPr>
          <w:rFonts w:ascii="Times New Roman" w:hAnsi="Times New Roman"/>
          <w:sz w:val="28"/>
          <w:szCs w:val="28"/>
          <w:lang w:eastAsia="ru-RU"/>
        </w:rPr>
        <w:t>к</w:t>
      </w:r>
      <w:r>
        <w:rPr>
          <w:rFonts w:ascii="Times New Roman" w:hAnsi="Times New Roman"/>
          <w:spacing w:val="1"/>
          <w:sz w:val="28"/>
          <w:szCs w:val="28"/>
          <w:lang w:eastAsia="ru-RU"/>
        </w:rPr>
        <w:t>и</w:t>
      </w:r>
      <w:r>
        <w:rPr>
          <w:rFonts w:ascii="Times New Roman" w:hAnsi="Times New Roman"/>
          <w:spacing w:val="-3"/>
          <w:sz w:val="28"/>
          <w:szCs w:val="28"/>
          <w:lang w:eastAsia="ru-RU"/>
        </w:rPr>
        <w:t>м</w:t>
      </w:r>
      <w:r>
        <w:rPr>
          <w:rFonts w:ascii="Times New Roman" w:hAnsi="Times New Roman"/>
          <w:sz w:val="28"/>
          <w:szCs w:val="28"/>
          <w:lang w:eastAsia="ru-RU"/>
        </w:rPr>
        <w:t>и</w:t>
      </w:r>
      <w:r>
        <w:rPr>
          <w:rFonts w:ascii="Times New Roman" w:hAnsi="Times New Roman"/>
          <w:spacing w:val="1"/>
          <w:sz w:val="28"/>
          <w:szCs w:val="28"/>
          <w:lang w:eastAsia="ru-RU"/>
        </w:rPr>
        <w:t xml:space="preserve"> </w:t>
      </w:r>
      <w:r>
        <w:rPr>
          <w:rFonts w:ascii="Times New Roman" w:hAnsi="Times New Roman"/>
          <w:spacing w:val="-2"/>
          <w:sz w:val="28"/>
          <w:szCs w:val="28"/>
          <w:lang w:eastAsia="ru-RU"/>
        </w:rPr>
        <w:t>р</w:t>
      </w:r>
      <w:r>
        <w:rPr>
          <w:rFonts w:ascii="Times New Roman" w:hAnsi="Times New Roman"/>
          <w:spacing w:val="1"/>
          <w:sz w:val="28"/>
          <w:szCs w:val="28"/>
          <w:lang w:eastAsia="ru-RU"/>
        </w:rPr>
        <w:t>о</w:t>
      </w:r>
      <w:r>
        <w:rPr>
          <w:rFonts w:ascii="Times New Roman" w:hAnsi="Times New Roman"/>
          <w:spacing w:val="-3"/>
          <w:sz w:val="28"/>
          <w:szCs w:val="28"/>
          <w:lang w:eastAsia="ru-RU"/>
        </w:rPr>
        <w:t>з</w:t>
      </w:r>
      <w:r>
        <w:rPr>
          <w:rFonts w:ascii="Times New Roman" w:hAnsi="Times New Roman"/>
          <w:spacing w:val="1"/>
          <w:sz w:val="28"/>
          <w:szCs w:val="28"/>
          <w:lang w:eastAsia="ru-RU"/>
        </w:rPr>
        <w:t>ді</w:t>
      </w:r>
      <w:r>
        <w:rPr>
          <w:rFonts w:ascii="Times New Roman" w:hAnsi="Times New Roman"/>
          <w:spacing w:val="-1"/>
          <w:sz w:val="28"/>
          <w:szCs w:val="28"/>
          <w:lang w:eastAsia="ru-RU"/>
        </w:rPr>
        <w:t>л</w:t>
      </w:r>
      <w:r>
        <w:rPr>
          <w:rFonts w:ascii="Times New Roman" w:hAnsi="Times New Roman"/>
          <w:spacing w:val="-2"/>
          <w:sz w:val="28"/>
          <w:szCs w:val="28"/>
          <w:lang w:eastAsia="ru-RU"/>
        </w:rPr>
        <w:t>а</w:t>
      </w:r>
      <w:r>
        <w:rPr>
          <w:rFonts w:ascii="Times New Roman" w:hAnsi="Times New Roman"/>
          <w:sz w:val="28"/>
          <w:szCs w:val="28"/>
          <w:lang w:eastAsia="ru-RU"/>
        </w:rPr>
        <w:t>ми кла</w:t>
      </w:r>
      <w:r>
        <w:rPr>
          <w:rFonts w:ascii="Times New Roman" w:hAnsi="Times New Roman"/>
          <w:spacing w:val="-3"/>
          <w:sz w:val="28"/>
          <w:szCs w:val="28"/>
          <w:lang w:eastAsia="ru-RU"/>
        </w:rPr>
        <w:t>с</w:t>
      </w:r>
      <w:r>
        <w:rPr>
          <w:rFonts w:ascii="Times New Roman" w:hAnsi="Times New Roman"/>
          <w:spacing w:val="1"/>
          <w:sz w:val="28"/>
          <w:szCs w:val="28"/>
          <w:lang w:eastAsia="ru-RU"/>
        </w:rPr>
        <w:t>и</w:t>
      </w:r>
      <w:r>
        <w:rPr>
          <w:rFonts w:ascii="Times New Roman" w:hAnsi="Times New Roman"/>
          <w:spacing w:val="-2"/>
          <w:sz w:val="28"/>
          <w:szCs w:val="28"/>
          <w:lang w:eastAsia="ru-RU"/>
        </w:rPr>
        <w:t>ф</w:t>
      </w:r>
      <w:r>
        <w:rPr>
          <w:rFonts w:ascii="Times New Roman" w:hAnsi="Times New Roman"/>
          <w:spacing w:val="1"/>
          <w:sz w:val="28"/>
          <w:szCs w:val="28"/>
          <w:lang w:eastAsia="ru-RU"/>
        </w:rPr>
        <w:t>і</w:t>
      </w:r>
      <w:r>
        <w:rPr>
          <w:rFonts w:ascii="Times New Roman" w:hAnsi="Times New Roman"/>
          <w:sz w:val="28"/>
          <w:szCs w:val="28"/>
          <w:lang w:eastAsia="ru-RU"/>
        </w:rPr>
        <w:t>к</w:t>
      </w:r>
      <w:r>
        <w:rPr>
          <w:rFonts w:ascii="Times New Roman" w:hAnsi="Times New Roman"/>
          <w:spacing w:val="-3"/>
          <w:sz w:val="28"/>
          <w:szCs w:val="28"/>
          <w:lang w:eastAsia="ru-RU"/>
        </w:rPr>
        <w:t>у</w:t>
      </w:r>
      <w:r>
        <w:rPr>
          <w:rFonts w:ascii="Times New Roman" w:hAnsi="Times New Roman"/>
          <w:spacing w:val="-1"/>
          <w:sz w:val="28"/>
          <w:szCs w:val="28"/>
          <w:lang w:eastAsia="ru-RU"/>
        </w:rPr>
        <w:t>ю</w:t>
      </w:r>
      <w:r>
        <w:rPr>
          <w:rFonts w:ascii="Times New Roman" w:hAnsi="Times New Roman"/>
          <w:sz w:val="28"/>
          <w:szCs w:val="28"/>
          <w:lang w:eastAsia="ru-RU"/>
        </w:rPr>
        <w:t>т</w:t>
      </w:r>
      <w:r>
        <w:rPr>
          <w:rFonts w:ascii="Times New Roman" w:hAnsi="Times New Roman"/>
          <w:spacing w:val="-1"/>
          <w:sz w:val="28"/>
          <w:szCs w:val="28"/>
          <w:lang w:eastAsia="ru-RU"/>
        </w:rPr>
        <w:t>ь</w:t>
      </w:r>
      <w:r>
        <w:rPr>
          <w:rFonts w:ascii="Times New Roman" w:hAnsi="Times New Roman"/>
          <w:sz w:val="28"/>
          <w:szCs w:val="28"/>
          <w:lang w:eastAsia="ru-RU"/>
        </w:rPr>
        <w:t>ся вит</w:t>
      </w:r>
      <w:r>
        <w:rPr>
          <w:rFonts w:ascii="Times New Roman" w:hAnsi="Times New Roman"/>
          <w:spacing w:val="1"/>
          <w:sz w:val="28"/>
          <w:szCs w:val="28"/>
          <w:lang w:eastAsia="ru-RU"/>
        </w:rPr>
        <w:t>р</w:t>
      </w:r>
      <w:r>
        <w:rPr>
          <w:rFonts w:ascii="Times New Roman" w:hAnsi="Times New Roman"/>
          <w:sz w:val="28"/>
          <w:szCs w:val="28"/>
          <w:lang w:eastAsia="ru-RU"/>
        </w:rPr>
        <w:t>а</w:t>
      </w:r>
      <w:r>
        <w:rPr>
          <w:rFonts w:ascii="Times New Roman" w:hAnsi="Times New Roman"/>
          <w:spacing w:val="-3"/>
          <w:sz w:val="28"/>
          <w:szCs w:val="28"/>
          <w:lang w:eastAsia="ru-RU"/>
        </w:rPr>
        <w:t>т</w:t>
      </w:r>
      <w:r>
        <w:rPr>
          <w:rFonts w:ascii="Times New Roman" w:hAnsi="Times New Roman"/>
          <w:sz w:val="28"/>
          <w:szCs w:val="28"/>
          <w:lang w:eastAsia="ru-RU"/>
        </w:rPr>
        <w:t>и</w:t>
      </w:r>
      <w:r>
        <w:rPr>
          <w:rFonts w:ascii="Times New Roman" w:hAnsi="Times New Roman"/>
          <w:spacing w:val="1"/>
          <w:sz w:val="28"/>
          <w:szCs w:val="28"/>
          <w:lang w:eastAsia="ru-RU"/>
        </w:rPr>
        <w:t xml:space="preserve"> </w:t>
      </w:r>
      <w:r>
        <w:rPr>
          <w:rFonts w:ascii="Times New Roman" w:hAnsi="Times New Roman"/>
          <w:sz w:val="28"/>
          <w:szCs w:val="28"/>
          <w:lang w:eastAsia="ru-RU"/>
        </w:rPr>
        <w:t>б</w:t>
      </w:r>
      <w:r>
        <w:rPr>
          <w:rFonts w:ascii="Times New Roman" w:hAnsi="Times New Roman"/>
          <w:spacing w:val="-3"/>
          <w:sz w:val="28"/>
          <w:szCs w:val="28"/>
          <w:lang w:eastAsia="ru-RU"/>
        </w:rPr>
        <w:t>ю</w:t>
      </w:r>
      <w:r>
        <w:rPr>
          <w:rFonts w:ascii="Times New Roman" w:hAnsi="Times New Roman"/>
          <w:spacing w:val="1"/>
          <w:sz w:val="28"/>
          <w:szCs w:val="28"/>
          <w:lang w:eastAsia="ru-RU"/>
        </w:rPr>
        <w:t>д</w:t>
      </w:r>
      <w:r>
        <w:rPr>
          <w:rFonts w:ascii="Times New Roman" w:hAnsi="Times New Roman"/>
          <w:sz w:val="28"/>
          <w:szCs w:val="28"/>
          <w:lang w:eastAsia="ru-RU"/>
        </w:rPr>
        <w:t>жет</w:t>
      </w:r>
      <w:r>
        <w:rPr>
          <w:rFonts w:ascii="Times New Roman" w:hAnsi="Times New Roman"/>
          <w:spacing w:val="-3"/>
          <w:sz w:val="28"/>
          <w:szCs w:val="28"/>
          <w:lang w:eastAsia="ru-RU"/>
        </w:rPr>
        <w:t>у</w:t>
      </w:r>
      <w:r>
        <w:rPr>
          <w:rFonts w:ascii="Times New Roman" w:hAnsi="Times New Roman"/>
          <w:sz w:val="28"/>
          <w:szCs w:val="28"/>
          <w:lang w:eastAsia="ru-RU"/>
        </w:rPr>
        <w:t>?</w:t>
      </w:r>
    </w:p>
    <w:p w:rsidR="00DF0CC6" w:rsidRDefault="00DF0CC6" w:rsidP="00DF0CC6">
      <w:pPr>
        <w:autoSpaceDE w:val="0"/>
        <w:autoSpaceDN w:val="0"/>
        <w:adjustRightInd w:val="0"/>
        <w:spacing w:after="0" w:line="322" w:lineRule="exact"/>
        <w:ind w:right="-20" w:firstLine="709"/>
        <w:rPr>
          <w:rFonts w:ascii="Times New Roman" w:hAnsi="Times New Roman"/>
          <w:sz w:val="28"/>
          <w:szCs w:val="28"/>
          <w:lang w:eastAsia="ru-RU"/>
        </w:rPr>
      </w:pPr>
      <w:r>
        <w:rPr>
          <w:rFonts w:ascii="Times New Roman" w:hAnsi="Times New Roman"/>
          <w:spacing w:val="1"/>
          <w:sz w:val="28"/>
          <w:szCs w:val="28"/>
          <w:lang w:eastAsia="ru-RU"/>
        </w:rPr>
        <w:t>5</w:t>
      </w:r>
      <w:r>
        <w:rPr>
          <w:rFonts w:ascii="Times New Roman" w:hAnsi="Times New Roman"/>
          <w:sz w:val="28"/>
          <w:szCs w:val="28"/>
          <w:lang w:eastAsia="ru-RU"/>
        </w:rPr>
        <w:t xml:space="preserve">. </w:t>
      </w:r>
      <w:r>
        <w:rPr>
          <w:rFonts w:ascii="Times New Roman" w:hAnsi="Times New Roman"/>
          <w:spacing w:val="1"/>
          <w:sz w:val="28"/>
          <w:szCs w:val="28"/>
          <w:lang w:eastAsia="ru-RU"/>
        </w:rPr>
        <w:t>З</w:t>
      </w:r>
      <w:r>
        <w:rPr>
          <w:rFonts w:ascii="Times New Roman" w:hAnsi="Times New Roman"/>
          <w:sz w:val="28"/>
          <w:szCs w:val="28"/>
          <w:lang w:eastAsia="ru-RU"/>
        </w:rPr>
        <w:t>агал</w:t>
      </w:r>
      <w:r>
        <w:rPr>
          <w:rFonts w:ascii="Times New Roman" w:hAnsi="Times New Roman"/>
          <w:spacing w:val="-4"/>
          <w:sz w:val="28"/>
          <w:szCs w:val="28"/>
          <w:lang w:eastAsia="ru-RU"/>
        </w:rPr>
        <w:t>ь</w:t>
      </w:r>
      <w:r>
        <w:rPr>
          <w:rFonts w:ascii="Times New Roman" w:hAnsi="Times New Roman"/>
          <w:spacing w:val="1"/>
          <w:sz w:val="28"/>
          <w:szCs w:val="28"/>
          <w:lang w:eastAsia="ru-RU"/>
        </w:rPr>
        <w:t>н</w:t>
      </w:r>
      <w:r>
        <w:rPr>
          <w:rFonts w:ascii="Times New Roman" w:hAnsi="Times New Roman"/>
          <w:sz w:val="28"/>
          <w:szCs w:val="28"/>
          <w:lang w:eastAsia="ru-RU"/>
        </w:rPr>
        <w:t>а х</w:t>
      </w:r>
      <w:r>
        <w:rPr>
          <w:rFonts w:ascii="Times New Roman" w:hAnsi="Times New Roman"/>
          <w:spacing w:val="-2"/>
          <w:sz w:val="28"/>
          <w:szCs w:val="28"/>
          <w:lang w:eastAsia="ru-RU"/>
        </w:rPr>
        <w:t>а</w:t>
      </w:r>
      <w:r>
        <w:rPr>
          <w:rFonts w:ascii="Times New Roman" w:hAnsi="Times New Roman"/>
          <w:spacing w:val="1"/>
          <w:sz w:val="28"/>
          <w:szCs w:val="28"/>
          <w:lang w:eastAsia="ru-RU"/>
        </w:rPr>
        <w:t>р</w:t>
      </w:r>
      <w:r>
        <w:rPr>
          <w:rFonts w:ascii="Times New Roman" w:hAnsi="Times New Roman"/>
          <w:spacing w:val="-2"/>
          <w:sz w:val="28"/>
          <w:szCs w:val="28"/>
          <w:lang w:eastAsia="ru-RU"/>
        </w:rPr>
        <w:t>а</w:t>
      </w:r>
      <w:r>
        <w:rPr>
          <w:rFonts w:ascii="Times New Roman" w:hAnsi="Times New Roman"/>
          <w:sz w:val="28"/>
          <w:szCs w:val="28"/>
          <w:lang w:eastAsia="ru-RU"/>
        </w:rPr>
        <w:t>кт</w:t>
      </w:r>
      <w:r>
        <w:rPr>
          <w:rFonts w:ascii="Times New Roman" w:hAnsi="Times New Roman"/>
          <w:spacing w:val="-2"/>
          <w:sz w:val="28"/>
          <w:szCs w:val="28"/>
          <w:lang w:eastAsia="ru-RU"/>
        </w:rPr>
        <w:t>е</w:t>
      </w:r>
      <w:r>
        <w:rPr>
          <w:rFonts w:ascii="Times New Roman" w:hAnsi="Times New Roman"/>
          <w:spacing w:val="-1"/>
          <w:sz w:val="28"/>
          <w:szCs w:val="28"/>
          <w:lang w:eastAsia="ru-RU"/>
        </w:rPr>
        <w:t>р</w:t>
      </w:r>
      <w:r>
        <w:rPr>
          <w:rFonts w:ascii="Times New Roman" w:hAnsi="Times New Roman"/>
          <w:spacing w:val="1"/>
          <w:sz w:val="28"/>
          <w:szCs w:val="28"/>
          <w:lang w:eastAsia="ru-RU"/>
        </w:rPr>
        <w:t>и</w:t>
      </w:r>
      <w:r>
        <w:rPr>
          <w:rFonts w:ascii="Times New Roman" w:hAnsi="Times New Roman"/>
          <w:sz w:val="28"/>
          <w:szCs w:val="28"/>
          <w:lang w:eastAsia="ru-RU"/>
        </w:rPr>
        <w:t>ст</w:t>
      </w:r>
      <w:r>
        <w:rPr>
          <w:rFonts w:ascii="Times New Roman" w:hAnsi="Times New Roman"/>
          <w:spacing w:val="-2"/>
          <w:sz w:val="28"/>
          <w:szCs w:val="28"/>
          <w:lang w:eastAsia="ru-RU"/>
        </w:rPr>
        <w:t>и</w:t>
      </w:r>
      <w:r>
        <w:rPr>
          <w:rFonts w:ascii="Times New Roman" w:hAnsi="Times New Roman"/>
          <w:sz w:val="28"/>
          <w:szCs w:val="28"/>
          <w:lang w:eastAsia="ru-RU"/>
        </w:rPr>
        <w:t>ка ка</w:t>
      </w:r>
      <w:r>
        <w:rPr>
          <w:rFonts w:ascii="Times New Roman" w:hAnsi="Times New Roman"/>
          <w:spacing w:val="-2"/>
          <w:sz w:val="28"/>
          <w:szCs w:val="28"/>
          <w:lang w:eastAsia="ru-RU"/>
        </w:rPr>
        <w:t>с</w:t>
      </w:r>
      <w:r>
        <w:rPr>
          <w:rFonts w:ascii="Times New Roman" w:hAnsi="Times New Roman"/>
          <w:spacing w:val="1"/>
          <w:sz w:val="28"/>
          <w:szCs w:val="28"/>
          <w:lang w:eastAsia="ru-RU"/>
        </w:rPr>
        <w:t>о</w:t>
      </w:r>
      <w:r>
        <w:rPr>
          <w:rFonts w:ascii="Times New Roman" w:hAnsi="Times New Roman"/>
          <w:spacing w:val="-3"/>
          <w:sz w:val="28"/>
          <w:szCs w:val="28"/>
          <w:lang w:eastAsia="ru-RU"/>
        </w:rPr>
        <w:t>в</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2"/>
          <w:sz w:val="28"/>
          <w:szCs w:val="28"/>
          <w:lang w:eastAsia="ru-RU"/>
        </w:rPr>
        <w:t xml:space="preserve"> </w:t>
      </w:r>
      <w:r>
        <w:rPr>
          <w:rFonts w:ascii="Times New Roman" w:hAnsi="Times New Roman"/>
          <w:sz w:val="28"/>
          <w:szCs w:val="28"/>
          <w:lang w:eastAsia="ru-RU"/>
        </w:rPr>
        <w:t>і</w:t>
      </w:r>
      <w:r>
        <w:rPr>
          <w:rFonts w:ascii="Times New Roman" w:hAnsi="Times New Roman"/>
          <w:spacing w:val="1"/>
          <w:sz w:val="28"/>
          <w:szCs w:val="28"/>
          <w:lang w:eastAsia="ru-RU"/>
        </w:rPr>
        <w:t xml:space="preserve"> </w:t>
      </w:r>
      <w:r>
        <w:rPr>
          <w:rFonts w:ascii="Times New Roman" w:hAnsi="Times New Roman"/>
          <w:sz w:val="28"/>
          <w:szCs w:val="28"/>
          <w:lang w:eastAsia="ru-RU"/>
        </w:rPr>
        <w:t>ф</w:t>
      </w:r>
      <w:r>
        <w:rPr>
          <w:rFonts w:ascii="Times New Roman" w:hAnsi="Times New Roman"/>
          <w:spacing w:val="-3"/>
          <w:sz w:val="28"/>
          <w:szCs w:val="28"/>
          <w:lang w:eastAsia="ru-RU"/>
        </w:rPr>
        <w:t>а</w:t>
      </w:r>
      <w:r>
        <w:rPr>
          <w:rFonts w:ascii="Times New Roman" w:hAnsi="Times New Roman"/>
          <w:sz w:val="28"/>
          <w:szCs w:val="28"/>
          <w:lang w:eastAsia="ru-RU"/>
        </w:rPr>
        <w:t>кт</w:t>
      </w:r>
      <w:r>
        <w:rPr>
          <w:rFonts w:ascii="Times New Roman" w:hAnsi="Times New Roman"/>
          <w:spacing w:val="1"/>
          <w:sz w:val="28"/>
          <w:szCs w:val="28"/>
          <w:lang w:eastAsia="ru-RU"/>
        </w:rPr>
        <w:t>и</w:t>
      </w:r>
      <w:r>
        <w:rPr>
          <w:rFonts w:ascii="Times New Roman" w:hAnsi="Times New Roman"/>
          <w:spacing w:val="-2"/>
          <w:sz w:val="28"/>
          <w:szCs w:val="28"/>
          <w:lang w:eastAsia="ru-RU"/>
        </w:rPr>
        <w:t>ч</w:t>
      </w:r>
      <w:r>
        <w:rPr>
          <w:rFonts w:ascii="Times New Roman" w:hAnsi="Times New Roman"/>
          <w:spacing w:val="1"/>
          <w:sz w:val="28"/>
          <w:szCs w:val="28"/>
          <w:lang w:eastAsia="ru-RU"/>
        </w:rPr>
        <w:t>н</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ви</w:t>
      </w:r>
      <w:r>
        <w:rPr>
          <w:rFonts w:ascii="Times New Roman" w:hAnsi="Times New Roman"/>
          <w:spacing w:val="1"/>
          <w:sz w:val="28"/>
          <w:szCs w:val="28"/>
          <w:lang w:eastAsia="ru-RU"/>
        </w:rPr>
        <w:t>д</w:t>
      </w:r>
      <w:r>
        <w:rPr>
          <w:rFonts w:ascii="Times New Roman" w:hAnsi="Times New Roman"/>
          <w:sz w:val="28"/>
          <w:szCs w:val="28"/>
          <w:lang w:eastAsia="ru-RU"/>
        </w:rPr>
        <w:t>а</w:t>
      </w:r>
      <w:r>
        <w:rPr>
          <w:rFonts w:ascii="Times New Roman" w:hAnsi="Times New Roman"/>
          <w:spacing w:val="5"/>
          <w:sz w:val="28"/>
          <w:szCs w:val="28"/>
          <w:lang w:eastAsia="ru-RU"/>
        </w:rPr>
        <w:t>т</w:t>
      </w:r>
      <w:r>
        <w:rPr>
          <w:rFonts w:ascii="Times New Roman" w:hAnsi="Times New Roman"/>
          <w:spacing w:val="-2"/>
          <w:sz w:val="28"/>
          <w:szCs w:val="28"/>
          <w:lang w:eastAsia="ru-RU"/>
        </w:rPr>
        <w:t>к</w:t>
      </w:r>
      <w:r>
        <w:rPr>
          <w:rFonts w:ascii="Times New Roman" w:hAnsi="Times New Roman"/>
          <w:spacing w:val="1"/>
          <w:sz w:val="28"/>
          <w:szCs w:val="28"/>
          <w:lang w:eastAsia="ru-RU"/>
        </w:rPr>
        <w:t>і</w:t>
      </w:r>
      <w:r>
        <w:rPr>
          <w:rFonts w:ascii="Times New Roman" w:hAnsi="Times New Roman"/>
          <w:sz w:val="28"/>
          <w:szCs w:val="28"/>
          <w:lang w:eastAsia="ru-RU"/>
        </w:rPr>
        <w:t>в.</w:t>
      </w:r>
    </w:p>
    <w:p w:rsidR="00DF0CC6" w:rsidRDefault="00DF0CC6" w:rsidP="00DF0CC6">
      <w:pPr>
        <w:autoSpaceDE w:val="0"/>
        <w:autoSpaceDN w:val="0"/>
        <w:adjustRightInd w:val="0"/>
        <w:spacing w:after="0" w:line="322" w:lineRule="exact"/>
        <w:ind w:right="-20" w:firstLine="709"/>
        <w:rPr>
          <w:rFonts w:ascii="Times New Roman" w:hAnsi="Times New Roman"/>
          <w:sz w:val="28"/>
          <w:szCs w:val="28"/>
          <w:lang w:eastAsia="ru-RU"/>
        </w:rPr>
      </w:pPr>
      <w:r>
        <w:rPr>
          <w:rFonts w:ascii="Times New Roman" w:hAnsi="Times New Roman"/>
          <w:spacing w:val="1"/>
          <w:sz w:val="28"/>
          <w:szCs w:val="28"/>
          <w:lang w:eastAsia="ru-RU"/>
        </w:rPr>
        <w:t>6</w:t>
      </w:r>
      <w:r>
        <w:rPr>
          <w:rFonts w:ascii="Times New Roman" w:hAnsi="Times New Roman"/>
          <w:sz w:val="28"/>
          <w:szCs w:val="28"/>
          <w:lang w:eastAsia="ru-RU"/>
        </w:rPr>
        <w:t>.</w:t>
      </w:r>
      <w:r>
        <w:rPr>
          <w:rFonts w:ascii="Times New Roman" w:hAnsi="Times New Roman"/>
          <w:spacing w:val="-1"/>
          <w:sz w:val="28"/>
          <w:szCs w:val="28"/>
          <w:lang w:eastAsia="ru-RU"/>
        </w:rPr>
        <w:t xml:space="preserve"> А</w:t>
      </w:r>
      <w:r>
        <w:rPr>
          <w:rFonts w:ascii="Times New Roman" w:hAnsi="Times New Roman"/>
          <w:spacing w:val="1"/>
          <w:sz w:val="28"/>
          <w:szCs w:val="28"/>
          <w:lang w:eastAsia="ru-RU"/>
        </w:rPr>
        <w:t>н</w:t>
      </w:r>
      <w:r>
        <w:rPr>
          <w:rFonts w:ascii="Times New Roman" w:hAnsi="Times New Roman"/>
          <w:sz w:val="28"/>
          <w:szCs w:val="28"/>
          <w:lang w:eastAsia="ru-RU"/>
        </w:rPr>
        <w:t>алі</w:t>
      </w:r>
      <w:r>
        <w:rPr>
          <w:rFonts w:ascii="Times New Roman" w:hAnsi="Times New Roman"/>
          <w:spacing w:val="-2"/>
          <w:sz w:val="28"/>
          <w:szCs w:val="28"/>
          <w:lang w:eastAsia="ru-RU"/>
        </w:rPr>
        <w:t>т</w:t>
      </w:r>
      <w:r>
        <w:rPr>
          <w:rFonts w:ascii="Times New Roman" w:hAnsi="Times New Roman"/>
          <w:spacing w:val="1"/>
          <w:sz w:val="28"/>
          <w:szCs w:val="28"/>
          <w:lang w:eastAsia="ru-RU"/>
        </w:rPr>
        <w:t>и</w:t>
      </w:r>
      <w:r>
        <w:rPr>
          <w:rFonts w:ascii="Times New Roman" w:hAnsi="Times New Roman"/>
          <w:spacing w:val="-2"/>
          <w:sz w:val="28"/>
          <w:szCs w:val="28"/>
          <w:lang w:eastAsia="ru-RU"/>
        </w:rPr>
        <w:t>ч</w:t>
      </w:r>
      <w:r>
        <w:rPr>
          <w:rFonts w:ascii="Times New Roman" w:hAnsi="Times New Roman"/>
          <w:spacing w:val="1"/>
          <w:sz w:val="28"/>
          <w:szCs w:val="28"/>
          <w:lang w:eastAsia="ru-RU"/>
        </w:rPr>
        <w:t>н</w:t>
      </w:r>
      <w:r>
        <w:rPr>
          <w:rFonts w:ascii="Times New Roman" w:hAnsi="Times New Roman"/>
          <w:spacing w:val="-1"/>
          <w:sz w:val="28"/>
          <w:szCs w:val="28"/>
          <w:lang w:eastAsia="ru-RU"/>
        </w:rPr>
        <w:t>и</w:t>
      </w:r>
      <w:r>
        <w:rPr>
          <w:rFonts w:ascii="Times New Roman" w:hAnsi="Times New Roman"/>
          <w:sz w:val="28"/>
          <w:szCs w:val="28"/>
          <w:lang w:eastAsia="ru-RU"/>
        </w:rPr>
        <w:t>й</w:t>
      </w:r>
      <w:r>
        <w:rPr>
          <w:rFonts w:ascii="Times New Roman" w:hAnsi="Times New Roman"/>
          <w:spacing w:val="1"/>
          <w:sz w:val="28"/>
          <w:szCs w:val="28"/>
          <w:lang w:eastAsia="ru-RU"/>
        </w:rPr>
        <w:t xml:space="preserve"> </w:t>
      </w:r>
      <w:r>
        <w:rPr>
          <w:rFonts w:ascii="Times New Roman" w:hAnsi="Times New Roman"/>
          <w:spacing w:val="-2"/>
          <w:sz w:val="28"/>
          <w:szCs w:val="28"/>
          <w:lang w:eastAsia="ru-RU"/>
        </w:rPr>
        <w:t>о</w:t>
      </w:r>
      <w:r>
        <w:rPr>
          <w:rFonts w:ascii="Times New Roman" w:hAnsi="Times New Roman"/>
          <w:spacing w:val="1"/>
          <w:sz w:val="28"/>
          <w:szCs w:val="28"/>
          <w:lang w:eastAsia="ru-RU"/>
        </w:rPr>
        <w:t>б</w:t>
      </w:r>
      <w:r>
        <w:rPr>
          <w:rFonts w:ascii="Times New Roman" w:hAnsi="Times New Roman"/>
          <w:spacing w:val="-1"/>
          <w:sz w:val="28"/>
          <w:szCs w:val="28"/>
          <w:lang w:eastAsia="ru-RU"/>
        </w:rPr>
        <w:t>лі</w:t>
      </w:r>
      <w:r>
        <w:rPr>
          <w:rFonts w:ascii="Times New Roman" w:hAnsi="Times New Roman"/>
          <w:sz w:val="28"/>
          <w:szCs w:val="28"/>
          <w:lang w:eastAsia="ru-RU"/>
        </w:rPr>
        <w:t>к ка</w:t>
      </w:r>
      <w:r>
        <w:rPr>
          <w:rFonts w:ascii="Times New Roman" w:hAnsi="Times New Roman"/>
          <w:spacing w:val="-2"/>
          <w:sz w:val="28"/>
          <w:szCs w:val="28"/>
          <w:lang w:eastAsia="ru-RU"/>
        </w:rPr>
        <w:t>с</w:t>
      </w:r>
      <w:r>
        <w:rPr>
          <w:rFonts w:ascii="Times New Roman" w:hAnsi="Times New Roman"/>
          <w:spacing w:val="1"/>
          <w:sz w:val="28"/>
          <w:szCs w:val="28"/>
          <w:lang w:eastAsia="ru-RU"/>
        </w:rPr>
        <w:t>о</w:t>
      </w:r>
      <w:r>
        <w:rPr>
          <w:rFonts w:ascii="Times New Roman" w:hAnsi="Times New Roman"/>
          <w:sz w:val="28"/>
          <w:szCs w:val="28"/>
          <w:lang w:eastAsia="ru-RU"/>
        </w:rPr>
        <w:t>в</w:t>
      </w:r>
      <w:r>
        <w:rPr>
          <w:rFonts w:ascii="Times New Roman" w:hAnsi="Times New Roman"/>
          <w:spacing w:val="-2"/>
          <w:sz w:val="28"/>
          <w:szCs w:val="28"/>
          <w:lang w:eastAsia="ru-RU"/>
        </w:rPr>
        <w:t>и</w:t>
      </w:r>
      <w:r>
        <w:rPr>
          <w:rFonts w:ascii="Times New Roman" w:hAnsi="Times New Roman"/>
          <w:sz w:val="28"/>
          <w:szCs w:val="28"/>
          <w:lang w:eastAsia="ru-RU"/>
        </w:rPr>
        <w:t>х</w:t>
      </w:r>
      <w:r>
        <w:rPr>
          <w:rFonts w:ascii="Times New Roman" w:hAnsi="Times New Roman"/>
          <w:spacing w:val="1"/>
          <w:sz w:val="28"/>
          <w:szCs w:val="28"/>
          <w:lang w:eastAsia="ru-RU"/>
        </w:rPr>
        <w:t xml:space="preserve"> </w:t>
      </w:r>
      <w:r>
        <w:rPr>
          <w:rFonts w:ascii="Times New Roman" w:hAnsi="Times New Roman"/>
          <w:sz w:val="28"/>
          <w:szCs w:val="28"/>
          <w:lang w:eastAsia="ru-RU"/>
        </w:rPr>
        <w:t xml:space="preserve">і </w:t>
      </w:r>
      <w:r>
        <w:rPr>
          <w:rFonts w:ascii="Times New Roman" w:hAnsi="Times New Roman"/>
          <w:spacing w:val="-2"/>
          <w:sz w:val="28"/>
          <w:szCs w:val="28"/>
          <w:lang w:eastAsia="ru-RU"/>
        </w:rPr>
        <w:t>ф</w:t>
      </w:r>
      <w:r>
        <w:rPr>
          <w:rFonts w:ascii="Times New Roman" w:hAnsi="Times New Roman"/>
          <w:sz w:val="28"/>
          <w:szCs w:val="28"/>
          <w:lang w:eastAsia="ru-RU"/>
        </w:rPr>
        <w:t>акт</w:t>
      </w:r>
      <w:r>
        <w:rPr>
          <w:rFonts w:ascii="Times New Roman" w:hAnsi="Times New Roman"/>
          <w:spacing w:val="-1"/>
          <w:sz w:val="28"/>
          <w:szCs w:val="28"/>
          <w:lang w:eastAsia="ru-RU"/>
        </w:rPr>
        <w:t>и</w:t>
      </w:r>
      <w:r>
        <w:rPr>
          <w:rFonts w:ascii="Times New Roman" w:hAnsi="Times New Roman"/>
          <w:sz w:val="28"/>
          <w:szCs w:val="28"/>
          <w:lang w:eastAsia="ru-RU"/>
        </w:rPr>
        <w:t>ч</w:t>
      </w:r>
      <w:r>
        <w:rPr>
          <w:rFonts w:ascii="Times New Roman" w:hAnsi="Times New Roman"/>
          <w:spacing w:val="-1"/>
          <w:sz w:val="28"/>
          <w:szCs w:val="28"/>
          <w:lang w:eastAsia="ru-RU"/>
        </w:rPr>
        <w:t>н</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1"/>
          <w:sz w:val="28"/>
          <w:szCs w:val="28"/>
          <w:lang w:eastAsia="ru-RU"/>
        </w:rPr>
        <w:t xml:space="preserve"> </w:t>
      </w:r>
      <w:r>
        <w:rPr>
          <w:rFonts w:ascii="Times New Roman" w:hAnsi="Times New Roman"/>
          <w:spacing w:val="-4"/>
          <w:sz w:val="28"/>
          <w:szCs w:val="28"/>
          <w:lang w:eastAsia="ru-RU"/>
        </w:rPr>
        <w:t>в</w:t>
      </w:r>
      <w:r>
        <w:rPr>
          <w:rFonts w:ascii="Times New Roman" w:hAnsi="Times New Roman"/>
          <w:spacing w:val="1"/>
          <w:sz w:val="28"/>
          <w:szCs w:val="28"/>
          <w:lang w:eastAsia="ru-RU"/>
        </w:rPr>
        <w:t>ид</w:t>
      </w:r>
      <w:r>
        <w:rPr>
          <w:rFonts w:ascii="Times New Roman" w:hAnsi="Times New Roman"/>
          <w:sz w:val="28"/>
          <w:szCs w:val="28"/>
          <w:lang w:eastAsia="ru-RU"/>
        </w:rPr>
        <w:t>а</w:t>
      </w:r>
      <w:r>
        <w:rPr>
          <w:rFonts w:ascii="Times New Roman" w:hAnsi="Times New Roman"/>
          <w:spacing w:val="-3"/>
          <w:sz w:val="28"/>
          <w:szCs w:val="28"/>
          <w:lang w:eastAsia="ru-RU"/>
        </w:rPr>
        <w:t>т</w:t>
      </w:r>
      <w:r>
        <w:rPr>
          <w:rFonts w:ascii="Times New Roman" w:hAnsi="Times New Roman"/>
          <w:sz w:val="28"/>
          <w:szCs w:val="28"/>
          <w:lang w:eastAsia="ru-RU"/>
        </w:rPr>
        <w:t>к</w:t>
      </w:r>
      <w:r>
        <w:rPr>
          <w:rFonts w:ascii="Times New Roman" w:hAnsi="Times New Roman"/>
          <w:spacing w:val="1"/>
          <w:sz w:val="28"/>
          <w:szCs w:val="28"/>
          <w:lang w:eastAsia="ru-RU"/>
        </w:rPr>
        <w:t>і</w:t>
      </w:r>
      <w:r>
        <w:rPr>
          <w:rFonts w:ascii="Times New Roman" w:hAnsi="Times New Roman"/>
          <w:sz w:val="28"/>
          <w:szCs w:val="28"/>
          <w:lang w:eastAsia="ru-RU"/>
        </w:rPr>
        <w:t>в</w:t>
      </w:r>
      <w:r>
        <w:rPr>
          <w:rFonts w:ascii="Times New Roman" w:hAnsi="Times New Roman"/>
          <w:spacing w:val="-1"/>
          <w:sz w:val="28"/>
          <w:szCs w:val="28"/>
          <w:lang w:eastAsia="ru-RU"/>
        </w:rPr>
        <w:t xml:space="preserve"> </w:t>
      </w:r>
      <w:r>
        <w:rPr>
          <w:rFonts w:ascii="Times New Roman" w:hAnsi="Times New Roman"/>
          <w:sz w:val="28"/>
          <w:szCs w:val="28"/>
          <w:lang w:eastAsia="ru-RU"/>
        </w:rPr>
        <w:t>за</w:t>
      </w:r>
      <w:r>
        <w:rPr>
          <w:rFonts w:ascii="Times New Roman" w:hAnsi="Times New Roman"/>
          <w:spacing w:val="-3"/>
          <w:sz w:val="28"/>
          <w:szCs w:val="28"/>
          <w:lang w:eastAsia="ru-RU"/>
        </w:rPr>
        <w:t>г</w:t>
      </w:r>
      <w:r>
        <w:rPr>
          <w:rFonts w:ascii="Times New Roman" w:hAnsi="Times New Roman"/>
          <w:sz w:val="28"/>
          <w:szCs w:val="28"/>
          <w:lang w:eastAsia="ru-RU"/>
        </w:rPr>
        <w:t>ал</w:t>
      </w:r>
      <w:r>
        <w:rPr>
          <w:rFonts w:ascii="Times New Roman" w:hAnsi="Times New Roman"/>
          <w:spacing w:val="-2"/>
          <w:sz w:val="28"/>
          <w:szCs w:val="28"/>
          <w:lang w:eastAsia="ru-RU"/>
        </w:rPr>
        <w:t>ь</w:t>
      </w:r>
      <w:r>
        <w:rPr>
          <w:rFonts w:ascii="Times New Roman" w:hAnsi="Times New Roman"/>
          <w:spacing w:val="-1"/>
          <w:sz w:val="28"/>
          <w:szCs w:val="28"/>
          <w:lang w:eastAsia="ru-RU"/>
        </w:rPr>
        <w:t>н</w:t>
      </w:r>
      <w:r>
        <w:rPr>
          <w:rFonts w:ascii="Times New Roman" w:hAnsi="Times New Roman"/>
          <w:spacing w:val="1"/>
          <w:sz w:val="28"/>
          <w:szCs w:val="28"/>
          <w:lang w:eastAsia="ru-RU"/>
        </w:rPr>
        <w:t>о</w:t>
      </w:r>
      <w:r>
        <w:rPr>
          <w:rFonts w:ascii="Times New Roman" w:hAnsi="Times New Roman"/>
          <w:sz w:val="28"/>
          <w:szCs w:val="28"/>
          <w:lang w:eastAsia="ru-RU"/>
        </w:rPr>
        <w:t>го</w:t>
      </w:r>
      <w:r>
        <w:rPr>
          <w:rFonts w:ascii="Times New Roman" w:hAnsi="Times New Roman"/>
          <w:spacing w:val="4"/>
          <w:sz w:val="28"/>
          <w:szCs w:val="28"/>
          <w:lang w:eastAsia="ru-RU"/>
        </w:rPr>
        <w:t xml:space="preserve"> </w:t>
      </w:r>
      <w:r>
        <w:rPr>
          <w:rFonts w:ascii="Times New Roman" w:hAnsi="Times New Roman"/>
          <w:sz w:val="28"/>
          <w:szCs w:val="28"/>
          <w:lang w:eastAsia="ru-RU"/>
        </w:rPr>
        <w:t>фо</w:t>
      </w:r>
      <w:r>
        <w:rPr>
          <w:rFonts w:ascii="Times New Roman" w:hAnsi="Times New Roman"/>
          <w:spacing w:val="-2"/>
          <w:sz w:val="28"/>
          <w:szCs w:val="28"/>
          <w:lang w:eastAsia="ru-RU"/>
        </w:rPr>
        <w:t>н</w:t>
      </w:r>
      <w:r>
        <w:rPr>
          <w:rFonts w:ascii="Times New Roman" w:hAnsi="Times New Roman"/>
          <w:spacing w:val="1"/>
          <w:sz w:val="28"/>
          <w:szCs w:val="28"/>
          <w:lang w:eastAsia="ru-RU"/>
        </w:rPr>
        <w:t>д</w:t>
      </w:r>
      <w:r>
        <w:rPr>
          <w:rFonts w:ascii="Times New Roman" w:hAnsi="Times New Roman"/>
          <w:spacing w:val="-4"/>
          <w:sz w:val="28"/>
          <w:szCs w:val="28"/>
          <w:lang w:eastAsia="ru-RU"/>
        </w:rPr>
        <w:t>у</w:t>
      </w:r>
      <w:r>
        <w:rPr>
          <w:rFonts w:ascii="Times New Roman" w:hAnsi="Times New Roman"/>
          <w:sz w:val="28"/>
          <w:szCs w:val="28"/>
          <w:lang w:eastAsia="ru-RU"/>
        </w:rPr>
        <w:t>.</w:t>
      </w:r>
    </w:p>
    <w:p w:rsidR="00DF0CC6" w:rsidRDefault="00DF0CC6" w:rsidP="00DF0CC6">
      <w:pPr>
        <w:autoSpaceDE w:val="0"/>
        <w:autoSpaceDN w:val="0"/>
        <w:adjustRightInd w:val="0"/>
        <w:spacing w:before="2" w:after="0" w:line="240" w:lineRule="auto"/>
        <w:ind w:right="-20" w:firstLine="709"/>
        <w:rPr>
          <w:rFonts w:ascii="Times New Roman" w:hAnsi="Times New Roman"/>
          <w:sz w:val="28"/>
          <w:szCs w:val="28"/>
          <w:lang w:eastAsia="ru-RU"/>
        </w:rPr>
      </w:pPr>
      <w:r>
        <w:rPr>
          <w:rFonts w:ascii="Times New Roman" w:hAnsi="Times New Roman"/>
          <w:spacing w:val="1"/>
          <w:sz w:val="28"/>
          <w:szCs w:val="28"/>
          <w:lang w:eastAsia="ru-RU"/>
        </w:rPr>
        <w:t>7</w:t>
      </w:r>
      <w:r>
        <w:rPr>
          <w:rFonts w:ascii="Times New Roman" w:hAnsi="Times New Roman"/>
          <w:sz w:val="28"/>
          <w:szCs w:val="28"/>
          <w:lang w:eastAsia="ru-RU"/>
        </w:rPr>
        <w:t>.</w:t>
      </w:r>
      <w:r>
        <w:rPr>
          <w:rFonts w:ascii="Times New Roman" w:hAnsi="Times New Roman"/>
          <w:spacing w:val="-1"/>
          <w:sz w:val="28"/>
          <w:szCs w:val="28"/>
          <w:lang w:eastAsia="ru-RU"/>
        </w:rPr>
        <w:t xml:space="preserve"> О</w:t>
      </w:r>
      <w:r>
        <w:rPr>
          <w:rFonts w:ascii="Times New Roman" w:hAnsi="Times New Roman"/>
          <w:spacing w:val="1"/>
          <w:sz w:val="28"/>
          <w:szCs w:val="28"/>
          <w:lang w:eastAsia="ru-RU"/>
        </w:rPr>
        <w:t>б</w:t>
      </w:r>
      <w:r>
        <w:rPr>
          <w:rFonts w:ascii="Times New Roman" w:hAnsi="Times New Roman"/>
          <w:spacing w:val="-1"/>
          <w:sz w:val="28"/>
          <w:szCs w:val="28"/>
          <w:lang w:eastAsia="ru-RU"/>
        </w:rPr>
        <w:t>л</w:t>
      </w:r>
      <w:r>
        <w:rPr>
          <w:rFonts w:ascii="Times New Roman" w:hAnsi="Times New Roman"/>
          <w:spacing w:val="1"/>
          <w:sz w:val="28"/>
          <w:szCs w:val="28"/>
          <w:lang w:eastAsia="ru-RU"/>
        </w:rPr>
        <w:t>і</w:t>
      </w:r>
      <w:r>
        <w:rPr>
          <w:rFonts w:ascii="Times New Roman" w:hAnsi="Times New Roman"/>
          <w:sz w:val="28"/>
          <w:szCs w:val="28"/>
          <w:lang w:eastAsia="ru-RU"/>
        </w:rPr>
        <w:t>к</w:t>
      </w:r>
      <w:r>
        <w:rPr>
          <w:rFonts w:ascii="Times New Roman" w:hAnsi="Times New Roman"/>
          <w:spacing w:val="-3"/>
          <w:sz w:val="28"/>
          <w:szCs w:val="28"/>
          <w:lang w:eastAsia="ru-RU"/>
        </w:rPr>
        <w:t xml:space="preserve"> </w:t>
      </w:r>
      <w:r>
        <w:rPr>
          <w:rFonts w:ascii="Times New Roman" w:hAnsi="Times New Roman"/>
          <w:spacing w:val="-1"/>
          <w:sz w:val="28"/>
          <w:szCs w:val="28"/>
          <w:lang w:eastAsia="ru-RU"/>
        </w:rPr>
        <w:t>д</w:t>
      </w:r>
      <w:r>
        <w:rPr>
          <w:rFonts w:ascii="Times New Roman" w:hAnsi="Times New Roman"/>
          <w:spacing w:val="1"/>
          <w:sz w:val="28"/>
          <w:szCs w:val="28"/>
          <w:lang w:eastAsia="ru-RU"/>
        </w:rPr>
        <w:t>о</w:t>
      </w:r>
      <w:r>
        <w:rPr>
          <w:rFonts w:ascii="Times New Roman" w:hAnsi="Times New Roman"/>
          <w:spacing w:val="-1"/>
          <w:sz w:val="28"/>
          <w:szCs w:val="28"/>
          <w:lang w:eastAsia="ru-RU"/>
        </w:rPr>
        <w:t>х</w:t>
      </w:r>
      <w:r>
        <w:rPr>
          <w:rFonts w:ascii="Times New Roman" w:hAnsi="Times New Roman"/>
          <w:spacing w:val="1"/>
          <w:sz w:val="28"/>
          <w:szCs w:val="28"/>
          <w:lang w:eastAsia="ru-RU"/>
        </w:rPr>
        <w:t>о</w:t>
      </w:r>
      <w:r>
        <w:rPr>
          <w:rFonts w:ascii="Times New Roman" w:hAnsi="Times New Roman"/>
          <w:spacing w:val="-1"/>
          <w:sz w:val="28"/>
          <w:szCs w:val="28"/>
          <w:lang w:eastAsia="ru-RU"/>
        </w:rPr>
        <w:t>д</w:t>
      </w:r>
      <w:r>
        <w:rPr>
          <w:rFonts w:ascii="Times New Roman" w:hAnsi="Times New Roman"/>
          <w:spacing w:val="1"/>
          <w:sz w:val="28"/>
          <w:szCs w:val="28"/>
          <w:lang w:eastAsia="ru-RU"/>
        </w:rPr>
        <w:t>і</w:t>
      </w:r>
      <w:r>
        <w:rPr>
          <w:rFonts w:ascii="Times New Roman" w:hAnsi="Times New Roman"/>
          <w:sz w:val="28"/>
          <w:szCs w:val="28"/>
          <w:lang w:eastAsia="ru-RU"/>
        </w:rPr>
        <w:t>в</w:t>
      </w:r>
      <w:r>
        <w:rPr>
          <w:rFonts w:ascii="Times New Roman" w:hAnsi="Times New Roman"/>
          <w:spacing w:val="-1"/>
          <w:sz w:val="28"/>
          <w:szCs w:val="28"/>
          <w:lang w:eastAsia="ru-RU"/>
        </w:rPr>
        <w:t xml:space="preserve"> </w:t>
      </w:r>
      <w:r>
        <w:rPr>
          <w:rFonts w:ascii="Times New Roman" w:hAnsi="Times New Roman"/>
          <w:sz w:val="28"/>
          <w:szCs w:val="28"/>
          <w:lang w:eastAsia="ru-RU"/>
        </w:rPr>
        <w:t>і</w:t>
      </w:r>
      <w:r>
        <w:rPr>
          <w:rFonts w:ascii="Times New Roman" w:hAnsi="Times New Roman"/>
          <w:spacing w:val="1"/>
          <w:sz w:val="28"/>
          <w:szCs w:val="28"/>
          <w:lang w:eastAsia="ru-RU"/>
        </w:rPr>
        <w:t xml:space="preserve"> </w:t>
      </w:r>
      <w:r>
        <w:rPr>
          <w:rFonts w:ascii="Times New Roman" w:hAnsi="Times New Roman"/>
          <w:spacing w:val="-3"/>
          <w:sz w:val="28"/>
          <w:szCs w:val="28"/>
          <w:lang w:eastAsia="ru-RU"/>
        </w:rPr>
        <w:t>г</w:t>
      </w:r>
      <w:r>
        <w:rPr>
          <w:rFonts w:ascii="Times New Roman" w:hAnsi="Times New Roman"/>
          <w:spacing w:val="-1"/>
          <w:sz w:val="28"/>
          <w:szCs w:val="28"/>
          <w:lang w:eastAsia="ru-RU"/>
        </w:rPr>
        <w:t>р</w:t>
      </w:r>
      <w:r>
        <w:rPr>
          <w:rFonts w:ascii="Times New Roman" w:hAnsi="Times New Roman"/>
          <w:spacing w:val="1"/>
          <w:sz w:val="28"/>
          <w:szCs w:val="28"/>
          <w:lang w:eastAsia="ru-RU"/>
        </w:rPr>
        <w:t>о</w:t>
      </w:r>
      <w:r>
        <w:rPr>
          <w:rFonts w:ascii="Times New Roman" w:hAnsi="Times New Roman"/>
          <w:sz w:val="28"/>
          <w:szCs w:val="28"/>
          <w:lang w:eastAsia="ru-RU"/>
        </w:rPr>
        <w:t>ш</w:t>
      </w:r>
      <w:r>
        <w:rPr>
          <w:rFonts w:ascii="Times New Roman" w:hAnsi="Times New Roman"/>
          <w:spacing w:val="1"/>
          <w:sz w:val="28"/>
          <w:szCs w:val="28"/>
          <w:lang w:eastAsia="ru-RU"/>
        </w:rPr>
        <w:t>о</w:t>
      </w:r>
      <w:r>
        <w:rPr>
          <w:rFonts w:ascii="Times New Roman" w:hAnsi="Times New Roman"/>
          <w:spacing w:val="-3"/>
          <w:sz w:val="28"/>
          <w:szCs w:val="28"/>
          <w:lang w:eastAsia="ru-RU"/>
        </w:rPr>
        <w:t>в</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3"/>
          <w:sz w:val="28"/>
          <w:szCs w:val="28"/>
          <w:lang w:eastAsia="ru-RU"/>
        </w:rPr>
        <w:t xml:space="preserve"> </w:t>
      </w:r>
      <w:r>
        <w:rPr>
          <w:rFonts w:ascii="Times New Roman" w:hAnsi="Times New Roman"/>
          <w:sz w:val="28"/>
          <w:szCs w:val="28"/>
          <w:lang w:eastAsia="ru-RU"/>
        </w:rPr>
        <w:t>к</w:t>
      </w:r>
      <w:r>
        <w:rPr>
          <w:rFonts w:ascii="Times New Roman" w:hAnsi="Times New Roman"/>
          <w:spacing w:val="-1"/>
          <w:sz w:val="28"/>
          <w:szCs w:val="28"/>
          <w:lang w:eastAsia="ru-RU"/>
        </w:rPr>
        <w:t>о</w:t>
      </w:r>
      <w:r>
        <w:rPr>
          <w:rFonts w:ascii="Times New Roman" w:hAnsi="Times New Roman"/>
          <w:sz w:val="28"/>
          <w:szCs w:val="28"/>
          <w:lang w:eastAsia="ru-RU"/>
        </w:rPr>
        <w:t>шта</w:t>
      </w:r>
      <w:r>
        <w:rPr>
          <w:rFonts w:ascii="Times New Roman" w:hAnsi="Times New Roman"/>
          <w:spacing w:val="-3"/>
          <w:sz w:val="28"/>
          <w:szCs w:val="28"/>
          <w:lang w:eastAsia="ru-RU"/>
        </w:rPr>
        <w:t>м</w:t>
      </w:r>
      <w:r>
        <w:rPr>
          <w:rFonts w:ascii="Times New Roman" w:hAnsi="Times New Roman"/>
          <w:spacing w:val="1"/>
          <w:sz w:val="28"/>
          <w:szCs w:val="28"/>
          <w:lang w:eastAsia="ru-RU"/>
        </w:rPr>
        <w:t>и</w:t>
      </w:r>
      <w:r>
        <w:rPr>
          <w:rFonts w:ascii="Times New Roman" w:hAnsi="Times New Roman"/>
          <w:sz w:val="28"/>
          <w:szCs w:val="28"/>
          <w:lang w:eastAsia="ru-RU"/>
        </w:rPr>
        <w:t>,</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о</w:t>
      </w:r>
      <w:r>
        <w:rPr>
          <w:rFonts w:ascii="Times New Roman" w:hAnsi="Times New Roman"/>
          <w:spacing w:val="-3"/>
          <w:sz w:val="28"/>
          <w:szCs w:val="28"/>
          <w:lang w:eastAsia="ru-RU"/>
        </w:rPr>
        <w:t>т</w:t>
      </w:r>
      <w:r>
        <w:rPr>
          <w:rFonts w:ascii="Times New Roman" w:hAnsi="Times New Roman"/>
          <w:spacing w:val="1"/>
          <w:sz w:val="28"/>
          <w:szCs w:val="28"/>
          <w:lang w:eastAsia="ru-RU"/>
        </w:rPr>
        <w:t>ри</w:t>
      </w:r>
      <w:r>
        <w:rPr>
          <w:rFonts w:ascii="Times New Roman" w:hAnsi="Times New Roman"/>
          <w:spacing w:val="-3"/>
          <w:sz w:val="28"/>
          <w:szCs w:val="28"/>
          <w:lang w:eastAsia="ru-RU"/>
        </w:rPr>
        <w:t>м</w:t>
      </w:r>
      <w:r>
        <w:rPr>
          <w:rFonts w:ascii="Times New Roman" w:hAnsi="Times New Roman"/>
          <w:sz w:val="28"/>
          <w:szCs w:val="28"/>
          <w:lang w:eastAsia="ru-RU"/>
        </w:rPr>
        <w:t>а</w:t>
      </w:r>
      <w:r>
        <w:rPr>
          <w:rFonts w:ascii="Times New Roman" w:hAnsi="Times New Roman"/>
          <w:spacing w:val="-1"/>
          <w:sz w:val="28"/>
          <w:szCs w:val="28"/>
          <w:lang w:eastAsia="ru-RU"/>
        </w:rPr>
        <w:t>н</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2"/>
          <w:sz w:val="28"/>
          <w:szCs w:val="28"/>
          <w:lang w:eastAsia="ru-RU"/>
        </w:rPr>
        <w:t xml:space="preserve"> </w:t>
      </w:r>
      <w:r>
        <w:rPr>
          <w:rFonts w:ascii="Times New Roman" w:hAnsi="Times New Roman"/>
          <w:sz w:val="28"/>
          <w:szCs w:val="28"/>
          <w:lang w:eastAsia="ru-RU"/>
        </w:rPr>
        <w:t>як</w:t>
      </w:r>
      <w:r>
        <w:rPr>
          <w:rFonts w:ascii="Times New Roman" w:hAnsi="Times New Roman"/>
          <w:spacing w:val="3"/>
          <w:sz w:val="28"/>
          <w:szCs w:val="28"/>
          <w:lang w:eastAsia="ru-RU"/>
        </w:rPr>
        <w:t xml:space="preserve"> </w:t>
      </w:r>
      <w:r>
        <w:rPr>
          <w:rFonts w:ascii="Times New Roman" w:hAnsi="Times New Roman"/>
          <w:sz w:val="28"/>
          <w:szCs w:val="28"/>
          <w:lang w:eastAsia="ru-RU"/>
        </w:rPr>
        <w:t>с</w:t>
      </w:r>
      <w:r>
        <w:rPr>
          <w:rFonts w:ascii="Times New Roman" w:hAnsi="Times New Roman"/>
          <w:spacing w:val="1"/>
          <w:sz w:val="28"/>
          <w:szCs w:val="28"/>
          <w:lang w:eastAsia="ru-RU"/>
        </w:rPr>
        <w:t>п</w:t>
      </w:r>
      <w:r>
        <w:rPr>
          <w:rFonts w:ascii="Times New Roman" w:hAnsi="Times New Roman"/>
          <w:spacing w:val="-1"/>
          <w:sz w:val="28"/>
          <w:szCs w:val="28"/>
          <w:lang w:eastAsia="ru-RU"/>
        </w:rPr>
        <w:t>л</w:t>
      </w:r>
      <w:r>
        <w:rPr>
          <w:rFonts w:ascii="Times New Roman" w:hAnsi="Times New Roman"/>
          <w:sz w:val="28"/>
          <w:szCs w:val="28"/>
          <w:lang w:eastAsia="ru-RU"/>
        </w:rPr>
        <w:t>а</w:t>
      </w:r>
      <w:r>
        <w:rPr>
          <w:rFonts w:ascii="Times New Roman" w:hAnsi="Times New Roman"/>
          <w:spacing w:val="-3"/>
          <w:sz w:val="28"/>
          <w:szCs w:val="28"/>
          <w:lang w:eastAsia="ru-RU"/>
        </w:rPr>
        <w:t>т</w:t>
      </w:r>
      <w:r>
        <w:rPr>
          <w:rFonts w:ascii="Times New Roman" w:hAnsi="Times New Roman"/>
          <w:sz w:val="28"/>
          <w:szCs w:val="28"/>
          <w:lang w:eastAsia="ru-RU"/>
        </w:rPr>
        <w:t xml:space="preserve">а </w:t>
      </w:r>
      <w:r>
        <w:rPr>
          <w:rFonts w:ascii="Times New Roman" w:hAnsi="Times New Roman"/>
          <w:spacing w:val="-1"/>
          <w:sz w:val="28"/>
          <w:szCs w:val="28"/>
          <w:lang w:eastAsia="ru-RU"/>
        </w:rPr>
        <w:t>з</w:t>
      </w:r>
      <w:r>
        <w:rPr>
          <w:rFonts w:ascii="Times New Roman" w:hAnsi="Times New Roman"/>
          <w:sz w:val="28"/>
          <w:szCs w:val="28"/>
          <w:lang w:eastAsia="ru-RU"/>
        </w:rPr>
        <w:t>а п</w:t>
      </w:r>
      <w:r>
        <w:rPr>
          <w:rFonts w:ascii="Times New Roman" w:hAnsi="Times New Roman"/>
          <w:spacing w:val="1"/>
          <w:sz w:val="28"/>
          <w:szCs w:val="28"/>
          <w:lang w:eastAsia="ru-RU"/>
        </w:rPr>
        <w:t>о</w:t>
      </w:r>
      <w:r>
        <w:rPr>
          <w:rFonts w:ascii="Times New Roman" w:hAnsi="Times New Roman"/>
          <w:sz w:val="28"/>
          <w:szCs w:val="28"/>
          <w:lang w:eastAsia="ru-RU"/>
        </w:rPr>
        <w:t>сл</w:t>
      </w:r>
      <w:r>
        <w:rPr>
          <w:rFonts w:ascii="Times New Roman" w:hAnsi="Times New Roman"/>
          <w:spacing w:val="-4"/>
          <w:sz w:val="28"/>
          <w:szCs w:val="28"/>
          <w:lang w:eastAsia="ru-RU"/>
        </w:rPr>
        <w:t>у</w:t>
      </w:r>
      <w:r>
        <w:rPr>
          <w:rFonts w:ascii="Times New Roman" w:hAnsi="Times New Roman"/>
          <w:sz w:val="28"/>
          <w:szCs w:val="28"/>
          <w:lang w:eastAsia="ru-RU"/>
        </w:rPr>
        <w:t>г</w:t>
      </w:r>
      <w:r>
        <w:rPr>
          <w:rFonts w:ascii="Times New Roman" w:hAnsi="Times New Roman"/>
          <w:spacing w:val="1"/>
          <w:sz w:val="28"/>
          <w:szCs w:val="28"/>
          <w:lang w:eastAsia="ru-RU"/>
        </w:rPr>
        <w:t>и</w:t>
      </w:r>
      <w:r>
        <w:rPr>
          <w:rFonts w:ascii="Times New Roman" w:hAnsi="Times New Roman"/>
          <w:sz w:val="28"/>
          <w:szCs w:val="28"/>
          <w:lang w:eastAsia="ru-RU"/>
        </w:rPr>
        <w:t>.</w:t>
      </w:r>
    </w:p>
    <w:p w:rsidR="00DF0CC6" w:rsidRDefault="00DF0CC6" w:rsidP="00DF0CC6">
      <w:pPr>
        <w:autoSpaceDE w:val="0"/>
        <w:autoSpaceDN w:val="0"/>
        <w:adjustRightInd w:val="0"/>
        <w:spacing w:after="0" w:line="322" w:lineRule="exact"/>
        <w:ind w:right="-20" w:firstLine="709"/>
        <w:rPr>
          <w:rFonts w:ascii="Times New Roman" w:hAnsi="Times New Roman"/>
          <w:sz w:val="28"/>
          <w:szCs w:val="28"/>
          <w:lang w:eastAsia="ru-RU"/>
        </w:rPr>
      </w:pPr>
      <w:r>
        <w:rPr>
          <w:rFonts w:ascii="Times New Roman" w:hAnsi="Times New Roman"/>
          <w:spacing w:val="1"/>
          <w:sz w:val="28"/>
          <w:szCs w:val="28"/>
          <w:lang w:eastAsia="ru-RU"/>
        </w:rPr>
        <w:t>8</w:t>
      </w:r>
      <w:r>
        <w:rPr>
          <w:rFonts w:ascii="Times New Roman" w:hAnsi="Times New Roman"/>
          <w:sz w:val="28"/>
          <w:szCs w:val="28"/>
          <w:lang w:eastAsia="ru-RU"/>
        </w:rPr>
        <w:t>.</w:t>
      </w:r>
      <w:r>
        <w:rPr>
          <w:rFonts w:ascii="Times New Roman" w:hAnsi="Times New Roman"/>
          <w:spacing w:val="-1"/>
          <w:sz w:val="28"/>
          <w:szCs w:val="28"/>
          <w:lang w:eastAsia="ru-RU"/>
        </w:rPr>
        <w:t xml:space="preserve"> Н</w:t>
      </w:r>
      <w:r>
        <w:rPr>
          <w:rFonts w:ascii="Times New Roman" w:hAnsi="Times New Roman"/>
          <w:sz w:val="28"/>
          <w:szCs w:val="28"/>
          <w:lang w:eastAsia="ru-RU"/>
        </w:rPr>
        <w:t>а</w:t>
      </w:r>
      <w:r>
        <w:rPr>
          <w:rFonts w:ascii="Times New Roman" w:hAnsi="Times New Roman"/>
          <w:spacing w:val="-1"/>
          <w:sz w:val="28"/>
          <w:szCs w:val="28"/>
          <w:lang w:eastAsia="ru-RU"/>
        </w:rPr>
        <w:t>п</w:t>
      </w:r>
      <w:r>
        <w:rPr>
          <w:rFonts w:ascii="Times New Roman" w:hAnsi="Times New Roman"/>
          <w:spacing w:val="1"/>
          <w:sz w:val="28"/>
          <w:szCs w:val="28"/>
          <w:lang w:eastAsia="ru-RU"/>
        </w:rPr>
        <w:t>р</w:t>
      </w:r>
      <w:r>
        <w:rPr>
          <w:rFonts w:ascii="Times New Roman" w:hAnsi="Times New Roman"/>
          <w:sz w:val="28"/>
          <w:szCs w:val="28"/>
          <w:lang w:eastAsia="ru-RU"/>
        </w:rPr>
        <w:t>ям</w:t>
      </w:r>
      <w:r>
        <w:rPr>
          <w:rFonts w:ascii="Times New Roman" w:hAnsi="Times New Roman"/>
          <w:spacing w:val="-2"/>
          <w:sz w:val="28"/>
          <w:szCs w:val="28"/>
          <w:lang w:eastAsia="ru-RU"/>
        </w:rPr>
        <w:t>к</w:t>
      </w:r>
      <w:r>
        <w:rPr>
          <w:rFonts w:ascii="Times New Roman" w:hAnsi="Times New Roman"/>
          <w:sz w:val="28"/>
          <w:szCs w:val="28"/>
          <w:lang w:eastAsia="ru-RU"/>
        </w:rPr>
        <w:t>и</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ви</w:t>
      </w:r>
      <w:r>
        <w:rPr>
          <w:rFonts w:ascii="Times New Roman" w:hAnsi="Times New Roman"/>
          <w:spacing w:val="1"/>
          <w:sz w:val="28"/>
          <w:szCs w:val="28"/>
          <w:lang w:eastAsia="ru-RU"/>
        </w:rPr>
        <w:t>д</w:t>
      </w:r>
      <w:r>
        <w:rPr>
          <w:rFonts w:ascii="Times New Roman" w:hAnsi="Times New Roman"/>
          <w:sz w:val="28"/>
          <w:szCs w:val="28"/>
          <w:lang w:eastAsia="ru-RU"/>
        </w:rPr>
        <w:t>ат</w:t>
      </w:r>
      <w:r>
        <w:rPr>
          <w:rFonts w:ascii="Times New Roman" w:hAnsi="Times New Roman"/>
          <w:spacing w:val="-2"/>
          <w:sz w:val="28"/>
          <w:szCs w:val="28"/>
          <w:lang w:eastAsia="ru-RU"/>
        </w:rPr>
        <w:t>к</w:t>
      </w:r>
      <w:r>
        <w:rPr>
          <w:rFonts w:ascii="Times New Roman" w:hAnsi="Times New Roman"/>
          <w:spacing w:val="-1"/>
          <w:sz w:val="28"/>
          <w:szCs w:val="28"/>
          <w:lang w:eastAsia="ru-RU"/>
        </w:rPr>
        <w:t>і</w:t>
      </w:r>
      <w:r>
        <w:rPr>
          <w:rFonts w:ascii="Times New Roman" w:hAnsi="Times New Roman"/>
          <w:sz w:val="28"/>
          <w:szCs w:val="28"/>
          <w:lang w:eastAsia="ru-RU"/>
        </w:rPr>
        <w:t>в,</w:t>
      </w:r>
      <w:r>
        <w:rPr>
          <w:rFonts w:ascii="Times New Roman" w:hAnsi="Times New Roman"/>
          <w:spacing w:val="-1"/>
          <w:sz w:val="28"/>
          <w:szCs w:val="28"/>
          <w:lang w:eastAsia="ru-RU"/>
        </w:rPr>
        <w:t xml:space="preserve"> </w:t>
      </w:r>
      <w:r>
        <w:rPr>
          <w:rFonts w:ascii="Times New Roman" w:hAnsi="Times New Roman"/>
          <w:sz w:val="28"/>
          <w:szCs w:val="28"/>
          <w:lang w:eastAsia="ru-RU"/>
        </w:rPr>
        <w:t>от</w:t>
      </w:r>
      <w:r>
        <w:rPr>
          <w:rFonts w:ascii="Times New Roman" w:hAnsi="Times New Roman"/>
          <w:spacing w:val="1"/>
          <w:sz w:val="28"/>
          <w:szCs w:val="28"/>
          <w:lang w:eastAsia="ru-RU"/>
        </w:rPr>
        <w:t>р</w:t>
      </w:r>
      <w:r>
        <w:rPr>
          <w:rFonts w:ascii="Times New Roman" w:hAnsi="Times New Roman"/>
          <w:spacing w:val="-1"/>
          <w:sz w:val="28"/>
          <w:szCs w:val="28"/>
          <w:lang w:eastAsia="ru-RU"/>
        </w:rPr>
        <w:t>и</w:t>
      </w:r>
      <w:r>
        <w:rPr>
          <w:rFonts w:ascii="Times New Roman" w:hAnsi="Times New Roman"/>
          <w:sz w:val="28"/>
          <w:szCs w:val="28"/>
          <w:lang w:eastAsia="ru-RU"/>
        </w:rPr>
        <w:t>ма</w:t>
      </w:r>
      <w:r>
        <w:rPr>
          <w:rFonts w:ascii="Times New Roman" w:hAnsi="Times New Roman"/>
          <w:spacing w:val="-1"/>
          <w:sz w:val="28"/>
          <w:szCs w:val="28"/>
          <w:lang w:eastAsia="ru-RU"/>
        </w:rPr>
        <w:t>ни</w:t>
      </w:r>
      <w:r>
        <w:rPr>
          <w:rFonts w:ascii="Times New Roman" w:hAnsi="Times New Roman"/>
          <w:sz w:val="28"/>
          <w:szCs w:val="28"/>
          <w:lang w:eastAsia="ru-RU"/>
        </w:rPr>
        <w:t>х</w:t>
      </w:r>
      <w:r>
        <w:rPr>
          <w:rFonts w:ascii="Times New Roman" w:hAnsi="Times New Roman"/>
          <w:spacing w:val="1"/>
          <w:sz w:val="28"/>
          <w:szCs w:val="28"/>
          <w:lang w:eastAsia="ru-RU"/>
        </w:rPr>
        <w:t xml:space="preserve"> </w:t>
      </w:r>
      <w:r>
        <w:rPr>
          <w:rFonts w:ascii="Times New Roman" w:hAnsi="Times New Roman"/>
          <w:sz w:val="28"/>
          <w:szCs w:val="28"/>
          <w:lang w:eastAsia="ru-RU"/>
        </w:rPr>
        <w:t>як</w:t>
      </w:r>
      <w:r>
        <w:rPr>
          <w:rFonts w:ascii="Times New Roman" w:hAnsi="Times New Roman"/>
          <w:spacing w:val="2"/>
          <w:sz w:val="28"/>
          <w:szCs w:val="28"/>
          <w:lang w:eastAsia="ru-RU"/>
        </w:rPr>
        <w:t xml:space="preserve"> </w:t>
      </w:r>
      <w:r>
        <w:rPr>
          <w:rFonts w:ascii="Times New Roman" w:hAnsi="Times New Roman"/>
          <w:spacing w:val="-2"/>
          <w:sz w:val="28"/>
          <w:szCs w:val="28"/>
          <w:lang w:eastAsia="ru-RU"/>
        </w:rPr>
        <w:t>с</w:t>
      </w:r>
      <w:r>
        <w:rPr>
          <w:rFonts w:ascii="Times New Roman" w:hAnsi="Times New Roman"/>
          <w:spacing w:val="1"/>
          <w:sz w:val="28"/>
          <w:szCs w:val="28"/>
          <w:lang w:eastAsia="ru-RU"/>
        </w:rPr>
        <w:t>п</w:t>
      </w:r>
      <w:r>
        <w:rPr>
          <w:rFonts w:ascii="Times New Roman" w:hAnsi="Times New Roman"/>
          <w:spacing w:val="-1"/>
          <w:sz w:val="28"/>
          <w:szCs w:val="28"/>
          <w:lang w:eastAsia="ru-RU"/>
        </w:rPr>
        <w:t>л</w:t>
      </w:r>
      <w:r>
        <w:rPr>
          <w:rFonts w:ascii="Times New Roman" w:hAnsi="Times New Roman"/>
          <w:sz w:val="28"/>
          <w:szCs w:val="28"/>
          <w:lang w:eastAsia="ru-RU"/>
        </w:rPr>
        <w:t xml:space="preserve">ата </w:t>
      </w:r>
      <w:r>
        <w:rPr>
          <w:rFonts w:ascii="Times New Roman" w:hAnsi="Times New Roman"/>
          <w:spacing w:val="-1"/>
          <w:sz w:val="28"/>
          <w:szCs w:val="28"/>
          <w:lang w:eastAsia="ru-RU"/>
        </w:rPr>
        <w:t>з</w:t>
      </w:r>
      <w:r>
        <w:rPr>
          <w:rFonts w:ascii="Times New Roman" w:hAnsi="Times New Roman"/>
          <w:sz w:val="28"/>
          <w:szCs w:val="28"/>
          <w:lang w:eastAsia="ru-RU"/>
        </w:rPr>
        <w:t>а пос</w:t>
      </w:r>
      <w:r>
        <w:rPr>
          <w:rFonts w:ascii="Times New Roman" w:hAnsi="Times New Roman"/>
          <w:spacing w:val="-1"/>
          <w:sz w:val="28"/>
          <w:szCs w:val="28"/>
          <w:lang w:eastAsia="ru-RU"/>
        </w:rPr>
        <w:t>л</w:t>
      </w:r>
      <w:r>
        <w:rPr>
          <w:rFonts w:ascii="Times New Roman" w:hAnsi="Times New Roman"/>
          <w:spacing w:val="-4"/>
          <w:sz w:val="28"/>
          <w:szCs w:val="28"/>
          <w:lang w:eastAsia="ru-RU"/>
        </w:rPr>
        <w:t>у</w:t>
      </w:r>
      <w:r>
        <w:rPr>
          <w:rFonts w:ascii="Times New Roman" w:hAnsi="Times New Roman"/>
          <w:sz w:val="28"/>
          <w:szCs w:val="28"/>
          <w:lang w:eastAsia="ru-RU"/>
        </w:rPr>
        <w:t>г</w:t>
      </w:r>
      <w:r>
        <w:rPr>
          <w:rFonts w:ascii="Times New Roman" w:hAnsi="Times New Roman"/>
          <w:spacing w:val="1"/>
          <w:sz w:val="28"/>
          <w:szCs w:val="28"/>
          <w:lang w:eastAsia="ru-RU"/>
        </w:rPr>
        <w:t>и</w:t>
      </w:r>
      <w:r>
        <w:rPr>
          <w:rFonts w:ascii="Times New Roman" w:hAnsi="Times New Roman"/>
          <w:sz w:val="28"/>
          <w:szCs w:val="28"/>
          <w:lang w:eastAsia="ru-RU"/>
        </w:rPr>
        <w:t>, і</w:t>
      </w:r>
      <w:r>
        <w:rPr>
          <w:rFonts w:ascii="Times New Roman" w:hAnsi="Times New Roman"/>
          <w:spacing w:val="1"/>
          <w:sz w:val="28"/>
          <w:szCs w:val="28"/>
          <w:lang w:eastAsia="ru-RU"/>
        </w:rPr>
        <w:t xml:space="preserve"> ї</w:t>
      </w:r>
      <w:r>
        <w:rPr>
          <w:rFonts w:ascii="Times New Roman" w:hAnsi="Times New Roman"/>
          <w:spacing w:val="-1"/>
          <w:sz w:val="28"/>
          <w:szCs w:val="28"/>
          <w:lang w:eastAsia="ru-RU"/>
        </w:rPr>
        <w:t>х</w:t>
      </w:r>
      <w:r>
        <w:rPr>
          <w:rFonts w:ascii="Times New Roman" w:hAnsi="Times New Roman"/>
          <w:spacing w:val="1"/>
          <w:sz w:val="28"/>
          <w:szCs w:val="28"/>
          <w:lang w:eastAsia="ru-RU"/>
        </w:rPr>
        <w:t>н</w:t>
      </w:r>
      <w:r>
        <w:rPr>
          <w:rFonts w:ascii="Times New Roman" w:hAnsi="Times New Roman"/>
          <w:spacing w:val="-1"/>
          <w:sz w:val="28"/>
          <w:szCs w:val="28"/>
          <w:lang w:eastAsia="ru-RU"/>
        </w:rPr>
        <w:t>і</w:t>
      </w:r>
      <w:r>
        <w:rPr>
          <w:rFonts w:ascii="Times New Roman" w:hAnsi="Times New Roman"/>
          <w:sz w:val="28"/>
          <w:szCs w:val="28"/>
          <w:lang w:eastAsia="ru-RU"/>
        </w:rPr>
        <w:t>й</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о</w:t>
      </w:r>
      <w:r>
        <w:rPr>
          <w:rFonts w:ascii="Times New Roman" w:hAnsi="Times New Roman"/>
          <w:spacing w:val="1"/>
          <w:sz w:val="28"/>
          <w:szCs w:val="28"/>
          <w:lang w:eastAsia="ru-RU"/>
        </w:rPr>
        <w:t>б</w:t>
      </w:r>
      <w:r>
        <w:rPr>
          <w:rFonts w:ascii="Times New Roman" w:hAnsi="Times New Roman"/>
          <w:spacing w:val="-1"/>
          <w:sz w:val="28"/>
          <w:szCs w:val="28"/>
          <w:lang w:eastAsia="ru-RU"/>
        </w:rPr>
        <w:t>л</w:t>
      </w:r>
      <w:r>
        <w:rPr>
          <w:rFonts w:ascii="Times New Roman" w:hAnsi="Times New Roman"/>
          <w:spacing w:val="1"/>
          <w:sz w:val="28"/>
          <w:szCs w:val="28"/>
          <w:lang w:eastAsia="ru-RU"/>
        </w:rPr>
        <w:t>і</w:t>
      </w:r>
      <w:r>
        <w:rPr>
          <w:rFonts w:ascii="Times New Roman" w:hAnsi="Times New Roman"/>
          <w:sz w:val="28"/>
          <w:szCs w:val="28"/>
          <w:lang w:eastAsia="ru-RU"/>
        </w:rPr>
        <w:t>к.</w:t>
      </w:r>
    </w:p>
    <w:p w:rsidR="00EF723E" w:rsidRPr="00DF0CC6" w:rsidRDefault="00EF723E"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eastAsia="ru-RU"/>
        </w:rPr>
      </w:pPr>
    </w:p>
    <w:p w:rsidR="004121D2" w:rsidRPr="007F6AD7" w:rsidRDefault="00EF723E" w:rsidP="00EF7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val="uk-UA" w:eastAsia="ru-RU"/>
        </w:rPr>
        <w:t>ТЕМА 3. ОБЛІК ФІНАНСОВО-РОЗРАХУНКОВИХ ОПЕРАЦІЙ</w:t>
      </w:r>
    </w:p>
    <w:p w:rsidR="00444533" w:rsidRPr="00E20184" w:rsidRDefault="00444533" w:rsidP="00EF723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b/>
          <w:sz w:val="28"/>
          <w:szCs w:val="28"/>
          <w:lang w:val="uk-UA" w:eastAsia="ru-RU"/>
        </w:rPr>
        <w:t xml:space="preserve">3.1. </w:t>
      </w:r>
      <w:r w:rsidRPr="00444533">
        <w:rPr>
          <w:rFonts w:ascii="Times New Roman" w:eastAsia="Times New Roman" w:hAnsi="Times New Roman"/>
          <w:b/>
          <w:sz w:val="28"/>
          <w:szCs w:val="28"/>
          <w:lang w:eastAsia="ru-RU"/>
        </w:rPr>
        <w:t>Основні принципи  та особливості фінансування бюджет</w:t>
      </w:r>
      <w:r w:rsidRPr="00444533">
        <w:rPr>
          <w:rFonts w:ascii="Times New Roman" w:eastAsia="Times New Roman" w:hAnsi="Times New Roman"/>
          <w:b/>
          <w:sz w:val="28"/>
          <w:szCs w:val="28"/>
          <w:lang w:val="uk-UA" w:eastAsia="ru-RU"/>
        </w:rPr>
        <w:t>них установ</w:t>
      </w:r>
      <w:r w:rsidRPr="00444533">
        <w:rPr>
          <w:rFonts w:ascii="Times New Roman" w:eastAsia="Times New Roman" w:hAnsi="Times New Roman"/>
          <w:sz w:val="28"/>
          <w:szCs w:val="28"/>
          <w:lang w:val="uk-UA" w:eastAsia="ru-RU"/>
        </w:rPr>
        <w:t>.</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 Фінансування - це джерело покриття видатків бюджетних установ в вигляді коштів, одержаних з бюджету в межах затверджених асигнувань (планових сум), які передбачені кошторисом</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lastRenderedPageBreak/>
        <w:t>Фінансування - це надання грошових коштів бюджету або права на їх витрачання в межах затверджених асигнувань на передбачені б</w:t>
      </w:r>
      <w:r w:rsidRPr="00444533">
        <w:rPr>
          <w:rFonts w:ascii="Times New Roman" w:eastAsia="Times New Roman" w:hAnsi="Times New Roman"/>
          <w:sz w:val="28"/>
          <w:szCs w:val="28"/>
          <w:lang w:eastAsia="ru-RU"/>
        </w:rPr>
        <w:t>юджетом заходи.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Бюджетні асигнування - це суми грошових коштів, які затверджені бюджетом на видатки певних заходів. Фінансування здійснюється в межах затверджених асигнувань по мірі виконання плану видатків і повинно носити цільовий характер.</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Бюджетні установи можуть отримувати грошові надходження не тільки від державного або місцевого бюджетів, а й у вигляді платних послуг за виконані роботи (послуги).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Закон України № 512 від 05.12.90р “Про бюджетну систему” встановив напрями фінансувння державних установ як із Державного бюджету України, так із місцевого.</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Напрями фінансування із Державного бюджету</w:t>
      </w:r>
      <w:r w:rsidRPr="00444533">
        <w:rPr>
          <w:rFonts w:ascii="Times New Roman" w:eastAsia="Times New Roman" w:hAnsi="Times New Roman"/>
          <w:sz w:val="28"/>
          <w:szCs w:val="28"/>
          <w:lang w:eastAsia="ru-RU"/>
        </w:rPr>
        <w:t>:</w:t>
      </w:r>
      <w:r w:rsidR="00EF723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 xml:space="preserve">фінансування установ галузей освіти, </w:t>
      </w:r>
      <w:r w:rsidR="00EF723E">
        <w:rPr>
          <w:rFonts w:ascii="Times New Roman" w:eastAsia="Times New Roman" w:hAnsi="Times New Roman"/>
          <w:sz w:val="28"/>
          <w:szCs w:val="28"/>
          <w:lang w:eastAsia="ru-RU"/>
        </w:rPr>
        <w:t>культури, науки, охорони здоров</w:t>
      </w:r>
      <w:r w:rsidR="00EF723E">
        <w:rPr>
          <w:rFonts w:ascii="Times New Roman" w:eastAsia="Times New Roman" w:hAnsi="Times New Roman"/>
          <w:sz w:val="28"/>
          <w:szCs w:val="28"/>
          <w:lang w:val="uk-UA" w:eastAsia="ru-RU"/>
        </w:rPr>
        <w:t>’</w:t>
      </w:r>
      <w:r w:rsidRPr="00444533">
        <w:rPr>
          <w:rFonts w:ascii="Times New Roman" w:eastAsia="Times New Roman" w:hAnsi="Times New Roman"/>
          <w:sz w:val="28"/>
          <w:szCs w:val="28"/>
          <w:lang w:eastAsia="ru-RU"/>
        </w:rPr>
        <w:t>я, соціального страхування, які мають загальнодержавне значення;</w:t>
      </w:r>
      <w:r w:rsidR="00EF723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фінансування виробничого та невиробничого будівництва, геологорозвідувальні, проектнодослідні та інші роботи, які виконуються відповідно до загальнодержавних програм;</w:t>
      </w:r>
      <w:r w:rsidR="00EF723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фінансування на оборону країни;</w:t>
      </w:r>
      <w:r w:rsidR="00EF723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фінансування на утримання правоохоронних органів, органів законодавчої, виконавчої, судової влади та прокуратури,  митних служб, податкових органів, захисту справ споживачів, контрольно-ревізійних органів;</w:t>
      </w:r>
      <w:r w:rsidR="00EF723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охорону навколишнього середовища.</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eastAsia="ru-RU"/>
        </w:rPr>
        <w:t>Фінансування з місцевих бюджетів має такі напрямки:</w:t>
      </w:r>
      <w:r w:rsidR="00EF723E">
        <w:rPr>
          <w:rFonts w:ascii="Times New Roman" w:eastAsia="Times New Roman" w:hAnsi="Times New Roman"/>
          <w:b/>
          <w:sz w:val="28"/>
          <w:szCs w:val="28"/>
          <w:lang w:val="uk-UA" w:eastAsia="ru-RU"/>
        </w:rPr>
        <w:t xml:space="preserve"> </w:t>
      </w:r>
      <w:r w:rsidRPr="00444533">
        <w:rPr>
          <w:rFonts w:ascii="Times New Roman" w:eastAsia="Times New Roman" w:hAnsi="Times New Roman"/>
          <w:sz w:val="28"/>
          <w:szCs w:val="28"/>
          <w:lang w:eastAsia="ru-RU"/>
        </w:rPr>
        <w:t>фінансування установ освіти, культури, науки, охорони здоров”я, фізкультури, які підпорядковані виконавчим органам влади Автономної Республіки Крим, областей, міст Києва та Севастополя;</w:t>
      </w:r>
      <w:r w:rsidR="00EF723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утримання органів влади АРК, місцевих органів влади та самоуправління.</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Основні принципи бюджетного асигнування:</w:t>
      </w:r>
      <w:r w:rsidR="00EF723E">
        <w:rPr>
          <w:rFonts w:ascii="Times New Roman" w:eastAsia="Times New Roman" w:hAnsi="Times New Roman"/>
          <w:b/>
          <w:sz w:val="28"/>
          <w:szCs w:val="28"/>
          <w:lang w:val="uk-UA" w:eastAsia="ru-RU"/>
        </w:rPr>
        <w:t xml:space="preserve"> </w:t>
      </w:r>
      <w:r w:rsidRPr="00444533">
        <w:rPr>
          <w:rFonts w:ascii="Times New Roman" w:eastAsia="Times New Roman" w:hAnsi="Times New Roman"/>
          <w:sz w:val="28"/>
          <w:szCs w:val="28"/>
          <w:lang w:eastAsia="ru-RU"/>
        </w:rPr>
        <w:t>безповоротність надання коштів;</w:t>
      </w:r>
      <w:r w:rsidR="00EF723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цільове призначення;</w:t>
      </w:r>
      <w:r w:rsidR="00EF723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контроль за використанням наданих коштів.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Порядок фінансування установ,  що фінансуються за рахунок бюджету.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Фінансування із бюджету виділяються розпорядникам коштів, які  підрозділяються на </w:t>
      </w:r>
      <w:r w:rsidR="00C33E82">
        <w:rPr>
          <w:rFonts w:ascii="Times New Roman" w:eastAsia="Times New Roman" w:hAnsi="Times New Roman"/>
          <w:sz w:val="28"/>
          <w:szCs w:val="28"/>
          <w:lang w:val="uk-UA" w:eastAsia="ru-RU"/>
        </w:rPr>
        <w:t>три групи розпорядників коштів.</w:t>
      </w:r>
      <w:r w:rsidRPr="00444533">
        <w:rPr>
          <w:rFonts w:ascii="Times New Roman" w:eastAsia="Times New Roman" w:hAnsi="Times New Roman"/>
          <w:sz w:val="28"/>
          <w:szCs w:val="28"/>
          <w:lang w:eastAsia="ru-RU"/>
        </w:rPr>
        <w:tab/>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44533">
        <w:rPr>
          <w:rFonts w:ascii="Times New Roman" w:eastAsia="Times New Roman" w:hAnsi="Times New Roman"/>
          <w:sz w:val="28"/>
          <w:szCs w:val="28"/>
          <w:lang w:eastAsia="ru-RU"/>
        </w:rPr>
        <w:t>Фінансування з бюджету здійснюється на підставі розпису доходів та видатків відповідного бюджету головного розпорядника коштів, який одержіє кошти як для себе, так і для підвідомчих розпорядників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Відкриттю фінансування з бюджету передує доведення обсягу асингувань та кошторисів видатків. Ця проц</w:t>
      </w:r>
      <w:r w:rsidRPr="00444533">
        <w:rPr>
          <w:rFonts w:ascii="Times New Roman" w:eastAsia="Times New Roman" w:hAnsi="Times New Roman"/>
          <w:sz w:val="28"/>
          <w:szCs w:val="28"/>
          <w:lang w:val="uk-UA" w:eastAsia="ru-RU"/>
        </w:rPr>
        <w:t>е</w:t>
      </w:r>
      <w:r w:rsidRPr="00444533">
        <w:rPr>
          <w:rFonts w:ascii="Times New Roman" w:eastAsia="Times New Roman" w:hAnsi="Times New Roman"/>
          <w:sz w:val="28"/>
          <w:szCs w:val="28"/>
          <w:lang w:eastAsia="ru-RU"/>
        </w:rPr>
        <w:t>дура охоплює наступні етапи: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1. Мінфін України в зазначений термін направляє річний розпис доходів та видатків загального фонду держбюджету Держказначейству України, яке та оригвіналі розпису ставить відбиток штамку про отримання та відображає дані розпису на відповідних рахунказх бухгалтерського обліку. На протязі з-х днів Держказначейство України доводить витяги з річного розпису з помісячною розбивкою асигнувань загального фонду держбюджету до головних розпорядникіфв коштів. Ці витяги є підставою для затвердження головними розпорядниками коштів кошторисів доходів та видатків та планів асигнувань. </w:t>
      </w:r>
      <w:r w:rsidRPr="00444533">
        <w:rPr>
          <w:rFonts w:ascii="Times New Roman" w:eastAsia="Times New Roman" w:hAnsi="Times New Roman"/>
          <w:sz w:val="28"/>
          <w:szCs w:val="28"/>
          <w:lang w:eastAsia="ru-RU"/>
        </w:rPr>
        <w:lastRenderedPageBreak/>
        <w:t>Керівники установ вищого рівня затверджують ці  кошториси своїм підвідо</w:t>
      </w:r>
      <w:r w:rsidR="00E20184">
        <w:rPr>
          <w:rFonts w:ascii="Times New Roman" w:eastAsia="Times New Roman" w:hAnsi="Times New Roman"/>
          <w:sz w:val="28"/>
          <w:szCs w:val="28"/>
          <w:lang w:eastAsia="ru-RU"/>
        </w:rPr>
        <w:t>мчим установам.</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2. Головні розпорядники протягом 3-х робочих днів після отримання витягу з розпису бюджету повинні подати Держказначейству  розподіл показників зведених кошторисів доходів і видатків  та розподіл зведених пданів асигнувань із загального фонду бюджету  в розрізі розпорядників коштів нижчого рівня. Держказначейство здійснює контроль за відповідністю загальних сум та розподілом їх  в розрізі теритрориальних (обласних) сум..</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3. ДКУ протягом 3-х робочих днів узагальнує одержані дані, формує річний розпис призначень держбюджету та помісячний  розпис асигнувань загального фонду держбюджету за територіями в розрізі розпорядників коштів нижчого рівня для кожного управління Держказначейства. Ваказані документи повинні бути затверджені Головою Держказначейства України або його заситупником і доведені до управлінь. Нижчі управління казначейства реєструють отримані документи, беруть їх на облік та на оригіналі розпису ставиться відбиток штампу. Протягом трьох робочих днів  витяги з річного розпису призначень держбюджету та помісячного розпису асигнувань за територіями доводяться до розпорядників коштів, що обслуговуються в управлінні.</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4. Розпорядники коштів П ступеня протягом 3-х робочих днів подають розподіл показників зведених кошторисів та планів асингувань у розрізі розпорядників коштів бюджету нижчого рівня відповідному управлінню. Зазначені документи звіряються з даними казначейського обліку.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5. Розпорядники коштів всіх рівнів протягом 2-х робочих днів після отримання витягу з розпису подають затверджені кошториси відповідним органам Держказначейства, де вони звіряються з даними казначейського обліку.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Перед відкриттям реєстраційних рахунків повинна бути укладений договір між органами Держказначейства та розпороядником коштів.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Реєстраційний рахунок</w:t>
      </w:r>
      <w:r w:rsidRPr="00444533">
        <w:rPr>
          <w:rFonts w:ascii="Times New Roman" w:eastAsia="Times New Roman" w:hAnsi="Times New Roman"/>
          <w:sz w:val="28"/>
          <w:szCs w:val="28"/>
          <w:lang w:eastAsia="ru-RU"/>
        </w:rPr>
        <w:t xml:space="preserve"> - це рахунок, що відкритий в органах Держказначейства розпорчядникам коштів для обліку їх видатків.. Для</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відкриття цього рахунку розпорядники коштів подпають до органів Держказначейства наступні документи: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1. Заяву на відкриття рахунку в системі Держказначейства, підписану керівником установи та головним бухгалтером.</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2. Довідку про внесення до Єдиного державного реєстру підприємтсв і організацій України (ЄДРПОУ) із зазначенням ідентифікаційного коду.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3. Копія статуту, завірена вищою установою або нотаріусом.</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4. Доведений до розпорядників коштів шоквартальний обсяг асингувань, що передбачений в бюджеті України, з розподілом за розділами, гоавами, параграфами та статтями бюджетної класифікації.</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5. Затверджений кошторис доходів і видатків з поквартальним розподілом.</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6. Картку із зразками підписів.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При відкритті реєстраційних рахунків кожному рахунку присвоюється </w:t>
      </w:r>
      <w:r w:rsidRPr="00444533">
        <w:rPr>
          <w:rFonts w:ascii="Times New Roman" w:eastAsia="Times New Roman" w:hAnsi="Times New Roman"/>
          <w:sz w:val="28"/>
          <w:szCs w:val="28"/>
          <w:lang w:eastAsia="ru-RU"/>
        </w:rPr>
        <w:lastRenderedPageBreak/>
        <w:t>відповідний номер, в якому перші щість знаків - код функціональної класифікації витрат, наситупні три знаки - код відомчої класифікації витрат, наступні п”ять - код отримувача бюджетних коштів (всього 14 знаків). Через дробову риску проставляється код коштів:</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0 - кошти загального фонду державного бюджету</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1 - спеціальні кошти;</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2 - кошти на виконання окремих доручень;</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3 - депозитні суми;</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4 - інші власні надходження;</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6 - інші кошти спеціаоьного фонду, що надходять згідно з розподілом вищих розпорядників коштів;</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eastAsia="ru-RU"/>
        </w:rPr>
        <w:t xml:space="preserve">7 - інші кошти спеціального фонду, заразховані безпосередньо на рахунки установи.  </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Крім реєстраційних рахунків, бюджетні установи можуть відкривати наступні рахунки: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зведені особові рахунки</w:t>
      </w:r>
      <w:r w:rsidRPr="00444533">
        <w:rPr>
          <w:rFonts w:ascii="Times New Roman" w:eastAsia="Times New Roman" w:hAnsi="Times New Roman"/>
          <w:sz w:val="28"/>
          <w:szCs w:val="28"/>
          <w:lang w:eastAsia="ru-RU"/>
        </w:rPr>
        <w:t xml:space="preserve"> - рахунки, що відкриваються в органах Держказначейства розпорядникам бюджетних коштів (крім розпоряджникам Ш ступеня) для зарахування коштів без зазначення кодів функціональної класифікації видатків, що підлягають подальшому перерахуванню на особові та реєстраційні рахунки.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особові рахунки</w:t>
      </w:r>
      <w:r w:rsidRPr="00444533">
        <w:rPr>
          <w:rFonts w:ascii="Times New Roman" w:eastAsia="Times New Roman" w:hAnsi="Times New Roman"/>
          <w:sz w:val="28"/>
          <w:szCs w:val="28"/>
          <w:lang w:eastAsia="ru-RU"/>
        </w:rPr>
        <w:t xml:space="preserve"> - це рахунки, які відкриваються в органах Державного казначейства розпорядникам бюджетних коштів ( крім розпорядників Ш ступеня) для зарахування коштів, що підлягають подальшому розподілу та перерахуванню конкретному розпоряднику (одержувачу) бюджетних коштів.</w:t>
      </w:r>
    </w:p>
    <w:p w:rsidR="00444533" w:rsidRPr="00E20184"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eastAsia="ru-RU"/>
        </w:rPr>
        <w:t xml:space="preserve">спеціальні реєстраційні рахунки </w:t>
      </w:r>
      <w:r w:rsidRPr="00444533">
        <w:rPr>
          <w:rFonts w:ascii="Times New Roman" w:eastAsia="Times New Roman" w:hAnsi="Times New Roman"/>
          <w:sz w:val="28"/>
          <w:szCs w:val="28"/>
          <w:lang w:eastAsia="ru-RU"/>
        </w:rPr>
        <w:t>- рахунки, які відкриваються розпорядникам коштів державного бюджету всіх ступенів та одержувачам коштів державного бюджету для обліку доходів і видатків, передбачених їх кошторисами в частині спеціального фонду.</w:t>
      </w:r>
    </w:p>
    <w:p w:rsidR="00EF723E" w:rsidRDefault="00EF723E"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444533" w:rsidRPr="00444533" w:rsidRDefault="00444533" w:rsidP="00A07C1B">
      <w:pPr>
        <w:widowControl w:val="0"/>
        <w:overflowPunct w:val="0"/>
        <w:autoSpaceDE w:val="0"/>
        <w:autoSpaceDN w:val="0"/>
        <w:adjustRightInd w:val="0"/>
        <w:spacing w:after="0" w:line="240" w:lineRule="auto"/>
        <w:ind w:left="709"/>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b/>
          <w:sz w:val="28"/>
          <w:szCs w:val="28"/>
          <w:lang w:val="uk-UA" w:eastAsia="ru-RU"/>
        </w:rPr>
        <w:t>3</w:t>
      </w:r>
      <w:r w:rsidRPr="00444533">
        <w:rPr>
          <w:rFonts w:ascii="Times New Roman" w:eastAsia="Times New Roman" w:hAnsi="Times New Roman"/>
          <w:b/>
          <w:sz w:val="28"/>
          <w:szCs w:val="28"/>
          <w:lang w:eastAsia="ru-RU"/>
        </w:rPr>
        <w:t>.2. Облік касових операцій.</w:t>
      </w:r>
    </w:p>
    <w:p w:rsidR="00444533" w:rsidRPr="00E20184" w:rsidRDefault="00444533" w:rsidP="00EF723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bCs/>
          <w:sz w:val="28"/>
          <w:szCs w:val="28"/>
          <w:lang w:val="uk-UA" w:eastAsia="ru-RU"/>
        </w:rPr>
      </w:pPr>
      <w:r w:rsidRPr="00444533">
        <w:rPr>
          <w:rFonts w:ascii="Times New Roman" w:eastAsia="Times New Roman" w:hAnsi="Times New Roman"/>
          <w:b/>
          <w:sz w:val="28"/>
          <w:szCs w:val="28"/>
          <w:lang w:val="uk-UA" w:eastAsia="ru-RU"/>
        </w:rPr>
        <w:t>3.2</w:t>
      </w:r>
      <w:r w:rsidRPr="00444533">
        <w:rPr>
          <w:rFonts w:ascii="Times New Roman" w:eastAsia="Times New Roman" w:hAnsi="Times New Roman"/>
          <w:sz w:val="28"/>
          <w:szCs w:val="28"/>
          <w:lang w:val="uk-UA" w:eastAsia="ru-RU"/>
        </w:rPr>
        <w:t>.</w:t>
      </w:r>
      <w:r w:rsidRPr="00444533">
        <w:rPr>
          <w:rFonts w:ascii="Times New Roman" w:eastAsia="Times New Roman" w:hAnsi="Times New Roman"/>
          <w:b/>
          <w:bCs/>
          <w:sz w:val="28"/>
          <w:szCs w:val="28"/>
          <w:lang w:val="uk-UA" w:eastAsia="ru-RU"/>
        </w:rPr>
        <w:t>1. Каса як окремий структурний підрозділ бюджетних організацій і установ.</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Кожна бюджетна установа або організація для здійснення своєї діяльності має у своєму розпорядженні грошові кошти. Рух грошових коштів, який відбувається в процесі діяльності, може здійснюватись як у готівковій</w:t>
      </w:r>
      <w:r w:rsidR="00E20184">
        <w:rPr>
          <w:rFonts w:ascii="Times New Roman" w:eastAsia="Times New Roman" w:hAnsi="Times New Roman"/>
          <w:sz w:val="28"/>
          <w:szCs w:val="28"/>
          <w:lang w:val="uk-UA" w:eastAsia="ru-RU"/>
        </w:rPr>
        <w:t>, так і у безготівковій формах.</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Операції, під час яких грошові кошти переміщуються у вигляді готівки, називаються касовими операціями. Облік касових операцій здійснюється відповідно до Положення про ведення касових операцій у національній валюті України від 19.02.2001 р. № </w:t>
      </w:r>
      <w:r w:rsidR="00E20184">
        <w:rPr>
          <w:rFonts w:ascii="Times New Roman" w:eastAsia="Times New Roman" w:hAnsi="Times New Roman"/>
          <w:sz w:val="28"/>
          <w:szCs w:val="28"/>
          <w:lang w:eastAsia="ru-RU"/>
        </w:rPr>
        <w:t>72 (зі змінами і доповненнями).</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Відповідно до цього Положення, кожна установа, підприємство та організація для здійснення розрахун</w:t>
      </w:r>
      <w:r w:rsidR="00E20184">
        <w:rPr>
          <w:rFonts w:ascii="Times New Roman" w:eastAsia="Times New Roman" w:hAnsi="Times New Roman"/>
          <w:sz w:val="28"/>
          <w:szCs w:val="28"/>
          <w:lang w:eastAsia="ru-RU"/>
        </w:rPr>
        <w:t>ків готівкою повинні мати касу.</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Каса – це приміщення або місце, що призначене для приймання, видачі та зберігання готівкових коштів, інших цінностей та касових документів, де, як правило, ведеться касова книга. Відповідальність за обладнання каси, доставку </w:t>
      </w:r>
      <w:r w:rsidRPr="00444533">
        <w:rPr>
          <w:rFonts w:ascii="Times New Roman" w:eastAsia="Times New Roman" w:hAnsi="Times New Roman"/>
          <w:sz w:val="28"/>
          <w:szCs w:val="28"/>
          <w:lang w:eastAsia="ru-RU"/>
        </w:rPr>
        <w:lastRenderedPageBreak/>
        <w:t>та зберігання коштів несуть ке</w:t>
      </w:r>
      <w:r w:rsidR="00E20184">
        <w:rPr>
          <w:rFonts w:ascii="Times New Roman" w:eastAsia="Times New Roman" w:hAnsi="Times New Roman"/>
          <w:sz w:val="28"/>
          <w:szCs w:val="28"/>
          <w:lang w:eastAsia="ru-RU"/>
        </w:rPr>
        <w:t>рівники підприємств та установ.</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Касир – це матеріально відповідальна особа, на яку покладено функції щодо видачі-приймання гот</w:t>
      </w:r>
      <w:r w:rsidR="00E20184">
        <w:rPr>
          <w:rFonts w:ascii="Times New Roman" w:eastAsia="Times New Roman" w:hAnsi="Times New Roman"/>
          <w:sz w:val="28"/>
          <w:szCs w:val="28"/>
          <w:lang w:eastAsia="ru-RU"/>
        </w:rPr>
        <w:t>івки.</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Призначення на посаду касира відбувається на підставі наказу керівника установи, який одночасно із зарахуванням на роботу касира укладає з ним договір про повну матеріальну відповідальність та озн</w:t>
      </w:r>
      <w:r w:rsidR="00E20184">
        <w:rPr>
          <w:rFonts w:ascii="Times New Roman" w:eastAsia="Times New Roman" w:hAnsi="Times New Roman"/>
          <w:sz w:val="28"/>
          <w:szCs w:val="28"/>
          <w:lang w:eastAsia="ru-RU"/>
        </w:rPr>
        <w:t>айомлює його з Положенням № 72.</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Касир відповідно до чинного законодавства несе повну матеріальну відповідальність за збереження всіх прийнятих ним цінностей. При цьому касиру забороняється передовіряти виконання дорученої йому роботи іншим особам. В установах та організаціях, які мають одного касира, у разі потреби тимчасової його заміни виконання обов’язків касира покладається на іншого працівника і з ним на період відсутності касира укладається договір про повн</w:t>
      </w:r>
      <w:r w:rsidR="00E20184">
        <w:rPr>
          <w:rFonts w:ascii="Times New Roman" w:eastAsia="Times New Roman" w:hAnsi="Times New Roman"/>
          <w:sz w:val="28"/>
          <w:szCs w:val="28"/>
          <w:lang w:eastAsia="ru-RU"/>
        </w:rPr>
        <w:t>у матеріальну відповідальність.</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У випадку раптової відсутності касира на роботі (у зв’язку з хворобою тощо) цінності, що перебувають у нього під звітом, перераховуються іншим касиром, якому вони передаються, у присутності керівника та головного бухгалтера або у присутності комісії, яку з цією метою призначає керівник установи. </w:t>
      </w:r>
      <w:r w:rsidRPr="00444533">
        <w:rPr>
          <w:rFonts w:ascii="Times New Roman" w:eastAsia="Times New Roman" w:hAnsi="Times New Roman"/>
          <w:sz w:val="28"/>
          <w:szCs w:val="28"/>
          <w:lang w:eastAsia="ru-RU"/>
        </w:rPr>
        <w:t>За результатами перерахування цінностей і передачі їх касиру складається акт за підписами ос</w:t>
      </w:r>
      <w:r w:rsidR="00E20184">
        <w:rPr>
          <w:rFonts w:ascii="Times New Roman" w:eastAsia="Times New Roman" w:hAnsi="Times New Roman"/>
          <w:sz w:val="28"/>
          <w:szCs w:val="28"/>
          <w:lang w:eastAsia="ru-RU"/>
        </w:rPr>
        <w:t>іб, що були при цьому присутні.</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В установах, де штатним розписом не передбачена посада касира, виконання його обов’язків може бути покладене, відповідно до письмового розпорядження керівника на бухгалтера або іншого працівника, з яким укладається договір про повн</w:t>
      </w:r>
      <w:r w:rsidR="00E20184">
        <w:rPr>
          <w:rFonts w:ascii="Times New Roman" w:eastAsia="Times New Roman" w:hAnsi="Times New Roman"/>
          <w:sz w:val="28"/>
          <w:szCs w:val="28"/>
          <w:lang w:eastAsia="ru-RU"/>
        </w:rPr>
        <w:t>у матеріальну відповідальність.</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В установах або організаціях, які мають відокремлені підрозділи або обслуговуються централізованими бухгалтеріями, оплату праці, виплати допомоги у зв’язку з тимчасовою втратою працездатності, стипендій та премій можуть проводити за письмовим наказом керівника інші, крім касира особи, з якими укладається договір про повну матеріальну відповідальність і на яких накладаються обов’яз</w:t>
      </w:r>
      <w:r w:rsidR="00E20184">
        <w:rPr>
          <w:rFonts w:ascii="Times New Roman" w:eastAsia="Times New Roman" w:hAnsi="Times New Roman"/>
          <w:sz w:val="28"/>
          <w:szCs w:val="28"/>
          <w:lang w:val="uk-UA" w:eastAsia="ru-RU"/>
        </w:rPr>
        <w:t>ки, які встановлені для касира.</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Установи та організації можуть мати у касі готівк</w:t>
      </w:r>
      <w:r w:rsidR="00E20184">
        <w:rPr>
          <w:rFonts w:ascii="Times New Roman" w:eastAsia="Times New Roman" w:hAnsi="Times New Roman"/>
          <w:sz w:val="28"/>
          <w:szCs w:val="28"/>
          <w:lang w:eastAsia="ru-RU"/>
        </w:rPr>
        <w:t>у лише в межах лімітів залишку.</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Ліміт залишку готівки в касі – це граничний розмір готівки, що може залишатися в касі на кінець робочого дня, який </w:t>
      </w:r>
      <w:r w:rsidR="00E20184">
        <w:rPr>
          <w:rFonts w:ascii="Times New Roman" w:eastAsia="Times New Roman" w:hAnsi="Times New Roman"/>
          <w:sz w:val="28"/>
          <w:szCs w:val="28"/>
          <w:lang w:eastAsia="ru-RU"/>
        </w:rPr>
        <w:t>встановлюється установою банку.</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Ліміти залишків готівки в касі установам, які перейшли на казначейську форму фінансування і не мають відкритих поточних рахунків у національній валюті в установах банків, встановлюються органами Державного казначейства.</w:t>
      </w:r>
      <w:r w:rsidRPr="00444533">
        <w:rPr>
          <w:rFonts w:ascii="Times New Roman" w:eastAsia="Times New Roman" w:hAnsi="Times New Roman"/>
          <w:sz w:val="28"/>
          <w:szCs w:val="28"/>
          <w:lang w:eastAsia="ru-RU"/>
        </w:rPr>
        <w:br/>
        <w:t>Державному казначейству України та його територіальним підрозділам ліміт каси встановлюється установами Національного банку, у яких відкриті консолідовані бюджетні рахунки цих органів, з</w:t>
      </w:r>
      <w:r w:rsidR="00E20184">
        <w:rPr>
          <w:rFonts w:ascii="Times New Roman" w:eastAsia="Times New Roman" w:hAnsi="Times New Roman"/>
          <w:sz w:val="28"/>
          <w:szCs w:val="28"/>
          <w:lang w:eastAsia="ru-RU"/>
        </w:rPr>
        <w:t>а погодженням з їх керівниками.</w:t>
      </w:r>
      <w:r w:rsidRPr="00444533">
        <w:rPr>
          <w:rFonts w:ascii="Times New Roman" w:eastAsia="Times New Roman" w:hAnsi="Times New Roman"/>
          <w:sz w:val="28"/>
          <w:szCs w:val="28"/>
          <w:lang w:eastAsia="ru-RU"/>
        </w:rPr>
        <w:t xml:space="preserve">Органи Державного казначейства подають до установ Національного банку загальну заявку-розрахунок щодо органу казначейства та підприємств, установ та організацій, що ними обслуговуються. Зазначені </w:t>
      </w:r>
      <w:r w:rsidRPr="00444533">
        <w:rPr>
          <w:rFonts w:ascii="Times New Roman" w:eastAsia="Times New Roman" w:hAnsi="Times New Roman"/>
          <w:sz w:val="28"/>
          <w:szCs w:val="28"/>
          <w:lang w:eastAsia="ru-RU"/>
        </w:rPr>
        <w:lastRenderedPageBreak/>
        <w:t>органи казначейства згідно із загальною заявкою-розрахунком у межах встановленого ліміту повідомляють розміри лімітів каси підприємствам, установам і організаціям, які вони обслуговують. Ліміт каси протягом року може бути змінений органами Д</w:t>
      </w:r>
      <w:r w:rsidR="00E20184">
        <w:rPr>
          <w:rFonts w:ascii="Times New Roman" w:eastAsia="Times New Roman" w:hAnsi="Times New Roman"/>
          <w:sz w:val="28"/>
          <w:szCs w:val="28"/>
          <w:lang w:eastAsia="ru-RU"/>
        </w:rPr>
        <w:t>ержавного казначейства України.</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Якщо установа фінансується через єдиний казначейський рахунок і має поточний рахунок в інших установах банків, то ліміт залишку готівки в касі в такій установі встановлюється тією установою банку, де відкрито її поточний рахунок, на підставі відповідної заявки-розрахунку з відображенням у ній показників, що мають враховувати с</w:t>
      </w:r>
      <w:r w:rsidR="00E20184">
        <w:rPr>
          <w:rFonts w:ascii="Times New Roman" w:eastAsia="Times New Roman" w:hAnsi="Times New Roman"/>
          <w:sz w:val="28"/>
          <w:szCs w:val="28"/>
          <w:lang w:val="uk-UA" w:eastAsia="ru-RU"/>
        </w:rPr>
        <w:t>умарні касові обороти установи.</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Уся готівка понад ліміт повин</w:t>
      </w:r>
      <w:r w:rsidR="00E20184">
        <w:rPr>
          <w:rFonts w:ascii="Times New Roman" w:eastAsia="Times New Roman" w:hAnsi="Times New Roman"/>
          <w:sz w:val="28"/>
          <w:szCs w:val="28"/>
          <w:lang w:val="uk-UA" w:eastAsia="ru-RU"/>
        </w:rPr>
        <w:t>на здаватись до установи банку.</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Понадлімітна готівка може зберігатись у касі у випадку, якщо вона була отримана з метою виплати заробітної плати, стипендій, пенсій, компенсацій, допомоги, коштів на відрядження тільки протягом трьох робочих днів. </w:t>
      </w:r>
      <w:r w:rsidRPr="00444533">
        <w:rPr>
          <w:rFonts w:ascii="Times New Roman" w:eastAsia="Times New Roman" w:hAnsi="Times New Roman"/>
          <w:sz w:val="28"/>
          <w:szCs w:val="28"/>
          <w:lang w:eastAsia="ru-RU"/>
        </w:rPr>
        <w:t>Після закінчення цього терміну невикористані за призначенням кошти підлягають поверненню до установи банку.</w:t>
      </w:r>
    </w:p>
    <w:p w:rsidR="00A07C1B" w:rsidRDefault="00A07C1B"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b/>
          <w:bCs/>
          <w:sz w:val="28"/>
          <w:szCs w:val="28"/>
          <w:lang w:eastAsia="ru-RU"/>
        </w:rPr>
      </w:pPr>
      <w:r w:rsidRPr="00E20184">
        <w:rPr>
          <w:rFonts w:ascii="Times New Roman" w:eastAsia="Times New Roman" w:hAnsi="Times New Roman"/>
          <w:b/>
          <w:sz w:val="28"/>
          <w:szCs w:val="28"/>
          <w:lang w:val="uk-UA" w:eastAsia="ru-RU"/>
        </w:rPr>
        <w:t>3</w:t>
      </w:r>
      <w:r w:rsidRPr="00444533">
        <w:rPr>
          <w:rFonts w:ascii="Times New Roman" w:eastAsia="Times New Roman" w:hAnsi="Times New Roman"/>
          <w:b/>
          <w:sz w:val="28"/>
          <w:szCs w:val="28"/>
          <w:lang w:val="uk-UA" w:eastAsia="ru-RU"/>
        </w:rPr>
        <w:t>.2</w:t>
      </w:r>
      <w:r w:rsidRPr="00444533">
        <w:rPr>
          <w:rFonts w:ascii="Times New Roman" w:eastAsia="Times New Roman" w:hAnsi="Times New Roman"/>
          <w:sz w:val="28"/>
          <w:szCs w:val="28"/>
          <w:lang w:val="uk-UA" w:eastAsia="ru-RU"/>
        </w:rPr>
        <w:t>.</w:t>
      </w:r>
      <w:r w:rsidRPr="00444533">
        <w:rPr>
          <w:rFonts w:ascii="Times New Roman" w:eastAsia="Times New Roman" w:hAnsi="Times New Roman"/>
          <w:b/>
          <w:bCs/>
          <w:sz w:val="28"/>
          <w:szCs w:val="28"/>
          <w:lang w:eastAsia="ru-RU"/>
        </w:rPr>
        <w:t>2. Документальне оформлення надходження грошових коштів</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Касові операції здійснюються на підставі належним чином оформлених документів, а саме прибуткових і видаткових касов</w:t>
      </w:r>
      <w:r w:rsidR="00E20184">
        <w:rPr>
          <w:rFonts w:ascii="Times New Roman" w:eastAsia="Times New Roman" w:hAnsi="Times New Roman"/>
          <w:sz w:val="28"/>
          <w:szCs w:val="28"/>
          <w:lang w:eastAsia="ru-RU"/>
        </w:rPr>
        <w:t>их ордерів та інших документів.</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Касові ордери – це документи, що засвідчують надходження грошей до каси та їх витра</w:t>
      </w:r>
      <w:r w:rsidR="00E20184">
        <w:rPr>
          <w:rFonts w:ascii="Times New Roman" w:eastAsia="Times New Roman" w:hAnsi="Times New Roman"/>
          <w:sz w:val="28"/>
          <w:szCs w:val="28"/>
          <w:lang w:eastAsia="ru-RU"/>
        </w:rPr>
        <w:t>чання за цільовим призначенням.</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Оприбуткування готівки в касу здійснюється на підставі прибуткового касового ордера</w:t>
      </w:r>
      <w:r w:rsidRPr="00444533">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(ф.КО-1)</w:t>
      </w:r>
      <w:r w:rsidRPr="00444533">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 який підписується головним бухгалтером аб</w:t>
      </w:r>
      <w:r w:rsidR="00E20184">
        <w:rPr>
          <w:rFonts w:ascii="Times New Roman" w:eastAsia="Times New Roman" w:hAnsi="Times New Roman"/>
          <w:sz w:val="28"/>
          <w:szCs w:val="28"/>
          <w:lang w:eastAsia="ru-RU"/>
        </w:rPr>
        <w:t>о уповноваженими на це особами.</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При цьому особі, яка здала гроші, після отримання їх касиром, видається квитанція, що підписана </w:t>
      </w:r>
      <w:r w:rsidR="00E20184">
        <w:rPr>
          <w:rFonts w:ascii="Times New Roman" w:eastAsia="Times New Roman" w:hAnsi="Times New Roman"/>
          <w:sz w:val="28"/>
          <w:szCs w:val="28"/>
          <w:lang w:eastAsia="ru-RU"/>
        </w:rPr>
        <w:t>головним бухгалтером і касиром.</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Готівку в касу з поточних (реєстраційних) рахунків касир отримує за грошовими іменними чеками. Установи, які не перейшли на казначейське обслуговування використання бюджетних і позабюджетних коштів, мають свою чекову книжку, яку отримують у банку і зберігають у касі разом з іншими цінностями. Решті установ грошові чеки виписуються органами державного казначейства на під</w:t>
      </w:r>
      <w:r w:rsidR="00E20184">
        <w:rPr>
          <w:rFonts w:ascii="Times New Roman" w:eastAsia="Times New Roman" w:hAnsi="Times New Roman"/>
          <w:sz w:val="28"/>
          <w:szCs w:val="28"/>
          <w:lang w:eastAsia="ru-RU"/>
        </w:rPr>
        <w:t>ставі заявки на видачу готівки.</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Заявки подаються органам Державного казначейства України у двох примірниках, один з яких після видачі готівки повертається розпоряднику бюджетних коштів із відповідним відбитком штампа казначея, зберігається як обов’язковий документ і є додатком до бухгалтерських реєстрів, що підтверджують обсяг та цільов</w:t>
      </w:r>
      <w:r w:rsidR="00E20184">
        <w:rPr>
          <w:rFonts w:ascii="Times New Roman" w:eastAsia="Times New Roman" w:hAnsi="Times New Roman"/>
          <w:sz w:val="28"/>
          <w:szCs w:val="28"/>
          <w:lang w:val="uk-UA" w:eastAsia="ru-RU"/>
        </w:rPr>
        <w:t>е направлення бюджетних коштів.</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Заявки на видачу готівки виписуються розпорядниками бюджетних коштів на осіб, з якими в них укладені договори про повну матеріальну відповідальність і які мають право отри</w:t>
      </w:r>
      <w:r w:rsidR="00E20184">
        <w:rPr>
          <w:rFonts w:ascii="Times New Roman" w:eastAsia="Times New Roman" w:hAnsi="Times New Roman"/>
          <w:sz w:val="28"/>
          <w:szCs w:val="28"/>
          <w:lang w:eastAsia="ru-RU"/>
        </w:rPr>
        <w:t>мувати і видавати кошти.</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При отриманні заробітної плати та прирівнених до неї платежів разом із заявкою на видачу готівки подаються платіжні доручення на перерахування сум прибуткового податку з громадян, сум нарахувань до Фондів соціального страхування України та сум страхових внесків до Пенсійного фонду України, </w:t>
      </w:r>
      <w:r w:rsidRPr="00444533">
        <w:rPr>
          <w:rFonts w:ascii="Times New Roman" w:eastAsia="Times New Roman" w:hAnsi="Times New Roman"/>
          <w:sz w:val="28"/>
          <w:szCs w:val="28"/>
          <w:lang w:val="uk-UA" w:eastAsia="ru-RU"/>
        </w:rPr>
        <w:lastRenderedPageBreak/>
        <w:t>інших податків і обов’язкових платежів, пов’язаних з виплатою заробітної пл</w:t>
      </w:r>
      <w:r w:rsidR="00E20184">
        <w:rPr>
          <w:rFonts w:ascii="Times New Roman" w:eastAsia="Times New Roman" w:hAnsi="Times New Roman"/>
          <w:sz w:val="28"/>
          <w:szCs w:val="28"/>
          <w:lang w:val="uk-UA" w:eastAsia="ru-RU"/>
        </w:rPr>
        <w:t>ати та інших соціальних виплат.</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У заявках на видачу готівки розпорядники бюджетних коштів відмічають наявність чи відсутність заб</w:t>
      </w:r>
      <w:r w:rsidR="00E20184">
        <w:rPr>
          <w:rFonts w:ascii="Times New Roman" w:eastAsia="Times New Roman" w:hAnsi="Times New Roman"/>
          <w:sz w:val="28"/>
          <w:szCs w:val="28"/>
          <w:lang w:eastAsia="ru-RU"/>
        </w:rPr>
        <w:t>оргованості зі сплати податків.</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На підставі перевіреної заявки органи Державного казначейства України виписують на осіб, вказаних у заявці, гро</w:t>
      </w:r>
      <w:r w:rsidR="00E20184">
        <w:rPr>
          <w:rFonts w:ascii="Times New Roman" w:eastAsia="Times New Roman" w:hAnsi="Times New Roman"/>
          <w:sz w:val="28"/>
          <w:szCs w:val="28"/>
          <w:lang w:eastAsia="ru-RU"/>
        </w:rPr>
        <w:t>шові чеки на отримання готівки.</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На підставі належно оформлених грошових чеків уповноважені особи розпорядників бюджетних коштів отримують готівку з реєстраційних рахунків, відкритих в органах Державного казначейства України. </w:t>
      </w:r>
      <w:r w:rsidRPr="00444533">
        <w:rPr>
          <w:rFonts w:ascii="Times New Roman" w:eastAsia="Times New Roman" w:hAnsi="Times New Roman"/>
          <w:sz w:val="28"/>
          <w:szCs w:val="28"/>
          <w:lang w:eastAsia="ru-RU"/>
        </w:rPr>
        <w:t>Невикористана готівка повертається уповноваженими особами розпорядників бюджетних коштів безпосередньо на цей самий рахунок за відповідними документами, при заповненні яких обов’язково вказується номер реєстраційного (спеціального реєстраційного) рахунка, на який</w:t>
      </w:r>
      <w:r w:rsidR="00E20184">
        <w:rPr>
          <w:rFonts w:ascii="Times New Roman" w:eastAsia="Times New Roman" w:hAnsi="Times New Roman"/>
          <w:sz w:val="28"/>
          <w:szCs w:val="28"/>
          <w:lang w:eastAsia="ru-RU"/>
        </w:rPr>
        <w:t xml:space="preserve"> повинні бути зараховані кошти.</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Витрачати кошти, які отримані за грошовим чеком, необхідно лише на цілі, які визначені у грошовому чеку та не суперечать</w:t>
      </w:r>
      <w:r w:rsidR="00E20184">
        <w:rPr>
          <w:rFonts w:ascii="Times New Roman" w:eastAsia="Times New Roman" w:hAnsi="Times New Roman"/>
          <w:sz w:val="28"/>
          <w:szCs w:val="28"/>
          <w:lang w:eastAsia="ru-RU"/>
        </w:rPr>
        <w:t xml:space="preserve"> чинному законодавству України</w:t>
      </w:r>
    </w:p>
    <w:p w:rsidR="00A07C1B" w:rsidRDefault="00A07C1B"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b/>
          <w:bCs/>
          <w:sz w:val="28"/>
          <w:szCs w:val="28"/>
          <w:lang w:eastAsia="ru-RU"/>
        </w:rPr>
      </w:pPr>
      <w:r w:rsidRPr="00E20184">
        <w:rPr>
          <w:rFonts w:ascii="Times New Roman" w:eastAsia="Times New Roman" w:hAnsi="Times New Roman"/>
          <w:b/>
          <w:sz w:val="28"/>
          <w:szCs w:val="28"/>
          <w:lang w:val="uk-UA" w:eastAsia="ru-RU"/>
        </w:rPr>
        <w:t>3</w:t>
      </w:r>
      <w:r w:rsidRPr="00444533">
        <w:rPr>
          <w:rFonts w:ascii="Times New Roman" w:eastAsia="Times New Roman" w:hAnsi="Times New Roman"/>
          <w:b/>
          <w:sz w:val="28"/>
          <w:szCs w:val="28"/>
          <w:lang w:val="uk-UA" w:eastAsia="ru-RU"/>
        </w:rPr>
        <w:t>.2</w:t>
      </w:r>
      <w:r w:rsidRPr="00444533">
        <w:rPr>
          <w:rFonts w:ascii="Times New Roman" w:eastAsia="Times New Roman" w:hAnsi="Times New Roman"/>
          <w:sz w:val="28"/>
          <w:szCs w:val="28"/>
          <w:lang w:val="uk-UA" w:eastAsia="ru-RU"/>
        </w:rPr>
        <w:t>.</w:t>
      </w:r>
      <w:r w:rsidRPr="00444533">
        <w:rPr>
          <w:rFonts w:ascii="Times New Roman" w:eastAsia="Times New Roman" w:hAnsi="Times New Roman"/>
          <w:b/>
          <w:bCs/>
          <w:sz w:val="28"/>
          <w:szCs w:val="28"/>
          <w:lang w:eastAsia="ru-RU"/>
        </w:rPr>
        <w:t>3. Документальне оформлення використання грошових коштів</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Видача готівки з каси установи або організації проводиться за видатковими касовими ордерами</w:t>
      </w:r>
      <w:r w:rsidRPr="00444533">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(ф.КО-2) або належно оформленими платіжними (розрах</w:t>
      </w:r>
      <w:r w:rsidR="00E20184">
        <w:rPr>
          <w:rFonts w:ascii="Times New Roman" w:eastAsia="Times New Roman" w:hAnsi="Times New Roman"/>
          <w:sz w:val="28"/>
          <w:szCs w:val="28"/>
          <w:lang w:eastAsia="ru-RU"/>
        </w:rPr>
        <w:t>унково-платіжними) відомостями.</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Документи на видачу готівки повинні підписуватися керівником і головним бухгалтером або особами, які на це уповноважені. До видаткових ордерів можуть бути додані заява на видачу г</w:t>
      </w:r>
      <w:r w:rsidR="00E20184">
        <w:rPr>
          <w:rFonts w:ascii="Times New Roman" w:eastAsia="Times New Roman" w:hAnsi="Times New Roman"/>
          <w:sz w:val="28"/>
          <w:szCs w:val="28"/>
          <w:lang w:eastAsia="ru-RU"/>
        </w:rPr>
        <w:t>отівки, розрахунки тощо.</w:t>
      </w:r>
    </w:p>
    <w:p w:rsidR="00E201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Якщо на доданих до видаткових касових ордерів документах, заявах, розрахунках тощо є дозволяючий надпис керівника, то підпис керівника на видаткових кас</w:t>
      </w:r>
      <w:r w:rsidR="00E20184">
        <w:rPr>
          <w:rFonts w:ascii="Times New Roman" w:eastAsia="Times New Roman" w:hAnsi="Times New Roman"/>
          <w:sz w:val="28"/>
          <w:szCs w:val="28"/>
          <w:lang w:eastAsia="ru-RU"/>
        </w:rPr>
        <w:t>ових ордерах не є обов’язковим.</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У випадку видачі окремій особі готівки за видатковим ордером, касир вимагає пред’явити паспорт чи документ, що його замінює, записує назву документа, номер, ким і коли він виданий. Фізична особа розписується у видатковому документі про одержання готівки із зазначенням одержаної суми (гривень</w:t>
      </w:r>
      <w:r w:rsidR="00760A84">
        <w:rPr>
          <w:rFonts w:ascii="Times New Roman" w:eastAsia="Times New Roman" w:hAnsi="Times New Roman"/>
          <w:sz w:val="28"/>
          <w:szCs w:val="28"/>
          <w:lang w:eastAsia="ru-RU"/>
        </w:rPr>
        <w:t xml:space="preserve"> – словами, копійок – цифрами).</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Видача готівки особам, яких немає у штатному розписі установи, проводиться на підставі видаткових касових ордерів, що виписуються окремо на кожну о</w:t>
      </w:r>
      <w:r w:rsidR="00760A84">
        <w:rPr>
          <w:rFonts w:ascii="Times New Roman" w:eastAsia="Times New Roman" w:hAnsi="Times New Roman"/>
          <w:sz w:val="28"/>
          <w:szCs w:val="28"/>
          <w:lang w:eastAsia="ru-RU"/>
        </w:rPr>
        <w:t>собу, або за окремою відомістю.</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Виплати, пов’язані з оплатою праці, стипендій, проводяться касиром за платіжними (розрахунково-платіжними) відомостями або за видатковими касовими </w:t>
      </w:r>
      <w:r w:rsidR="00760A84">
        <w:rPr>
          <w:rFonts w:ascii="Times New Roman" w:eastAsia="Times New Roman" w:hAnsi="Times New Roman"/>
          <w:sz w:val="28"/>
          <w:szCs w:val="28"/>
          <w:lang w:eastAsia="ru-RU"/>
        </w:rPr>
        <w:t>ордерами на кожного одержувача.</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На титульній сторінці платіжної (розрахунково-платіжної) відомості робиться дозволяючий надпис про видачу готівки за підписами керівника та головного бухгалтера або осіб, уповноважених керівником, із зазначенням строків видачі готівки та суми (гривень</w:t>
      </w:r>
      <w:r w:rsidR="00760A84">
        <w:rPr>
          <w:rFonts w:ascii="Times New Roman" w:eastAsia="Times New Roman" w:hAnsi="Times New Roman"/>
          <w:sz w:val="28"/>
          <w:szCs w:val="28"/>
          <w:lang w:val="uk-UA" w:eastAsia="ru-RU"/>
        </w:rPr>
        <w:t xml:space="preserve"> – словами, копійок – цифрами).</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В аналогічному порядку може оформлюватись і разова видача грошей на оплату праці (у випадку відпустки, хвороби тощо), а також видача в підзвіт на витрати, пов’язані зі службовими </w:t>
      </w:r>
      <w:r w:rsidR="00760A84">
        <w:rPr>
          <w:rFonts w:ascii="Times New Roman" w:eastAsia="Times New Roman" w:hAnsi="Times New Roman"/>
          <w:sz w:val="28"/>
          <w:szCs w:val="28"/>
          <w:lang w:eastAsia="ru-RU"/>
        </w:rPr>
        <w:t>відрядженнями декільком особам.</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lastRenderedPageBreak/>
        <w:t>Після видачі заробітної плати на загальну суму виданої заробітної плати складається один видатковий касовий ордер, дата і номер якого проставляються на кожній платіжній (роз</w:t>
      </w:r>
      <w:r w:rsidR="00760A84">
        <w:rPr>
          <w:rFonts w:ascii="Times New Roman" w:eastAsia="Times New Roman" w:hAnsi="Times New Roman"/>
          <w:sz w:val="28"/>
          <w:szCs w:val="28"/>
          <w:lang w:val="uk-UA" w:eastAsia="ru-RU"/>
        </w:rPr>
        <w:t>рахунково-платіжній) відомості.</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Після закінчення трьох робочих днів, які встановлені для виплати зар</w:t>
      </w:r>
      <w:r w:rsidR="00760A84">
        <w:rPr>
          <w:rFonts w:ascii="Times New Roman" w:eastAsia="Times New Roman" w:hAnsi="Times New Roman"/>
          <w:sz w:val="28"/>
          <w:szCs w:val="28"/>
          <w:lang w:val="uk-UA" w:eastAsia="ru-RU"/>
        </w:rPr>
        <w:t>обітної плати, касир повинен:</w:t>
      </w:r>
      <w:r w:rsidR="00A07C1B">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у платіжній відомості проти прізвища осіб, яким не здійснено виплату, проставити штамп або зробити надпис “Депонов</w:t>
      </w:r>
      <w:r w:rsidR="00760A84">
        <w:rPr>
          <w:rFonts w:ascii="Times New Roman" w:eastAsia="Times New Roman" w:hAnsi="Times New Roman"/>
          <w:sz w:val="28"/>
          <w:szCs w:val="28"/>
          <w:lang w:val="uk-UA" w:eastAsia="ru-RU"/>
        </w:rPr>
        <w:t>ано”;</w:t>
      </w:r>
      <w:r w:rsidR="00A07C1B">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скласти реєстр депонованих сум;</w:t>
      </w:r>
      <w:r w:rsidR="00A07C1B">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у кінці відомості зазначити фактично виплачену суму та недоотриману суму виплати, яка підлягає депонуванню, звірити ці суми із загальним підсумком за платіжною відомістю і засвід</w:t>
      </w:r>
      <w:r w:rsidR="00760A84">
        <w:rPr>
          <w:rFonts w:ascii="Times New Roman" w:eastAsia="Times New Roman" w:hAnsi="Times New Roman"/>
          <w:sz w:val="28"/>
          <w:szCs w:val="28"/>
          <w:lang w:val="uk-UA" w:eastAsia="ru-RU"/>
        </w:rPr>
        <w:t>чити надпис своїм підписом.</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Депоновані суми, що підлягають здаванню в банк, оформлюються шляхом складання одного загально</w:t>
      </w:r>
      <w:r w:rsidR="00760A84">
        <w:rPr>
          <w:rFonts w:ascii="Times New Roman" w:eastAsia="Times New Roman" w:hAnsi="Times New Roman"/>
          <w:sz w:val="28"/>
          <w:szCs w:val="28"/>
          <w:lang w:eastAsia="ru-RU"/>
        </w:rPr>
        <w:t>го видаткового касового ордера.</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На операцію зі здачі грошей до банку, крім видаткового касового ордера, касир також оформлює об’яву на внесок готівкою. Цей докуме</w:t>
      </w:r>
      <w:r w:rsidR="00760A84">
        <w:rPr>
          <w:rFonts w:ascii="Times New Roman" w:eastAsia="Times New Roman" w:hAnsi="Times New Roman"/>
          <w:sz w:val="28"/>
          <w:szCs w:val="28"/>
          <w:lang w:eastAsia="ru-RU"/>
        </w:rPr>
        <w:t>нт складається з трьох частин:</w:t>
      </w:r>
      <w:r w:rsidR="00A07C1B">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верхня частина (об’ява) залиша</w:t>
      </w:r>
      <w:r w:rsidR="00760A84">
        <w:rPr>
          <w:rFonts w:ascii="Times New Roman" w:eastAsia="Times New Roman" w:hAnsi="Times New Roman"/>
          <w:sz w:val="28"/>
          <w:szCs w:val="28"/>
          <w:lang w:eastAsia="ru-RU"/>
        </w:rPr>
        <w:t>ється в банку (казначействі);</w:t>
      </w:r>
      <w:r w:rsidR="00A07C1B">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середня частина (к</w:t>
      </w:r>
      <w:r w:rsidR="00760A84">
        <w:rPr>
          <w:rFonts w:ascii="Times New Roman" w:eastAsia="Times New Roman" w:hAnsi="Times New Roman"/>
          <w:sz w:val="28"/>
          <w:szCs w:val="28"/>
          <w:lang w:eastAsia="ru-RU"/>
        </w:rPr>
        <w:t>витанція) передається касиру;</w:t>
      </w:r>
      <w:r w:rsidR="00A07C1B">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 xml:space="preserve">нижня частина (ордер) також повертається касирові разом із випискою банку після зарахування грошей на поточний </w:t>
      </w:r>
      <w:r w:rsidR="00760A84">
        <w:rPr>
          <w:rFonts w:ascii="Times New Roman" w:eastAsia="Times New Roman" w:hAnsi="Times New Roman"/>
          <w:sz w:val="28"/>
          <w:szCs w:val="28"/>
          <w:lang w:eastAsia="ru-RU"/>
        </w:rPr>
        <w:t>(реєстраційний) рахунок.</w:t>
      </w:r>
    </w:p>
    <w:p w:rsidR="00A07C1B" w:rsidRDefault="00A07C1B" w:rsidP="00EF723E">
      <w:pPr>
        <w:widowControl w:val="0"/>
        <w:tabs>
          <w:tab w:val="left" w:pos="142"/>
        </w:tabs>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p>
    <w:p w:rsidR="00760A84" w:rsidRDefault="00444533" w:rsidP="00EF723E">
      <w:pPr>
        <w:widowControl w:val="0"/>
        <w:tabs>
          <w:tab w:val="left" w:pos="142"/>
        </w:tabs>
        <w:overflowPunct w:val="0"/>
        <w:autoSpaceDE w:val="0"/>
        <w:autoSpaceDN w:val="0"/>
        <w:adjustRightInd w:val="0"/>
        <w:spacing w:after="0" w:line="240" w:lineRule="auto"/>
        <w:ind w:firstLine="709"/>
        <w:textAlignment w:val="baseline"/>
        <w:rPr>
          <w:rFonts w:ascii="Times New Roman" w:eastAsia="Times New Roman" w:hAnsi="Times New Roman"/>
          <w:b/>
          <w:bCs/>
          <w:sz w:val="28"/>
          <w:szCs w:val="28"/>
          <w:lang w:eastAsia="ru-RU"/>
        </w:rPr>
      </w:pPr>
      <w:r w:rsidRPr="00760A84">
        <w:rPr>
          <w:rFonts w:ascii="Times New Roman" w:eastAsia="Times New Roman" w:hAnsi="Times New Roman"/>
          <w:b/>
          <w:sz w:val="28"/>
          <w:szCs w:val="28"/>
          <w:lang w:val="uk-UA" w:eastAsia="ru-RU"/>
        </w:rPr>
        <w:t>3</w:t>
      </w:r>
      <w:r w:rsidRPr="00444533">
        <w:rPr>
          <w:rFonts w:ascii="Times New Roman" w:eastAsia="Times New Roman" w:hAnsi="Times New Roman"/>
          <w:b/>
          <w:sz w:val="28"/>
          <w:szCs w:val="28"/>
          <w:lang w:val="uk-UA" w:eastAsia="ru-RU"/>
        </w:rPr>
        <w:t>.2</w:t>
      </w:r>
      <w:r w:rsidRPr="00444533">
        <w:rPr>
          <w:rFonts w:ascii="Times New Roman" w:eastAsia="Times New Roman" w:hAnsi="Times New Roman"/>
          <w:sz w:val="28"/>
          <w:szCs w:val="28"/>
          <w:lang w:val="uk-UA" w:eastAsia="ru-RU"/>
        </w:rPr>
        <w:t>.</w:t>
      </w:r>
      <w:r w:rsidRPr="00444533">
        <w:rPr>
          <w:rFonts w:ascii="Times New Roman" w:eastAsia="Times New Roman" w:hAnsi="Times New Roman"/>
          <w:b/>
          <w:bCs/>
          <w:sz w:val="28"/>
          <w:szCs w:val="28"/>
          <w:lang w:eastAsia="ru-RU"/>
        </w:rPr>
        <w:t>4. Порядок ведення касової книги</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Прибуткові касові ордери і квитанції до них, а також видаткові документи необхідно заповнювати бухгалтеру лише чорнильною або кульковою ручкою, за допомогою друкарських машинок, комп’ютерних засобів чи іншими способами, що забезпечило б належне збереження цих записів протягом встановленого для зберігання документів терміну. Виправлення в ка</w:t>
      </w:r>
      <w:r w:rsidR="00760A84">
        <w:rPr>
          <w:rFonts w:ascii="Times New Roman" w:eastAsia="Times New Roman" w:hAnsi="Times New Roman"/>
          <w:sz w:val="28"/>
          <w:szCs w:val="28"/>
          <w:lang w:eastAsia="ru-RU"/>
        </w:rPr>
        <w:t>сових документах забороняються.</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Касові ордери передаються до виконання касирові безпосередньо бухгалтером, а не через особу</w:t>
      </w:r>
      <w:r w:rsidR="00760A84">
        <w:rPr>
          <w:rFonts w:ascii="Times New Roman" w:eastAsia="Times New Roman" w:hAnsi="Times New Roman"/>
          <w:sz w:val="28"/>
          <w:szCs w:val="28"/>
          <w:lang w:eastAsia="ru-RU"/>
        </w:rPr>
        <w:t>, що отримує або вносить гроші.</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Прибуткові касові ордери та видаткові документи до передачі в касу реєструються бухгалтерією в журналі реєстрації прибуткових і видаткових касових документів</w:t>
      </w:r>
      <w:r w:rsidRPr="00444533">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(т.ф.№ КО-3 ). Журнал реєстрації побудовано таким чином, що за його даними здійснюється контроль за цільовим призначенням готівки, отриманої і витраче</w:t>
      </w:r>
      <w:r w:rsidR="00760A84">
        <w:rPr>
          <w:rFonts w:ascii="Times New Roman" w:eastAsia="Times New Roman" w:hAnsi="Times New Roman"/>
          <w:sz w:val="28"/>
          <w:szCs w:val="28"/>
          <w:lang w:eastAsia="ru-RU"/>
        </w:rPr>
        <w:t>ної установою або організацією.</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Видаткові касові ордери, що оформлені на підставі платіжних (розрахунково-платіжних) відомостей на виплати, пов’язані з оплатою праці</w:t>
      </w:r>
      <w:r w:rsidR="00760A84">
        <w:rPr>
          <w:rFonts w:ascii="Times New Roman" w:eastAsia="Times New Roman" w:hAnsi="Times New Roman"/>
          <w:sz w:val="28"/>
          <w:szCs w:val="28"/>
          <w:lang w:val="uk-UA" w:eastAsia="ru-RU"/>
        </w:rPr>
        <w:t>, реєструються після їх видачі.</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Під час отримання прибуткових касових ордерів або видаткових документів</w:t>
      </w:r>
      <w:r w:rsidR="00760A84">
        <w:rPr>
          <w:rFonts w:ascii="Times New Roman" w:eastAsia="Times New Roman" w:hAnsi="Times New Roman"/>
          <w:sz w:val="28"/>
          <w:szCs w:val="28"/>
          <w:lang w:eastAsia="ru-RU"/>
        </w:rPr>
        <w:t xml:space="preserve"> касир зобов’язаний перевірити:</w:t>
      </w:r>
      <w:r w:rsidR="00A07C1B">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наявність і справжність на документах підпису головного бухгалтера, а на видатковому документі – дозволяючого надпису керівника аб</w:t>
      </w:r>
      <w:r w:rsidR="00760A84">
        <w:rPr>
          <w:rFonts w:ascii="Times New Roman" w:eastAsia="Times New Roman" w:hAnsi="Times New Roman"/>
          <w:sz w:val="28"/>
          <w:szCs w:val="28"/>
          <w:lang w:eastAsia="ru-RU"/>
        </w:rPr>
        <w:t>о осіб, які ним уповноважені;</w:t>
      </w:r>
      <w:r w:rsidR="00A07C1B">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правильність оформлення докумен</w:t>
      </w:r>
      <w:r w:rsidR="00760A84">
        <w:rPr>
          <w:rFonts w:ascii="Times New Roman" w:eastAsia="Times New Roman" w:hAnsi="Times New Roman"/>
          <w:sz w:val="28"/>
          <w:szCs w:val="28"/>
          <w:lang w:eastAsia="ru-RU"/>
        </w:rPr>
        <w:t>тів, наявність усіх реквізитів;</w:t>
      </w:r>
      <w:r w:rsidR="00A07C1B">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наявність пер</w:t>
      </w:r>
      <w:r w:rsidR="00760A84">
        <w:rPr>
          <w:rFonts w:ascii="Times New Roman" w:eastAsia="Times New Roman" w:hAnsi="Times New Roman"/>
          <w:sz w:val="28"/>
          <w:szCs w:val="28"/>
          <w:lang w:eastAsia="ru-RU"/>
        </w:rPr>
        <w:t>елічених у документах додатків.</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У разі недотримання хоча б однієї з перелічених вимог касир повертає документи до бухгалтер</w:t>
      </w:r>
      <w:r w:rsidR="00760A84">
        <w:rPr>
          <w:rFonts w:ascii="Times New Roman" w:eastAsia="Times New Roman" w:hAnsi="Times New Roman"/>
          <w:sz w:val="28"/>
          <w:szCs w:val="28"/>
          <w:lang w:eastAsia="ru-RU"/>
        </w:rPr>
        <w:t>ії для відповідного оформлення.</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Усі касові ордери після їх використання касир підписує, а додані до них </w:t>
      </w:r>
      <w:r w:rsidRPr="00444533">
        <w:rPr>
          <w:rFonts w:ascii="Times New Roman" w:eastAsia="Times New Roman" w:hAnsi="Times New Roman"/>
          <w:sz w:val="28"/>
          <w:szCs w:val="28"/>
          <w:lang w:eastAsia="ru-RU"/>
        </w:rPr>
        <w:lastRenderedPageBreak/>
        <w:t>документи для запобігання повторного використання погашає штампом або підписом від руки “Одержано” або “Спл</w:t>
      </w:r>
      <w:r w:rsidR="00760A84">
        <w:rPr>
          <w:rFonts w:ascii="Times New Roman" w:eastAsia="Times New Roman" w:hAnsi="Times New Roman"/>
          <w:sz w:val="28"/>
          <w:szCs w:val="28"/>
          <w:lang w:eastAsia="ru-RU"/>
        </w:rPr>
        <w:t>ачено” із зазначенням дати.</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Усі факти надходження і вибуття готівки відображаються в касовій книзі</w:t>
      </w:r>
      <w:r w:rsidRPr="00444533">
        <w:rPr>
          <w:rFonts w:ascii="Times New Roman" w:eastAsia="Times New Roman" w:hAnsi="Times New Roman"/>
          <w:sz w:val="28"/>
          <w:szCs w:val="28"/>
          <w:lang w:val="uk-UA" w:eastAsia="ru-RU"/>
        </w:rPr>
        <w:t xml:space="preserve"> </w:t>
      </w:r>
      <w:r w:rsidR="00760A84">
        <w:rPr>
          <w:rFonts w:ascii="Times New Roman" w:eastAsia="Times New Roman" w:hAnsi="Times New Roman"/>
          <w:sz w:val="28"/>
          <w:szCs w:val="28"/>
          <w:lang w:eastAsia="ru-RU"/>
        </w:rPr>
        <w:t>(т.ф. № КО-4).</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Касова книга – це обліковий реєстр, призначений для о</w:t>
      </w:r>
      <w:r w:rsidR="00760A84">
        <w:rPr>
          <w:rFonts w:ascii="Times New Roman" w:eastAsia="Times New Roman" w:hAnsi="Times New Roman"/>
          <w:sz w:val="28"/>
          <w:szCs w:val="28"/>
          <w:lang w:eastAsia="ru-RU"/>
        </w:rPr>
        <w:t>бліку касових операцій касиром.</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Кожна бюджетна установа або організація веде одну касову книгу для обліку касових операцій із </w:t>
      </w:r>
      <w:r w:rsidR="00760A84">
        <w:rPr>
          <w:rFonts w:ascii="Times New Roman" w:eastAsia="Times New Roman" w:hAnsi="Times New Roman"/>
          <w:sz w:val="28"/>
          <w:szCs w:val="28"/>
          <w:lang w:eastAsia="ru-RU"/>
        </w:rPr>
        <w:t>готівкою у національній валюті.</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Касова книга повинна бути пронумерованою, прошнурованою та скріплена печаткою установи або організації. Кількість аркушів у касовій книзі підтверджується підписами ке</w:t>
      </w:r>
      <w:r w:rsidR="00760A84">
        <w:rPr>
          <w:rFonts w:ascii="Times New Roman" w:eastAsia="Times New Roman" w:hAnsi="Times New Roman"/>
          <w:sz w:val="28"/>
          <w:szCs w:val="28"/>
          <w:lang w:eastAsia="ru-RU"/>
        </w:rPr>
        <w:t>рівника і головного бухгалтера.</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На кожну іноземну валюту відкри</w:t>
      </w:r>
      <w:r w:rsidR="00760A84">
        <w:rPr>
          <w:rFonts w:ascii="Times New Roman" w:eastAsia="Times New Roman" w:hAnsi="Times New Roman"/>
          <w:sz w:val="28"/>
          <w:szCs w:val="28"/>
          <w:lang w:val="uk-UA" w:eastAsia="ru-RU"/>
        </w:rPr>
        <w:t>вається окрема касова книга.</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Записи у касовій книзі здійснюються у двох примірниках (через копіювальний папір) чорнилом темного кольору, кульковою або чорнильною ручкою. Перші примірники залишаються в касовій книзі. Другі примірники повинні бути відривними і є звітами касира. </w:t>
      </w:r>
      <w:r w:rsidRPr="00444533">
        <w:rPr>
          <w:rFonts w:ascii="Times New Roman" w:eastAsia="Times New Roman" w:hAnsi="Times New Roman"/>
          <w:sz w:val="28"/>
          <w:szCs w:val="28"/>
          <w:lang w:eastAsia="ru-RU"/>
        </w:rPr>
        <w:t>Перші та другі пр</w:t>
      </w:r>
      <w:r w:rsidR="00760A84">
        <w:rPr>
          <w:rFonts w:ascii="Times New Roman" w:eastAsia="Times New Roman" w:hAnsi="Times New Roman"/>
          <w:sz w:val="28"/>
          <w:szCs w:val="28"/>
          <w:lang w:eastAsia="ru-RU"/>
        </w:rPr>
        <w:t>имірники мають однакові номери.</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Виправлення в касовій книзі не допускаються, але якщо вони зроблені, то потрібно їх засвідчити підписами касира, а також головного бухгалт</w:t>
      </w:r>
      <w:r w:rsidR="00760A84">
        <w:rPr>
          <w:rFonts w:ascii="Times New Roman" w:eastAsia="Times New Roman" w:hAnsi="Times New Roman"/>
          <w:sz w:val="28"/>
          <w:szCs w:val="28"/>
          <w:lang w:eastAsia="ru-RU"/>
        </w:rPr>
        <w:t>ера або особи, що його заміщує.</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Записи в касовій книзі здійснюються касиром відразу після отримання або видачі гр</w:t>
      </w:r>
      <w:r w:rsidR="00760A84">
        <w:rPr>
          <w:rFonts w:ascii="Times New Roman" w:eastAsia="Times New Roman" w:hAnsi="Times New Roman"/>
          <w:sz w:val="28"/>
          <w:szCs w:val="28"/>
          <w:lang w:eastAsia="ru-RU"/>
        </w:rPr>
        <w:t>ошей за кожним касовим ордером.</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У кінці кожного робочого дня касир підсумовує операції за день, виводить залишок готівки в касі на наступне число і передає до бухгалтерії як звіт касира другий відривний аркуш касової книги (копію записів у касовій книзі за день) з прибутковими касовими ордерами й видатковими документ</w:t>
      </w:r>
      <w:r w:rsidR="00760A84">
        <w:rPr>
          <w:rFonts w:ascii="Times New Roman" w:eastAsia="Times New Roman" w:hAnsi="Times New Roman"/>
          <w:sz w:val="28"/>
          <w:szCs w:val="28"/>
          <w:lang w:eastAsia="ru-RU"/>
        </w:rPr>
        <w:t>ами під підпис у касовій книзі.</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Звіт касира – це документ, який передається касиром до бухгалтерії і являє собою відривний листок касової книги з доданими до нього прибутковими і ви</w:t>
      </w:r>
      <w:r w:rsidR="00760A84">
        <w:rPr>
          <w:rFonts w:ascii="Times New Roman" w:eastAsia="Times New Roman" w:hAnsi="Times New Roman"/>
          <w:sz w:val="28"/>
          <w:szCs w:val="28"/>
          <w:lang w:eastAsia="ru-RU"/>
        </w:rPr>
        <w:t>датковими касовими документами.</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Бухгалтер перевіряє правильність оформлення касових ордерів, їх обгрунтування, виконання записів у касовій книзі і виведеного залишку на кінець дня і проти кожної суми проставля</w:t>
      </w:r>
      <w:r w:rsidR="00760A84">
        <w:rPr>
          <w:rFonts w:ascii="Times New Roman" w:eastAsia="Times New Roman" w:hAnsi="Times New Roman"/>
          <w:sz w:val="28"/>
          <w:szCs w:val="28"/>
          <w:lang w:val="uk-UA" w:eastAsia="ru-RU"/>
        </w:rPr>
        <w:t>є шифр кореспондуючих рахунків.</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Контроль за правильним веденням касової книги покладається на головного бухгалтера або</w:t>
      </w:r>
      <w:r w:rsidR="00760A84">
        <w:rPr>
          <w:rFonts w:ascii="Times New Roman" w:eastAsia="Times New Roman" w:hAnsi="Times New Roman"/>
          <w:sz w:val="28"/>
          <w:szCs w:val="28"/>
          <w:lang w:eastAsia="ru-RU"/>
        </w:rPr>
        <w:t xml:space="preserve"> уповноважену керівником особу.</w:t>
      </w:r>
    </w:p>
    <w:p w:rsidR="00760A84"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Касові документи після складання касиром звіту та його обробки у бухгалтерії комплектуються в хронологічному порядку, нумеруються, переплітаються в окремі папки та зберігаються протягом 36-ти місяців після закінчення календарного року матеріально відповідальною особою, на яку покладено обов’язок зберігання документів, в окремому сейфі або спеціальному приміщенн</w:t>
      </w:r>
      <w:r w:rsidR="00760A84">
        <w:rPr>
          <w:rFonts w:ascii="Times New Roman" w:eastAsia="Times New Roman" w:hAnsi="Times New Roman"/>
          <w:sz w:val="28"/>
          <w:szCs w:val="28"/>
          <w:lang w:val="uk-UA" w:eastAsia="ru-RU"/>
        </w:rPr>
        <w:t>і, що передається під охорону.</w:t>
      </w:r>
    </w:p>
    <w:p w:rsidR="00A07C1B" w:rsidRDefault="00A07C1B" w:rsidP="00A441CF">
      <w:pPr>
        <w:widowControl w:val="0"/>
        <w:tabs>
          <w:tab w:val="left" w:pos="142"/>
        </w:tabs>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760A84" w:rsidRDefault="00444533" w:rsidP="00A07C1B">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b/>
          <w:bCs/>
          <w:sz w:val="28"/>
          <w:szCs w:val="28"/>
          <w:lang w:val="uk-UA" w:eastAsia="ru-RU"/>
        </w:rPr>
      </w:pPr>
      <w:r w:rsidRPr="00760A84">
        <w:rPr>
          <w:rFonts w:ascii="Times New Roman" w:eastAsia="Times New Roman" w:hAnsi="Times New Roman"/>
          <w:b/>
          <w:sz w:val="28"/>
          <w:szCs w:val="28"/>
          <w:lang w:val="uk-UA" w:eastAsia="ru-RU"/>
        </w:rPr>
        <w:t>3</w:t>
      </w:r>
      <w:r w:rsidRPr="00444533">
        <w:rPr>
          <w:rFonts w:ascii="Times New Roman" w:eastAsia="Times New Roman" w:hAnsi="Times New Roman"/>
          <w:b/>
          <w:sz w:val="28"/>
          <w:szCs w:val="28"/>
          <w:lang w:val="uk-UA" w:eastAsia="ru-RU"/>
        </w:rPr>
        <w:t>.2</w:t>
      </w:r>
      <w:r w:rsidRPr="00444533">
        <w:rPr>
          <w:rFonts w:ascii="Times New Roman" w:eastAsia="Times New Roman" w:hAnsi="Times New Roman"/>
          <w:sz w:val="28"/>
          <w:szCs w:val="28"/>
          <w:lang w:val="uk-UA" w:eastAsia="ru-RU"/>
        </w:rPr>
        <w:t>.</w:t>
      </w:r>
      <w:r w:rsidRPr="00444533">
        <w:rPr>
          <w:rFonts w:ascii="Times New Roman" w:eastAsia="Times New Roman" w:hAnsi="Times New Roman"/>
          <w:b/>
          <w:bCs/>
          <w:sz w:val="28"/>
          <w:szCs w:val="28"/>
          <w:lang w:val="uk-UA" w:eastAsia="ru-RU"/>
        </w:rPr>
        <w:t xml:space="preserve">5. Організація обліку касових операцій у бухгалтерії </w:t>
      </w:r>
      <w:r w:rsidR="00C33E82">
        <w:rPr>
          <w:rFonts w:ascii="Times New Roman" w:eastAsia="Times New Roman" w:hAnsi="Times New Roman"/>
          <w:b/>
          <w:bCs/>
          <w:sz w:val="28"/>
          <w:szCs w:val="28"/>
          <w:lang w:val="uk-UA" w:eastAsia="ru-RU"/>
        </w:rPr>
        <w:t xml:space="preserve"> </w:t>
      </w:r>
      <w:r w:rsidRPr="00444533">
        <w:rPr>
          <w:rFonts w:ascii="Times New Roman" w:eastAsia="Times New Roman" w:hAnsi="Times New Roman"/>
          <w:b/>
          <w:bCs/>
          <w:sz w:val="28"/>
          <w:szCs w:val="28"/>
          <w:lang w:val="uk-UA" w:eastAsia="ru-RU"/>
        </w:rPr>
        <w:t>бюджетних установ</w:t>
      </w:r>
    </w:p>
    <w:p w:rsidR="004E3655"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Для обліку наявності, руху і залишків готівки в касі використовується </w:t>
      </w:r>
      <w:r w:rsidRPr="00444533">
        <w:rPr>
          <w:rFonts w:ascii="Times New Roman" w:eastAsia="Times New Roman" w:hAnsi="Times New Roman"/>
          <w:sz w:val="28"/>
          <w:szCs w:val="28"/>
          <w:lang w:val="uk-UA" w:eastAsia="ru-RU"/>
        </w:rPr>
        <w:lastRenderedPageBreak/>
        <w:t>активний рахунок 30 “Каса”, до якого від</w:t>
      </w:r>
      <w:r w:rsidR="004E3655">
        <w:rPr>
          <w:rFonts w:ascii="Times New Roman" w:eastAsia="Times New Roman" w:hAnsi="Times New Roman"/>
          <w:sz w:val="28"/>
          <w:szCs w:val="28"/>
          <w:lang w:val="uk-UA" w:eastAsia="ru-RU"/>
        </w:rPr>
        <w:t>криваються наступні субрахунки:</w:t>
      </w:r>
    </w:p>
    <w:p w:rsidR="004E3655"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30</w:t>
      </w:r>
      <w:r w:rsidR="004E3655">
        <w:rPr>
          <w:rFonts w:ascii="Times New Roman" w:eastAsia="Times New Roman" w:hAnsi="Times New Roman"/>
          <w:sz w:val="28"/>
          <w:szCs w:val="28"/>
          <w:lang w:val="uk-UA" w:eastAsia="ru-RU"/>
        </w:rPr>
        <w:t>1 “Каса в національній валюті”;</w:t>
      </w:r>
    </w:p>
    <w:p w:rsidR="004E3655" w:rsidRDefault="004E3655"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302 “Каса в іноземній валюті”.</w:t>
      </w:r>
    </w:p>
    <w:p w:rsidR="004E3655"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Бухгалтерські записи ведуть на підставі перевірених відривних листів (другий примірник касової книг</w:t>
      </w:r>
      <w:r w:rsidR="004E3655">
        <w:rPr>
          <w:rFonts w:ascii="Times New Roman" w:eastAsia="Times New Roman" w:hAnsi="Times New Roman"/>
          <w:sz w:val="28"/>
          <w:szCs w:val="28"/>
          <w:lang w:eastAsia="ru-RU"/>
        </w:rPr>
        <w:t>и) і доданих до них документів.</w:t>
      </w:r>
    </w:p>
    <w:p w:rsidR="004E3655"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Залишок і надходження грошових коштів відображають за дебетом рахунка 30 “Каса”, </w:t>
      </w:r>
      <w:r w:rsidR="004E3655">
        <w:rPr>
          <w:rFonts w:ascii="Times New Roman" w:eastAsia="Times New Roman" w:hAnsi="Times New Roman"/>
          <w:sz w:val="28"/>
          <w:szCs w:val="28"/>
          <w:lang w:eastAsia="ru-RU"/>
        </w:rPr>
        <w:t>а видану готівку – за кредитом.</w:t>
      </w:r>
    </w:p>
    <w:p w:rsidR="004E3655"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Кожний день у бухгалтерії на підставі звітів касира складається меморіальний ордер № 1 (накопичувальна відомість за касовими операціями (ф. № 380 (бюджет)) для того, щоб систематизувати обор</w:t>
      </w:r>
      <w:r w:rsidR="004E3655">
        <w:rPr>
          <w:rFonts w:ascii="Times New Roman" w:eastAsia="Times New Roman" w:hAnsi="Times New Roman"/>
          <w:sz w:val="28"/>
          <w:szCs w:val="28"/>
          <w:lang w:eastAsia="ru-RU"/>
        </w:rPr>
        <w:t>оти по касі за поточний місяць.</w:t>
      </w:r>
    </w:p>
    <w:p w:rsidR="004E3655"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Якщо касові операції здійснюються в національній та іноземній валюті, то меморіальні ордери складаються окремо для кожного виду валют та нумеруються</w:t>
      </w:r>
      <w:r w:rsidR="004E3655">
        <w:rPr>
          <w:rFonts w:ascii="Times New Roman" w:eastAsia="Times New Roman" w:hAnsi="Times New Roman"/>
          <w:sz w:val="28"/>
          <w:szCs w:val="28"/>
          <w:lang w:val="uk-UA" w:eastAsia="ru-RU"/>
        </w:rPr>
        <w:t>, відповідно № 1-1, № 1-2 тощо.</w:t>
      </w:r>
    </w:p>
    <w:p w:rsidR="004E3655"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Наприкінці місяця у меморіальному ордері № 1 підраховують надходження і витрачання готівки та визначають на 1-е число наступного місяця залишок коштів у касі, який повинен бути тотожним тако</w:t>
      </w:r>
      <w:r w:rsidR="004E3655">
        <w:rPr>
          <w:rFonts w:ascii="Times New Roman" w:eastAsia="Times New Roman" w:hAnsi="Times New Roman"/>
          <w:sz w:val="28"/>
          <w:szCs w:val="28"/>
          <w:lang w:val="uk-UA" w:eastAsia="ru-RU"/>
        </w:rPr>
        <w:t>му ж показнику у касовій книзі.</w:t>
      </w:r>
    </w:p>
    <w:p w:rsidR="00444533" w:rsidRPr="00444533" w:rsidRDefault="00444533" w:rsidP="00A441CF">
      <w:pPr>
        <w:widowControl w:val="0"/>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E3655">
        <w:rPr>
          <w:rFonts w:ascii="Times New Roman" w:eastAsia="Times New Roman" w:hAnsi="Times New Roman"/>
          <w:sz w:val="28"/>
          <w:szCs w:val="28"/>
          <w:lang w:val="uk-UA" w:eastAsia="ru-RU"/>
        </w:rPr>
        <w:t>Підсумкові дані записують у книгу Журнал-Головна.</w:t>
      </w:r>
    </w:p>
    <w:p w:rsidR="00444533" w:rsidRPr="00444533" w:rsidRDefault="00444533" w:rsidP="003804EB">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E3655">
        <w:rPr>
          <w:rFonts w:ascii="Times New Roman" w:eastAsia="Times New Roman" w:hAnsi="Times New Roman"/>
          <w:sz w:val="28"/>
          <w:szCs w:val="28"/>
          <w:lang w:val="uk-UA" w:eastAsia="ru-RU"/>
        </w:rPr>
        <w:t xml:space="preserve">В таблиці </w:t>
      </w:r>
      <w:r w:rsidRPr="00444533">
        <w:rPr>
          <w:rFonts w:ascii="Times New Roman" w:eastAsia="Times New Roman" w:hAnsi="Times New Roman"/>
          <w:sz w:val="28"/>
          <w:szCs w:val="28"/>
          <w:lang w:val="uk-UA" w:eastAsia="ru-RU"/>
        </w:rPr>
        <w:t xml:space="preserve"> </w:t>
      </w:r>
      <w:r w:rsidR="003804EB">
        <w:rPr>
          <w:rFonts w:ascii="Times New Roman" w:eastAsia="Times New Roman" w:hAnsi="Times New Roman"/>
          <w:sz w:val="28"/>
          <w:szCs w:val="28"/>
          <w:lang w:val="uk-UA" w:eastAsia="ru-RU"/>
        </w:rPr>
        <w:t>7</w:t>
      </w:r>
      <w:r w:rsidRPr="004E3655">
        <w:rPr>
          <w:rFonts w:ascii="Times New Roman" w:eastAsia="Times New Roman" w:hAnsi="Times New Roman"/>
          <w:sz w:val="28"/>
          <w:szCs w:val="28"/>
          <w:lang w:val="uk-UA" w:eastAsia="ru-RU"/>
        </w:rPr>
        <w:t xml:space="preserve"> представлена кореспонденція рахунк</w:t>
      </w:r>
      <w:r w:rsidRPr="00444533">
        <w:rPr>
          <w:rFonts w:ascii="Times New Roman" w:eastAsia="Times New Roman" w:hAnsi="Times New Roman"/>
          <w:sz w:val="28"/>
          <w:szCs w:val="28"/>
          <w:lang w:eastAsia="ru-RU"/>
        </w:rPr>
        <w:t>ів з обліку грошових коштів у касі в національній валюті.</w:t>
      </w:r>
    </w:p>
    <w:p w:rsidR="00444533" w:rsidRPr="00444533" w:rsidRDefault="00444533"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eastAsia="ru-RU"/>
        </w:rPr>
        <w:t xml:space="preserve">Таблиця </w:t>
      </w:r>
      <w:r w:rsidR="003804EB">
        <w:rPr>
          <w:rFonts w:ascii="Times New Roman" w:eastAsia="Times New Roman" w:hAnsi="Times New Roman"/>
          <w:sz w:val="28"/>
          <w:szCs w:val="28"/>
          <w:lang w:val="uk-UA" w:eastAsia="ru-RU"/>
        </w:rPr>
        <w:t>7</w:t>
      </w:r>
    </w:p>
    <w:p w:rsidR="00444533" w:rsidRPr="00A07C1B" w:rsidRDefault="00444533" w:rsidP="00A07C1B">
      <w:pPr>
        <w:widowControl w:val="0"/>
        <w:overflowPunct w:val="0"/>
        <w:autoSpaceDE w:val="0"/>
        <w:autoSpaceDN w:val="0"/>
        <w:adjustRightInd w:val="0"/>
        <w:spacing w:after="0" w:line="240" w:lineRule="auto"/>
        <w:ind w:firstLine="142"/>
        <w:jc w:val="center"/>
        <w:textAlignment w:val="baseline"/>
        <w:rPr>
          <w:rFonts w:ascii="Times New Roman" w:eastAsia="Times New Roman" w:hAnsi="Times New Roman"/>
          <w:b/>
          <w:sz w:val="28"/>
          <w:szCs w:val="28"/>
          <w:lang w:val="uk-UA" w:eastAsia="ru-RU"/>
        </w:rPr>
      </w:pPr>
      <w:r w:rsidRPr="00A07C1B">
        <w:rPr>
          <w:rFonts w:ascii="Times New Roman" w:eastAsia="Times New Roman" w:hAnsi="Times New Roman"/>
          <w:b/>
          <w:sz w:val="28"/>
          <w:szCs w:val="28"/>
          <w:lang w:eastAsia="ru-RU"/>
        </w:rPr>
        <w:t>Кореспонденція рахунків з обліку грошових коштів в касі</w:t>
      </w:r>
    </w:p>
    <w:tbl>
      <w:tblPr>
        <w:tblW w:w="98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6449"/>
        <w:gridCol w:w="1559"/>
        <w:gridCol w:w="1874"/>
      </w:tblGrid>
      <w:tr w:rsidR="00444533" w:rsidRPr="00A07C1B" w:rsidTr="00A07C1B">
        <w:tc>
          <w:tcPr>
            <w:tcW w:w="6449" w:type="dxa"/>
          </w:tcPr>
          <w:p w:rsidR="00444533" w:rsidRPr="00A07C1B" w:rsidRDefault="00444533" w:rsidP="00A07C1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Зміст господарської операції</w:t>
            </w:r>
          </w:p>
        </w:tc>
        <w:tc>
          <w:tcPr>
            <w:tcW w:w="1559" w:type="dxa"/>
          </w:tcPr>
          <w:p w:rsidR="00444533" w:rsidRPr="00A07C1B" w:rsidRDefault="00444533" w:rsidP="00A07C1B">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Д-т</w:t>
            </w:r>
          </w:p>
        </w:tc>
        <w:tc>
          <w:tcPr>
            <w:tcW w:w="1874" w:type="dxa"/>
          </w:tcPr>
          <w:p w:rsidR="00444533" w:rsidRPr="00A07C1B" w:rsidRDefault="00444533" w:rsidP="00A07C1B">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К-т</w:t>
            </w:r>
          </w:p>
        </w:tc>
      </w:tr>
      <w:tr w:rsidR="00444533" w:rsidRPr="00A07C1B" w:rsidTr="00A07C1B">
        <w:tc>
          <w:tcPr>
            <w:tcW w:w="6449" w:type="dxa"/>
          </w:tcPr>
          <w:p w:rsidR="00444533" w:rsidRPr="00A07C1B" w:rsidRDefault="00444533" w:rsidP="00A07C1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Отримано в касу готівку за чеками з поточних, реєстраційних рахунків</w:t>
            </w:r>
          </w:p>
        </w:tc>
        <w:tc>
          <w:tcPr>
            <w:tcW w:w="1559" w:type="dxa"/>
          </w:tcPr>
          <w:p w:rsidR="00444533" w:rsidRPr="00A07C1B" w:rsidRDefault="00444533" w:rsidP="00A07C1B">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301</w:t>
            </w:r>
          </w:p>
        </w:tc>
        <w:tc>
          <w:tcPr>
            <w:tcW w:w="1874" w:type="dxa"/>
          </w:tcPr>
          <w:p w:rsidR="00444533" w:rsidRPr="00A07C1B" w:rsidRDefault="00444533" w:rsidP="00A07C1B">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311,313-319,321,</w:t>
            </w:r>
          </w:p>
          <w:p w:rsidR="00444533" w:rsidRPr="00A07C1B" w:rsidRDefault="00444533" w:rsidP="00A07C1B">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323-326</w:t>
            </w:r>
          </w:p>
        </w:tc>
      </w:tr>
      <w:tr w:rsidR="00281C3F" w:rsidRPr="00A07C1B" w:rsidTr="00A07C1B">
        <w:tc>
          <w:tcPr>
            <w:tcW w:w="6449" w:type="dxa"/>
          </w:tcPr>
          <w:p w:rsidR="00281C3F" w:rsidRPr="00A07C1B" w:rsidRDefault="00281C3F" w:rsidP="00A07C1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Зміст господарської операції</w:t>
            </w:r>
          </w:p>
        </w:tc>
        <w:tc>
          <w:tcPr>
            <w:tcW w:w="1559" w:type="dxa"/>
          </w:tcPr>
          <w:p w:rsidR="00281C3F" w:rsidRPr="00A07C1B" w:rsidRDefault="00281C3F" w:rsidP="00A07C1B">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Д-т</w:t>
            </w:r>
          </w:p>
        </w:tc>
        <w:tc>
          <w:tcPr>
            <w:tcW w:w="1874" w:type="dxa"/>
          </w:tcPr>
          <w:p w:rsidR="00281C3F" w:rsidRPr="00A07C1B" w:rsidRDefault="00281C3F" w:rsidP="00A07C1B">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К-т</w:t>
            </w:r>
          </w:p>
        </w:tc>
      </w:tr>
      <w:tr w:rsidR="00444533" w:rsidRPr="00A07C1B" w:rsidTr="00A07C1B">
        <w:tc>
          <w:tcPr>
            <w:tcW w:w="6449" w:type="dxa"/>
          </w:tcPr>
          <w:p w:rsidR="00444533" w:rsidRPr="00A07C1B" w:rsidRDefault="00444533" w:rsidP="00A07C1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Повернена в касу невикористана  підзвітною особою сума</w:t>
            </w:r>
          </w:p>
        </w:tc>
        <w:tc>
          <w:tcPr>
            <w:tcW w:w="1559" w:type="dxa"/>
          </w:tcPr>
          <w:p w:rsidR="00444533" w:rsidRPr="00A07C1B" w:rsidRDefault="00444533" w:rsidP="00A07C1B">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301</w:t>
            </w:r>
          </w:p>
        </w:tc>
        <w:tc>
          <w:tcPr>
            <w:tcW w:w="1874" w:type="dxa"/>
          </w:tcPr>
          <w:p w:rsidR="00444533" w:rsidRPr="00A07C1B" w:rsidRDefault="00444533" w:rsidP="00A07C1B">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362</w:t>
            </w:r>
          </w:p>
        </w:tc>
      </w:tr>
      <w:tr w:rsidR="00444533" w:rsidRPr="00A07C1B" w:rsidTr="00A07C1B">
        <w:tc>
          <w:tcPr>
            <w:tcW w:w="6449" w:type="dxa"/>
          </w:tcPr>
          <w:p w:rsidR="00444533" w:rsidRPr="00A07C1B" w:rsidRDefault="00444533" w:rsidP="00A07C1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Надійшла в касу плата за користування гуртожитком</w:t>
            </w:r>
          </w:p>
        </w:tc>
        <w:tc>
          <w:tcPr>
            <w:tcW w:w="1559" w:type="dxa"/>
          </w:tcPr>
          <w:p w:rsidR="00444533" w:rsidRPr="00A07C1B" w:rsidRDefault="00444533" w:rsidP="00A07C1B">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301</w:t>
            </w:r>
          </w:p>
        </w:tc>
        <w:tc>
          <w:tcPr>
            <w:tcW w:w="1874" w:type="dxa"/>
          </w:tcPr>
          <w:p w:rsidR="00444533" w:rsidRPr="00A07C1B" w:rsidRDefault="00444533" w:rsidP="00A07C1B">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A07C1B">
              <w:rPr>
                <w:rFonts w:ascii="Times New Roman" w:eastAsia="Times New Roman" w:hAnsi="Times New Roman"/>
                <w:sz w:val="24"/>
                <w:szCs w:val="24"/>
                <w:lang w:eastAsia="ru-RU"/>
              </w:rPr>
              <w:t>364</w:t>
            </w:r>
          </w:p>
        </w:tc>
      </w:tr>
      <w:tr w:rsidR="00444533" w:rsidRPr="00A07C1B" w:rsidTr="00A07C1B">
        <w:tc>
          <w:tcPr>
            <w:tcW w:w="6449" w:type="dxa"/>
          </w:tcPr>
          <w:p w:rsidR="00444533" w:rsidRPr="00A07C1B" w:rsidRDefault="00444533" w:rsidP="00A07C1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Видана з каси готівка для:</w:t>
            </w:r>
          </w:p>
          <w:p w:rsidR="00444533" w:rsidRPr="00A07C1B" w:rsidRDefault="00444533" w:rsidP="00A07C1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 виплати заробітної плати</w:t>
            </w:r>
          </w:p>
          <w:p w:rsidR="00444533" w:rsidRPr="00A07C1B" w:rsidRDefault="00444533" w:rsidP="00A07C1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 стипендію</w:t>
            </w:r>
          </w:p>
          <w:p w:rsidR="00444533" w:rsidRPr="00A07C1B" w:rsidRDefault="00444533" w:rsidP="00A07C1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 під звіт</w:t>
            </w:r>
          </w:p>
          <w:p w:rsidR="00444533" w:rsidRPr="00A07C1B" w:rsidRDefault="00444533" w:rsidP="00A07C1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 депоновану зарплату</w:t>
            </w:r>
          </w:p>
        </w:tc>
        <w:tc>
          <w:tcPr>
            <w:tcW w:w="1559" w:type="dxa"/>
          </w:tcPr>
          <w:p w:rsidR="00444533" w:rsidRPr="00A07C1B" w:rsidRDefault="00444533" w:rsidP="00A07C1B">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A07C1B" w:rsidRDefault="00444533" w:rsidP="00A07C1B">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661</w:t>
            </w:r>
          </w:p>
          <w:p w:rsidR="00444533" w:rsidRPr="00A07C1B" w:rsidRDefault="00444533" w:rsidP="00A07C1B">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662</w:t>
            </w:r>
          </w:p>
          <w:p w:rsidR="00444533" w:rsidRPr="00A07C1B" w:rsidRDefault="00444533" w:rsidP="00A07C1B">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671</w:t>
            </w:r>
          </w:p>
          <w:p w:rsidR="00444533" w:rsidRPr="00A07C1B" w:rsidRDefault="00444533" w:rsidP="00A07C1B">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362</w:t>
            </w:r>
          </w:p>
        </w:tc>
        <w:tc>
          <w:tcPr>
            <w:tcW w:w="1874" w:type="dxa"/>
          </w:tcPr>
          <w:p w:rsidR="00444533" w:rsidRPr="00A07C1B" w:rsidRDefault="00444533" w:rsidP="00A07C1B">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A07C1B" w:rsidRDefault="00444533" w:rsidP="00A07C1B">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301</w:t>
            </w:r>
          </w:p>
          <w:p w:rsidR="00444533" w:rsidRPr="00A07C1B" w:rsidRDefault="00444533" w:rsidP="00A07C1B">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301</w:t>
            </w:r>
          </w:p>
          <w:p w:rsidR="00444533" w:rsidRPr="00A07C1B" w:rsidRDefault="00444533" w:rsidP="00A07C1B">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301</w:t>
            </w:r>
          </w:p>
          <w:p w:rsidR="00444533" w:rsidRPr="00A07C1B" w:rsidRDefault="00444533" w:rsidP="00A07C1B">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301</w:t>
            </w:r>
          </w:p>
        </w:tc>
      </w:tr>
      <w:tr w:rsidR="00444533" w:rsidRPr="00A07C1B" w:rsidTr="00A07C1B">
        <w:tc>
          <w:tcPr>
            <w:tcW w:w="6449" w:type="dxa"/>
          </w:tcPr>
          <w:p w:rsidR="00444533" w:rsidRPr="00A07C1B" w:rsidRDefault="00444533" w:rsidP="00A07C1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Внесено з каси готівкою на поточні та реєстраційні рахунки</w:t>
            </w:r>
          </w:p>
        </w:tc>
        <w:tc>
          <w:tcPr>
            <w:tcW w:w="1559" w:type="dxa"/>
          </w:tcPr>
          <w:p w:rsidR="00444533" w:rsidRPr="00A07C1B" w:rsidRDefault="00444533" w:rsidP="00A07C1B">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311,313,321,323</w:t>
            </w:r>
          </w:p>
        </w:tc>
        <w:tc>
          <w:tcPr>
            <w:tcW w:w="1874" w:type="dxa"/>
          </w:tcPr>
          <w:p w:rsidR="00444533" w:rsidRPr="00A07C1B" w:rsidRDefault="00444533" w:rsidP="00A07C1B">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07C1B">
              <w:rPr>
                <w:rFonts w:ascii="Times New Roman" w:eastAsia="Times New Roman" w:hAnsi="Times New Roman"/>
                <w:sz w:val="24"/>
                <w:szCs w:val="24"/>
                <w:lang w:eastAsia="ru-RU"/>
              </w:rPr>
              <w:t>301</w:t>
            </w:r>
          </w:p>
        </w:tc>
      </w:tr>
    </w:tbl>
    <w:p w:rsidR="002A66DE" w:rsidRDefault="002A66DE" w:rsidP="00A07C1B">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p>
    <w:p w:rsidR="00444533" w:rsidRPr="00444533" w:rsidRDefault="00444533" w:rsidP="00A07C1B">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val="uk-UA" w:eastAsia="ru-RU"/>
        </w:rPr>
        <w:t>3</w:t>
      </w:r>
      <w:r w:rsidRPr="00444533">
        <w:rPr>
          <w:rFonts w:ascii="Times New Roman" w:eastAsia="Times New Roman" w:hAnsi="Times New Roman"/>
          <w:b/>
          <w:sz w:val="28"/>
          <w:szCs w:val="28"/>
          <w:lang w:eastAsia="ru-RU"/>
        </w:rPr>
        <w:t>.3. Облік операцій на поточних рахунках у банках та реєстраційних рахунках в органах Державного казначейства.</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Безготівкові розрахунки - це розрахунки, які здійснюють без участі готівки, шляхом списання грошових коштів з поточного, реєстраційного рахунка платника ї зарахування їх на рахунок отримувача.</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Згідно з Інструкцією про безготівкові розрахунки в Україні в національній валюті, затвердженою Постановою НБУ № 135 від 29.03.2001р, безготівкові розрахунки можуть здійснюватися за допомогою таких форм розрахункових документів:</w:t>
      </w:r>
      <w:r w:rsidR="00A07C1B">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меморіальний ордер;</w:t>
      </w:r>
      <w:r w:rsidR="00A07C1B">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платіжне доручення;</w:t>
      </w:r>
      <w:r w:rsidR="00A07C1B">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 xml:space="preserve">платіжна </w:t>
      </w:r>
      <w:r w:rsidRPr="00444533">
        <w:rPr>
          <w:rFonts w:ascii="Times New Roman" w:eastAsia="Times New Roman" w:hAnsi="Times New Roman"/>
          <w:sz w:val="28"/>
          <w:szCs w:val="28"/>
          <w:lang w:eastAsia="ru-RU"/>
        </w:rPr>
        <w:lastRenderedPageBreak/>
        <w:t>вимога-доручення;</w:t>
      </w:r>
      <w:r w:rsidR="00A07C1B">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платіжна вимона;</w:t>
      </w:r>
      <w:r w:rsidR="00A07C1B">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розрахунковий чек;</w:t>
      </w:r>
      <w:r w:rsidR="00A07C1B">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акредитив.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Нормативно-правові акти, видані НБУ, дозволяють використання банківських платіжних карток або векселів.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Згідно з Інструкцією № 135 списання коштів із рахунка платника оформлюєься меморіальним ордером.</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 xml:space="preserve">Меморіальний ордер - </w:t>
      </w:r>
      <w:r w:rsidRPr="00444533">
        <w:rPr>
          <w:rFonts w:ascii="Times New Roman" w:eastAsia="Times New Roman" w:hAnsi="Times New Roman"/>
          <w:sz w:val="28"/>
          <w:szCs w:val="28"/>
          <w:lang w:eastAsia="ru-RU"/>
        </w:rPr>
        <w:t>міжбанківський розрахунковий документ , який складається банком під час здійснення розрахунків для документального оформлення операцій зі списання коштів із рахунка платника, операцій із виконання письмового доручення платника або розпоряджувача про списання коштів із рахунка платника.</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Платіжне доручення</w:t>
      </w:r>
      <w:r w:rsidRPr="00444533">
        <w:rPr>
          <w:rFonts w:ascii="Times New Roman" w:eastAsia="Times New Roman" w:hAnsi="Times New Roman"/>
          <w:sz w:val="28"/>
          <w:szCs w:val="28"/>
          <w:lang w:eastAsia="ru-RU"/>
        </w:rPr>
        <w:t xml:space="preserve"> - це розрахунковий документ, який є письмовим дорученням платника на перерахування коштів зі свого рахунку на рахунок отримувача.Банк може приймати платіжне доручення до виконання протягом 10 днів із дати виписки. Вони застосовуються для наступних цілей:</w:t>
      </w:r>
      <w:r w:rsidR="00A07C1B">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за фактично отримані матеріальні цінності ( виконані роботи, нрадані послуги);</w:t>
      </w:r>
      <w:r w:rsidR="00A07C1B">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 xml:space="preserve"> в порядку попередньої оплати;</w:t>
      </w:r>
      <w:r w:rsidR="00A07C1B">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 xml:space="preserve"> для розрахунків за актами звітрки взаємної заборгованності;</w:t>
      </w:r>
      <w:r w:rsidR="00A07C1B">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 xml:space="preserve"> для переказу бюджетних коштів підвідомчим установам та ін.</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При фінансуванні бюджетних установ через органи Держказначейства порядок розрахунків платіжними дорученнями має свої особливості. Головна особливість - це те, що функцію банка,який обслуговує таку установу, виконує орган Держказначейства.</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Платіжне доручення приймається банком до виконання тільки за наявності коштів на рахунку платника, якщо інше не обумовлено між банком і власником рахунку.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eastAsia="ru-RU"/>
        </w:rPr>
        <w:t xml:space="preserve">Платіжна вимога-доручення - </w:t>
      </w:r>
      <w:r w:rsidRPr="00444533">
        <w:rPr>
          <w:rFonts w:ascii="Times New Roman" w:eastAsia="Times New Roman" w:hAnsi="Times New Roman"/>
          <w:sz w:val="28"/>
          <w:szCs w:val="28"/>
          <w:lang w:eastAsia="ru-RU"/>
        </w:rPr>
        <w:t>це комбінований розрахунковий документ, який складається з двох частин:</w:t>
      </w:r>
      <w:r w:rsidR="00845E27">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 xml:space="preserve"> верхня частина - вимога отримувача коштів безпосередньо до платника про сплату визначеної суми коштів;</w:t>
      </w:r>
      <w:r w:rsidR="00845E27">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 xml:space="preserve"> нижня частина - доручення платника обслуговуючому банку про списання зі свого рахунку визначеної їм суми коштів і перерахування їх на рахунок отримувача. Цей документ заповнюється отримувачем коштів і надсилається безпосередгьо платнику. У разі згоди платника на оплату платником заповнюється нижня частина цього документу і передається банку до оплати. Термін використання платіжних вимог-доручень - 20 календарних днів із дня її виписки.  </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 xml:space="preserve">Платіжна вимога - </w:t>
      </w:r>
      <w:r w:rsidRPr="00444533">
        <w:rPr>
          <w:rFonts w:ascii="Times New Roman" w:eastAsia="Times New Roman" w:hAnsi="Times New Roman"/>
          <w:sz w:val="28"/>
          <w:szCs w:val="28"/>
          <w:lang w:eastAsia="ru-RU"/>
        </w:rPr>
        <w:t>це примусове стягнення коштів з усіх рахунків підприємства (поточних, депозитиних та ін.). Стягувачами коштів можуть бути державні виконавці, податкові органи. Банк стягувача приймає платіжні вимоги протягом 10-ти календарних днів із дати їх складання, а банки платника - протягом 30-ти календарних днів із дати їх складання.</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Розрахунковий чек</w:t>
      </w:r>
      <w:r w:rsidRPr="00444533">
        <w:rPr>
          <w:rFonts w:ascii="Times New Roman" w:eastAsia="Times New Roman" w:hAnsi="Times New Roman"/>
          <w:sz w:val="28"/>
          <w:szCs w:val="28"/>
          <w:lang w:eastAsia="ru-RU"/>
        </w:rPr>
        <w:t xml:space="preserve"> -</w:t>
      </w:r>
      <w:r w:rsidRPr="00444533">
        <w:rPr>
          <w:rFonts w:ascii="Times New Roman" w:eastAsia="Times New Roman" w:hAnsi="Times New Roman"/>
          <w:b/>
          <w:sz w:val="28"/>
          <w:szCs w:val="28"/>
          <w:lang w:eastAsia="ru-RU"/>
        </w:rPr>
        <w:t xml:space="preserve"> </w:t>
      </w:r>
      <w:r w:rsidRPr="00444533">
        <w:rPr>
          <w:rFonts w:ascii="Times New Roman" w:eastAsia="Times New Roman" w:hAnsi="Times New Roman"/>
          <w:sz w:val="28"/>
          <w:szCs w:val="28"/>
          <w:lang w:eastAsia="ru-RU"/>
        </w:rPr>
        <w:t>це документ. що містить письмове розпорядження власника разхунку (чекодавця) установі банку (банку емітента), який веде його рахунок, спалатити чекодержателю зазначену в чеку суму. Розрахункові чеки брошуються в чекові книжки по 10,20,25 листів. Це документи суворої звітності, термін використання яких від 3-х місяців до одного року.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Акредитив</w:t>
      </w:r>
      <w:r w:rsidRPr="00444533">
        <w:rPr>
          <w:rFonts w:ascii="Times New Roman" w:eastAsia="Times New Roman" w:hAnsi="Times New Roman"/>
          <w:sz w:val="28"/>
          <w:szCs w:val="28"/>
          <w:lang w:eastAsia="ru-RU"/>
        </w:rPr>
        <w:t xml:space="preserve"> - це форма розрахунків, за якою банк-емітент за дорученням свого клієнта зобов”язаний виконати платіж третій особі за поставлені товари </w:t>
      </w:r>
      <w:r w:rsidRPr="00444533">
        <w:rPr>
          <w:rFonts w:ascii="Times New Roman" w:eastAsia="Times New Roman" w:hAnsi="Times New Roman"/>
          <w:sz w:val="28"/>
          <w:szCs w:val="28"/>
          <w:lang w:eastAsia="ru-RU"/>
        </w:rPr>
        <w:lastRenderedPageBreak/>
        <w:t>(виконані роботи або надані послуги) або надати повноваження іншому (виконавчому) банку здійснити цей платіж. Ця форма розрахунків охоплює наступних представників: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заявник акредитива</w:t>
      </w:r>
      <w:r w:rsidRPr="00444533">
        <w:rPr>
          <w:rFonts w:ascii="Times New Roman" w:eastAsia="Times New Roman" w:hAnsi="Times New Roman"/>
          <w:sz w:val="28"/>
          <w:szCs w:val="28"/>
          <w:lang w:eastAsia="ru-RU"/>
        </w:rPr>
        <w:t xml:space="preserve"> - платник, який звернувся до обслуговуючого банку для відкриття акредитива;</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 xml:space="preserve">банк-емітент - </w:t>
      </w:r>
      <w:r w:rsidRPr="00444533">
        <w:rPr>
          <w:rFonts w:ascii="Times New Roman" w:eastAsia="Times New Roman" w:hAnsi="Times New Roman"/>
          <w:sz w:val="28"/>
          <w:szCs w:val="28"/>
          <w:lang w:eastAsia="ru-RU"/>
        </w:rPr>
        <w:t>банк платника, що відкриває акредитив своєму клієнту;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eastAsia="ru-RU"/>
        </w:rPr>
        <w:t xml:space="preserve">виконуючий банк - </w:t>
      </w:r>
      <w:r w:rsidRPr="00444533">
        <w:rPr>
          <w:rFonts w:ascii="Times New Roman" w:eastAsia="Times New Roman" w:hAnsi="Times New Roman"/>
          <w:sz w:val="28"/>
          <w:szCs w:val="28"/>
          <w:lang w:eastAsia="ru-RU"/>
        </w:rPr>
        <w:t>здійснює платіж за акредитивом;</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 xml:space="preserve">бенефіціар - </w:t>
      </w:r>
      <w:r w:rsidRPr="00444533">
        <w:rPr>
          <w:rFonts w:ascii="Times New Roman" w:eastAsia="Times New Roman" w:hAnsi="Times New Roman"/>
          <w:sz w:val="28"/>
          <w:szCs w:val="28"/>
          <w:lang w:eastAsia="ru-RU"/>
        </w:rPr>
        <w:t>юридична особа, на користь якої виставлений акредтив.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Банк-емітент може відкривати наступні види акредитивів: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 xml:space="preserve">покритий </w:t>
      </w:r>
      <w:r w:rsidRPr="00444533">
        <w:rPr>
          <w:rFonts w:ascii="Times New Roman" w:eastAsia="Times New Roman" w:hAnsi="Times New Roman"/>
          <w:sz w:val="28"/>
          <w:szCs w:val="28"/>
          <w:lang w:eastAsia="ru-RU"/>
        </w:rPr>
        <w:t>- акредитив, для здійснення платежів заявником акредитива завчасно бронюються кошти на суму розрахунків з беніфіціаром або в банку емітента або в виконавчому банку.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непокритий</w:t>
      </w:r>
      <w:r w:rsidRPr="00444533">
        <w:rPr>
          <w:rFonts w:ascii="Times New Roman" w:eastAsia="Times New Roman" w:hAnsi="Times New Roman"/>
          <w:sz w:val="28"/>
          <w:szCs w:val="28"/>
          <w:lang w:eastAsia="ru-RU"/>
        </w:rPr>
        <w:t xml:space="preserve"> - це акредитив, якщо на рахцнку заявника акредитива тимчасово відсутні необхідні кошти, то оплата бенефіціару гарантується банком-емітенетом за рахунок банківського кредиту.   </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відзивний</w:t>
      </w:r>
      <w:r w:rsidRPr="00444533">
        <w:rPr>
          <w:rFonts w:ascii="Times New Roman" w:eastAsia="Times New Roman" w:hAnsi="Times New Roman"/>
          <w:sz w:val="28"/>
          <w:szCs w:val="28"/>
          <w:lang w:eastAsia="ru-RU"/>
        </w:rPr>
        <w:t xml:space="preserve"> - акредитив може бути змінений або анулбований банком без попереднього повідомлення бенефіціара.</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безвідзивний</w:t>
      </w:r>
      <w:r w:rsidRPr="00444533">
        <w:rPr>
          <w:rFonts w:ascii="Times New Roman" w:eastAsia="Times New Roman" w:hAnsi="Times New Roman"/>
          <w:sz w:val="28"/>
          <w:szCs w:val="28"/>
          <w:lang w:eastAsia="ru-RU"/>
        </w:rPr>
        <w:t xml:space="preserve"> - акредитив, що може бути змінений або анульований тільки за згоди з бенефіціаром.</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 xml:space="preserve">Казначейський вексель - </w:t>
      </w:r>
      <w:r w:rsidRPr="00444533">
        <w:rPr>
          <w:rFonts w:ascii="Times New Roman" w:eastAsia="Times New Roman" w:hAnsi="Times New Roman"/>
          <w:sz w:val="28"/>
          <w:szCs w:val="28"/>
          <w:lang w:eastAsia="ru-RU"/>
        </w:rPr>
        <w:t>це  цінний папір, який випускається для покриття видатків Держбюджету.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Для обліку фінансування та безготівкових розрахунків для бюджетних установ передбачені наступні синтетичні рахунки: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31</w:t>
      </w:r>
      <w:r w:rsidRPr="00444533">
        <w:rPr>
          <w:rFonts w:ascii="Times New Roman" w:eastAsia="Times New Roman" w:hAnsi="Times New Roman"/>
          <w:sz w:val="28"/>
          <w:szCs w:val="28"/>
          <w:lang w:eastAsia="ru-RU"/>
        </w:rPr>
        <w:t xml:space="preserve"> “рахунки в банках”, який має 9 субрахунків.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311 - поточні рахунки за видатками установи  - обліковуються кошти бюджету, що надійшли в розпорядження головного або нижчого розпорядників коштів на утримання установи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312 - поточні рахунки для переведення підвідомчим установам - на цьому рахунку обліковуються кошти головними розпорядниками або розпорядниками другого ступеня, які призначені для переказів підвідомчим установам;</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313 - поточні рахунки для обліку спеціальних коштів - обліковуються спецкошти, які належать до спецфонду установи згідно з кошторисом доходів і видатків;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314 - поточні рахунки для обліку сум за дорученнями- обліковується рух коштів для виконання певних доручень</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315 - поточні рахунки для обліку депозитних сум - обліковуються кошти, які надходять в тимчасове розпорядження установи, які підлягають поверненню або перерахуванню за призначенням.</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316 - поточні рахунки для обліку інших позабюджетних коштів - обліковуються кошти, що належать до інших позабюджетних коштів, згідно</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спеціального фонду кошторису установи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317 - поточні рахунки сільських, селищних та міських бюджетів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318 -  поточні рахунки в іноземній валюті</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319 - інші поточні рахунки.</w:t>
      </w:r>
    </w:p>
    <w:p w:rsidR="002A66DE" w:rsidRDefault="002A66DE"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lastRenderedPageBreak/>
        <w:t>По дебету рахунку відображаються надходження коштів, по кредиту - їх списання.</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Субрахунки 31 рахунку (крім 318) використовуються тими розпорядниками коштів, які не перейшли на казначейське обслуговування кошторисів доходів  і витрат.</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 xml:space="preserve">32 рахунок - “рахунки в казначействі” - </w:t>
      </w:r>
      <w:r w:rsidRPr="00444533">
        <w:rPr>
          <w:rFonts w:ascii="Times New Roman" w:eastAsia="Times New Roman" w:hAnsi="Times New Roman"/>
          <w:sz w:val="28"/>
          <w:szCs w:val="28"/>
          <w:lang w:eastAsia="ru-RU"/>
        </w:rPr>
        <w:t xml:space="preserve">призначений для обліку фінансування бюджетних установ за відомчою структурою, тобто, через органи Держказначейства, має 7 субрахунків. </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Аналітичний облік ведеться в розрізі реєстраційних рахунків, відкритих за кодами функціональної класифікації видатків.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Облік операцій по руху оштів ведеться в накопичувальній відомості ркху грошових коштів занального фонду в органах ДКУ (установах банку) ф.381.</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Аналітичний облік отриманих асигнувань ведеться в картці аналітичного обліку отриманих асигнувань та в книзі обліку асигнувань та прийнятих зобов”язань.</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Картка аналітичного обліку отриманих асигнувань ведеться в розрізі кодів економічної класифікації видатків окремо за кожним кодом економічної класифікації видатків. При отриманні коштів від вищої організації доходів зі спеціального фонду бюджету картки ведуться окремо за загальними та спеціальними фондами бюджету. Картка асигнувань відкривається на рік. В рядку “Затверджено кошторисом на рік” заповнюють кошторисне призначення коштів. Суми отриманих асигнувань та доходів від спеціального фонду, що надійшли від вищої установи, здійснюються на підставі виписок установи банку ДКУ з усіх рахунків бюджетної установи (реєстраційних, особових). Суми візізваних асигнувань записується в картці або зі знаком “мінус” або методом “червоного сторно”.</w:t>
      </w:r>
    </w:p>
    <w:p w:rsidR="00444533" w:rsidRPr="00444533" w:rsidRDefault="004E3655"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Щ</w:t>
      </w:r>
      <w:r w:rsidR="00444533" w:rsidRPr="00444533">
        <w:rPr>
          <w:rFonts w:ascii="Times New Roman" w:eastAsia="Times New Roman" w:hAnsi="Times New Roman"/>
          <w:sz w:val="28"/>
          <w:szCs w:val="28"/>
          <w:lang w:eastAsia="ru-RU"/>
        </w:rPr>
        <w:t>омісячно в картці підводиться підсумок і виводиться кінцеве сальдо.</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Книга обліку асигнувань використовується в бюджетних установах або в централізованих бухгалтеріях для аналітичного обліку асигнувань, перерахованих розпорядником коштів нижчого рівня. Ведеться в розрізі кодів економічної класифікації видатків. Книга відкривається раз на рік в розрізі підвідомчих установ. Для кожного коду економічної класифікації видатків відкривається окрема книга. Записи в книзі ведуться на підставі виписок установ банків ДКУ про перераховані кошти підвідомчим установам. В кінці місяця в книзі обліку асигнувань виводиться кінцеве сальдо.</w:t>
      </w:r>
    </w:p>
    <w:p w:rsidR="00444533" w:rsidRPr="00444533" w:rsidRDefault="00444533" w:rsidP="00A07C1B">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Облік узагальненої інформації по фінансуванню із бюджету ведеться на синтетичному пасивному рахунку 70 “Доходи загального фонду”, </w:t>
      </w:r>
      <w:r w:rsidR="00A07C1B">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який має два субрахунки :</w:t>
      </w:r>
    </w:p>
    <w:p w:rsidR="00444533" w:rsidRPr="00444533" w:rsidRDefault="00444533" w:rsidP="00A07C1B">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701 - асигнування з державного бюджету на видатки установи та інші заходи</w:t>
      </w:r>
    </w:p>
    <w:p w:rsidR="00444533" w:rsidRPr="00444533" w:rsidRDefault="00444533" w:rsidP="00A07C1B">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702 - асигнування з місцевого бюджету на видатки установи та інші заходи.</w:t>
      </w:r>
    </w:p>
    <w:p w:rsidR="00444533" w:rsidRPr="00444533" w:rsidRDefault="00444533" w:rsidP="00A07C1B">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По кредиту цих рахунків записуються суми:</w:t>
      </w:r>
      <w:r w:rsidR="00A07C1B">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коштів, які надійши з бюджету на видатки, які передбачені кошторисом;</w:t>
      </w:r>
      <w:r w:rsidR="00A07C1B">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виявлених лишків матеріалів та грошових коштів, а також безоплатно отримані матеріальні цінності.</w:t>
      </w:r>
    </w:p>
    <w:p w:rsidR="00444533" w:rsidRPr="00444533" w:rsidRDefault="00444533" w:rsidP="00845E27">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lastRenderedPageBreak/>
        <w:t>По дебету рахунків відображаються:</w:t>
      </w:r>
      <w:r w:rsidR="00845E27">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суми відзвітованих коштів;</w:t>
      </w:r>
      <w:r w:rsidR="00845E27">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суми фактичних видатків, що списуються в кінці року на підставі річних звітів;</w:t>
      </w:r>
      <w:r w:rsidR="00845E27">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суми списаних нестач матеріалів та безнадійних боргів.</w:t>
      </w:r>
    </w:p>
    <w:p w:rsidR="00444533" w:rsidRPr="00845E27"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eastAsia="ru-RU"/>
        </w:rPr>
        <w:t>Кореспонденція р</w:t>
      </w:r>
      <w:r w:rsidR="003B2E68">
        <w:rPr>
          <w:rFonts w:ascii="Times New Roman" w:eastAsia="Times New Roman" w:hAnsi="Times New Roman"/>
          <w:sz w:val="28"/>
          <w:szCs w:val="28"/>
          <w:lang w:eastAsia="ru-RU"/>
        </w:rPr>
        <w:t xml:space="preserve">ахунків представлена в таблиці </w:t>
      </w:r>
      <w:r w:rsidR="003804EB">
        <w:rPr>
          <w:rFonts w:ascii="Times New Roman" w:eastAsia="Times New Roman" w:hAnsi="Times New Roman"/>
          <w:sz w:val="28"/>
          <w:szCs w:val="28"/>
          <w:lang w:val="uk-UA" w:eastAsia="ru-RU"/>
        </w:rPr>
        <w:t>8</w:t>
      </w:r>
    </w:p>
    <w:p w:rsidR="00444533" w:rsidRPr="00845E27" w:rsidRDefault="003B2E68" w:rsidP="00A441CF">
      <w:pPr>
        <w:widowControl w:val="0"/>
        <w:overflowPunct w:val="0"/>
        <w:autoSpaceDE w:val="0"/>
        <w:autoSpaceDN w:val="0"/>
        <w:adjustRightInd w:val="0"/>
        <w:spacing w:after="0" w:line="240" w:lineRule="auto"/>
        <w:jc w:val="right"/>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eastAsia="ru-RU"/>
        </w:rPr>
        <w:t xml:space="preserve">Таблиця </w:t>
      </w:r>
      <w:r w:rsidR="003804EB">
        <w:rPr>
          <w:rFonts w:ascii="Times New Roman" w:eastAsia="Times New Roman" w:hAnsi="Times New Roman"/>
          <w:sz w:val="28"/>
          <w:szCs w:val="28"/>
          <w:lang w:val="uk-UA" w:eastAsia="ru-RU"/>
        </w:rPr>
        <w:t>8</w:t>
      </w:r>
    </w:p>
    <w:p w:rsidR="00444533" w:rsidRPr="00845E27" w:rsidRDefault="00444533" w:rsidP="00845E27">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845E27">
        <w:rPr>
          <w:rFonts w:ascii="Times New Roman" w:eastAsia="Times New Roman" w:hAnsi="Times New Roman"/>
          <w:b/>
          <w:sz w:val="28"/>
          <w:szCs w:val="28"/>
          <w:lang w:eastAsia="ru-RU"/>
        </w:rPr>
        <w:t>Кореспонденція рахунків з обліку руху коштів в національній валюті на поточних та реєстраційних рахунків.</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779"/>
        <w:gridCol w:w="5670"/>
        <w:gridCol w:w="1559"/>
        <w:gridCol w:w="1701"/>
      </w:tblGrid>
      <w:tr w:rsidR="00444533" w:rsidRPr="00845E27" w:rsidTr="00845E27">
        <w:trPr>
          <w:trHeight w:val="20"/>
        </w:trPr>
        <w:tc>
          <w:tcPr>
            <w:tcW w:w="779"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w:t>
            </w:r>
          </w:p>
        </w:tc>
        <w:tc>
          <w:tcPr>
            <w:tcW w:w="5670" w:type="dxa"/>
            <w:vAlign w:val="center"/>
          </w:tcPr>
          <w:p w:rsidR="00444533" w:rsidRPr="00845E27" w:rsidRDefault="00444533" w:rsidP="00845E2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Зміст операції</w:t>
            </w:r>
          </w:p>
        </w:tc>
        <w:tc>
          <w:tcPr>
            <w:tcW w:w="1559" w:type="dxa"/>
            <w:vAlign w:val="center"/>
          </w:tcPr>
          <w:p w:rsidR="00444533" w:rsidRPr="00845E27" w:rsidRDefault="00444533" w:rsidP="00845E2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Д-т</w:t>
            </w:r>
          </w:p>
        </w:tc>
        <w:tc>
          <w:tcPr>
            <w:tcW w:w="1701" w:type="dxa"/>
            <w:vAlign w:val="center"/>
          </w:tcPr>
          <w:p w:rsidR="00444533" w:rsidRPr="00845E27" w:rsidRDefault="00444533" w:rsidP="00845E2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К-т</w:t>
            </w:r>
          </w:p>
        </w:tc>
      </w:tr>
      <w:tr w:rsidR="00444533" w:rsidRPr="00845E27" w:rsidTr="00845E27">
        <w:trPr>
          <w:trHeight w:val="20"/>
        </w:trPr>
        <w:tc>
          <w:tcPr>
            <w:tcW w:w="779"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1.</w:t>
            </w:r>
          </w:p>
        </w:tc>
        <w:tc>
          <w:tcPr>
            <w:tcW w:w="5670"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Надходження асигнувань головним розпорядником коштів П рівня  із загального фонду для подальшого</w:t>
            </w:r>
            <w:r w:rsidR="003B2E68" w:rsidRPr="00845E27">
              <w:rPr>
                <w:rFonts w:ascii="Times New Roman" w:eastAsia="Times New Roman" w:hAnsi="Times New Roman"/>
                <w:sz w:val="24"/>
                <w:szCs w:val="24"/>
                <w:lang w:eastAsia="ru-RU"/>
              </w:rPr>
              <w:t xml:space="preserve"> </w:t>
            </w:r>
            <w:r w:rsidRPr="00845E27">
              <w:rPr>
                <w:rFonts w:ascii="Times New Roman" w:eastAsia="Times New Roman" w:hAnsi="Times New Roman"/>
                <w:sz w:val="24"/>
                <w:szCs w:val="24"/>
                <w:lang w:eastAsia="ru-RU"/>
              </w:rPr>
              <w:t xml:space="preserve">перерозподілу підвідомчим установам  </w:t>
            </w:r>
          </w:p>
        </w:tc>
        <w:tc>
          <w:tcPr>
            <w:tcW w:w="1559"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312,322</w:t>
            </w:r>
          </w:p>
        </w:tc>
        <w:tc>
          <w:tcPr>
            <w:tcW w:w="1701"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701,702</w:t>
            </w:r>
          </w:p>
        </w:tc>
      </w:tr>
      <w:tr w:rsidR="00444533" w:rsidRPr="00845E27" w:rsidTr="00845E27">
        <w:trPr>
          <w:trHeight w:val="20"/>
        </w:trPr>
        <w:tc>
          <w:tcPr>
            <w:tcW w:w="779"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2.</w:t>
            </w:r>
          </w:p>
        </w:tc>
        <w:tc>
          <w:tcPr>
            <w:tcW w:w="5670"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Надходження асигнувань із загального фонду установам, які утримуються за рахунок коштів:</w:t>
            </w:r>
          </w:p>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-держбюджету</w:t>
            </w:r>
          </w:p>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 місцевого бюджету</w:t>
            </w:r>
          </w:p>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 установами до яких застосовуються поточні рахунки підвідомчим установам (особові рахунки)</w:t>
            </w:r>
          </w:p>
        </w:tc>
        <w:tc>
          <w:tcPr>
            <w:tcW w:w="1559"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845E27" w:rsidRDefault="00845E27"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p>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311,321</w:t>
            </w:r>
          </w:p>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311,321</w:t>
            </w:r>
          </w:p>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311,321</w:t>
            </w:r>
          </w:p>
        </w:tc>
        <w:tc>
          <w:tcPr>
            <w:tcW w:w="1701"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en-US" w:eastAsia="ru-RU"/>
              </w:rPr>
            </w:pPr>
          </w:p>
          <w:p w:rsidR="00845E27" w:rsidRDefault="00845E27"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p>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701</w:t>
            </w:r>
          </w:p>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702</w:t>
            </w:r>
          </w:p>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681</w:t>
            </w:r>
          </w:p>
        </w:tc>
      </w:tr>
      <w:tr w:rsidR="00444533" w:rsidRPr="00845E27" w:rsidTr="00845E27">
        <w:trPr>
          <w:trHeight w:val="20"/>
        </w:trPr>
        <w:tc>
          <w:tcPr>
            <w:tcW w:w="779"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3.</w:t>
            </w:r>
          </w:p>
        </w:tc>
        <w:tc>
          <w:tcPr>
            <w:tcW w:w="5670"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Надходження коштів в вигляді виданих векселів із занального фонду</w:t>
            </w:r>
          </w:p>
        </w:tc>
        <w:tc>
          <w:tcPr>
            <w:tcW w:w="1559"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341</w:t>
            </w:r>
          </w:p>
        </w:tc>
        <w:tc>
          <w:tcPr>
            <w:tcW w:w="1701"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681,701,702</w:t>
            </w:r>
          </w:p>
        </w:tc>
      </w:tr>
      <w:tr w:rsidR="00444533" w:rsidRPr="00845E27" w:rsidTr="00845E27">
        <w:trPr>
          <w:trHeight w:val="20"/>
        </w:trPr>
        <w:tc>
          <w:tcPr>
            <w:tcW w:w="779"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4..</w:t>
            </w:r>
          </w:p>
        </w:tc>
        <w:tc>
          <w:tcPr>
            <w:tcW w:w="5670"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Переведення коштів розпорядниками вищого рівня підвідомчим установам ( при умові. якщо підвідомчі установи мають особові рахунки)</w:t>
            </w:r>
          </w:p>
        </w:tc>
        <w:tc>
          <w:tcPr>
            <w:tcW w:w="1559"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681</w:t>
            </w:r>
          </w:p>
        </w:tc>
        <w:tc>
          <w:tcPr>
            <w:tcW w:w="1701"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312,322</w:t>
            </w:r>
          </w:p>
        </w:tc>
      </w:tr>
      <w:tr w:rsidR="00444533" w:rsidRPr="00845E27" w:rsidTr="00845E27">
        <w:trPr>
          <w:trHeight w:val="20"/>
        </w:trPr>
        <w:tc>
          <w:tcPr>
            <w:tcW w:w="779"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5.</w:t>
            </w:r>
          </w:p>
        </w:tc>
        <w:tc>
          <w:tcPr>
            <w:tcW w:w="5670"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Відклик коштів розпорядниками вищого рівня</w:t>
            </w:r>
          </w:p>
        </w:tc>
        <w:tc>
          <w:tcPr>
            <w:tcW w:w="1559"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681,701-702</w:t>
            </w:r>
          </w:p>
        </w:tc>
        <w:tc>
          <w:tcPr>
            <w:tcW w:w="1701"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311,312,321322</w:t>
            </w:r>
          </w:p>
        </w:tc>
      </w:tr>
      <w:tr w:rsidR="00444533" w:rsidRPr="00845E27" w:rsidTr="00845E27">
        <w:trPr>
          <w:trHeight w:val="20"/>
        </w:trPr>
        <w:tc>
          <w:tcPr>
            <w:tcW w:w="779"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6.</w:t>
            </w:r>
          </w:p>
        </w:tc>
        <w:tc>
          <w:tcPr>
            <w:tcW w:w="5670"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Перерахування коштів за отримання ТМЦ:</w:t>
            </w:r>
          </w:p>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 в порядку планових платежів</w:t>
            </w:r>
          </w:p>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  в рахунок попередньої оплати</w:t>
            </w:r>
          </w:p>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 xml:space="preserve">- після надходженгня ТМЦ </w:t>
            </w:r>
          </w:p>
        </w:tc>
        <w:tc>
          <w:tcPr>
            <w:tcW w:w="1559" w:type="dxa"/>
          </w:tcPr>
          <w:p w:rsidR="00845E27" w:rsidRDefault="00845E27"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p>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361</w:t>
            </w:r>
          </w:p>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364</w:t>
            </w:r>
          </w:p>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675</w:t>
            </w:r>
          </w:p>
        </w:tc>
        <w:tc>
          <w:tcPr>
            <w:tcW w:w="1701" w:type="dxa"/>
          </w:tcPr>
          <w:p w:rsidR="00845E27" w:rsidRDefault="00845E27"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p>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311,313,314</w:t>
            </w:r>
          </w:p>
          <w:p w:rsidR="00444533" w:rsidRPr="00845E27" w:rsidRDefault="003B2E68" w:rsidP="00E1096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316</w:t>
            </w:r>
            <w:r w:rsidRPr="00E10964">
              <w:rPr>
                <w:rFonts w:ascii="Times New Roman" w:eastAsia="Times New Roman" w:hAnsi="Times New Roman"/>
                <w:sz w:val="24"/>
                <w:szCs w:val="24"/>
                <w:lang w:eastAsia="ru-RU"/>
              </w:rPr>
              <w:t>-</w:t>
            </w:r>
            <w:r w:rsidR="00444533" w:rsidRPr="00845E27">
              <w:rPr>
                <w:rFonts w:ascii="Times New Roman" w:eastAsia="Times New Roman" w:hAnsi="Times New Roman"/>
                <w:sz w:val="24"/>
                <w:szCs w:val="24"/>
                <w:lang w:eastAsia="ru-RU"/>
              </w:rPr>
              <w:t>319,</w:t>
            </w:r>
            <w:r w:rsidR="00E10964" w:rsidRPr="00E10964">
              <w:rPr>
                <w:rFonts w:ascii="Times New Roman" w:eastAsia="Times New Roman" w:hAnsi="Times New Roman"/>
                <w:sz w:val="24"/>
                <w:szCs w:val="24"/>
                <w:lang w:eastAsia="ru-RU"/>
              </w:rPr>
              <w:t xml:space="preserve"> </w:t>
            </w:r>
            <w:r w:rsidR="00444533" w:rsidRPr="00845E27">
              <w:rPr>
                <w:rFonts w:ascii="Times New Roman" w:eastAsia="Times New Roman" w:hAnsi="Times New Roman"/>
                <w:sz w:val="24"/>
                <w:szCs w:val="24"/>
                <w:lang w:eastAsia="ru-RU"/>
              </w:rPr>
              <w:t>321</w:t>
            </w:r>
            <w:r w:rsidR="00E10964">
              <w:rPr>
                <w:rFonts w:ascii="Times New Roman" w:eastAsia="Times New Roman" w:hAnsi="Times New Roman"/>
                <w:sz w:val="24"/>
                <w:szCs w:val="24"/>
                <w:lang w:val="uk-UA" w:eastAsia="ru-RU"/>
              </w:rPr>
              <w:t xml:space="preserve">,  </w:t>
            </w:r>
            <w:r w:rsidR="00444533" w:rsidRPr="00845E27">
              <w:rPr>
                <w:rFonts w:ascii="Times New Roman" w:eastAsia="Times New Roman" w:hAnsi="Times New Roman"/>
                <w:sz w:val="24"/>
                <w:szCs w:val="24"/>
                <w:lang w:eastAsia="ru-RU"/>
              </w:rPr>
              <w:t>323,</w:t>
            </w:r>
            <w:r w:rsidR="00E10964">
              <w:rPr>
                <w:rFonts w:ascii="Times New Roman" w:eastAsia="Times New Roman" w:hAnsi="Times New Roman"/>
                <w:sz w:val="24"/>
                <w:szCs w:val="24"/>
                <w:lang w:val="uk-UA" w:eastAsia="ru-RU"/>
              </w:rPr>
              <w:t xml:space="preserve"> </w:t>
            </w:r>
            <w:r w:rsidR="00444533" w:rsidRPr="00845E27">
              <w:rPr>
                <w:rFonts w:ascii="Times New Roman" w:eastAsia="Times New Roman" w:hAnsi="Times New Roman"/>
                <w:sz w:val="24"/>
                <w:szCs w:val="24"/>
                <w:lang w:eastAsia="ru-RU"/>
              </w:rPr>
              <w:t>324,326</w:t>
            </w:r>
          </w:p>
        </w:tc>
      </w:tr>
      <w:tr w:rsidR="00444533" w:rsidRPr="00845E27" w:rsidTr="00845E27">
        <w:trPr>
          <w:trHeight w:val="20"/>
        </w:trPr>
        <w:tc>
          <w:tcPr>
            <w:tcW w:w="779"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7.</w:t>
            </w:r>
          </w:p>
        </w:tc>
        <w:tc>
          <w:tcPr>
            <w:tcW w:w="5670"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Оплата за електроенергію, комунальні послуги</w:t>
            </w:r>
          </w:p>
        </w:tc>
        <w:tc>
          <w:tcPr>
            <w:tcW w:w="1559"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675</w:t>
            </w:r>
          </w:p>
        </w:tc>
        <w:tc>
          <w:tcPr>
            <w:tcW w:w="1701"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 “ -</w:t>
            </w:r>
          </w:p>
        </w:tc>
      </w:tr>
      <w:tr w:rsidR="00444533" w:rsidRPr="00845E27" w:rsidTr="00845E27">
        <w:trPr>
          <w:trHeight w:val="20"/>
        </w:trPr>
        <w:tc>
          <w:tcPr>
            <w:tcW w:w="779"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8.</w:t>
            </w:r>
          </w:p>
        </w:tc>
        <w:tc>
          <w:tcPr>
            <w:tcW w:w="5670"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Оплата видатів за транспортні послуги на доставку ТМЦ</w:t>
            </w:r>
          </w:p>
        </w:tc>
        <w:tc>
          <w:tcPr>
            <w:tcW w:w="1559"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364,675</w:t>
            </w:r>
          </w:p>
        </w:tc>
        <w:tc>
          <w:tcPr>
            <w:tcW w:w="1701"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 “ -</w:t>
            </w:r>
          </w:p>
        </w:tc>
      </w:tr>
      <w:tr w:rsidR="00444533" w:rsidRPr="00845E27" w:rsidTr="00845E27">
        <w:trPr>
          <w:trHeight w:val="20"/>
        </w:trPr>
        <w:tc>
          <w:tcPr>
            <w:tcW w:w="779"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9.</w:t>
            </w:r>
          </w:p>
        </w:tc>
        <w:tc>
          <w:tcPr>
            <w:tcW w:w="5670"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Послуги транспортної організації списані на  фактичні видатки</w:t>
            </w:r>
          </w:p>
        </w:tc>
        <w:tc>
          <w:tcPr>
            <w:tcW w:w="1559"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801,802,811,</w:t>
            </w:r>
            <w:r w:rsidR="00845E27">
              <w:rPr>
                <w:rFonts w:ascii="Times New Roman" w:eastAsia="Times New Roman" w:hAnsi="Times New Roman"/>
                <w:sz w:val="24"/>
                <w:szCs w:val="24"/>
                <w:lang w:val="uk-UA" w:eastAsia="ru-RU"/>
              </w:rPr>
              <w:t xml:space="preserve"> </w:t>
            </w:r>
            <w:r w:rsidRPr="00845E27">
              <w:rPr>
                <w:rFonts w:ascii="Times New Roman" w:eastAsia="Times New Roman" w:hAnsi="Times New Roman"/>
                <w:sz w:val="24"/>
                <w:szCs w:val="24"/>
                <w:lang w:eastAsia="ru-RU"/>
              </w:rPr>
              <w:t>813</w:t>
            </w:r>
          </w:p>
        </w:tc>
        <w:tc>
          <w:tcPr>
            <w:tcW w:w="1701"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364,675</w:t>
            </w:r>
          </w:p>
        </w:tc>
      </w:tr>
      <w:tr w:rsidR="00444533" w:rsidRPr="00845E27" w:rsidTr="00845E27">
        <w:trPr>
          <w:trHeight w:val="20"/>
        </w:trPr>
        <w:tc>
          <w:tcPr>
            <w:tcW w:w="779"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10</w:t>
            </w:r>
          </w:p>
        </w:tc>
        <w:tc>
          <w:tcPr>
            <w:tcW w:w="5670"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З рахунку установи сплачені кошти за видачу чекової книжки</w:t>
            </w:r>
          </w:p>
        </w:tc>
        <w:tc>
          <w:tcPr>
            <w:tcW w:w="1559"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331</w:t>
            </w:r>
          </w:p>
        </w:tc>
        <w:tc>
          <w:tcPr>
            <w:tcW w:w="1701"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311,313,321,</w:t>
            </w:r>
            <w:r w:rsidR="00845E27">
              <w:rPr>
                <w:rFonts w:ascii="Times New Roman" w:eastAsia="Times New Roman" w:hAnsi="Times New Roman"/>
                <w:sz w:val="24"/>
                <w:szCs w:val="24"/>
                <w:lang w:val="uk-UA" w:eastAsia="ru-RU"/>
              </w:rPr>
              <w:t xml:space="preserve"> </w:t>
            </w:r>
            <w:r w:rsidRPr="00845E27">
              <w:rPr>
                <w:rFonts w:ascii="Times New Roman" w:eastAsia="Times New Roman" w:hAnsi="Times New Roman"/>
                <w:sz w:val="24"/>
                <w:szCs w:val="24"/>
                <w:lang w:eastAsia="ru-RU"/>
              </w:rPr>
              <w:t>323</w:t>
            </w:r>
          </w:p>
        </w:tc>
      </w:tr>
      <w:tr w:rsidR="00444533" w:rsidRPr="00845E27" w:rsidTr="00845E27">
        <w:trPr>
          <w:trHeight w:val="20"/>
        </w:trPr>
        <w:tc>
          <w:tcPr>
            <w:tcW w:w="779"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11.</w:t>
            </w:r>
          </w:p>
        </w:tc>
        <w:tc>
          <w:tcPr>
            <w:tcW w:w="5670"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Списання коштів за видачу чекової книжки на фактичні видатки</w:t>
            </w:r>
          </w:p>
        </w:tc>
        <w:tc>
          <w:tcPr>
            <w:tcW w:w="1559"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801,802,811</w:t>
            </w:r>
          </w:p>
        </w:tc>
        <w:tc>
          <w:tcPr>
            <w:tcW w:w="1701"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331</w:t>
            </w:r>
          </w:p>
        </w:tc>
      </w:tr>
      <w:tr w:rsidR="00444533" w:rsidRPr="00845E27" w:rsidTr="00845E27">
        <w:trPr>
          <w:trHeight w:val="20"/>
        </w:trPr>
        <w:tc>
          <w:tcPr>
            <w:tcW w:w="779"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12.</w:t>
            </w:r>
          </w:p>
        </w:tc>
        <w:tc>
          <w:tcPr>
            <w:tcW w:w="5670"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Безготівкове перерахування на придбання талонів</w:t>
            </w:r>
            <w:r w:rsidR="003B2E68" w:rsidRPr="00845E27">
              <w:rPr>
                <w:rFonts w:ascii="Times New Roman" w:eastAsia="Times New Roman" w:hAnsi="Times New Roman"/>
                <w:sz w:val="24"/>
                <w:szCs w:val="24"/>
                <w:lang w:eastAsia="ru-RU"/>
              </w:rPr>
              <w:t xml:space="preserve"> </w:t>
            </w:r>
            <w:r w:rsidRPr="00845E27">
              <w:rPr>
                <w:rFonts w:ascii="Times New Roman" w:eastAsia="Times New Roman" w:hAnsi="Times New Roman"/>
                <w:sz w:val="24"/>
                <w:szCs w:val="24"/>
                <w:lang w:eastAsia="ru-RU"/>
              </w:rPr>
              <w:t xml:space="preserve">на банзин, харчування, поштових марок </w:t>
            </w:r>
          </w:p>
        </w:tc>
        <w:tc>
          <w:tcPr>
            <w:tcW w:w="1559"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331</w:t>
            </w:r>
          </w:p>
        </w:tc>
        <w:tc>
          <w:tcPr>
            <w:tcW w:w="1701"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311,313,321,323,3643,675</w:t>
            </w:r>
          </w:p>
        </w:tc>
      </w:tr>
      <w:tr w:rsidR="00E10964" w:rsidRPr="00845E27" w:rsidTr="00E10964">
        <w:trPr>
          <w:trHeight w:val="20"/>
        </w:trPr>
        <w:tc>
          <w:tcPr>
            <w:tcW w:w="779" w:type="dxa"/>
            <w:tcBorders>
              <w:top w:val="single" w:sz="6" w:space="0" w:color="000000"/>
              <w:left w:val="single" w:sz="6" w:space="0" w:color="000000"/>
              <w:bottom w:val="single" w:sz="6" w:space="0" w:color="000000"/>
              <w:right w:val="single" w:sz="6" w:space="0" w:color="000000"/>
            </w:tcBorders>
          </w:tcPr>
          <w:p w:rsidR="00E10964" w:rsidRPr="00845E27" w:rsidRDefault="00E10964" w:rsidP="005D74B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13.</w:t>
            </w:r>
          </w:p>
        </w:tc>
        <w:tc>
          <w:tcPr>
            <w:tcW w:w="5670" w:type="dxa"/>
            <w:tcBorders>
              <w:top w:val="single" w:sz="6" w:space="0" w:color="000000"/>
              <w:left w:val="single" w:sz="6" w:space="0" w:color="000000"/>
              <w:bottom w:val="single" w:sz="6" w:space="0" w:color="000000"/>
              <w:right w:val="single" w:sz="6" w:space="0" w:color="000000"/>
            </w:tcBorders>
          </w:tcPr>
          <w:p w:rsidR="00E10964" w:rsidRPr="00845E27" w:rsidRDefault="00E10964" w:rsidP="005D74B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Отримання талонів на бензин, (під звіт)</w:t>
            </w:r>
          </w:p>
        </w:tc>
        <w:tc>
          <w:tcPr>
            <w:tcW w:w="1559" w:type="dxa"/>
            <w:tcBorders>
              <w:top w:val="single" w:sz="6" w:space="0" w:color="000000"/>
              <w:left w:val="single" w:sz="6" w:space="0" w:color="000000"/>
              <w:bottom w:val="single" w:sz="6" w:space="0" w:color="000000"/>
              <w:right w:val="single" w:sz="6" w:space="0" w:color="000000"/>
            </w:tcBorders>
          </w:tcPr>
          <w:p w:rsidR="00E10964" w:rsidRPr="00845E27" w:rsidRDefault="00E10964" w:rsidP="005D74B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362</w:t>
            </w:r>
          </w:p>
        </w:tc>
        <w:tc>
          <w:tcPr>
            <w:tcW w:w="1701" w:type="dxa"/>
            <w:tcBorders>
              <w:top w:val="single" w:sz="6" w:space="0" w:color="000000"/>
              <w:left w:val="single" w:sz="6" w:space="0" w:color="000000"/>
              <w:bottom w:val="single" w:sz="6" w:space="0" w:color="000000"/>
              <w:right w:val="single" w:sz="6" w:space="0" w:color="000000"/>
            </w:tcBorders>
          </w:tcPr>
          <w:p w:rsidR="00E10964" w:rsidRPr="00845E27" w:rsidRDefault="00E10964" w:rsidP="005D74B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331</w:t>
            </w:r>
          </w:p>
        </w:tc>
      </w:tr>
      <w:tr w:rsidR="00444533" w:rsidRPr="00845E27" w:rsidTr="00845E27">
        <w:trPr>
          <w:trHeight w:val="20"/>
        </w:trPr>
        <w:tc>
          <w:tcPr>
            <w:tcW w:w="779"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14.</w:t>
            </w:r>
          </w:p>
        </w:tc>
        <w:tc>
          <w:tcPr>
            <w:tcW w:w="5670"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Використання талонів за ціловим призначенням, крім талонів на бензин</w:t>
            </w:r>
          </w:p>
        </w:tc>
        <w:tc>
          <w:tcPr>
            <w:tcW w:w="1559"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801,802,811</w:t>
            </w:r>
          </w:p>
        </w:tc>
        <w:tc>
          <w:tcPr>
            <w:tcW w:w="1701"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331</w:t>
            </w:r>
          </w:p>
        </w:tc>
      </w:tr>
      <w:tr w:rsidR="00444533" w:rsidRPr="00845E27" w:rsidTr="00845E27">
        <w:trPr>
          <w:trHeight w:val="20"/>
        </w:trPr>
        <w:tc>
          <w:tcPr>
            <w:tcW w:w="779"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15</w:t>
            </w:r>
          </w:p>
        </w:tc>
        <w:tc>
          <w:tcPr>
            <w:tcW w:w="5670"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Надходження готівки в касу з рахунків</w:t>
            </w:r>
          </w:p>
        </w:tc>
        <w:tc>
          <w:tcPr>
            <w:tcW w:w="1559"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301,,</w:t>
            </w:r>
          </w:p>
        </w:tc>
        <w:tc>
          <w:tcPr>
            <w:tcW w:w="1701" w:type="dxa"/>
          </w:tcPr>
          <w:p w:rsidR="00444533" w:rsidRPr="00845E27" w:rsidRDefault="00444533" w:rsidP="00845E2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45E27">
              <w:rPr>
                <w:rFonts w:ascii="Times New Roman" w:eastAsia="Times New Roman" w:hAnsi="Times New Roman"/>
                <w:sz w:val="24"/>
                <w:szCs w:val="24"/>
                <w:lang w:eastAsia="ru-RU"/>
              </w:rPr>
              <w:t>311,311-319,</w:t>
            </w:r>
            <w:r w:rsidR="00E10964">
              <w:rPr>
                <w:rFonts w:ascii="Times New Roman" w:eastAsia="Times New Roman" w:hAnsi="Times New Roman"/>
                <w:sz w:val="24"/>
                <w:szCs w:val="24"/>
                <w:lang w:val="uk-UA" w:eastAsia="ru-RU"/>
              </w:rPr>
              <w:t xml:space="preserve"> </w:t>
            </w:r>
            <w:r w:rsidRPr="00845E27">
              <w:rPr>
                <w:rFonts w:ascii="Times New Roman" w:eastAsia="Times New Roman" w:hAnsi="Times New Roman"/>
                <w:sz w:val="24"/>
                <w:szCs w:val="24"/>
                <w:lang w:eastAsia="ru-RU"/>
              </w:rPr>
              <w:t>321,323-326</w:t>
            </w:r>
          </w:p>
        </w:tc>
      </w:tr>
    </w:tbl>
    <w:p w:rsidR="006F4729" w:rsidRDefault="006F4729"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en-US" w:eastAsia="ru-RU"/>
        </w:rPr>
      </w:pPr>
      <w:bookmarkStart w:id="2" w:name="p"/>
      <w:bookmarkEnd w:id="2"/>
    </w:p>
    <w:p w:rsidR="00444533" w:rsidRPr="00444533" w:rsidRDefault="00444533" w:rsidP="00845E27">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b/>
          <w:sz w:val="28"/>
          <w:szCs w:val="28"/>
          <w:lang w:val="uk-UA" w:eastAsia="ru-RU"/>
        </w:rPr>
        <w:t>3</w:t>
      </w:r>
      <w:r w:rsidRPr="00444533">
        <w:rPr>
          <w:rFonts w:ascii="Times New Roman" w:eastAsia="Times New Roman" w:hAnsi="Times New Roman"/>
          <w:b/>
          <w:sz w:val="28"/>
          <w:szCs w:val="28"/>
          <w:lang w:eastAsia="ru-RU"/>
        </w:rPr>
        <w:t>.4. Облік операцій з іноземною валютою.</w:t>
      </w:r>
    </w:p>
    <w:p w:rsidR="00444533" w:rsidRPr="00444533" w:rsidRDefault="00444533" w:rsidP="00845E27">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b/>
          <w:sz w:val="28"/>
          <w:szCs w:val="28"/>
          <w:lang w:val="uk-UA" w:eastAsia="ru-RU"/>
        </w:rPr>
        <w:t>3.4.1.Економічна суть операцій з іноземною валютою.</w:t>
      </w:r>
    </w:p>
    <w:p w:rsidR="00444533" w:rsidRPr="00444533" w:rsidRDefault="00444533" w:rsidP="00A441CF">
      <w:pPr>
        <w:widowControl w:val="0"/>
        <w:tabs>
          <w:tab w:val="left" w:pos="4021"/>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Окремі бюджетні установи (науково-дослідні інститути,вищі навчальні заклади, лікарні, митниці, деякі органи державного управління тощо) можуть здійснювати операції з іноземною валютою.</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lastRenderedPageBreak/>
        <w:t>Операціями в іноземній валюті вважаються господарскькі операції, вартість яких виражена в іноземній валюті, або господарської операції, що потребують розрахунків в іноземній валюті. Зокрема до них належать:</w:t>
      </w:r>
      <w:r w:rsidR="00845E27">
        <w:rPr>
          <w:rFonts w:ascii="Times New Roman" w:eastAsia="Times New Roman" w:hAnsi="Times New Roman"/>
          <w:sz w:val="28"/>
          <w:szCs w:val="28"/>
          <w:lang w:val="uk-UA" w:eastAsia="ru-RU"/>
        </w:rPr>
        <w:t xml:space="preserve"> </w:t>
      </w:r>
      <w:r w:rsidRPr="00673760">
        <w:rPr>
          <w:rFonts w:ascii="Times New Roman" w:eastAsia="Times New Roman" w:hAnsi="Times New Roman"/>
          <w:sz w:val="28"/>
          <w:szCs w:val="28"/>
          <w:lang w:val="uk-UA" w:eastAsia="ru-RU"/>
        </w:rPr>
        <w:t xml:space="preserve"> купівлі устаткування, товарів, сировини, робіт, послуг;</w:t>
      </w:r>
      <w:r w:rsidR="00845E27">
        <w:rPr>
          <w:rFonts w:ascii="Times New Roman" w:eastAsia="Times New Roman" w:hAnsi="Times New Roman"/>
          <w:sz w:val="28"/>
          <w:szCs w:val="28"/>
          <w:lang w:val="uk-UA" w:eastAsia="ru-RU"/>
        </w:rPr>
        <w:t xml:space="preserve"> </w:t>
      </w:r>
      <w:r w:rsidRPr="00673760">
        <w:rPr>
          <w:rFonts w:ascii="Times New Roman" w:eastAsia="Times New Roman" w:hAnsi="Times New Roman"/>
          <w:sz w:val="28"/>
          <w:szCs w:val="28"/>
          <w:lang w:val="uk-UA" w:eastAsia="ru-RU"/>
        </w:rPr>
        <w:t xml:space="preserve"> продажу готової продукції, робіт, послуг;</w:t>
      </w:r>
      <w:r w:rsidR="00845E27">
        <w:rPr>
          <w:rFonts w:ascii="Times New Roman" w:eastAsia="Times New Roman" w:hAnsi="Times New Roman"/>
          <w:sz w:val="28"/>
          <w:szCs w:val="28"/>
          <w:lang w:val="uk-UA" w:eastAsia="ru-RU"/>
        </w:rPr>
        <w:t xml:space="preserve"> </w:t>
      </w:r>
      <w:r w:rsidRPr="00673760">
        <w:rPr>
          <w:rFonts w:ascii="Times New Roman" w:eastAsia="Times New Roman" w:hAnsi="Times New Roman"/>
          <w:sz w:val="28"/>
          <w:szCs w:val="28"/>
          <w:lang w:val="uk-UA" w:eastAsia="ru-RU"/>
        </w:rPr>
        <w:t xml:space="preserve"> фінансових інвестицій в ноземній валюті.   </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Джерелами надходження валюти до бюджетних установ можуть бути: асигнування з бюджету для придбання за валюту засобів матеріально-технічного произначення або оплати за виконані роботи нерезидентами;цільове фінансування з міжнародних спеціфльних фондів;оплата нерезидентами наданих послуг,виконаних науково-дослідних робіт; оплата ліцензій на впровадження винаходів; оплата за навчання, стажування, лікування іноземних громадян тощо.Напрямками витрачання валютних коштів можуть бути:розрахунки з нерезидентами за поставлені товари, виконані роботи, надані послуги;оплата послуг банків нерезидентів ; розрахунки за службовими закордонними відрядженнями; продаж валюти та ін.</w:t>
      </w:r>
    </w:p>
    <w:p w:rsidR="00444533" w:rsidRPr="00444533" w:rsidRDefault="00444533" w:rsidP="00A441CF">
      <w:pPr>
        <w:widowControl w:val="0"/>
        <w:tabs>
          <w:tab w:val="left" w:pos="4021"/>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Облік бюджетними установами операцій з іноземною валютою регламентується „Порядком відображення в обліку операцій в іноземній валюті”, затвер-дженим наказом ДКУ від 24.07.2001р.№126, та наказом ДКУ від 26.04.2001р. №63 „Про внесення доповнення до інструкції про кореспонденцію субрахунків бухгалтерського обліку для відображення основних господарських операцій бюджетних установ”. </w:t>
      </w:r>
    </w:p>
    <w:p w:rsidR="002A66DE" w:rsidRDefault="002A66DE" w:rsidP="00673760">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p>
    <w:p w:rsidR="00444533" w:rsidRPr="00444533" w:rsidRDefault="00444533" w:rsidP="00673760">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b/>
          <w:sz w:val="28"/>
          <w:szCs w:val="28"/>
          <w:lang w:val="uk-UA" w:eastAsia="ru-RU"/>
        </w:rPr>
        <w:t>3.4.2.  Відкриття валютних рахунків в банках.</w:t>
      </w:r>
    </w:p>
    <w:p w:rsidR="00444533" w:rsidRPr="00444533" w:rsidRDefault="00444533" w:rsidP="00A441CF">
      <w:pPr>
        <w:widowControl w:val="0"/>
        <w:tabs>
          <w:tab w:val="left" w:pos="4021"/>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Для розрахунків іноземною валютою бюджетним установам можуть бути відкриті в уповноважених банках валютні рахунки за кожним видом іноземної валюти зокрема.Для їх відкриття у банк подають такі документи, як і для від-криття поточних рахунків у національній валюті, та ліцензія НБУ на прво зай-матися зовнішньо економічною діяльністю. У бухгалтерському обліку грошові кошти у валюті іноземних держав обліковуються окремо за кожною валютою у накопичувальних відомостях руху грошових коштів загального (спеціального) фонду т.ф. №381 (бюджет) або №382 (бюджет) – меморіальні ордери відповід-но №2 та №3. Якщо бюджетна установа використовує у своїх операціях декіль-ка видів валютних коштів, має декілька валютних рахунків  у банку, то кількість меморіальних ордерів з обліку іноземної валюти повинна відповідати кілкості видів валюти і рахунків у банку. При цьому меморіальні ордери нумеруються відповідно  № 2 – 1, 2 – 2, 3 – 1, 3 – 2 та ін.</w:t>
      </w:r>
    </w:p>
    <w:p w:rsidR="00444533" w:rsidRPr="00444533" w:rsidRDefault="00444533" w:rsidP="00A441CF">
      <w:pPr>
        <w:widowControl w:val="0"/>
        <w:tabs>
          <w:tab w:val="left" w:pos="4021"/>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У регістрах бухгалтерського обліку операції з іноземною валютою повинні бути відображені паралельно як в іноземній , так і в національній валюті Ук-раїни (гривнях).  Зцією метою меморіальних ордерах для кожного запису ва-лютних операцій передбачають 2 рядки за одним порядковим номером (один – для суми в іноземній валюті, другий – в національній валюті).</w:t>
      </w:r>
    </w:p>
    <w:p w:rsidR="00444533" w:rsidRPr="00444533" w:rsidRDefault="00444533" w:rsidP="00A441CF">
      <w:pPr>
        <w:widowControl w:val="0"/>
        <w:tabs>
          <w:tab w:val="left" w:pos="4021"/>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Бухгалтерський облік валютних операцій ведеться бюджетними устано-вами за субрахунками, встановленими планом рахунків:</w:t>
      </w:r>
    </w:p>
    <w:p w:rsidR="00444533" w:rsidRPr="00444533" w:rsidRDefault="00444533" w:rsidP="00A441CF">
      <w:pPr>
        <w:widowControl w:val="0"/>
        <w:tabs>
          <w:tab w:val="left" w:pos="4021"/>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302 „Каса в іноземній валюті”,</w:t>
      </w:r>
    </w:p>
    <w:p w:rsidR="00444533" w:rsidRPr="00444533" w:rsidRDefault="00444533" w:rsidP="00A441CF">
      <w:pPr>
        <w:widowControl w:val="0"/>
        <w:tabs>
          <w:tab w:val="left" w:pos="4021"/>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318 „Поточні рахунки в іноземній валюті”,</w:t>
      </w:r>
    </w:p>
    <w:p w:rsidR="00444533" w:rsidRPr="00444533" w:rsidRDefault="00444533" w:rsidP="00A441CF">
      <w:pPr>
        <w:widowControl w:val="0"/>
        <w:tabs>
          <w:tab w:val="left" w:pos="4021"/>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lastRenderedPageBreak/>
        <w:t>442 „Інша переоцінка” (для відображення курсових різниць).</w:t>
      </w:r>
    </w:p>
    <w:p w:rsidR="00444533" w:rsidRPr="00444533" w:rsidRDefault="00444533" w:rsidP="00A441CF">
      <w:pPr>
        <w:widowControl w:val="0"/>
        <w:tabs>
          <w:tab w:val="left" w:pos="4021"/>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На кожне найменування валюти в обліку відкривають окремі субрахунки третього порядку залежно від виду  валюти або рахунків, відкритих в установах банків ( 302 – 1, 302 – 2, 318 – 1, 318 – 2 і  т.ін.)</w:t>
      </w:r>
    </w:p>
    <w:p w:rsidR="00444533" w:rsidRPr="00444533" w:rsidRDefault="00444533" w:rsidP="00A441CF">
      <w:pPr>
        <w:widowControl w:val="0"/>
        <w:tabs>
          <w:tab w:val="left" w:pos="4021"/>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Первісне визнання операцій, проведених в іноземній валюті, у бухгалтерському обліку перераховується в національну валюту України із застосуванням курсу на дату здійснення операції.</w:t>
      </w:r>
    </w:p>
    <w:p w:rsidR="00444533" w:rsidRPr="00673760" w:rsidRDefault="00444533" w:rsidP="00A441CF">
      <w:pPr>
        <w:widowControl w:val="0"/>
        <w:tabs>
          <w:tab w:val="left" w:pos="4021"/>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Аванси, попередня оплата, надані бюджетною установою в іноземній валюті, перераховуються в національну валюту за валютним курсом НБУ на дату сплати (одержання) авансу, попередньої оплати.</w:t>
      </w:r>
    </w:p>
    <w:p w:rsidR="00673760" w:rsidRPr="00673760" w:rsidRDefault="00673760" w:rsidP="00A441CF">
      <w:pPr>
        <w:widowControl w:val="0"/>
        <w:tabs>
          <w:tab w:val="left" w:pos="4021"/>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p>
    <w:p w:rsidR="00444533" w:rsidRPr="004E3655" w:rsidRDefault="00444533" w:rsidP="00673760">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b/>
          <w:sz w:val="28"/>
          <w:szCs w:val="28"/>
          <w:lang w:val="uk-UA" w:eastAsia="ru-RU"/>
        </w:rPr>
        <w:t>3.4.3. Монетарні і немонетарні статті у фінансовому звіті.</w:t>
      </w:r>
    </w:p>
    <w:p w:rsidR="00444533" w:rsidRPr="00444533" w:rsidRDefault="00444533" w:rsidP="00A441CF">
      <w:pPr>
        <w:widowControl w:val="0"/>
        <w:tabs>
          <w:tab w:val="left" w:pos="4021"/>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Щомісячно у фінансовому звіті, який складається в національній валюті України:</w:t>
      </w:r>
      <w:r w:rsidR="00E10964" w:rsidRPr="00E10964">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немонетарні статті, що повязані з операціями в іноземній валюті і які    відображаються за первісною вартістю, у національну валюту перераховуються за валютним курсом на дату здійснення операції;</w:t>
      </w:r>
      <w:r w:rsidR="00E10964" w:rsidRPr="00E10964">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немонетарні статті, що повязані з операціями в іноземній валюті і які відображаються за справедливою вартістю</w:t>
      </w:r>
      <w:r w:rsidR="00E10964" w:rsidRPr="00E10964">
        <w:rPr>
          <w:rFonts w:ascii="Times New Roman" w:eastAsia="Times New Roman" w:hAnsi="Times New Roman"/>
          <w:sz w:val="28"/>
          <w:szCs w:val="28"/>
          <w:lang w:val="uk-UA" w:eastAsia="ru-RU"/>
        </w:rPr>
        <w:t>?</w:t>
      </w:r>
      <w:r w:rsidRPr="00444533">
        <w:rPr>
          <w:rFonts w:ascii="Times New Roman" w:eastAsia="Times New Roman" w:hAnsi="Times New Roman"/>
          <w:sz w:val="28"/>
          <w:szCs w:val="28"/>
          <w:lang w:val="uk-UA" w:eastAsia="ru-RU"/>
        </w:rPr>
        <w:t xml:space="preserve"> у національну валюту перераховуються за валютним курсом на дату визначення цієї справедливої вартості:</w:t>
      </w:r>
    </w:p>
    <w:p w:rsidR="00E2472F" w:rsidRDefault="00444533" w:rsidP="00A441CF">
      <w:pPr>
        <w:widowControl w:val="0"/>
        <w:tabs>
          <w:tab w:val="left" w:pos="4021"/>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монетарні статті, проведені в іноземній валюті, відображаються в національній валюті з використанням валютного курсу на звітну дату, тобто за цими статтями виникають курсові різниці, які відображаються у складі власного капіталу як результат переоцінок.</w:t>
      </w:r>
    </w:p>
    <w:p w:rsidR="00444533" w:rsidRPr="00444533" w:rsidRDefault="00444533" w:rsidP="00A441CF">
      <w:pPr>
        <w:widowControl w:val="0"/>
        <w:tabs>
          <w:tab w:val="left" w:pos="4021"/>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До монетарних статей належать кошти в касі, на рахунках у банках та в казначействі, у розрахунках з підзвітними особами, іншими дебіторами і кредиторами за умови її подальшого погашення грошима. Немонетарними вважаються статті необоротних активів, запасів, дебіторської і кредиторської заборгованості, яка буде погашена не грошима , а взаємозаліками, сировиною, товарами, обладненням, послугами або в результаті інших негрошових операцій, У процесі діяльності установи заборгованість може переходити з монетарної до немонетарної  і навпаки.</w:t>
      </w:r>
    </w:p>
    <w:p w:rsidR="00CA3FC2" w:rsidRPr="004E3655" w:rsidRDefault="00444533" w:rsidP="00E10964">
      <w:pPr>
        <w:widowControl w:val="0"/>
        <w:tabs>
          <w:tab w:val="left" w:pos="4021"/>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Як було сказано раніше, немонетарні статті відображаються в бухгалтерському обліку за валютним курсом НБУ на дату здійснення операції і не перераховуються на кожну звітну дату, а монетарні статті перераховуються з використанням курсу НБУ щомісяця (на звітну дату).</w:t>
      </w:r>
    </w:p>
    <w:p w:rsidR="002A66DE" w:rsidRDefault="002A66DE" w:rsidP="00A441CF">
      <w:pPr>
        <w:widowControl w:val="0"/>
        <w:tabs>
          <w:tab w:val="left" w:pos="4021"/>
        </w:tabs>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p>
    <w:p w:rsidR="00444533" w:rsidRPr="00444533" w:rsidRDefault="00CA3FC2" w:rsidP="00A441CF">
      <w:pPr>
        <w:widowControl w:val="0"/>
        <w:tabs>
          <w:tab w:val="left" w:pos="4021"/>
        </w:tabs>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3</w:t>
      </w:r>
      <w:r w:rsidR="00444533" w:rsidRPr="00444533">
        <w:rPr>
          <w:rFonts w:ascii="Times New Roman" w:eastAsia="Times New Roman" w:hAnsi="Times New Roman"/>
          <w:b/>
          <w:sz w:val="28"/>
          <w:szCs w:val="28"/>
          <w:lang w:val="uk-UA" w:eastAsia="ru-RU"/>
        </w:rPr>
        <w:t xml:space="preserve">.4.4. Основні операції бюджетних установ з іноземною валютою </w:t>
      </w:r>
    </w:p>
    <w:p w:rsidR="00CA3FC2" w:rsidRDefault="00CA3FC2" w:rsidP="00A441CF">
      <w:pPr>
        <w:widowControl w:val="0"/>
        <w:tabs>
          <w:tab w:val="left" w:pos="4021"/>
        </w:tabs>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Кореспонденція </w:t>
      </w:r>
      <w:r w:rsidR="00444533" w:rsidRPr="00444533">
        <w:rPr>
          <w:rFonts w:ascii="Times New Roman" w:eastAsia="Times New Roman" w:hAnsi="Times New Roman"/>
          <w:sz w:val="28"/>
          <w:szCs w:val="28"/>
          <w:lang w:val="uk-UA" w:eastAsia="ru-RU"/>
        </w:rPr>
        <w:t xml:space="preserve"> рахунк</w:t>
      </w:r>
      <w:r>
        <w:rPr>
          <w:rFonts w:ascii="Times New Roman" w:eastAsia="Times New Roman" w:hAnsi="Times New Roman"/>
          <w:sz w:val="28"/>
          <w:szCs w:val="28"/>
          <w:lang w:val="uk-UA" w:eastAsia="ru-RU"/>
        </w:rPr>
        <w:t xml:space="preserve">ів  з обліку господарських операцій з </w:t>
      </w:r>
      <w:r w:rsidR="00444533" w:rsidRPr="00444533">
        <w:rPr>
          <w:rFonts w:ascii="Times New Roman" w:eastAsia="Times New Roman" w:hAnsi="Times New Roman"/>
          <w:sz w:val="28"/>
          <w:szCs w:val="28"/>
          <w:lang w:val="uk-UA" w:eastAsia="ru-RU"/>
        </w:rPr>
        <w:t xml:space="preserve"> іноземною валютою</w:t>
      </w:r>
      <w:r>
        <w:rPr>
          <w:rFonts w:ascii="Times New Roman" w:eastAsia="Times New Roman" w:hAnsi="Times New Roman"/>
          <w:sz w:val="28"/>
          <w:szCs w:val="28"/>
          <w:lang w:val="uk-UA" w:eastAsia="ru-RU"/>
        </w:rPr>
        <w:t xml:space="preserve"> відображені у таблиці </w:t>
      </w:r>
      <w:r w:rsidR="00AA0094">
        <w:rPr>
          <w:rFonts w:ascii="Times New Roman" w:eastAsia="Times New Roman" w:hAnsi="Times New Roman"/>
          <w:sz w:val="28"/>
          <w:szCs w:val="28"/>
          <w:lang w:val="uk-UA" w:eastAsia="ru-RU"/>
        </w:rPr>
        <w:t>9</w:t>
      </w:r>
      <w:r>
        <w:rPr>
          <w:rFonts w:ascii="Times New Roman" w:eastAsia="Times New Roman" w:hAnsi="Times New Roman"/>
          <w:sz w:val="28"/>
          <w:szCs w:val="28"/>
          <w:lang w:val="uk-UA" w:eastAsia="ru-RU"/>
        </w:rPr>
        <w:t>.</w:t>
      </w:r>
    </w:p>
    <w:p w:rsidR="002A66DE" w:rsidRDefault="002A66DE" w:rsidP="00A441CF">
      <w:pPr>
        <w:widowControl w:val="0"/>
        <w:tabs>
          <w:tab w:val="left" w:pos="4021"/>
        </w:tabs>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p>
    <w:p w:rsidR="002A66DE" w:rsidRDefault="002A66DE" w:rsidP="00A441CF">
      <w:pPr>
        <w:widowControl w:val="0"/>
        <w:tabs>
          <w:tab w:val="left" w:pos="4021"/>
        </w:tabs>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p>
    <w:p w:rsidR="002A66DE" w:rsidRDefault="002A66DE" w:rsidP="00A441CF">
      <w:pPr>
        <w:widowControl w:val="0"/>
        <w:tabs>
          <w:tab w:val="left" w:pos="4021"/>
        </w:tabs>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p>
    <w:p w:rsidR="002A66DE" w:rsidRDefault="002A66DE" w:rsidP="00A441CF">
      <w:pPr>
        <w:widowControl w:val="0"/>
        <w:tabs>
          <w:tab w:val="left" w:pos="4021"/>
        </w:tabs>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p>
    <w:p w:rsidR="002A66DE" w:rsidRDefault="002A66DE" w:rsidP="00A441CF">
      <w:pPr>
        <w:widowControl w:val="0"/>
        <w:tabs>
          <w:tab w:val="left" w:pos="4021"/>
        </w:tabs>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p>
    <w:p w:rsidR="002A66DE" w:rsidRDefault="002A66DE" w:rsidP="00A441CF">
      <w:pPr>
        <w:widowControl w:val="0"/>
        <w:tabs>
          <w:tab w:val="left" w:pos="4021"/>
        </w:tabs>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p>
    <w:p w:rsidR="00CA3FC2" w:rsidRPr="00AA0094" w:rsidRDefault="00CA3FC2" w:rsidP="00A441CF">
      <w:pPr>
        <w:widowControl w:val="0"/>
        <w:tabs>
          <w:tab w:val="left" w:pos="4021"/>
        </w:tabs>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 xml:space="preserve">Таблиця </w:t>
      </w:r>
      <w:r w:rsidR="00AA0094">
        <w:rPr>
          <w:rFonts w:ascii="Times New Roman" w:eastAsia="Times New Roman" w:hAnsi="Times New Roman"/>
          <w:sz w:val="28"/>
          <w:szCs w:val="28"/>
          <w:lang w:val="uk-UA" w:eastAsia="ru-RU"/>
        </w:rPr>
        <w:t>9</w:t>
      </w:r>
    </w:p>
    <w:p w:rsidR="00CA3FC2" w:rsidRPr="00673760" w:rsidRDefault="00CA3FC2"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r w:rsidRPr="00673760">
        <w:rPr>
          <w:rFonts w:ascii="Times New Roman" w:eastAsia="Times New Roman" w:hAnsi="Times New Roman"/>
          <w:b/>
          <w:sz w:val="28"/>
          <w:szCs w:val="28"/>
          <w:lang w:val="uk-UA" w:eastAsia="ru-RU"/>
        </w:rPr>
        <w:t>Кореспонденція рахунків операцій з іноземною валютою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4"/>
        <w:gridCol w:w="1419"/>
        <w:gridCol w:w="2091"/>
      </w:tblGrid>
      <w:tr w:rsidR="00673760" w:rsidRPr="00673760" w:rsidTr="00673760">
        <w:trPr>
          <w:trHeight w:val="20"/>
        </w:trPr>
        <w:tc>
          <w:tcPr>
            <w:tcW w:w="6344" w:type="dxa"/>
            <w:vMerge w:val="restart"/>
            <w:vAlign w:val="center"/>
          </w:tcPr>
          <w:p w:rsidR="00673760" w:rsidRPr="00673760" w:rsidRDefault="00673760"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Зміст господарської операції</w:t>
            </w:r>
          </w:p>
        </w:tc>
        <w:tc>
          <w:tcPr>
            <w:tcW w:w="3510" w:type="dxa"/>
            <w:gridSpan w:val="2"/>
          </w:tcPr>
          <w:p w:rsidR="00673760" w:rsidRPr="00673760" w:rsidRDefault="00673760" w:rsidP="005D74BA">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Кориспондуючі</w:t>
            </w:r>
          </w:p>
          <w:p w:rsidR="00673760" w:rsidRPr="00673760" w:rsidRDefault="00673760" w:rsidP="005D74BA">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субрахунки</w:t>
            </w:r>
          </w:p>
        </w:tc>
      </w:tr>
      <w:tr w:rsidR="00673760" w:rsidRPr="00673760" w:rsidTr="00673760">
        <w:trPr>
          <w:trHeight w:val="20"/>
        </w:trPr>
        <w:tc>
          <w:tcPr>
            <w:tcW w:w="6344" w:type="dxa"/>
            <w:vMerge/>
          </w:tcPr>
          <w:p w:rsidR="00673760" w:rsidRPr="00673760" w:rsidRDefault="00673760"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p>
        </w:tc>
        <w:tc>
          <w:tcPr>
            <w:tcW w:w="1419" w:type="dxa"/>
          </w:tcPr>
          <w:p w:rsidR="00673760" w:rsidRPr="00673760" w:rsidRDefault="00673760"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Дт</w:t>
            </w:r>
          </w:p>
        </w:tc>
        <w:tc>
          <w:tcPr>
            <w:tcW w:w="2091" w:type="dxa"/>
          </w:tcPr>
          <w:p w:rsidR="00673760" w:rsidRPr="00673760" w:rsidRDefault="00673760"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Кт</w:t>
            </w:r>
          </w:p>
        </w:tc>
      </w:tr>
      <w:tr w:rsidR="00444533" w:rsidRPr="00673760" w:rsidTr="00673760">
        <w:trPr>
          <w:trHeight w:val="20"/>
        </w:trPr>
        <w:tc>
          <w:tcPr>
            <w:tcW w:w="6344" w:type="dxa"/>
          </w:tcPr>
          <w:p w:rsidR="00444533" w:rsidRPr="00673760" w:rsidRDefault="00444533" w:rsidP="00673760">
            <w:pPr>
              <w:widowControl w:val="0"/>
              <w:tabs>
                <w:tab w:val="left" w:pos="4021"/>
              </w:tabs>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1. Зараховано фінансування з бюджету на валют-ний рахунок установи</w:t>
            </w:r>
          </w:p>
        </w:tc>
        <w:tc>
          <w:tcPr>
            <w:tcW w:w="1419" w:type="dxa"/>
          </w:tcPr>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318</w:t>
            </w:r>
          </w:p>
        </w:tc>
        <w:tc>
          <w:tcPr>
            <w:tcW w:w="2091" w:type="dxa"/>
          </w:tcPr>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701,702</w:t>
            </w:r>
          </w:p>
        </w:tc>
      </w:tr>
      <w:tr w:rsidR="00444533" w:rsidRPr="00673760" w:rsidTr="00673760">
        <w:trPr>
          <w:trHeight w:val="20"/>
        </w:trPr>
        <w:tc>
          <w:tcPr>
            <w:tcW w:w="6344" w:type="dxa"/>
          </w:tcPr>
          <w:p w:rsidR="00444533" w:rsidRPr="00673760" w:rsidRDefault="00444533" w:rsidP="00673760">
            <w:pPr>
              <w:widowControl w:val="0"/>
              <w:tabs>
                <w:tab w:val="left" w:pos="4021"/>
              </w:tabs>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2. Зараховано на валютний рахунок кошти,що переказані бюджетній установі вищим РК</w:t>
            </w:r>
          </w:p>
        </w:tc>
        <w:tc>
          <w:tcPr>
            <w:tcW w:w="1419" w:type="dxa"/>
          </w:tcPr>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318</w:t>
            </w:r>
          </w:p>
        </w:tc>
        <w:tc>
          <w:tcPr>
            <w:tcW w:w="2091" w:type="dxa"/>
          </w:tcPr>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681</w:t>
            </w:r>
          </w:p>
        </w:tc>
      </w:tr>
      <w:tr w:rsidR="00444533" w:rsidRPr="00673760" w:rsidTr="00673760">
        <w:trPr>
          <w:trHeight w:val="20"/>
        </w:trPr>
        <w:tc>
          <w:tcPr>
            <w:tcW w:w="6344" w:type="dxa"/>
          </w:tcPr>
          <w:p w:rsidR="00444533" w:rsidRPr="00673760" w:rsidRDefault="00444533" w:rsidP="00673760">
            <w:pPr>
              <w:widowControl w:val="0"/>
              <w:tabs>
                <w:tab w:val="left" w:pos="4021"/>
              </w:tabs>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3. Зараховано на валютний рахунок кошти,що надійшли як благодійні внески</w:t>
            </w:r>
          </w:p>
        </w:tc>
        <w:tc>
          <w:tcPr>
            <w:tcW w:w="1419" w:type="dxa"/>
          </w:tcPr>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318</w:t>
            </w:r>
          </w:p>
        </w:tc>
        <w:tc>
          <w:tcPr>
            <w:tcW w:w="2091" w:type="dxa"/>
          </w:tcPr>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713</w:t>
            </w:r>
          </w:p>
        </w:tc>
      </w:tr>
      <w:tr w:rsidR="00444533" w:rsidRPr="00673760" w:rsidTr="00673760">
        <w:trPr>
          <w:trHeight w:val="20"/>
        </w:trPr>
        <w:tc>
          <w:tcPr>
            <w:tcW w:w="6344" w:type="dxa"/>
          </w:tcPr>
          <w:p w:rsidR="00444533" w:rsidRPr="00673760" w:rsidRDefault="00444533" w:rsidP="00673760">
            <w:pPr>
              <w:widowControl w:val="0"/>
              <w:tabs>
                <w:tab w:val="left" w:pos="4021"/>
              </w:tabs>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4. Перераховано кошти уповноваженому банку для придбання іноземної валюти відповідно до чинного законодавства</w:t>
            </w:r>
          </w:p>
        </w:tc>
        <w:tc>
          <w:tcPr>
            <w:tcW w:w="1419" w:type="dxa"/>
          </w:tcPr>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364</w:t>
            </w:r>
          </w:p>
        </w:tc>
        <w:tc>
          <w:tcPr>
            <w:tcW w:w="2091" w:type="dxa"/>
          </w:tcPr>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311,313,</w:t>
            </w:r>
            <w:r w:rsidR="00673760">
              <w:rPr>
                <w:rFonts w:ascii="Times New Roman" w:eastAsia="Times New Roman" w:hAnsi="Times New Roman"/>
                <w:sz w:val="24"/>
                <w:szCs w:val="24"/>
                <w:lang w:val="en-US" w:eastAsia="ru-RU"/>
              </w:rPr>
              <w:t xml:space="preserve"> </w:t>
            </w:r>
            <w:r w:rsidRPr="00673760">
              <w:rPr>
                <w:rFonts w:ascii="Times New Roman" w:eastAsia="Times New Roman" w:hAnsi="Times New Roman"/>
                <w:sz w:val="24"/>
                <w:szCs w:val="24"/>
                <w:lang w:val="uk-UA" w:eastAsia="ru-RU"/>
              </w:rPr>
              <w:t>314,316,</w:t>
            </w:r>
          </w:p>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319,321,</w:t>
            </w:r>
            <w:r w:rsidR="00673760">
              <w:rPr>
                <w:rFonts w:ascii="Times New Roman" w:eastAsia="Times New Roman" w:hAnsi="Times New Roman"/>
                <w:sz w:val="24"/>
                <w:szCs w:val="24"/>
                <w:lang w:val="en-US" w:eastAsia="ru-RU"/>
              </w:rPr>
              <w:t xml:space="preserve"> </w:t>
            </w:r>
            <w:r w:rsidRPr="00673760">
              <w:rPr>
                <w:rFonts w:ascii="Times New Roman" w:eastAsia="Times New Roman" w:hAnsi="Times New Roman"/>
                <w:sz w:val="24"/>
                <w:szCs w:val="24"/>
                <w:lang w:val="uk-UA" w:eastAsia="ru-RU"/>
              </w:rPr>
              <w:t>323,324,326</w:t>
            </w:r>
          </w:p>
        </w:tc>
      </w:tr>
      <w:tr w:rsidR="00444533" w:rsidRPr="00673760" w:rsidTr="00673760">
        <w:trPr>
          <w:trHeight w:val="20"/>
        </w:trPr>
        <w:tc>
          <w:tcPr>
            <w:tcW w:w="6344" w:type="dxa"/>
          </w:tcPr>
          <w:p w:rsidR="00444533" w:rsidRPr="00673760" w:rsidRDefault="00444533" w:rsidP="00673760">
            <w:pPr>
              <w:widowControl w:val="0"/>
              <w:tabs>
                <w:tab w:val="left" w:pos="4021"/>
              </w:tabs>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5. Надійшли кошти в іноземній валюті за надані бюджетною установою послуги нерезидентам</w:t>
            </w:r>
          </w:p>
        </w:tc>
        <w:tc>
          <w:tcPr>
            <w:tcW w:w="1419" w:type="dxa"/>
          </w:tcPr>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318</w:t>
            </w:r>
          </w:p>
        </w:tc>
        <w:tc>
          <w:tcPr>
            <w:tcW w:w="2091" w:type="dxa"/>
          </w:tcPr>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711</w:t>
            </w:r>
          </w:p>
        </w:tc>
      </w:tr>
      <w:tr w:rsidR="00444533" w:rsidRPr="00673760" w:rsidTr="00673760">
        <w:trPr>
          <w:trHeight w:val="20"/>
        </w:trPr>
        <w:tc>
          <w:tcPr>
            <w:tcW w:w="6344" w:type="dxa"/>
          </w:tcPr>
          <w:p w:rsidR="00444533" w:rsidRPr="00673760" w:rsidRDefault="00444533" w:rsidP="00673760">
            <w:pPr>
              <w:widowControl w:val="0"/>
              <w:tabs>
                <w:tab w:val="left" w:pos="4021"/>
              </w:tabs>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6. Проведені розрахунки з установою банку за купівлю іноземної валюти:</w:t>
            </w:r>
          </w:p>
        </w:tc>
        <w:tc>
          <w:tcPr>
            <w:tcW w:w="1419" w:type="dxa"/>
          </w:tcPr>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p>
        </w:tc>
        <w:tc>
          <w:tcPr>
            <w:tcW w:w="2091" w:type="dxa"/>
          </w:tcPr>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p>
        </w:tc>
      </w:tr>
      <w:tr w:rsidR="00444533" w:rsidRPr="00673760" w:rsidTr="00673760">
        <w:trPr>
          <w:trHeight w:val="20"/>
        </w:trPr>
        <w:tc>
          <w:tcPr>
            <w:tcW w:w="6344" w:type="dxa"/>
          </w:tcPr>
          <w:p w:rsidR="00444533" w:rsidRPr="00673760" w:rsidRDefault="00444533" w:rsidP="00673760">
            <w:pPr>
              <w:widowControl w:val="0"/>
              <w:tabs>
                <w:tab w:val="left" w:pos="4021"/>
              </w:tabs>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зарахована куплена іноземна валюта</w:t>
            </w:r>
          </w:p>
        </w:tc>
        <w:tc>
          <w:tcPr>
            <w:tcW w:w="1419" w:type="dxa"/>
          </w:tcPr>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318</w:t>
            </w:r>
          </w:p>
        </w:tc>
        <w:tc>
          <w:tcPr>
            <w:tcW w:w="2091" w:type="dxa"/>
          </w:tcPr>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364</w:t>
            </w:r>
          </w:p>
        </w:tc>
      </w:tr>
      <w:tr w:rsidR="00444533" w:rsidRPr="00673760" w:rsidTr="00673760">
        <w:trPr>
          <w:trHeight w:val="20"/>
        </w:trPr>
        <w:tc>
          <w:tcPr>
            <w:tcW w:w="6344" w:type="dxa"/>
          </w:tcPr>
          <w:p w:rsidR="00444533" w:rsidRPr="00673760" w:rsidRDefault="00444533" w:rsidP="00673760">
            <w:pPr>
              <w:widowControl w:val="0"/>
              <w:tabs>
                <w:tab w:val="left" w:pos="4021"/>
              </w:tabs>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відображається оплата вартості послуги банку за придбання валюти</w:t>
            </w:r>
          </w:p>
        </w:tc>
        <w:tc>
          <w:tcPr>
            <w:tcW w:w="1419" w:type="dxa"/>
          </w:tcPr>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801,802,</w:t>
            </w:r>
          </w:p>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811-813</w:t>
            </w:r>
          </w:p>
        </w:tc>
        <w:tc>
          <w:tcPr>
            <w:tcW w:w="2091" w:type="dxa"/>
          </w:tcPr>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364</w:t>
            </w:r>
          </w:p>
        </w:tc>
      </w:tr>
      <w:tr w:rsidR="00444533" w:rsidRPr="00673760" w:rsidTr="00673760">
        <w:trPr>
          <w:trHeight w:val="20"/>
        </w:trPr>
        <w:tc>
          <w:tcPr>
            <w:tcW w:w="6344" w:type="dxa"/>
          </w:tcPr>
          <w:p w:rsidR="00444533" w:rsidRPr="00673760" w:rsidRDefault="00444533" w:rsidP="00673760">
            <w:pPr>
              <w:widowControl w:val="0"/>
              <w:tabs>
                <w:tab w:val="left" w:pos="4021"/>
              </w:tabs>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7.Одержана готівкою іноземна валюта в касу</w:t>
            </w:r>
          </w:p>
        </w:tc>
        <w:tc>
          <w:tcPr>
            <w:tcW w:w="1419" w:type="dxa"/>
          </w:tcPr>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302</w:t>
            </w:r>
          </w:p>
        </w:tc>
        <w:tc>
          <w:tcPr>
            <w:tcW w:w="2091" w:type="dxa"/>
          </w:tcPr>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318</w:t>
            </w:r>
          </w:p>
        </w:tc>
      </w:tr>
      <w:tr w:rsidR="00444533" w:rsidRPr="00673760" w:rsidTr="00673760">
        <w:trPr>
          <w:trHeight w:val="20"/>
        </w:trPr>
        <w:tc>
          <w:tcPr>
            <w:tcW w:w="6344" w:type="dxa"/>
          </w:tcPr>
          <w:p w:rsidR="00444533" w:rsidRPr="00673760" w:rsidRDefault="00444533" w:rsidP="00673760">
            <w:pPr>
              <w:widowControl w:val="0"/>
              <w:tabs>
                <w:tab w:val="left" w:pos="4021"/>
              </w:tabs>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8.Видана з каси іноземна валюта під звіт</w:t>
            </w:r>
          </w:p>
        </w:tc>
        <w:tc>
          <w:tcPr>
            <w:tcW w:w="1419" w:type="dxa"/>
          </w:tcPr>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362</w:t>
            </w:r>
          </w:p>
        </w:tc>
        <w:tc>
          <w:tcPr>
            <w:tcW w:w="2091" w:type="dxa"/>
          </w:tcPr>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302</w:t>
            </w:r>
          </w:p>
        </w:tc>
      </w:tr>
      <w:tr w:rsidR="00444533" w:rsidRPr="00673760" w:rsidTr="00673760">
        <w:trPr>
          <w:trHeight w:val="20"/>
        </w:trPr>
        <w:tc>
          <w:tcPr>
            <w:tcW w:w="6344" w:type="dxa"/>
          </w:tcPr>
          <w:p w:rsidR="00444533" w:rsidRPr="00673760" w:rsidRDefault="00444533" w:rsidP="00673760">
            <w:pPr>
              <w:widowControl w:val="0"/>
              <w:tabs>
                <w:tab w:val="left" w:pos="4021"/>
              </w:tabs>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9.Виконано розрахунок з підзвітною особою за валютними коштами:</w:t>
            </w:r>
          </w:p>
          <w:p w:rsidR="00444533" w:rsidRPr="00673760" w:rsidRDefault="00444533" w:rsidP="00673760">
            <w:pPr>
              <w:widowControl w:val="0"/>
              <w:tabs>
                <w:tab w:val="left" w:pos="4021"/>
              </w:tabs>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затверджено авансовий звіт про витрати в межах виданого авансу ( за курсом на день видачі авансу)</w:t>
            </w:r>
          </w:p>
          <w:p w:rsidR="00444533" w:rsidRPr="00673760" w:rsidRDefault="00444533" w:rsidP="00673760">
            <w:pPr>
              <w:widowControl w:val="0"/>
              <w:tabs>
                <w:tab w:val="left" w:pos="4021"/>
              </w:tabs>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затверджено авансовий звіт про витрати впонад виданого авансу ( за курсом на день погашення заборгованості)</w:t>
            </w:r>
          </w:p>
          <w:p w:rsidR="00444533" w:rsidRPr="00673760" w:rsidRDefault="00444533" w:rsidP="00673760">
            <w:pPr>
              <w:widowControl w:val="0"/>
              <w:tabs>
                <w:tab w:val="left" w:pos="4021"/>
              </w:tabs>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погашена заборгованість (перевитрати за авансовим звітом) національною валютою</w:t>
            </w:r>
          </w:p>
        </w:tc>
        <w:tc>
          <w:tcPr>
            <w:tcW w:w="1419" w:type="dxa"/>
          </w:tcPr>
          <w:p w:rsidR="00444533" w:rsidRPr="00673760" w:rsidRDefault="00444533" w:rsidP="00673760">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6F4729" w:rsidRPr="00673760" w:rsidRDefault="006F4729" w:rsidP="00673760">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673760" w:rsidRDefault="00444533" w:rsidP="00673760">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801,802,</w:t>
            </w:r>
          </w:p>
          <w:p w:rsidR="00444533" w:rsidRPr="00673760" w:rsidRDefault="00444533" w:rsidP="00673760">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811-813</w:t>
            </w:r>
          </w:p>
          <w:p w:rsidR="006F4729" w:rsidRPr="00673760" w:rsidRDefault="006F4729" w:rsidP="00673760">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en-US" w:eastAsia="ru-RU"/>
              </w:rPr>
            </w:pPr>
          </w:p>
          <w:p w:rsidR="00444533" w:rsidRPr="00673760" w:rsidRDefault="00444533" w:rsidP="00673760">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801,802,</w:t>
            </w:r>
          </w:p>
          <w:p w:rsidR="00444533" w:rsidRPr="00673760" w:rsidRDefault="00444533" w:rsidP="00673760">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811-813</w:t>
            </w:r>
          </w:p>
          <w:p w:rsidR="00444533" w:rsidRPr="00673760" w:rsidRDefault="00444533" w:rsidP="00673760">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362</w:t>
            </w:r>
          </w:p>
        </w:tc>
        <w:tc>
          <w:tcPr>
            <w:tcW w:w="2091" w:type="dxa"/>
          </w:tcPr>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p>
          <w:p w:rsidR="00444533" w:rsidRPr="00673760" w:rsidRDefault="00444533" w:rsidP="00673760">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p>
          <w:p w:rsidR="00444533" w:rsidRPr="00673760" w:rsidRDefault="00444533" w:rsidP="00673760">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p>
          <w:p w:rsidR="00444533" w:rsidRPr="00673760" w:rsidRDefault="00444533" w:rsidP="00673760">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362</w:t>
            </w:r>
          </w:p>
          <w:p w:rsidR="00444533" w:rsidRPr="00673760" w:rsidRDefault="00444533" w:rsidP="00673760">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en-US" w:eastAsia="ru-RU"/>
              </w:rPr>
            </w:pPr>
          </w:p>
          <w:p w:rsidR="00444533" w:rsidRPr="00673760" w:rsidRDefault="00444533" w:rsidP="00673760">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362</w:t>
            </w:r>
          </w:p>
          <w:p w:rsidR="00444533" w:rsidRPr="00673760" w:rsidRDefault="00444533" w:rsidP="00673760">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p>
          <w:p w:rsidR="00444533" w:rsidRPr="00673760" w:rsidRDefault="00444533" w:rsidP="00673760">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301</w:t>
            </w:r>
          </w:p>
        </w:tc>
      </w:tr>
      <w:tr w:rsidR="00444533" w:rsidRPr="00673760" w:rsidTr="00673760">
        <w:trPr>
          <w:trHeight w:val="20"/>
        </w:trPr>
        <w:tc>
          <w:tcPr>
            <w:tcW w:w="6344" w:type="dxa"/>
          </w:tcPr>
          <w:p w:rsidR="00444533" w:rsidRPr="00673760" w:rsidRDefault="00444533" w:rsidP="00673760">
            <w:pPr>
              <w:widowControl w:val="0"/>
              <w:tabs>
                <w:tab w:val="left" w:pos="4021"/>
              </w:tabs>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10.Перерахована валюта за надані послуги нерезидентом</w:t>
            </w:r>
          </w:p>
        </w:tc>
        <w:tc>
          <w:tcPr>
            <w:tcW w:w="1419" w:type="dxa"/>
          </w:tcPr>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364</w:t>
            </w:r>
          </w:p>
        </w:tc>
        <w:tc>
          <w:tcPr>
            <w:tcW w:w="2091" w:type="dxa"/>
          </w:tcPr>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318</w:t>
            </w:r>
          </w:p>
        </w:tc>
      </w:tr>
      <w:tr w:rsidR="00444533" w:rsidRPr="00673760" w:rsidTr="00673760">
        <w:trPr>
          <w:trHeight w:val="20"/>
        </w:trPr>
        <w:tc>
          <w:tcPr>
            <w:tcW w:w="6344" w:type="dxa"/>
          </w:tcPr>
          <w:p w:rsidR="00444533" w:rsidRPr="00673760" w:rsidRDefault="00444533" w:rsidP="00673760">
            <w:pPr>
              <w:widowControl w:val="0"/>
              <w:tabs>
                <w:tab w:val="left" w:pos="4021"/>
              </w:tabs>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11. Списано на витрати установи отримані послуги, виконані роботи нерезидентом (за курсом на дату перерахування авансу)</w:t>
            </w:r>
          </w:p>
        </w:tc>
        <w:tc>
          <w:tcPr>
            <w:tcW w:w="1419" w:type="dxa"/>
          </w:tcPr>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801,802,</w:t>
            </w:r>
          </w:p>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811-813</w:t>
            </w:r>
          </w:p>
        </w:tc>
        <w:tc>
          <w:tcPr>
            <w:tcW w:w="2091" w:type="dxa"/>
          </w:tcPr>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364</w:t>
            </w:r>
          </w:p>
        </w:tc>
      </w:tr>
      <w:tr w:rsidR="00444533" w:rsidRPr="00673760" w:rsidTr="00673760">
        <w:trPr>
          <w:trHeight w:val="20"/>
        </w:trPr>
        <w:tc>
          <w:tcPr>
            <w:tcW w:w="6344" w:type="dxa"/>
          </w:tcPr>
          <w:p w:rsidR="00444533" w:rsidRPr="00673760" w:rsidRDefault="00444533" w:rsidP="00673760">
            <w:pPr>
              <w:widowControl w:val="0"/>
              <w:tabs>
                <w:tab w:val="left" w:pos="4021"/>
              </w:tabs>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12. Одержані від нерезидента матеріали (за курсом на дату перерахування авансу)</w:t>
            </w:r>
          </w:p>
        </w:tc>
        <w:tc>
          <w:tcPr>
            <w:tcW w:w="1419" w:type="dxa"/>
          </w:tcPr>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231-239</w:t>
            </w:r>
          </w:p>
        </w:tc>
        <w:tc>
          <w:tcPr>
            <w:tcW w:w="2091" w:type="dxa"/>
          </w:tcPr>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364,675</w:t>
            </w:r>
          </w:p>
        </w:tc>
      </w:tr>
      <w:tr w:rsidR="00444533" w:rsidRPr="00673760" w:rsidTr="00673760">
        <w:trPr>
          <w:trHeight w:val="20"/>
        </w:trPr>
        <w:tc>
          <w:tcPr>
            <w:tcW w:w="6344" w:type="dxa"/>
          </w:tcPr>
          <w:p w:rsidR="00444533" w:rsidRPr="00673760" w:rsidRDefault="00444533" w:rsidP="00673760">
            <w:pPr>
              <w:widowControl w:val="0"/>
              <w:tabs>
                <w:tab w:val="left" w:pos="4021"/>
              </w:tabs>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13. Нарахована курсова різниця на залишок валютних коштів на рахунку в банку:</w:t>
            </w:r>
          </w:p>
          <w:p w:rsidR="00444533" w:rsidRPr="00673760" w:rsidRDefault="00444533" w:rsidP="00673760">
            <w:pPr>
              <w:widowControl w:val="0"/>
              <w:tabs>
                <w:tab w:val="left" w:pos="4021"/>
              </w:tabs>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при підвищенні курсу іноземної валюти</w:t>
            </w:r>
          </w:p>
          <w:p w:rsidR="00444533" w:rsidRPr="00673760" w:rsidRDefault="00444533" w:rsidP="00673760">
            <w:pPr>
              <w:widowControl w:val="0"/>
              <w:tabs>
                <w:tab w:val="left" w:pos="4021"/>
              </w:tabs>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при зниженні курсу іноземної валюти</w:t>
            </w:r>
          </w:p>
        </w:tc>
        <w:tc>
          <w:tcPr>
            <w:tcW w:w="1419" w:type="dxa"/>
          </w:tcPr>
          <w:p w:rsidR="006F4729" w:rsidRPr="00673760" w:rsidRDefault="006F4729" w:rsidP="00673760">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p>
          <w:p w:rsidR="006F4729" w:rsidRPr="00673760" w:rsidRDefault="006F4729" w:rsidP="00673760">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p>
          <w:p w:rsidR="00444533" w:rsidRPr="00673760" w:rsidRDefault="00444533" w:rsidP="00673760">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318</w:t>
            </w:r>
          </w:p>
          <w:p w:rsidR="00444533" w:rsidRPr="00673760" w:rsidRDefault="00444533" w:rsidP="00673760">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442</w:t>
            </w:r>
          </w:p>
        </w:tc>
        <w:tc>
          <w:tcPr>
            <w:tcW w:w="2091" w:type="dxa"/>
          </w:tcPr>
          <w:p w:rsidR="00444533" w:rsidRPr="00673760" w:rsidRDefault="00444533" w:rsidP="00673760">
            <w:pPr>
              <w:widowControl w:val="0"/>
              <w:tabs>
                <w:tab w:val="left" w:pos="4021"/>
              </w:tabs>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p>
          <w:p w:rsidR="00444533" w:rsidRPr="00673760" w:rsidRDefault="00444533" w:rsidP="00673760">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p>
          <w:p w:rsidR="00444533" w:rsidRPr="00673760" w:rsidRDefault="00444533" w:rsidP="00673760">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442</w:t>
            </w:r>
          </w:p>
          <w:p w:rsidR="00444533" w:rsidRPr="00673760" w:rsidRDefault="00444533" w:rsidP="00673760">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73760">
              <w:rPr>
                <w:rFonts w:ascii="Times New Roman" w:eastAsia="Times New Roman" w:hAnsi="Times New Roman"/>
                <w:sz w:val="24"/>
                <w:szCs w:val="24"/>
                <w:lang w:val="uk-UA" w:eastAsia="ru-RU"/>
              </w:rPr>
              <w:t>318</w:t>
            </w:r>
          </w:p>
        </w:tc>
      </w:tr>
    </w:tbl>
    <w:p w:rsidR="002A66DE" w:rsidRDefault="002A66DE" w:rsidP="00A441CF">
      <w:pPr>
        <w:widowControl w:val="0"/>
        <w:tabs>
          <w:tab w:val="left" w:pos="4021"/>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p>
    <w:p w:rsidR="00444533" w:rsidRPr="00444533" w:rsidRDefault="00444533" w:rsidP="00A441CF">
      <w:pPr>
        <w:widowControl w:val="0"/>
        <w:tabs>
          <w:tab w:val="left" w:pos="4021"/>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Аналітичний облік іноземної валюти у касі бюджетної установи ведеться в касрвих книгах за кожною валютою зокрема і одночасно в гривнях за офіційним курсом НБУ. На підставі звіту касира і доданих до нього первинних документів на валютні операції складають окремо на кожен вид валюти „Меморіальний ордер – Накопичувальну відомість за касовими операціями”, надаючи їм відповідно №1-1,1-2,1-3 і т.ін.</w:t>
      </w:r>
    </w:p>
    <w:p w:rsidR="00444533" w:rsidRPr="00444533" w:rsidRDefault="00444533" w:rsidP="00A441CF">
      <w:pPr>
        <w:widowControl w:val="0"/>
        <w:tabs>
          <w:tab w:val="left" w:pos="4021"/>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Щомісяця і щоквартально бюджетна установа, що використовувала у своїй діяльності іноземну валюту, складає і подає „Звіт про використання </w:t>
      </w:r>
      <w:r w:rsidRPr="00444533">
        <w:rPr>
          <w:rFonts w:ascii="Times New Roman" w:eastAsia="Times New Roman" w:hAnsi="Times New Roman"/>
          <w:sz w:val="28"/>
          <w:szCs w:val="28"/>
          <w:lang w:val="uk-UA" w:eastAsia="ru-RU"/>
        </w:rPr>
        <w:lastRenderedPageBreak/>
        <w:t>асигнувань із загального фонду з міжнародної діяльності України” за ф.№2 – валюта, у якому за кодами економічної класифікації видатків наводить показники наявності, надходження та витрачення коштів ( касові та фактичні видатки) в іноземній валюті і в гривневому еквіваленті.</w:t>
      </w:r>
    </w:p>
    <w:p w:rsidR="00673760" w:rsidRDefault="00673760"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en-US" w:eastAsia="ru-RU"/>
        </w:rPr>
      </w:pPr>
    </w:p>
    <w:p w:rsidR="00444533" w:rsidRPr="00444533" w:rsidRDefault="00444533" w:rsidP="00673760">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b/>
          <w:sz w:val="28"/>
          <w:szCs w:val="28"/>
          <w:lang w:val="uk-UA" w:eastAsia="ru-RU"/>
        </w:rPr>
        <w:t>3.5. Облік інших грошових коштів.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Бюджетні установи. крім грошових коштів в касі, поточних рахунках в банках , реєстраційних рахунках в органах Державного казначейства України, можуть мати інші грошові кошти, облік яких регламентується Інструкцією з обліку коштів, розрахунків та інших активів бюджетних установ, затверджених наказом ДКУ № 242 від 26.12.2003 року та раєстрованої в Мінюсті України 23.01.2004 року за ; 106/8705.</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На рахунках цієї групи обліковуються оборотні активи установи у форм</w:t>
      </w:r>
      <w:r w:rsidRPr="00444533">
        <w:rPr>
          <w:rFonts w:ascii="Times New Roman" w:eastAsia="Times New Roman" w:hAnsi="Times New Roman"/>
          <w:sz w:val="28"/>
          <w:szCs w:val="28"/>
          <w:lang w:val="uk-UA" w:eastAsia="ru-RU"/>
        </w:rPr>
        <w:t>і</w:t>
      </w:r>
      <w:r w:rsidRPr="00444533">
        <w:rPr>
          <w:rFonts w:ascii="Times New Roman" w:eastAsia="Times New Roman" w:hAnsi="Times New Roman"/>
          <w:sz w:val="28"/>
          <w:szCs w:val="28"/>
          <w:lang w:eastAsia="ru-RU"/>
        </w:rPr>
        <w:t xml:space="preserve"> еквівалентів грошових коштів, тобто коштів,  що міс</w:t>
      </w:r>
      <w:r w:rsidRPr="00444533">
        <w:rPr>
          <w:rFonts w:ascii="Times New Roman" w:eastAsia="Times New Roman" w:hAnsi="Times New Roman"/>
          <w:sz w:val="28"/>
          <w:szCs w:val="28"/>
          <w:lang w:val="uk-UA" w:eastAsia="ru-RU"/>
        </w:rPr>
        <w:t>т</w:t>
      </w:r>
      <w:r w:rsidRPr="00444533">
        <w:rPr>
          <w:rFonts w:ascii="Times New Roman" w:eastAsia="Times New Roman" w:hAnsi="Times New Roman"/>
          <w:sz w:val="28"/>
          <w:szCs w:val="28"/>
          <w:lang w:eastAsia="ru-RU"/>
        </w:rPr>
        <w:t xml:space="preserve">яться   </w:t>
      </w:r>
      <w:r w:rsidRPr="00444533">
        <w:rPr>
          <w:rFonts w:ascii="Times New Roman" w:eastAsia="Times New Roman" w:hAnsi="Times New Roman"/>
          <w:sz w:val="28"/>
          <w:szCs w:val="28"/>
          <w:lang w:val="uk-UA" w:eastAsia="ru-RU"/>
        </w:rPr>
        <w:t xml:space="preserve">на </w:t>
      </w:r>
      <w:r w:rsidRPr="00444533">
        <w:rPr>
          <w:rFonts w:ascii="Times New Roman" w:eastAsia="Times New Roman" w:hAnsi="Times New Roman"/>
          <w:sz w:val="28"/>
          <w:szCs w:val="28"/>
          <w:lang w:eastAsia="ru-RU"/>
        </w:rPr>
        <w:t>акредитивах, в чекових книжках, оплачених талонах на паливо, мазут, бензин або смарт-картки, харчування, оплачених путівках в санаторіях, будинках відпочинку, у повідомленнях на поштові перекази, у митних марках, у бланках трудових книжок та ін. Також на рахунках цієї групи обліковуються грошові кошти в дорозі.</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Порядок відображення в обліку придбання горючо-мастильних матеріалів із застосуванням смарт-картки відрізняється від відображення операцій з придбання цих матеріалів за талонами лише тим, що вартість самої смарт-картки потрібно обліковувати як малоцінні та швидкозношувані предмети.   </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Грошові документи, як правило, зберігаються в касі бюджетної установи в сейфах, металевих шафах, спеціально обладнаних приміщеннях.</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Приймання в касу та видачу  із каси грошових документів оформлюється відповідними касовими ордерами  на яких ставиться штамп “Фондовий” або робиться такий же запис від руки червоним чорнилом. Реєстрація фондових касових ордерів ведеться в журналах реєстрації касових ордерів окремо. Облік бланків трудових книжок ведеться в спеціальний  прибутково-видатковій книзі обліку бланків трудових книжок і вкладишів до них, яка знаходиться на відповідальному збереженні у начальника відділу кадрів. Ці всі бланки суворої відповідальності, і на кожен зіпсований бланк суворої відповідальності складається акт про списання (зіпсування).</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Для обліку інших коштів призначений  активний рахунок 33 “Інші кошти”, який підрозділяється на субрахунки: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331 “Грошові документи в національній валюті”;</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332 “Грошові документи в іноземній валюті”</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333 “ Грошові кошти в дорозі в національній валюті”</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334 “Грошові кошти в дорозі в іноземній валюті”</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За дебетом субрахунків 331 та 332 відображається сума виставлених акредитивів. отриманих талонів (смарт-карт), путівок та інших грошових документів у національній та іноземній валюті, при цьому кредитуються субрахунки рахунків 30.31,32,36,51,60,62,63,67. За кредитом цих субрахунків відображаються використані акредитиви, видані путівки, талони та ін. при </w:t>
      </w:r>
      <w:r w:rsidRPr="00444533">
        <w:rPr>
          <w:rFonts w:ascii="Times New Roman" w:eastAsia="Times New Roman" w:hAnsi="Times New Roman"/>
          <w:sz w:val="28"/>
          <w:szCs w:val="28"/>
          <w:lang w:eastAsia="ru-RU"/>
        </w:rPr>
        <w:lastRenderedPageBreak/>
        <w:t>цьому дебетуються субрахунки рахунків , 30,31,32,36,51,60,62.63.67,80,81.</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44533">
        <w:rPr>
          <w:rFonts w:ascii="Times New Roman" w:eastAsia="Times New Roman" w:hAnsi="Times New Roman"/>
          <w:sz w:val="28"/>
          <w:szCs w:val="28"/>
          <w:lang w:eastAsia="ru-RU"/>
        </w:rPr>
        <w:t xml:space="preserve">На субрахунку 333 “Грошові кошти в дорозі в національній валюті”  </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обліковуються кошти, які перераховані в останні дні місяця на реєстраційні (поточні) рахунки, але будуть зараховані в наступному місяці.</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За дебетом 333 та 334 відображаються грошові кошти в дорозі, при цьому кредитуються субрахунки рахунків 68,70,71. За кредитом, після зарахування грошових сум на відповідні субрахунки на підставі виправдних документів, відображається відображення списання грошових коштів в дорозі, при цьому дебетуються субрахунки рахунків 31.32.</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Аналітичний облік операцій з іншими коштами ведеться  у довільній формі за кожним грошовим документом і кожною сумою в дорозу. Записи проводяться в міру здійснення операцій, але не пізніше наступного дня. Записи злдійснюються в розрізі видів коштів та кодів бюджетної класифікації.</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В кінці місяця записи за операціями з грошовими документами та грошовими коштами групуються в меморіальному ордері ф.№ (починаючи з 16 та ін.номерів)   274 (бюджет). Записи здійснюються на підставі виписок органів Державного казначейства (установ банків), звітів матеріально-відповідальних осіб, регістрів аналітичного обліку та ін.документів.</w:t>
      </w:r>
    </w:p>
    <w:p w:rsidR="00444533" w:rsidRPr="002A66DE"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eastAsia="ru-RU"/>
        </w:rPr>
        <w:t xml:space="preserve">Типові проведення по руху інших коштів представлена в таблиці </w:t>
      </w:r>
      <w:r w:rsidR="00AA0094">
        <w:rPr>
          <w:rFonts w:ascii="Times New Roman" w:eastAsia="Times New Roman" w:hAnsi="Times New Roman"/>
          <w:sz w:val="28"/>
          <w:szCs w:val="28"/>
          <w:lang w:val="uk-UA" w:eastAsia="ru-RU"/>
        </w:rPr>
        <w:t>10</w:t>
      </w:r>
      <w:r w:rsidR="002A66DE">
        <w:rPr>
          <w:rFonts w:ascii="Times New Roman" w:eastAsia="Times New Roman" w:hAnsi="Times New Roman"/>
          <w:sz w:val="28"/>
          <w:szCs w:val="28"/>
          <w:lang w:val="uk-UA" w:eastAsia="ru-RU"/>
        </w:rPr>
        <w:t>.</w:t>
      </w:r>
    </w:p>
    <w:p w:rsidR="00444533" w:rsidRPr="00AA0094" w:rsidRDefault="00CA3FC2" w:rsidP="00A441CF">
      <w:pPr>
        <w:widowControl w:val="0"/>
        <w:overflowPunct w:val="0"/>
        <w:autoSpaceDE w:val="0"/>
        <w:autoSpaceDN w:val="0"/>
        <w:adjustRightInd w:val="0"/>
        <w:spacing w:after="0" w:line="240" w:lineRule="auto"/>
        <w:jc w:val="right"/>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Т</w:t>
      </w:r>
      <w:r w:rsidR="00444533" w:rsidRPr="00444533">
        <w:rPr>
          <w:rFonts w:ascii="Times New Roman" w:eastAsia="Times New Roman" w:hAnsi="Times New Roman"/>
          <w:sz w:val="28"/>
          <w:szCs w:val="28"/>
          <w:lang w:eastAsia="ru-RU"/>
        </w:rPr>
        <w:t xml:space="preserve">аблиця </w:t>
      </w:r>
      <w:r w:rsidR="00AA0094">
        <w:rPr>
          <w:rFonts w:ascii="Times New Roman" w:eastAsia="Times New Roman" w:hAnsi="Times New Roman"/>
          <w:sz w:val="28"/>
          <w:szCs w:val="28"/>
          <w:lang w:val="uk-UA" w:eastAsia="ru-RU"/>
        </w:rPr>
        <w:t>10</w:t>
      </w:r>
    </w:p>
    <w:p w:rsidR="00444533" w:rsidRPr="00673760" w:rsidRDefault="00444533" w:rsidP="00673760">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673760">
        <w:rPr>
          <w:rFonts w:ascii="Times New Roman" w:eastAsia="Times New Roman" w:hAnsi="Times New Roman"/>
          <w:b/>
          <w:sz w:val="28"/>
          <w:szCs w:val="28"/>
          <w:lang w:eastAsia="ru-RU"/>
        </w:rPr>
        <w:t>Кореспонденція</w:t>
      </w:r>
      <w:r w:rsidR="004E3655" w:rsidRPr="00673760">
        <w:rPr>
          <w:rFonts w:ascii="Times New Roman" w:eastAsia="Times New Roman" w:hAnsi="Times New Roman"/>
          <w:b/>
          <w:sz w:val="28"/>
          <w:szCs w:val="28"/>
          <w:lang w:eastAsia="ru-RU"/>
        </w:rPr>
        <w:t xml:space="preserve"> рахунків з обліку інших коштів</w:t>
      </w:r>
    </w:p>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6024"/>
        <w:gridCol w:w="1984"/>
        <w:gridCol w:w="1985"/>
      </w:tblGrid>
      <w:tr w:rsidR="00444533" w:rsidRPr="00E10964" w:rsidTr="00E10964">
        <w:tc>
          <w:tcPr>
            <w:tcW w:w="6024" w:type="dxa"/>
          </w:tcPr>
          <w:p w:rsidR="00444533" w:rsidRPr="00E10964" w:rsidRDefault="00444533" w:rsidP="00E1096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Зміст господарської операції</w:t>
            </w:r>
          </w:p>
        </w:tc>
        <w:tc>
          <w:tcPr>
            <w:tcW w:w="1984" w:type="dxa"/>
          </w:tcPr>
          <w:p w:rsidR="00444533" w:rsidRPr="00E10964" w:rsidRDefault="00444533" w:rsidP="00E1096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Д-т</w:t>
            </w:r>
          </w:p>
        </w:tc>
        <w:tc>
          <w:tcPr>
            <w:tcW w:w="1985" w:type="dxa"/>
          </w:tcPr>
          <w:p w:rsidR="00444533" w:rsidRPr="00E10964" w:rsidRDefault="00444533" w:rsidP="00E1096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К-т</w:t>
            </w:r>
          </w:p>
        </w:tc>
      </w:tr>
      <w:tr w:rsidR="00444533" w:rsidRPr="00E10964" w:rsidTr="00E10964">
        <w:tc>
          <w:tcPr>
            <w:tcW w:w="6024" w:type="dxa"/>
          </w:tcPr>
          <w:p w:rsidR="00444533" w:rsidRPr="00E10964" w:rsidRDefault="00444533" w:rsidP="00E1096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Виставлено акредитив для розрахунків з іногороднім постачальником</w:t>
            </w:r>
          </w:p>
        </w:tc>
        <w:tc>
          <w:tcPr>
            <w:tcW w:w="1984" w:type="dxa"/>
          </w:tcPr>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331,332</w:t>
            </w:r>
          </w:p>
        </w:tc>
        <w:tc>
          <w:tcPr>
            <w:tcW w:w="1985" w:type="dxa"/>
          </w:tcPr>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311,313,314,318,321,323,324</w:t>
            </w:r>
          </w:p>
        </w:tc>
      </w:tr>
      <w:tr w:rsidR="00444533" w:rsidRPr="00E10964" w:rsidTr="00E10964">
        <w:tc>
          <w:tcPr>
            <w:tcW w:w="6024" w:type="dxa"/>
          </w:tcPr>
          <w:p w:rsidR="00444533" w:rsidRPr="00E10964" w:rsidRDefault="00444533" w:rsidP="00E1096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 xml:space="preserve">Оплачено за рахунок виставленого акредитива постачальеику за ТМЦ </w:t>
            </w:r>
          </w:p>
        </w:tc>
        <w:tc>
          <w:tcPr>
            <w:tcW w:w="1984" w:type="dxa"/>
          </w:tcPr>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675</w:t>
            </w:r>
          </w:p>
        </w:tc>
        <w:tc>
          <w:tcPr>
            <w:tcW w:w="1985" w:type="dxa"/>
          </w:tcPr>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331,332</w:t>
            </w:r>
          </w:p>
        </w:tc>
      </w:tr>
      <w:tr w:rsidR="00444533" w:rsidRPr="00E10964" w:rsidTr="00E10964">
        <w:tc>
          <w:tcPr>
            <w:tcW w:w="6024" w:type="dxa"/>
          </w:tcPr>
          <w:p w:rsidR="00444533" w:rsidRPr="00E10964" w:rsidRDefault="00444533" w:rsidP="00E1096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Повернуто на рахунок установи невикористаний аккредитив</w:t>
            </w:r>
          </w:p>
        </w:tc>
        <w:tc>
          <w:tcPr>
            <w:tcW w:w="1984" w:type="dxa"/>
          </w:tcPr>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311,313,3141,318,321,323,324</w:t>
            </w:r>
          </w:p>
        </w:tc>
        <w:tc>
          <w:tcPr>
            <w:tcW w:w="1985" w:type="dxa"/>
          </w:tcPr>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331,332</w:t>
            </w:r>
          </w:p>
        </w:tc>
      </w:tr>
      <w:tr w:rsidR="00444533" w:rsidRPr="00E10964" w:rsidTr="00E10964">
        <w:tc>
          <w:tcPr>
            <w:tcW w:w="6024" w:type="dxa"/>
          </w:tcPr>
          <w:p w:rsidR="00444533" w:rsidRPr="00E10964" w:rsidRDefault="00444533" w:rsidP="00E1096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Надходження талонів на пальне, путівок</w:t>
            </w:r>
          </w:p>
        </w:tc>
        <w:tc>
          <w:tcPr>
            <w:tcW w:w="1984" w:type="dxa"/>
          </w:tcPr>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331</w:t>
            </w:r>
          </w:p>
        </w:tc>
        <w:tc>
          <w:tcPr>
            <w:tcW w:w="1985" w:type="dxa"/>
          </w:tcPr>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301,311,321,364</w:t>
            </w:r>
          </w:p>
        </w:tc>
      </w:tr>
      <w:tr w:rsidR="00444533" w:rsidRPr="00E10964" w:rsidTr="00E10964">
        <w:tc>
          <w:tcPr>
            <w:tcW w:w="6024" w:type="dxa"/>
          </w:tcPr>
          <w:p w:rsidR="00444533" w:rsidRPr="00E10964" w:rsidRDefault="00444533" w:rsidP="00E1096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Талони на пальне видані під звіт</w:t>
            </w:r>
          </w:p>
        </w:tc>
        <w:tc>
          <w:tcPr>
            <w:tcW w:w="1984" w:type="dxa"/>
          </w:tcPr>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362</w:t>
            </w:r>
          </w:p>
        </w:tc>
        <w:tc>
          <w:tcPr>
            <w:tcW w:w="1985" w:type="dxa"/>
          </w:tcPr>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331</w:t>
            </w:r>
          </w:p>
        </w:tc>
      </w:tr>
      <w:tr w:rsidR="00444533" w:rsidRPr="00E10964" w:rsidTr="00E10964">
        <w:tc>
          <w:tcPr>
            <w:tcW w:w="6024" w:type="dxa"/>
          </w:tcPr>
          <w:p w:rsidR="00444533" w:rsidRPr="00E10964" w:rsidRDefault="00444533" w:rsidP="00E1096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а) надходження талонів, одержаних на підставі подорожніх листів від підзвітних осіб</w:t>
            </w:r>
          </w:p>
          <w:p w:rsidR="00444533" w:rsidRPr="00E10964" w:rsidRDefault="00444533" w:rsidP="00E1096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б) сисані витрати на пальне</w:t>
            </w:r>
          </w:p>
        </w:tc>
        <w:tc>
          <w:tcPr>
            <w:tcW w:w="1984" w:type="dxa"/>
          </w:tcPr>
          <w:p w:rsidR="006F4729" w:rsidRPr="00E10964" w:rsidRDefault="006F4729"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en-US" w:eastAsia="ru-RU"/>
              </w:rPr>
            </w:pPr>
          </w:p>
          <w:p w:rsidR="006F4729" w:rsidRPr="00E10964" w:rsidRDefault="006F4729"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en-US" w:eastAsia="ru-RU"/>
              </w:rPr>
            </w:pPr>
            <w:r w:rsidRPr="00E10964">
              <w:rPr>
                <w:rFonts w:ascii="Times New Roman" w:eastAsia="Times New Roman" w:hAnsi="Times New Roman"/>
                <w:sz w:val="24"/>
                <w:szCs w:val="24"/>
                <w:lang w:eastAsia="ru-RU"/>
              </w:rPr>
              <w:t>235</w:t>
            </w:r>
          </w:p>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801,802,811</w:t>
            </w:r>
          </w:p>
        </w:tc>
        <w:tc>
          <w:tcPr>
            <w:tcW w:w="1985" w:type="dxa"/>
          </w:tcPr>
          <w:p w:rsidR="006F4729" w:rsidRPr="00E10964" w:rsidRDefault="006F4729"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en-US" w:eastAsia="ru-RU"/>
              </w:rPr>
            </w:pPr>
          </w:p>
          <w:p w:rsidR="00444533" w:rsidRPr="00E10964" w:rsidRDefault="006F4729"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en-US" w:eastAsia="ru-RU"/>
              </w:rPr>
            </w:pPr>
            <w:r w:rsidRPr="00E10964">
              <w:rPr>
                <w:rFonts w:ascii="Times New Roman" w:eastAsia="Times New Roman" w:hAnsi="Times New Roman"/>
                <w:sz w:val="24"/>
                <w:szCs w:val="24"/>
                <w:lang w:eastAsia="ru-RU"/>
              </w:rPr>
              <w:t>362</w:t>
            </w:r>
          </w:p>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235</w:t>
            </w:r>
          </w:p>
        </w:tc>
      </w:tr>
      <w:tr w:rsidR="00444533" w:rsidRPr="00E10964" w:rsidTr="00E10964">
        <w:tc>
          <w:tcPr>
            <w:tcW w:w="6024" w:type="dxa"/>
          </w:tcPr>
          <w:p w:rsidR="00444533" w:rsidRPr="00E10964" w:rsidRDefault="00444533" w:rsidP="00E1096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Одержана путівка від санітарно-куротної установи:</w:t>
            </w:r>
          </w:p>
          <w:p w:rsidR="00444533" w:rsidRPr="00E10964" w:rsidRDefault="00444533" w:rsidP="00E1096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 на суму без ПДВ</w:t>
            </w:r>
          </w:p>
          <w:p w:rsidR="00444533" w:rsidRPr="00E10964" w:rsidRDefault="00444533" w:rsidP="00E1096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 на суму ПДВ</w:t>
            </w:r>
          </w:p>
        </w:tc>
        <w:tc>
          <w:tcPr>
            <w:tcW w:w="1984" w:type="dxa"/>
          </w:tcPr>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en-US" w:eastAsia="ru-RU"/>
              </w:rPr>
            </w:pPr>
          </w:p>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331</w:t>
            </w:r>
          </w:p>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641</w:t>
            </w:r>
          </w:p>
        </w:tc>
        <w:tc>
          <w:tcPr>
            <w:tcW w:w="1985" w:type="dxa"/>
          </w:tcPr>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en-US" w:eastAsia="ru-RU"/>
              </w:rPr>
            </w:pPr>
          </w:p>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364</w:t>
            </w:r>
          </w:p>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364</w:t>
            </w:r>
          </w:p>
        </w:tc>
      </w:tr>
      <w:tr w:rsidR="006F4729" w:rsidRPr="00E10964" w:rsidTr="00E10964">
        <w:tc>
          <w:tcPr>
            <w:tcW w:w="6024" w:type="dxa"/>
          </w:tcPr>
          <w:p w:rsidR="006F4729" w:rsidRPr="00E10964" w:rsidRDefault="006F4729" w:rsidP="00E1096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Зміст господарської операції</w:t>
            </w:r>
          </w:p>
        </w:tc>
        <w:tc>
          <w:tcPr>
            <w:tcW w:w="1984" w:type="dxa"/>
          </w:tcPr>
          <w:p w:rsidR="006F4729" w:rsidRPr="00E10964" w:rsidRDefault="006F4729"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Д-т</w:t>
            </w:r>
          </w:p>
        </w:tc>
        <w:tc>
          <w:tcPr>
            <w:tcW w:w="1985" w:type="dxa"/>
          </w:tcPr>
          <w:p w:rsidR="006F4729" w:rsidRPr="00E10964" w:rsidRDefault="006F4729"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К-т</w:t>
            </w:r>
          </w:p>
        </w:tc>
      </w:tr>
      <w:tr w:rsidR="00444533" w:rsidRPr="00E10964" w:rsidTr="00E10964">
        <w:tc>
          <w:tcPr>
            <w:tcW w:w="6024" w:type="dxa"/>
          </w:tcPr>
          <w:p w:rsidR="00444533" w:rsidRPr="00E10964" w:rsidRDefault="00444533" w:rsidP="00E1096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Видана санітарно-курортна путівка</w:t>
            </w:r>
          </w:p>
          <w:p w:rsidR="00444533" w:rsidRPr="00E10964" w:rsidRDefault="00444533" w:rsidP="00E1096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 на вартість без ПДВ</w:t>
            </w:r>
          </w:p>
          <w:p w:rsidR="00444533" w:rsidRPr="00E10964" w:rsidRDefault="00444533" w:rsidP="00E1096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 на суму ПДВ</w:t>
            </w:r>
          </w:p>
        </w:tc>
        <w:tc>
          <w:tcPr>
            <w:tcW w:w="1984" w:type="dxa"/>
          </w:tcPr>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301</w:t>
            </w:r>
          </w:p>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301</w:t>
            </w:r>
          </w:p>
        </w:tc>
        <w:tc>
          <w:tcPr>
            <w:tcW w:w="1985" w:type="dxa"/>
          </w:tcPr>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331</w:t>
            </w:r>
          </w:p>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641</w:t>
            </w:r>
          </w:p>
        </w:tc>
      </w:tr>
      <w:tr w:rsidR="00444533" w:rsidRPr="00E10964" w:rsidTr="00E10964">
        <w:tc>
          <w:tcPr>
            <w:tcW w:w="6024" w:type="dxa"/>
          </w:tcPr>
          <w:p w:rsidR="00444533" w:rsidRPr="00E10964" w:rsidRDefault="00444533" w:rsidP="00E1096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Відображені кошти, відправлені поштовим переказом в останній день місяця (Зараховуються тільки в перші дні наступного місяця)</w:t>
            </w:r>
          </w:p>
          <w:p w:rsidR="00444533" w:rsidRPr="00E10964" w:rsidRDefault="00444533" w:rsidP="00E1096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 перерахування коштів</w:t>
            </w:r>
          </w:p>
          <w:p w:rsidR="00444533" w:rsidRPr="00E10964" w:rsidRDefault="00444533" w:rsidP="00E1096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 зарахування на поточний (реєстраційний) рахунок</w:t>
            </w:r>
          </w:p>
        </w:tc>
        <w:tc>
          <w:tcPr>
            <w:tcW w:w="1984" w:type="dxa"/>
          </w:tcPr>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333</w:t>
            </w:r>
          </w:p>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311,313,321,323</w:t>
            </w:r>
          </w:p>
        </w:tc>
        <w:tc>
          <w:tcPr>
            <w:tcW w:w="1985" w:type="dxa"/>
          </w:tcPr>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301</w:t>
            </w:r>
          </w:p>
          <w:p w:rsidR="00444533" w:rsidRPr="00E10964" w:rsidRDefault="00444533" w:rsidP="002A66D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10964">
              <w:rPr>
                <w:rFonts w:ascii="Times New Roman" w:eastAsia="Times New Roman" w:hAnsi="Times New Roman"/>
                <w:sz w:val="24"/>
                <w:szCs w:val="24"/>
                <w:lang w:eastAsia="ru-RU"/>
              </w:rPr>
              <w:t>333</w:t>
            </w:r>
          </w:p>
        </w:tc>
      </w:tr>
    </w:tbl>
    <w:p w:rsidR="00E10964" w:rsidRDefault="00E10964"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444533" w:rsidRPr="00444533" w:rsidRDefault="00444533" w:rsidP="00E10964">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val="uk-UA" w:eastAsia="ru-RU"/>
        </w:rPr>
        <w:t>3</w:t>
      </w:r>
      <w:r w:rsidRPr="00444533">
        <w:rPr>
          <w:rFonts w:ascii="Times New Roman" w:eastAsia="Times New Roman" w:hAnsi="Times New Roman"/>
          <w:b/>
          <w:sz w:val="28"/>
          <w:szCs w:val="28"/>
          <w:lang w:eastAsia="ru-RU"/>
        </w:rPr>
        <w:t>.6. Облік</w:t>
      </w:r>
      <w:r w:rsidR="00CD2CD3">
        <w:rPr>
          <w:rFonts w:ascii="Times New Roman" w:eastAsia="Times New Roman" w:hAnsi="Times New Roman"/>
          <w:b/>
          <w:sz w:val="28"/>
          <w:szCs w:val="28"/>
          <w:lang w:val="uk-UA" w:eastAsia="ru-RU"/>
        </w:rPr>
        <w:t xml:space="preserve"> розрахунків </w:t>
      </w:r>
      <w:r w:rsidRPr="00444533">
        <w:rPr>
          <w:rFonts w:ascii="Times New Roman" w:eastAsia="Times New Roman" w:hAnsi="Times New Roman"/>
          <w:b/>
          <w:sz w:val="28"/>
          <w:szCs w:val="28"/>
          <w:lang w:eastAsia="ru-RU"/>
        </w:rPr>
        <w:t xml:space="preserve"> з підзвітними особами</w:t>
      </w:r>
      <w:r w:rsidRPr="00444533">
        <w:rPr>
          <w:rFonts w:ascii="Times New Roman" w:eastAsia="Times New Roman" w:hAnsi="Times New Roman"/>
          <w:sz w:val="28"/>
          <w:szCs w:val="28"/>
          <w:lang w:eastAsia="ru-RU"/>
        </w:rPr>
        <w:t>.</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Готівка видається під звіт з каси з дозволу керівника установи і головного </w:t>
      </w:r>
      <w:r w:rsidRPr="00444533">
        <w:rPr>
          <w:rFonts w:ascii="Times New Roman" w:eastAsia="Times New Roman" w:hAnsi="Times New Roman"/>
          <w:sz w:val="28"/>
          <w:szCs w:val="28"/>
          <w:lang w:eastAsia="ru-RU"/>
        </w:rPr>
        <w:lastRenderedPageBreak/>
        <w:t>бухгалтера і лише на ті цілі, які передбачені кшторисом і в межах тих сум, які зняті  з рахунків в  банку або в казначействі.</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Розрахунки з підзвітними особами відносяться до синтетичного рахнку 36 “Розрахунки з іншими дебіторами” та обліковуються на субрахунку 362 “Розрахунки з підзвітними особами”. На цьому ж субрахунку обліковують видані під звіт талони на бензин, талони  на проїзд у міському транспорті та інші грошові документи.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За дебетом субрахунку 362 і кредитом судрахунків рахунків 30,32,32 відображаються суми, видані або перераховані під звіт. За кредитом субрахунку 362 відображаються використані суми авансів і повернуті залишки підзвітних сум. При цьому дебетуються субрахунки рахунків 22,34,30,31.32.80,81,82.</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Залишок за субрахунком 362 може бути як дебетовим, так і кредитовим. У фінансовій звітності він відображається розгорнуто: дебетове сальдо у складі оборотних активів, кредитове сальдо - як зобов”язання бюджетної установи.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Порядок видачі готівки під звіт на господарські потреби  та її використання регламентується  “Положенням про ведення касових операцій в національній валюті України”, затвердженим Постановою Правління Національного банку України № 637 від 15.12.2004 року.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Підзвітна особа, яка отримала під звіт кошти на господарські потреби, повинна відзвітувати про їх використання (невикористання) не пізніше наступного робочого дня після їх отримання. Видана під звіт готівка не витрачена або не підтверджена авансовим звітом, наступного дня включається розрахунково до ліміту каси, що збільшить встановлений ліміт.</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Порядок оплати службових відряджень регламентується “Інструкцією про службові відрядження в межах України та за кордон” № 59, затвердженою наказом Мінфіном України  від 13.03.1998 року ( зі змінами та доповненнями) та Постановою  Кабінету Міністрів України “Про норми відшкодування витрат на відрядження в межах України та за кордон” № 663 від 23.04.1999 року (за змінами та доповненнями).</w:t>
      </w:r>
    </w:p>
    <w:p w:rsidR="00AD7C91" w:rsidRDefault="00444533" w:rsidP="00A441CF">
      <w:pPr>
        <w:pStyle w:val="ab"/>
        <w:shd w:val="clear" w:color="auto" w:fill="FFFCF2"/>
        <w:spacing w:before="0" w:beforeAutospacing="0" w:after="0" w:afterAutospacing="0"/>
        <w:ind w:firstLine="709"/>
        <w:jc w:val="both"/>
        <w:rPr>
          <w:rFonts w:ascii="Times New Roman" w:hAnsi="Times New Roman"/>
          <w:sz w:val="28"/>
          <w:szCs w:val="28"/>
          <w:lang w:val="uk-UA"/>
        </w:rPr>
      </w:pPr>
      <w:r w:rsidRPr="00444533">
        <w:rPr>
          <w:rFonts w:ascii="Times New Roman" w:hAnsi="Times New Roman"/>
          <w:sz w:val="28"/>
          <w:szCs w:val="28"/>
        </w:rPr>
        <w:t>На службові відрядження аванс видається з розрахунку витрат, необхідній піддзвітній особі на оплату вартості проїзду до місця відрядження та назад, добові, і витрати для наймання житла. Термін відрядження по Україні не може перевищувати 30 календарних днів. за кордон - 60 календарних днів. Фактичний термін перебування у відрядженні визначається відмітками у посвідченні про відрядження про дату вибуття та прибуття.</w:t>
      </w:r>
    </w:p>
    <w:p w:rsidR="00AD7C91" w:rsidRPr="00AB72BE" w:rsidRDefault="00AD7C91" w:rsidP="00A441CF">
      <w:pPr>
        <w:pStyle w:val="tj"/>
        <w:shd w:val="clear" w:color="auto" w:fill="FFFFFF"/>
        <w:spacing w:before="0" w:beforeAutospacing="0" w:after="0" w:afterAutospacing="0"/>
        <w:ind w:firstLine="709"/>
        <w:jc w:val="both"/>
        <w:rPr>
          <w:color w:val="000000"/>
          <w:sz w:val="28"/>
          <w:szCs w:val="28"/>
          <w:lang w:val="uk-UA"/>
        </w:rPr>
      </w:pPr>
      <w:r w:rsidRPr="00AB72BE">
        <w:rPr>
          <w:color w:val="000000"/>
          <w:sz w:val="28"/>
          <w:szCs w:val="28"/>
          <w:lang w:val="uk-UA"/>
        </w:rPr>
        <w:t>Направлення у відрядження державних службовців та інших осіб, які відряджаються підприємствами, що повністю або частково утримуються (фінансуються) за рахунок бюджетних коштів, здійснюється відповідно до загальних умов</w:t>
      </w:r>
      <w:r w:rsidRPr="00AD7C91">
        <w:rPr>
          <w:color w:val="000000"/>
          <w:sz w:val="28"/>
          <w:szCs w:val="28"/>
        </w:rPr>
        <w:t> </w:t>
      </w:r>
      <w:hyperlink r:id="rId8" w:tgtFrame="_top" w:history="1">
        <w:r w:rsidRPr="00AB72BE">
          <w:rPr>
            <w:sz w:val="28"/>
            <w:szCs w:val="28"/>
            <w:lang w:val="uk-UA"/>
          </w:rPr>
          <w:t>Інструкції про службові відрядження в межах України та за кордон</w:t>
        </w:r>
      </w:hyperlink>
      <w:r w:rsidRPr="00AB72BE">
        <w:rPr>
          <w:sz w:val="28"/>
          <w:szCs w:val="28"/>
          <w:lang w:val="uk-UA"/>
        </w:rPr>
        <w:t>,</w:t>
      </w:r>
      <w:r w:rsidRPr="00AB72BE">
        <w:rPr>
          <w:color w:val="000000"/>
          <w:sz w:val="28"/>
          <w:szCs w:val="28"/>
          <w:lang w:val="uk-UA"/>
        </w:rPr>
        <w:t xml:space="preserve"> затверджена наказом Мінфіну України </w:t>
      </w:r>
      <w:r w:rsidR="007F6AD7">
        <w:rPr>
          <w:color w:val="000000"/>
          <w:sz w:val="28"/>
          <w:szCs w:val="28"/>
          <w:lang w:val="uk-UA"/>
        </w:rPr>
        <w:t>‘</w:t>
      </w:r>
      <w:r w:rsidRPr="00AB72BE">
        <w:rPr>
          <w:color w:val="000000"/>
          <w:sz w:val="28"/>
          <w:szCs w:val="28"/>
          <w:lang w:val="uk-UA"/>
        </w:rPr>
        <w:t>Про затвердження Інструкції про службові відрядження в межах України та за кордон</w:t>
      </w:r>
      <w:r w:rsidR="007F6AD7">
        <w:rPr>
          <w:color w:val="000000"/>
          <w:sz w:val="28"/>
          <w:szCs w:val="28"/>
          <w:lang w:val="uk-UA"/>
        </w:rPr>
        <w:t>’</w:t>
      </w:r>
      <w:r w:rsidRPr="00AB72BE">
        <w:rPr>
          <w:color w:val="000000"/>
          <w:sz w:val="28"/>
          <w:szCs w:val="28"/>
          <w:lang w:val="uk-UA"/>
        </w:rPr>
        <w:t xml:space="preserve"> від 13.03.98 р. № 59 (зареєстровано в Мін'юсті України 31.03.98 р. за № 218/2658, зі змінами та доповненнями, за текстом – Інструкція № 59), але має деякі особливості.</w:t>
      </w:r>
    </w:p>
    <w:p w:rsidR="00AD7C91" w:rsidRPr="002A66DE" w:rsidRDefault="00AD7C91" w:rsidP="00A441CF">
      <w:pPr>
        <w:shd w:val="clear" w:color="auto" w:fill="FFFFFF"/>
        <w:spacing w:after="0" w:line="240" w:lineRule="auto"/>
        <w:ind w:firstLine="709"/>
        <w:outlineLvl w:val="2"/>
        <w:rPr>
          <w:rFonts w:ascii="Times New Roman" w:eastAsia="Times New Roman" w:hAnsi="Times New Roman"/>
          <w:color w:val="000000"/>
          <w:sz w:val="28"/>
          <w:szCs w:val="28"/>
          <w:lang w:val="uk-UA" w:eastAsia="ru-RU"/>
        </w:rPr>
      </w:pPr>
      <w:r w:rsidRPr="00AD7C91">
        <w:rPr>
          <w:rFonts w:ascii="Times New Roman" w:eastAsia="Times New Roman" w:hAnsi="Times New Roman"/>
          <w:color w:val="000000"/>
          <w:sz w:val="28"/>
          <w:szCs w:val="28"/>
          <w:lang w:eastAsia="ru-RU"/>
        </w:rPr>
        <w:t>Рішення про направлення у відрядження</w:t>
      </w:r>
      <w:r w:rsidR="002A66DE">
        <w:rPr>
          <w:rFonts w:ascii="Times New Roman" w:eastAsia="Times New Roman" w:hAnsi="Times New Roman"/>
          <w:color w:val="000000"/>
          <w:sz w:val="28"/>
          <w:szCs w:val="28"/>
          <w:lang w:val="uk-UA" w:eastAsia="ru-RU"/>
        </w:rPr>
        <w:t>.</w:t>
      </w:r>
    </w:p>
    <w:p w:rsidR="00AD7C91" w:rsidRPr="00AD7C91" w:rsidRDefault="00AD7C91"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AD7C91">
        <w:rPr>
          <w:rFonts w:ascii="Times New Roman" w:eastAsia="Times New Roman" w:hAnsi="Times New Roman"/>
          <w:color w:val="000000"/>
          <w:sz w:val="28"/>
          <w:szCs w:val="28"/>
          <w:lang w:eastAsia="ru-RU"/>
        </w:rPr>
        <w:lastRenderedPageBreak/>
        <w:t>Рішення про направлення у відрядження працівників бюджетних установ приймає керівник підприємства, об'єднання, установи, організації. Проте в деяких випадках при направленні у службове відрядження керівників центральних і місцевих органів виконавчої влади необхідно керуватись вимогами </w:t>
      </w:r>
      <w:hyperlink r:id="rId9" w:tgtFrame="_top" w:history="1">
        <w:r w:rsidRPr="00CF00C5">
          <w:rPr>
            <w:rFonts w:ascii="Times New Roman" w:eastAsia="Times New Roman" w:hAnsi="Times New Roman"/>
            <w:sz w:val="28"/>
            <w:szCs w:val="28"/>
            <w:lang w:eastAsia="ru-RU"/>
          </w:rPr>
          <w:t xml:space="preserve">постанови Кабінету Міністрів України </w:t>
        </w:r>
        <w:r w:rsidR="007F6AD7">
          <w:rPr>
            <w:rFonts w:ascii="Times New Roman" w:eastAsia="Times New Roman" w:hAnsi="Times New Roman"/>
            <w:sz w:val="28"/>
            <w:szCs w:val="28"/>
            <w:lang w:eastAsia="ru-RU"/>
          </w:rPr>
          <w:t>‘</w:t>
        </w:r>
        <w:r w:rsidRPr="00CF00C5">
          <w:rPr>
            <w:rFonts w:ascii="Times New Roman" w:eastAsia="Times New Roman" w:hAnsi="Times New Roman"/>
            <w:sz w:val="28"/>
            <w:szCs w:val="28"/>
            <w:lang w:eastAsia="ru-RU"/>
          </w:rPr>
          <w:t>Про службові відрядження в межах України керівників органів виконавчої влади та Секретаріату Кабінету Міністрів України</w:t>
        </w:r>
        <w:r w:rsidR="007F6AD7">
          <w:rPr>
            <w:rFonts w:ascii="Times New Roman" w:eastAsia="Times New Roman" w:hAnsi="Times New Roman"/>
            <w:sz w:val="28"/>
            <w:szCs w:val="28"/>
            <w:lang w:eastAsia="ru-RU"/>
          </w:rPr>
          <w:t>’</w:t>
        </w:r>
        <w:r w:rsidRPr="00CF00C5">
          <w:rPr>
            <w:rFonts w:ascii="Times New Roman" w:eastAsia="Times New Roman" w:hAnsi="Times New Roman"/>
            <w:sz w:val="28"/>
            <w:szCs w:val="28"/>
            <w:lang w:eastAsia="ru-RU"/>
          </w:rPr>
          <w:t xml:space="preserve"> від 15.03.2002 р. № 337</w:t>
        </w:r>
      </w:hyperlink>
      <w:r w:rsidR="00CF00C5">
        <w:rPr>
          <w:rFonts w:ascii="Times New Roman" w:eastAsia="Times New Roman" w:hAnsi="Times New Roman"/>
          <w:sz w:val="28"/>
          <w:szCs w:val="28"/>
          <w:lang w:val="uk-UA" w:eastAsia="ru-RU"/>
        </w:rPr>
        <w:t xml:space="preserve"> </w:t>
      </w:r>
      <w:r w:rsidRPr="00AD7C91">
        <w:rPr>
          <w:rFonts w:ascii="Times New Roman" w:eastAsia="Times New Roman" w:hAnsi="Times New Roman"/>
          <w:color w:val="000000"/>
          <w:sz w:val="28"/>
          <w:szCs w:val="28"/>
          <w:lang w:eastAsia="ru-RU"/>
        </w:rPr>
        <w:t> (зі змінами та доповненнями), згідно з якою рішення про службове відрядження в межах України приймається щодо:</w:t>
      </w:r>
    </w:p>
    <w:p w:rsidR="00AD7C91" w:rsidRDefault="00AD7C91"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4213BA">
        <w:rPr>
          <w:rFonts w:ascii="Times New Roman" w:eastAsia="Times New Roman" w:hAnsi="Times New Roman"/>
          <w:color w:val="000000"/>
          <w:sz w:val="28"/>
          <w:szCs w:val="28"/>
          <w:lang w:val="uk-UA" w:eastAsia="ru-RU"/>
        </w:rPr>
        <w:t>першого віце-прем'єр-міністра та віце-прем'єр-міністрів України, міністрів, міністра Кабінету Міністрів України, голови Ради Міністрів Автономної Республіки Крим, голів обласних, Київської та Севастопольської міських державних адміністрацій – прем'єр-міністром України, а за його відсутності – першим віце-прем'єр-міністром України</w:t>
      </w:r>
      <w:r w:rsidR="00CF00C5">
        <w:rPr>
          <w:rFonts w:ascii="Times New Roman" w:eastAsia="Times New Roman" w:hAnsi="Times New Roman"/>
          <w:color w:val="000000"/>
          <w:sz w:val="28"/>
          <w:szCs w:val="28"/>
          <w:lang w:val="uk-UA" w:eastAsia="ru-RU"/>
        </w:rPr>
        <w:t>.</w:t>
      </w:r>
    </w:p>
    <w:p w:rsidR="0017338C" w:rsidRPr="004E3655" w:rsidRDefault="0017338C"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 xml:space="preserve">Згідно </w:t>
      </w:r>
      <w:r w:rsidRPr="0017338C">
        <w:rPr>
          <w:rFonts w:ascii="Times New Roman" w:eastAsia="Times New Roman" w:hAnsi="Times New Roman"/>
          <w:color w:val="000000"/>
          <w:sz w:val="28"/>
          <w:szCs w:val="28"/>
          <w:lang w:val="uk-UA" w:eastAsia="ru-RU"/>
        </w:rPr>
        <w:t>наказ</w:t>
      </w:r>
      <w:r>
        <w:rPr>
          <w:rFonts w:ascii="Times New Roman" w:eastAsia="Times New Roman" w:hAnsi="Times New Roman"/>
          <w:color w:val="000000"/>
          <w:sz w:val="28"/>
          <w:szCs w:val="28"/>
          <w:lang w:val="uk-UA" w:eastAsia="ru-RU"/>
        </w:rPr>
        <w:t>у</w:t>
      </w:r>
      <w:r w:rsidRPr="0017338C">
        <w:rPr>
          <w:rFonts w:ascii="Times New Roman" w:eastAsia="Times New Roman" w:hAnsi="Times New Roman"/>
          <w:color w:val="000000"/>
          <w:sz w:val="28"/>
          <w:szCs w:val="28"/>
          <w:lang w:val="uk-UA" w:eastAsia="ru-RU"/>
        </w:rPr>
        <w:t xml:space="preserve"> Мінфіну України </w:t>
      </w:r>
      <w:r w:rsidR="007F6AD7">
        <w:rPr>
          <w:rFonts w:ascii="Times New Roman" w:eastAsia="Times New Roman" w:hAnsi="Times New Roman"/>
          <w:color w:val="000000"/>
          <w:sz w:val="28"/>
          <w:szCs w:val="28"/>
          <w:lang w:val="uk-UA" w:eastAsia="ru-RU"/>
        </w:rPr>
        <w:t>‘</w:t>
      </w:r>
      <w:r w:rsidRPr="0017338C">
        <w:rPr>
          <w:rFonts w:ascii="Times New Roman" w:eastAsia="Times New Roman" w:hAnsi="Times New Roman"/>
          <w:color w:val="000000"/>
          <w:sz w:val="28"/>
          <w:szCs w:val="28"/>
          <w:lang w:val="uk-UA" w:eastAsia="ru-RU"/>
        </w:rPr>
        <w:t>Про затвердження Інструкції про службові відрядження в межах України та за кордон</w:t>
      </w:r>
      <w:r w:rsidR="007F6AD7">
        <w:rPr>
          <w:rFonts w:ascii="Times New Roman" w:eastAsia="Times New Roman" w:hAnsi="Times New Roman"/>
          <w:color w:val="000000"/>
          <w:sz w:val="28"/>
          <w:szCs w:val="28"/>
          <w:lang w:val="uk-UA" w:eastAsia="ru-RU"/>
        </w:rPr>
        <w:t>’</w:t>
      </w:r>
      <w:r w:rsidRPr="0017338C">
        <w:rPr>
          <w:rFonts w:ascii="Times New Roman" w:eastAsia="Times New Roman" w:hAnsi="Times New Roman"/>
          <w:color w:val="000000"/>
          <w:sz w:val="28"/>
          <w:szCs w:val="28"/>
          <w:lang w:val="uk-UA" w:eastAsia="ru-RU"/>
        </w:rPr>
        <w:t xml:space="preserve"> від 13.03.98 р. № 59 (зареєстровано в Мін'юсті України 31.03.98 р. за № 218/2658, зі змінами та доповненнями</w:t>
      </w:r>
      <w:r>
        <w:rPr>
          <w:rFonts w:ascii="Times New Roman" w:eastAsia="Times New Roman" w:hAnsi="Times New Roman"/>
          <w:color w:val="000000"/>
          <w:sz w:val="28"/>
          <w:szCs w:val="28"/>
          <w:lang w:val="uk-UA" w:eastAsia="ru-RU"/>
        </w:rPr>
        <w:t>,</w:t>
      </w:r>
      <w:r w:rsidRPr="0017338C">
        <w:rPr>
          <w:rFonts w:ascii="Times New Roman" w:eastAsia="Times New Roman" w:hAnsi="Times New Roman"/>
          <w:sz w:val="28"/>
          <w:szCs w:val="28"/>
          <w:lang w:val="uk-UA" w:eastAsia="ru-RU"/>
        </w:rPr>
        <w:t xml:space="preserve">(в редакції наказу Міністерства фінансів України від 17 березня 2011 року </w:t>
      </w:r>
      <w:r w:rsidRPr="0017338C">
        <w:rPr>
          <w:rFonts w:ascii="Times New Roman" w:eastAsia="Times New Roman" w:hAnsi="Times New Roman"/>
          <w:sz w:val="28"/>
          <w:szCs w:val="28"/>
          <w:lang w:eastAsia="ru-RU"/>
        </w:rPr>
        <w:t>N</w:t>
      </w:r>
      <w:r w:rsidRPr="0017338C">
        <w:rPr>
          <w:rFonts w:ascii="Times New Roman" w:eastAsia="Times New Roman" w:hAnsi="Times New Roman"/>
          <w:sz w:val="28"/>
          <w:szCs w:val="28"/>
          <w:lang w:val="uk-UA" w:eastAsia="ru-RU"/>
        </w:rPr>
        <w:t xml:space="preserve"> 362 (із змінами та доповненнями)), зареєстрованої в Міністерстві юстиції України 31 березня 1998 р. за </w:t>
      </w:r>
      <w:r w:rsidRPr="0017338C">
        <w:rPr>
          <w:rFonts w:ascii="Times New Roman" w:eastAsia="Times New Roman" w:hAnsi="Times New Roman"/>
          <w:sz w:val="28"/>
          <w:szCs w:val="28"/>
          <w:lang w:eastAsia="ru-RU"/>
        </w:rPr>
        <w:t>N</w:t>
      </w:r>
      <w:r w:rsidRPr="0017338C">
        <w:rPr>
          <w:rFonts w:ascii="Times New Roman" w:eastAsia="Times New Roman" w:hAnsi="Times New Roman"/>
          <w:sz w:val="28"/>
          <w:szCs w:val="28"/>
          <w:lang w:val="uk-UA" w:eastAsia="ru-RU"/>
        </w:rPr>
        <w:t xml:space="preserve"> 218/2658 (далі - Інструкція), визначено, що за кожний день (включаючи день вибуття та день прибуття) перебування працівника у відрядженні в межах України, враховуючи вихідні, святкові й неробочі дні та час перебування в дорозі (разом з вимушеними зупинками), йому виплачуються добові в межах сум, затверджених постановою Кабінету Міністрів України від 02.02.2011 </w:t>
      </w:r>
      <w:r w:rsidRPr="0017338C">
        <w:rPr>
          <w:rFonts w:ascii="Times New Roman" w:eastAsia="Times New Roman" w:hAnsi="Times New Roman"/>
          <w:sz w:val="28"/>
          <w:szCs w:val="28"/>
          <w:lang w:eastAsia="ru-RU"/>
        </w:rPr>
        <w:t>N</w:t>
      </w:r>
      <w:r w:rsidRPr="0017338C">
        <w:rPr>
          <w:rFonts w:ascii="Times New Roman" w:eastAsia="Times New Roman" w:hAnsi="Times New Roman"/>
          <w:sz w:val="28"/>
          <w:szCs w:val="28"/>
          <w:lang w:val="uk-UA" w:eastAsia="ru-RU"/>
        </w:rPr>
        <w:t xml:space="preserve"> 98 </w:t>
      </w:r>
      <w:r w:rsidR="007F6AD7">
        <w:rPr>
          <w:rFonts w:ascii="Times New Roman" w:eastAsia="Times New Roman" w:hAnsi="Times New Roman"/>
          <w:sz w:val="28"/>
          <w:szCs w:val="28"/>
          <w:lang w:val="uk-UA" w:eastAsia="ru-RU"/>
        </w:rPr>
        <w:t>‘</w:t>
      </w:r>
      <w:r w:rsidRPr="0017338C">
        <w:rPr>
          <w:rFonts w:ascii="Times New Roman" w:eastAsia="Times New Roman" w:hAnsi="Times New Roman"/>
          <w:sz w:val="28"/>
          <w:szCs w:val="28"/>
          <w:lang w:val="uk-UA" w:eastAsia="ru-RU"/>
        </w:rPr>
        <w:t>Про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w:t>
      </w:r>
      <w:r w:rsidR="007F6AD7">
        <w:rPr>
          <w:rFonts w:ascii="Times New Roman" w:eastAsia="Times New Roman" w:hAnsi="Times New Roman"/>
          <w:sz w:val="28"/>
          <w:szCs w:val="28"/>
          <w:lang w:val="uk-UA" w:eastAsia="ru-RU"/>
        </w:rPr>
        <w:t>’</w:t>
      </w:r>
      <w:r w:rsidRPr="0017338C">
        <w:rPr>
          <w:rFonts w:ascii="Times New Roman" w:eastAsia="Times New Roman" w:hAnsi="Times New Roman"/>
          <w:sz w:val="28"/>
          <w:szCs w:val="28"/>
          <w:lang w:val="uk-UA" w:eastAsia="ru-RU"/>
        </w:rPr>
        <w:t xml:space="preserve"> (далі - Постанова). </w:t>
      </w:r>
    </w:p>
    <w:p w:rsidR="0017338C" w:rsidRDefault="0017338C" w:rsidP="00A441CF">
      <w:pPr>
        <w:shd w:val="clear" w:color="auto" w:fill="FFFFFF"/>
        <w:spacing w:after="0" w:line="240" w:lineRule="auto"/>
        <w:ind w:firstLine="709"/>
        <w:jc w:val="both"/>
        <w:rPr>
          <w:rFonts w:ascii="Times New Roman" w:eastAsia="Times New Roman" w:hAnsi="Times New Roman"/>
          <w:sz w:val="28"/>
          <w:szCs w:val="28"/>
          <w:lang w:val="uk-UA" w:eastAsia="ru-RU"/>
        </w:rPr>
      </w:pPr>
      <w:r w:rsidRPr="0017338C">
        <w:rPr>
          <w:rFonts w:ascii="Times New Roman" w:eastAsia="Times New Roman" w:hAnsi="Times New Roman"/>
          <w:sz w:val="28"/>
          <w:szCs w:val="28"/>
          <w:lang w:eastAsia="ru-RU"/>
        </w:rPr>
        <w:t>Сума добових визначається згідно з наказом про відрядження та відповідними первинними документами. За відсутності наказу добові витрати не виплачуються.</w:t>
      </w:r>
    </w:p>
    <w:p w:rsidR="0017338C" w:rsidRDefault="0017338C" w:rsidP="00A441CF">
      <w:pPr>
        <w:shd w:val="clear" w:color="auto" w:fill="FFFFFF"/>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Згідно цієї Постанови, працівники відряджені в межах України, отримують суму добових в розмірі 30 гривень. Гранична сума витрат на найм житлового примущення на добу не більше як 250 грн.</w:t>
      </w:r>
    </w:p>
    <w:p w:rsidR="00CF00C5" w:rsidRPr="00AD7C91" w:rsidRDefault="0017338C" w:rsidP="00A441CF">
      <w:pPr>
        <w:shd w:val="clear" w:color="auto" w:fill="FFFFFF"/>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Для платників податків, які фінансуються за рахунок власних коштів, суиа добових витрат в межах України повинна </w:t>
      </w:r>
      <w:r w:rsidR="00AB72BE">
        <w:rPr>
          <w:rFonts w:ascii="Times New Roman" w:eastAsia="Times New Roman" w:hAnsi="Times New Roman"/>
          <w:sz w:val="28"/>
          <w:szCs w:val="28"/>
          <w:lang w:val="uk-UA" w:eastAsia="ru-RU"/>
        </w:rPr>
        <w:t>не перевищувати 0,2 розміри</w:t>
      </w:r>
      <w:r>
        <w:rPr>
          <w:rFonts w:ascii="Times New Roman" w:eastAsia="Times New Roman" w:hAnsi="Times New Roman"/>
          <w:sz w:val="28"/>
          <w:szCs w:val="28"/>
          <w:lang w:val="uk-UA" w:eastAsia="ru-RU"/>
        </w:rPr>
        <w:t xml:space="preserve"> </w:t>
      </w:r>
      <w:r w:rsidR="00AB72BE">
        <w:rPr>
          <w:rFonts w:ascii="Times New Roman" w:eastAsia="Times New Roman" w:hAnsi="Times New Roman"/>
          <w:sz w:val="28"/>
          <w:szCs w:val="28"/>
          <w:lang w:val="uk-UA" w:eastAsia="ru-RU"/>
        </w:rPr>
        <w:t>мінімальної заробітної плати, у розрахунку на добу.</w:t>
      </w:r>
    </w:p>
    <w:p w:rsidR="00AB72BE" w:rsidRPr="004E3655" w:rsidRDefault="00AB72BE" w:rsidP="00A441CF">
      <w:pPr>
        <w:pStyle w:val="ab"/>
        <w:shd w:val="clear" w:color="auto" w:fill="FFFCF2"/>
        <w:spacing w:before="0" w:beforeAutospacing="0" w:after="0" w:afterAutospacing="0"/>
        <w:ind w:firstLine="709"/>
        <w:jc w:val="both"/>
        <w:rPr>
          <w:rFonts w:ascii="Times New Roman" w:hAnsi="Times New Roman"/>
          <w:sz w:val="28"/>
          <w:szCs w:val="28"/>
          <w:lang w:val="uk-UA"/>
        </w:rPr>
      </w:pPr>
      <w:r>
        <w:rPr>
          <w:rFonts w:ascii="Times New Roman" w:hAnsi="Times New Roman"/>
          <w:sz w:val="28"/>
          <w:szCs w:val="28"/>
          <w:lang w:val="uk-UA"/>
        </w:rPr>
        <w:t xml:space="preserve">Згідно Податкового Кодексу України, починаючи з 2013 року, встановлені максимальні розміри добових, які дозволено відносити до складу податкових витрат. </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213BA">
        <w:rPr>
          <w:rFonts w:ascii="Times New Roman" w:eastAsia="Times New Roman" w:hAnsi="Times New Roman"/>
          <w:sz w:val="28"/>
          <w:szCs w:val="28"/>
          <w:lang w:val="uk-UA" w:eastAsia="ru-RU"/>
        </w:rPr>
        <w:t xml:space="preserve">Після повернення з відрядження підзвітна особа зобов”язана протягом трьох робочих днів подати авансовий звіт про витрачені у відрядженні кошти, до якого додаються виправдні документи. </w:t>
      </w:r>
      <w:r w:rsidRPr="00444533">
        <w:rPr>
          <w:rFonts w:ascii="Times New Roman" w:eastAsia="Times New Roman" w:hAnsi="Times New Roman"/>
          <w:sz w:val="28"/>
          <w:szCs w:val="28"/>
          <w:lang w:eastAsia="ru-RU"/>
        </w:rPr>
        <w:t>Залишок невитрачених підзвітною особою коштів підлягає поверненню до каси, не пізніше трьох робочих днів.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lastRenderedPageBreak/>
        <w:t>Облік коштів з підзвітними особами находить своє відображення у меморіальному ордері № 8 - накопичувальна відомість за розрахунками з підзвітними особами т.ф.№ 386 (бюджет), загальні підсумки накопичувальної відомості переносяться до книги Журнал-головна.</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Кореспонденція рахунків відображена в таблиці </w:t>
      </w:r>
      <w:r w:rsidR="00AA0094">
        <w:rPr>
          <w:rFonts w:ascii="Times New Roman" w:eastAsia="Times New Roman" w:hAnsi="Times New Roman"/>
          <w:sz w:val="28"/>
          <w:szCs w:val="28"/>
          <w:lang w:val="uk-UA" w:eastAsia="ru-RU"/>
        </w:rPr>
        <w:t>11</w:t>
      </w:r>
      <w:r w:rsidR="00E10964">
        <w:rPr>
          <w:rFonts w:ascii="Times New Roman" w:eastAsia="Times New Roman" w:hAnsi="Times New Roman"/>
          <w:sz w:val="28"/>
          <w:szCs w:val="28"/>
          <w:lang w:val="uk-UA" w:eastAsia="ru-RU"/>
        </w:rPr>
        <w:t>.</w:t>
      </w:r>
    </w:p>
    <w:p w:rsidR="006F4729" w:rsidRPr="00BA74C7" w:rsidRDefault="00444533"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en-US" w:eastAsia="ru-RU"/>
        </w:rPr>
      </w:pPr>
      <w:r w:rsidRPr="00444533">
        <w:rPr>
          <w:rFonts w:ascii="Times New Roman" w:eastAsia="Times New Roman" w:hAnsi="Times New Roman"/>
          <w:sz w:val="28"/>
          <w:szCs w:val="28"/>
          <w:lang w:eastAsia="ru-RU"/>
        </w:rPr>
        <w:t xml:space="preserve">Таблиця </w:t>
      </w:r>
      <w:r w:rsidR="00AA0094">
        <w:rPr>
          <w:rFonts w:ascii="Times New Roman" w:eastAsia="Times New Roman" w:hAnsi="Times New Roman"/>
          <w:sz w:val="28"/>
          <w:szCs w:val="28"/>
          <w:lang w:val="uk-UA" w:eastAsia="ru-RU"/>
        </w:rPr>
        <w:t>11</w:t>
      </w:r>
    </w:p>
    <w:p w:rsidR="00444533" w:rsidRPr="00E10964"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E10964">
        <w:rPr>
          <w:rFonts w:ascii="Times New Roman" w:eastAsia="Times New Roman" w:hAnsi="Times New Roman"/>
          <w:b/>
          <w:sz w:val="28"/>
          <w:szCs w:val="28"/>
          <w:lang w:eastAsia="ru-RU"/>
        </w:rPr>
        <w:t>Кореспонденція рахунків з обліку розрахунків  з підзвітними особами</w:t>
      </w:r>
    </w:p>
    <w:tbl>
      <w:tblPr>
        <w:tblW w:w="98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7016"/>
        <w:gridCol w:w="1418"/>
        <w:gridCol w:w="1449"/>
      </w:tblGrid>
      <w:tr w:rsidR="00444533" w:rsidRPr="00AE6201" w:rsidTr="00AE6201">
        <w:tc>
          <w:tcPr>
            <w:tcW w:w="7016" w:type="dxa"/>
          </w:tcPr>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Зміст господарської операції</w:t>
            </w:r>
          </w:p>
        </w:tc>
        <w:tc>
          <w:tcPr>
            <w:tcW w:w="1418" w:type="dxa"/>
          </w:tcPr>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Д-т</w:t>
            </w:r>
          </w:p>
        </w:tc>
        <w:tc>
          <w:tcPr>
            <w:tcW w:w="1449" w:type="dxa"/>
          </w:tcPr>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К-т</w:t>
            </w:r>
          </w:p>
        </w:tc>
      </w:tr>
      <w:tr w:rsidR="00444533" w:rsidRPr="00AE6201" w:rsidTr="00AE6201">
        <w:tc>
          <w:tcPr>
            <w:tcW w:w="7016" w:type="dxa"/>
          </w:tcPr>
          <w:p w:rsidR="00444533" w:rsidRPr="00AE6201" w:rsidRDefault="00444533" w:rsidP="00AE6201">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 xml:space="preserve">Видані грошові кошти підзвітній особі з каси </w:t>
            </w:r>
          </w:p>
        </w:tc>
        <w:tc>
          <w:tcPr>
            <w:tcW w:w="1418" w:type="dxa"/>
          </w:tcPr>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362</w:t>
            </w:r>
          </w:p>
        </w:tc>
        <w:tc>
          <w:tcPr>
            <w:tcW w:w="1449" w:type="dxa"/>
          </w:tcPr>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301,302</w:t>
            </w:r>
          </w:p>
        </w:tc>
      </w:tr>
      <w:tr w:rsidR="00444533" w:rsidRPr="00AE6201" w:rsidTr="00AE6201">
        <w:tc>
          <w:tcPr>
            <w:tcW w:w="7016" w:type="dxa"/>
          </w:tcPr>
          <w:p w:rsidR="00444533" w:rsidRPr="00AE6201" w:rsidRDefault="00444533" w:rsidP="00AE6201">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Подано авансовий звіт про витрачені підзвітні суми:</w:t>
            </w:r>
          </w:p>
          <w:p w:rsidR="00444533" w:rsidRPr="00AE6201" w:rsidRDefault="00444533" w:rsidP="00AE6201">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а) на придбання матеріалів, продуктів харчування, малоцінних і швидкозношуваних предметів</w:t>
            </w:r>
          </w:p>
          <w:p w:rsidR="00444533" w:rsidRPr="00AE6201" w:rsidRDefault="00444533" w:rsidP="00AE6201">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 купівельна вартість (без ПДВ)</w:t>
            </w:r>
          </w:p>
          <w:p w:rsidR="00444533" w:rsidRPr="00AE6201" w:rsidRDefault="00444533" w:rsidP="00AE6201">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сума ПДВ при використанні коштів загального та спеціального фондів</w:t>
            </w:r>
          </w:p>
          <w:p w:rsidR="00444533" w:rsidRPr="00AE6201" w:rsidRDefault="00444533" w:rsidP="00AE6201">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включена до податкового кредиту</w:t>
            </w:r>
          </w:p>
          <w:p w:rsidR="00444533" w:rsidRPr="00AE6201" w:rsidRDefault="00444533" w:rsidP="00AE6201">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 xml:space="preserve">не включена до податкового кредиту </w:t>
            </w:r>
          </w:p>
          <w:p w:rsidR="00444533" w:rsidRPr="00AE6201" w:rsidRDefault="00444533" w:rsidP="00AE6201">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 xml:space="preserve">одночасно другий запис робиться на купівельну вартість МШП </w:t>
            </w:r>
          </w:p>
        </w:tc>
        <w:tc>
          <w:tcPr>
            <w:tcW w:w="1418" w:type="dxa"/>
          </w:tcPr>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en-US" w:eastAsia="ru-RU"/>
              </w:rPr>
            </w:pPr>
          </w:p>
          <w:p w:rsidR="006F4729" w:rsidRPr="00AE6201" w:rsidRDefault="006F4729"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en-US" w:eastAsia="ru-RU"/>
              </w:rPr>
            </w:pPr>
          </w:p>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231-239,221</w:t>
            </w:r>
          </w:p>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801,802</w:t>
            </w:r>
          </w:p>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641</w:t>
            </w:r>
          </w:p>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811-813</w:t>
            </w:r>
          </w:p>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801,802</w:t>
            </w:r>
          </w:p>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811-813</w:t>
            </w:r>
          </w:p>
        </w:tc>
        <w:tc>
          <w:tcPr>
            <w:tcW w:w="1449" w:type="dxa"/>
          </w:tcPr>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362</w:t>
            </w:r>
          </w:p>
          <w:p w:rsidR="00444533" w:rsidRPr="00AE6201" w:rsidRDefault="006F4729"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en-US" w:eastAsia="ru-RU"/>
              </w:rPr>
            </w:pPr>
            <w:r w:rsidRPr="00AE6201">
              <w:rPr>
                <w:rFonts w:ascii="Times New Roman" w:eastAsia="Times New Roman" w:hAnsi="Times New Roman"/>
                <w:sz w:val="24"/>
                <w:szCs w:val="24"/>
                <w:lang w:eastAsia="ru-RU"/>
              </w:rPr>
              <w:t>362</w:t>
            </w:r>
          </w:p>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362</w:t>
            </w:r>
          </w:p>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362</w:t>
            </w:r>
          </w:p>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411</w:t>
            </w:r>
          </w:p>
        </w:tc>
      </w:tr>
      <w:tr w:rsidR="00444533" w:rsidRPr="00AE6201" w:rsidTr="00AE6201">
        <w:tc>
          <w:tcPr>
            <w:tcW w:w="7016" w:type="dxa"/>
          </w:tcPr>
          <w:p w:rsidR="00444533" w:rsidRPr="00AE6201" w:rsidRDefault="00444533" w:rsidP="00AE6201">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б) на відрядження</w:t>
            </w:r>
          </w:p>
          <w:p w:rsidR="00444533" w:rsidRPr="00AE6201" w:rsidRDefault="00444533" w:rsidP="00AE6201">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  за рахунок коштів загального фонду</w:t>
            </w:r>
          </w:p>
          <w:p w:rsidR="00444533" w:rsidRPr="00AE6201" w:rsidRDefault="00444533" w:rsidP="00AE6201">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 за рахунок коштів спеціального фонду</w:t>
            </w:r>
          </w:p>
        </w:tc>
        <w:tc>
          <w:tcPr>
            <w:tcW w:w="1418" w:type="dxa"/>
          </w:tcPr>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801,802</w:t>
            </w:r>
          </w:p>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811-813</w:t>
            </w:r>
          </w:p>
        </w:tc>
        <w:tc>
          <w:tcPr>
            <w:tcW w:w="1449" w:type="dxa"/>
          </w:tcPr>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362</w:t>
            </w:r>
          </w:p>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362</w:t>
            </w:r>
          </w:p>
        </w:tc>
      </w:tr>
      <w:tr w:rsidR="00444533" w:rsidRPr="00AE6201" w:rsidTr="00AE6201">
        <w:tc>
          <w:tcPr>
            <w:tcW w:w="7016" w:type="dxa"/>
          </w:tcPr>
          <w:p w:rsidR="00444533" w:rsidRPr="00AE6201" w:rsidRDefault="00444533" w:rsidP="00AE6201">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Повернуто до каси невикористаний залишок виданого авансу</w:t>
            </w:r>
          </w:p>
        </w:tc>
        <w:tc>
          <w:tcPr>
            <w:tcW w:w="1418" w:type="dxa"/>
          </w:tcPr>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301,302</w:t>
            </w:r>
          </w:p>
        </w:tc>
        <w:tc>
          <w:tcPr>
            <w:tcW w:w="1449" w:type="dxa"/>
          </w:tcPr>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362</w:t>
            </w:r>
          </w:p>
        </w:tc>
      </w:tr>
      <w:tr w:rsidR="00444533" w:rsidRPr="00AE6201" w:rsidTr="00AE6201">
        <w:tc>
          <w:tcPr>
            <w:tcW w:w="7016" w:type="dxa"/>
          </w:tcPr>
          <w:p w:rsidR="00444533" w:rsidRPr="00AE6201" w:rsidRDefault="00444533" w:rsidP="00AE6201">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Видано під звіт талони на бензин</w:t>
            </w:r>
          </w:p>
        </w:tc>
        <w:tc>
          <w:tcPr>
            <w:tcW w:w="1418" w:type="dxa"/>
          </w:tcPr>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362</w:t>
            </w:r>
          </w:p>
        </w:tc>
        <w:tc>
          <w:tcPr>
            <w:tcW w:w="1449" w:type="dxa"/>
          </w:tcPr>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331</w:t>
            </w:r>
          </w:p>
        </w:tc>
      </w:tr>
      <w:tr w:rsidR="00444533" w:rsidRPr="00AE6201" w:rsidTr="00AE6201">
        <w:tc>
          <w:tcPr>
            <w:tcW w:w="7016" w:type="dxa"/>
          </w:tcPr>
          <w:p w:rsidR="00444533" w:rsidRPr="00AE6201" w:rsidRDefault="00444533" w:rsidP="00AE6201">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надано авансовий звіт про витрачання талонів на бензин</w:t>
            </w:r>
          </w:p>
        </w:tc>
        <w:tc>
          <w:tcPr>
            <w:tcW w:w="1418" w:type="dxa"/>
          </w:tcPr>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801,802,</w:t>
            </w:r>
          </w:p>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811-813</w:t>
            </w:r>
          </w:p>
        </w:tc>
        <w:tc>
          <w:tcPr>
            <w:tcW w:w="1449" w:type="dxa"/>
          </w:tcPr>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362</w:t>
            </w:r>
          </w:p>
        </w:tc>
      </w:tr>
      <w:tr w:rsidR="00444533" w:rsidRPr="00AE6201" w:rsidTr="00AE6201">
        <w:tc>
          <w:tcPr>
            <w:tcW w:w="7016" w:type="dxa"/>
          </w:tcPr>
          <w:p w:rsidR="00444533" w:rsidRPr="00AE6201" w:rsidRDefault="00444533" w:rsidP="00AE6201">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Подано авансовий звіт про виплачену через підзвітну особу стипендію</w:t>
            </w:r>
          </w:p>
        </w:tc>
        <w:tc>
          <w:tcPr>
            <w:tcW w:w="1418" w:type="dxa"/>
          </w:tcPr>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661,662</w:t>
            </w:r>
          </w:p>
        </w:tc>
        <w:tc>
          <w:tcPr>
            <w:tcW w:w="1449" w:type="dxa"/>
          </w:tcPr>
          <w:p w:rsidR="00444533" w:rsidRPr="00AE6201" w:rsidRDefault="00444533" w:rsidP="00AE6201">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E6201">
              <w:rPr>
                <w:rFonts w:ascii="Times New Roman" w:eastAsia="Times New Roman" w:hAnsi="Times New Roman"/>
                <w:sz w:val="24"/>
                <w:szCs w:val="24"/>
                <w:lang w:eastAsia="ru-RU"/>
              </w:rPr>
              <w:t>362</w:t>
            </w:r>
          </w:p>
        </w:tc>
      </w:tr>
    </w:tbl>
    <w:p w:rsidR="00AE6201" w:rsidRDefault="00AE6201"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444533" w:rsidRDefault="00444533" w:rsidP="00AE6201">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444533">
        <w:rPr>
          <w:rFonts w:ascii="Times New Roman" w:eastAsia="Times New Roman" w:hAnsi="Times New Roman"/>
          <w:b/>
          <w:sz w:val="28"/>
          <w:szCs w:val="28"/>
          <w:lang w:val="uk-UA" w:eastAsia="ru-RU"/>
        </w:rPr>
        <w:t>3</w:t>
      </w:r>
      <w:r w:rsidRPr="00444533">
        <w:rPr>
          <w:rFonts w:ascii="Times New Roman" w:eastAsia="Times New Roman" w:hAnsi="Times New Roman"/>
          <w:b/>
          <w:sz w:val="28"/>
          <w:szCs w:val="28"/>
          <w:lang w:eastAsia="ru-RU"/>
        </w:rPr>
        <w:t>.7. Облік розрахунків з бюджетом</w:t>
      </w:r>
      <w:r w:rsidR="003E2103">
        <w:rPr>
          <w:rFonts w:ascii="Times New Roman" w:eastAsia="Times New Roman" w:hAnsi="Times New Roman"/>
          <w:sz w:val="28"/>
          <w:szCs w:val="28"/>
          <w:lang w:eastAsia="ru-RU"/>
        </w:rPr>
        <w:t>.</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Для обліку розрахунків з бюджетом призначений активно-пасивний рахунок 64 “Розрахунки з податків і платежів”, який має два субрахунки: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641 “Розрахунки за податками і платежами в бюджет”</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642 “Інші розрахунки з бюджетом” .</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На субрахунку 641 “Розрахунки за податками і платежами в бюджет” обліковуються розрахунки бюджетної установи  з бюджетом за нарахованими та утриманими із зарплати утримання з доходів физичних осіб, з податку на додану вартість, інших платежів. Доцільно було б для субрахунку 641, розрахунки з бюджетом по податку на додану вартість. відкрити такі субрахунки другого порядку: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641/1 - розрахунки з бюджетом по ПДВ;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641/2 - податковий кредит;</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641/3 - податкові зобов”язання.</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На субрахунку 642 “Інші розрахунки з бюджетом” обліковуються інші розрахунки бюджетної установи, які підлягають перерахуванню до Державного бюджету України: отримані штрафи, пені, неустойки та ін.</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Суми, що нараховуються за розрахунками з бюджетом, записуються за кредитом субрахунків 641 та 642, а за дебетом цих субрахунків відображається </w:t>
      </w:r>
      <w:r w:rsidRPr="00444533">
        <w:rPr>
          <w:rFonts w:ascii="Times New Roman" w:eastAsia="Times New Roman" w:hAnsi="Times New Roman"/>
          <w:sz w:val="28"/>
          <w:szCs w:val="28"/>
          <w:lang w:eastAsia="ru-RU"/>
        </w:rPr>
        <w:lastRenderedPageBreak/>
        <w:t>перерахування відповідних сум у доход бюджету.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Згідно </w:t>
      </w:r>
      <w:r w:rsidR="00AB72BE">
        <w:rPr>
          <w:rFonts w:ascii="Times New Roman" w:eastAsia="Times New Roman" w:hAnsi="Times New Roman"/>
          <w:sz w:val="28"/>
          <w:szCs w:val="28"/>
          <w:lang w:val="uk-UA" w:eastAsia="ru-RU"/>
        </w:rPr>
        <w:t xml:space="preserve">Податкового Кодексу України </w:t>
      </w:r>
      <w:r w:rsidRPr="00444533">
        <w:rPr>
          <w:rFonts w:ascii="Times New Roman" w:eastAsia="Times New Roman" w:hAnsi="Times New Roman"/>
          <w:sz w:val="28"/>
          <w:szCs w:val="28"/>
          <w:lang w:eastAsia="ru-RU"/>
        </w:rPr>
        <w:t xml:space="preserve"> бюджетні установи є платниками ПДВ, обсяг оподатковуваних операцій з продажу товарів( робіт, послуг) протягом 12 календарних місяців перевищила 3600 неоподаткованих мінімумів громадян. Бюджетні установи, які підпадають під визначення платника ПДВ, повинні зареєструватися в органах </w:t>
      </w:r>
      <w:r w:rsidR="00AB72BE">
        <w:rPr>
          <w:rFonts w:ascii="Times New Roman" w:eastAsia="Times New Roman" w:hAnsi="Times New Roman"/>
          <w:sz w:val="28"/>
          <w:szCs w:val="28"/>
          <w:lang w:val="uk-UA" w:eastAsia="ru-RU"/>
        </w:rPr>
        <w:t xml:space="preserve">Доходів і зборів </w:t>
      </w:r>
      <w:r w:rsidRPr="00444533">
        <w:rPr>
          <w:rFonts w:ascii="Times New Roman" w:eastAsia="Times New Roman" w:hAnsi="Times New Roman"/>
          <w:sz w:val="28"/>
          <w:szCs w:val="28"/>
          <w:lang w:eastAsia="ru-RU"/>
        </w:rPr>
        <w:t xml:space="preserve"> за місцем свого надходження. Нарахування податку на додану вартість відповідно до чинного законодавста проводиться за кредитом субрахунку 641/3, а дебетом - субрахунку 811. Перерахування суми податку до бюджету відображається за дебетом субрахунку 641/3 та кредитом субрахунку 323.</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Операції з обліку розрахунків за платежами і податками до бюджету відображаються  в різних меморіальних ордерах.</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Аналітичний облік за субрахунками 641, 642 ведеться окремо за кожним видом податків і платежів в картках т.ф.№ 292а або в книзі т.ф.292.     </w:t>
      </w:r>
      <w:r w:rsidRPr="00444533">
        <w:rPr>
          <w:rFonts w:ascii="Times New Roman" w:eastAsia="Times New Roman" w:hAnsi="Times New Roman"/>
          <w:b/>
          <w:sz w:val="28"/>
          <w:szCs w:val="28"/>
          <w:lang w:eastAsia="ru-RU"/>
        </w:rPr>
        <w:tab/>
      </w:r>
      <w:r w:rsidRPr="00444533">
        <w:rPr>
          <w:rFonts w:ascii="Times New Roman" w:eastAsia="Times New Roman" w:hAnsi="Times New Roman"/>
          <w:b/>
          <w:sz w:val="28"/>
          <w:szCs w:val="28"/>
          <w:lang w:eastAsia="ru-RU"/>
        </w:rPr>
        <w:tab/>
      </w:r>
    </w:p>
    <w:p w:rsidR="00673760" w:rsidRDefault="00673760"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en-US" w:eastAsia="ru-RU"/>
        </w:rPr>
      </w:pPr>
    </w:p>
    <w:p w:rsidR="00444533" w:rsidRPr="00444533" w:rsidRDefault="00444533" w:rsidP="00673760">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val="uk-UA" w:eastAsia="ru-RU"/>
        </w:rPr>
        <w:t>3</w:t>
      </w:r>
      <w:r w:rsidRPr="00444533">
        <w:rPr>
          <w:rFonts w:ascii="Times New Roman" w:eastAsia="Times New Roman" w:hAnsi="Times New Roman"/>
          <w:b/>
          <w:sz w:val="28"/>
          <w:szCs w:val="28"/>
          <w:lang w:eastAsia="ru-RU"/>
        </w:rPr>
        <w:t>.8. Облік розрахунків з іншими дебіторами та  кредиторами.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Облік розрахунків з різними дебіторами обліковується згідно Інструкції з обліку коштів, розрахунків та інших активів бюджетних установ, затвердженої наказом Державного Казначейства України № 242 від 28 грудня 2003 року та зареєстрованої в Міністерстві Юстиції України № 106/8705 від 23 січня  2004 року.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На рахунках цієї групи обліковуються оборотні активи  бюджетної установи у форм</w:t>
      </w:r>
      <w:r w:rsidR="00673760">
        <w:rPr>
          <w:rFonts w:ascii="Times New Roman" w:eastAsia="Times New Roman" w:hAnsi="Times New Roman"/>
          <w:sz w:val="28"/>
          <w:szCs w:val="28"/>
          <w:lang w:eastAsia="ru-RU"/>
        </w:rPr>
        <w:t>і дебіторської заборгованності</w:t>
      </w:r>
      <w:r w:rsidRPr="00444533">
        <w:rPr>
          <w:rFonts w:ascii="Times New Roman" w:eastAsia="Times New Roman" w:hAnsi="Times New Roman"/>
          <w:sz w:val="28"/>
          <w:szCs w:val="28"/>
          <w:lang w:eastAsia="ru-RU"/>
        </w:rPr>
        <w:t>. На цих рахунках обліковуються, окрім розрахунків з пізвітними особами, розрахунки з покупцями, замовниками, іншими дебіторами; у порядку планових платежів; за відшкодування завданних збитків та іншими дебіторами установи.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Для обліку розрахунків з покупцями та замовниками призначений рахунок 35 “Розрахунки з покупцями та замовниками”, який включає субрахунки: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351 “Розрахунки із замовниками з авансів на науково-дослідні роботи”. За дебетом субрахунку 351 записуються суми авансових платежів  та попередньої оплати, срлачених установою в рахунок виконання договорів з придбання товарів, робіт та надання послуг і вартість товарів, робіт та послуг, виконаних установою, при цьому кредитуються субрахунки рахунків 31,32.71,72,74.</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За кредитом субрахунку 351 і дебетом субрахунків рахунків 30,31,32,63,64,65,67,81,82 відображаються прийняті в рахунок сплаченого установою авансу і попереджньої оплавти товари, роботи та послуги та отримана плата за виконані установою роботи, послуги та за надані товари.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Для обліку розрахунків з іншими дебіторами призначений рахунок 36 “Розрахунки з іншими дебіторами”, який розподіляється на субрахунки: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361 “Розрахунки в порядку планових платежів”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362 “Розрахунки з підзвітними особаит”</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363 “Розрахунки з відшкодування завданих збитків”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364 “Розрахунки з іншими дебіторами”.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Одним із видів розрахунків з дебіторами є розрахунки за плановими </w:t>
      </w:r>
      <w:r w:rsidRPr="00444533">
        <w:rPr>
          <w:rFonts w:ascii="Times New Roman" w:eastAsia="Times New Roman" w:hAnsi="Times New Roman"/>
          <w:sz w:val="28"/>
          <w:szCs w:val="28"/>
          <w:lang w:eastAsia="ru-RU"/>
        </w:rPr>
        <w:lastRenderedPageBreak/>
        <w:t>платежами, тобто розрахунки, коли умовами договору передбачена оплата товарів не за окремими операціями постачання, а шляхом періодичного перерахуваннякоштів у певні терміни в і установлених розмірах, незалежно від отриманих товарів.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Такі розрахунки проводяться не за фактичним відвантаженням товарів (на підставі рахунків, рахунків-фактур), а шляхом періодичного перерахування коштів у терміни та розмірах, передбачених договором.</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Щомісяця постачальник і покупець звіпяють стан своїх розрахунків на підставі фактично одержаних матеріальних цінностей та проведених проплат та здійснюють перерахунок. Уточнені розрахунки доцільно проводити в останній платіж місяця, щоб на звітну дату взаємна заборгованність була мінімальна. В платіжних дорученнях на перерахування планових платежів у графі “Призначення платежу” зазначається “Плановий платіж за договором №  від “___” ______20__р”, а також термін сплати платежу та його цільове призначення. </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Для обліку розрахунків за плановими платежами призначений субрахунок 361”Розрахунки в порядку планових платежів”.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За дебетом субрахунку 361 та кредитом рахунку 31,32 відображаються кошти, перераховані в рахунок планових платежів. За кредитом субрахунку 361 та дебетом відповідних субрахунків рахунку 23 відображаютьмя отримані матеріальні цінності.</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До розрахунків дебіторами установи належать розрахунки за відшкодуванням завданих збитків, тобто, розрахунки за заподдіяними установі  збитками у вигляді недостач та крадіжок грошових коштів та матеріальних цінностей, втрат від псування матерфальних цінностей, а також суми, що належать утриманню з посадових осіб, винних в порушенні законодавчої бази України.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Розмір збитків, що підлягають відрахуванню з винних осіб, визначається відповідно до Постанови Кабміну України № 116 від 22.01.1996 року “Про порядок визначення розміру збитків від розкрадання, нестачі, знищення (псування) матеріальних цінностей” (з подальшими змінами та доповненнями) та Закону України “Про визначення розміру збитків, завданих підприємству, установі, організації розкраданням, знищенням (псуванням), недостачею або втратою дорогоцінних металів, дорогоцінного каміння або валютних цінностей” № 217/95-ВР.</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Розмір завданних збитків визначається за наступною формулою</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eastAsia="ru-RU"/>
        </w:rPr>
        <w:t xml:space="preserve">Рз   = ( Бв  - А ) * І інф + Азб + ПДВ)) * К </w:t>
      </w:r>
      <w:r w:rsidR="002A66DE">
        <w:rPr>
          <w:rFonts w:ascii="Times New Roman" w:eastAsia="Times New Roman" w:hAnsi="Times New Roman"/>
          <w:b/>
          <w:sz w:val="28"/>
          <w:szCs w:val="28"/>
          <w:lang w:val="uk-UA" w:eastAsia="ru-RU"/>
        </w:rPr>
        <w:t xml:space="preserve">                         </w:t>
      </w:r>
      <w:r w:rsidRPr="00444533">
        <w:rPr>
          <w:rFonts w:ascii="Times New Roman" w:eastAsia="Times New Roman" w:hAnsi="Times New Roman"/>
          <w:sz w:val="28"/>
          <w:szCs w:val="28"/>
          <w:lang w:eastAsia="ru-RU"/>
        </w:rPr>
        <w:t>( ф. 4.9.1.)</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де:</w:t>
      </w:r>
    </w:p>
    <w:p w:rsidR="00444533" w:rsidRPr="002A66D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b/>
          <w:sz w:val="28"/>
          <w:szCs w:val="28"/>
          <w:lang w:eastAsia="ru-RU"/>
        </w:rPr>
        <w:t xml:space="preserve">Бв - </w:t>
      </w:r>
      <w:r w:rsidRPr="00444533">
        <w:rPr>
          <w:rFonts w:ascii="Times New Roman" w:eastAsia="Times New Roman" w:hAnsi="Times New Roman"/>
          <w:sz w:val="28"/>
          <w:szCs w:val="28"/>
          <w:lang w:eastAsia="ru-RU"/>
        </w:rPr>
        <w:t>розмір відшкодування збитків, грн</w:t>
      </w:r>
      <w:r w:rsidR="0062523E">
        <w:rPr>
          <w:rFonts w:ascii="Times New Roman" w:eastAsia="Times New Roman" w:hAnsi="Times New Roman"/>
          <w:sz w:val="28"/>
          <w:szCs w:val="28"/>
          <w:lang w:val="uk-UA" w:eastAsia="ru-RU"/>
        </w:rPr>
        <w:t xml:space="preserve">; </w:t>
      </w:r>
      <w:r w:rsidRPr="00444533">
        <w:rPr>
          <w:rFonts w:ascii="Times New Roman" w:eastAsia="Times New Roman" w:hAnsi="Times New Roman"/>
          <w:b/>
          <w:sz w:val="28"/>
          <w:szCs w:val="28"/>
          <w:lang w:eastAsia="ru-RU"/>
        </w:rPr>
        <w:t xml:space="preserve">А  - </w:t>
      </w:r>
      <w:r w:rsidRPr="00444533">
        <w:rPr>
          <w:rFonts w:ascii="Times New Roman" w:eastAsia="Times New Roman" w:hAnsi="Times New Roman"/>
          <w:sz w:val="28"/>
          <w:szCs w:val="28"/>
          <w:lang w:eastAsia="ru-RU"/>
        </w:rPr>
        <w:t>сума нарахованого зносу за час використання об”єкта, грн</w:t>
      </w:r>
      <w:r w:rsidR="0062523E">
        <w:rPr>
          <w:rFonts w:ascii="Times New Roman" w:eastAsia="Times New Roman" w:hAnsi="Times New Roman"/>
          <w:sz w:val="28"/>
          <w:szCs w:val="28"/>
          <w:lang w:val="uk-UA" w:eastAsia="ru-RU"/>
        </w:rPr>
        <w:t xml:space="preserve">; </w:t>
      </w:r>
      <w:r w:rsidRPr="00444533">
        <w:rPr>
          <w:rFonts w:ascii="Times New Roman" w:eastAsia="Times New Roman" w:hAnsi="Times New Roman"/>
          <w:b/>
          <w:sz w:val="28"/>
          <w:szCs w:val="28"/>
          <w:lang w:eastAsia="ru-RU"/>
        </w:rPr>
        <w:t>І інф -</w:t>
      </w:r>
      <w:r w:rsidRPr="00444533">
        <w:rPr>
          <w:rFonts w:ascii="Times New Roman" w:eastAsia="Times New Roman" w:hAnsi="Times New Roman"/>
          <w:sz w:val="28"/>
          <w:szCs w:val="28"/>
          <w:lang w:eastAsia="ru-RU"/>
        </w:rPr>
        <w:t xml:space="preserve"> коефіцієнт інфляції</w:t>
      </w:r>
      <w:r w:rsidR="0062523E">
        <w:rPr>
          <w:rFonts w:ascii="Times New Roman" w:eastAsia="Times New Roman" w:hAnsi="Times New Roman"/>
          <w:sz w:val="28"/>
          <w:szCs w:val="28"/>
          <w:lang w:val="uk-UA" w:eastAsia="ru-RU"/>
        </w:rPr>
        <w:t xml:space="preserve">; </w:t>
      </w:r>
      <w:r w:rsidRPr="00444533">
        <w:rPr>
          <w:rFonts w:ascii="Times New Roman" w:eastAsia="Times New Roman" w:hAnsi="Times New Roman"/>
          <w:b/>
          <w:sz w:val="28"/>
          <w:szCs w:val="28"/>
          <w:lang w:eastAsia="ru-RU"/>
        </w:rPr>
        <w:t xml:space="preserve">Азб  - </w:t>
      </w:r>
      <w:r w:rsidRPr="00444533">
        <w:rPr>
          <w:rFonts w:ascii="Times New Roman" w:eastAsia="Times New Roman" w:hAnsi="Times New Roman"/>
          <w:sz w:val="28"/>
          <w:szCs w:val="28"/>
          <w:lang w:eastAsia="ru-RU"/>
        </w:rPr>
        <w:t>сума акцизного збору, грн</w:t>
      </w:r>
      <w:r w:rsidR="0062523E">
        <w:rPr>
          <w:rFonts w:ascii="Times New Roman" w:eastAsia="Times New Roman" w:hAnsi="Times New Roman"/>
          <w:sz w:val="28"/>
          <w:szCs w:val="28"/>
          <w:lang w:val="uk-UA" w:eastAsia="ru-RU"/>
        </w:rPr>
        <w:t xml:space="preserve">; </w:t>
      </w:r>
      <w:r w:rsidRPr="00444533">
        <w:rPr>
          <w:rFonts w:ascii="Times New Roman" w:eastAsia="Times New Roman" w:hAnsi="Times New Roman"/>
          <w:b/>
          <w:sz w:val="28"/>
          <w:szCs w:val="28"/>
          <w:lang w:eastAsia="ru-RU"/>
        </w:rPr>
        <w:t xml:space="preserve">ПДВ - </w:t>
      </w:r>
      <w:r w:rsidRPr="00444533">
        <w:rPr>
          <w:rFonts w:ascii="Times New Roman" w:eastAsia="Times New Roman" w:hAnsi="Times New Roman"/>
          <w:sz w:val="28"/>
          <w:szCs w:val="28"/>
          <w:lang w:eastAsia="ru-RU"/>
        </w:rPr>
        <w:t>сума податку на додану вартість, грн</w:t>
      </w:r>
      <w:r w:rsidR="0062523E">
        <w:rPr>
          <w:rFonts w:ascii="Times New Roman" w:eastAsia="Times New Roman" w:hAnsi="Times New Roman"/>
          <w:sz w:val="28"/>
          <w:szCs w:val="28"/>
          <w:lang w:val="uk-UA" w:eastAsia="ru-RU"/>
        </w:rPr>
        <w:t xml:space="preserve">; </w:t>
      </w:r>
      <w:r w:rsidRPr="00444533">
        <w:rPr>
          <w:rFonts w:ascii="Times New Roman" w:eastAsia="Times New Roman" w:hAnsi="Times New Roman"/>
          <w:b/>
          <w:sz w:val="28"/>
          <w:szCs w:val="28"/>
          <w:lang w:eastAsia="ru-RU"/>
        </w:rPr>
        <w:t xml:space="preserve">К - </w:t>
      </w:r>
      <w:r w:rsidRPr="00444533">
        <w:rPr>
          <w:rFonts w:ascii="Times New Roman" w:eastAsia="Times New Roman" w:hAnsi="Times New Roman"/>
          <w:sz w:val="28"/>
          <w:szCs w:val="28"/>
          <w:lang w:eastAsia="ru-RU"/>
        </w:rPr>
        <w:t>коефіцієнт відшкодування суми збитків винною особою</w:t>
      </w:r>
      <w:r w:rsidR="002A66DE">
        <w:rPr>
          <w:rFonts w:ascii="Times New Roman" w:eastAsia="Times New Roman" w:hAnsi="Times New Roman"/>
          <w:sz w:val="28"/>
          <w:szCs w:val="28"/>
          <w:lang w:val="uk-UA" w:eastAsia="ru-RU"/>
        </w:rPr>
        <w:t>.</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Для більшості відшкоджування матеріальних цінностей коефіцієнт відшкодування К=2.</w:t>
      </w:r>
    </w:p>
    <w:p w:rsidR="002A66DE" w:rsidRDefault="002A66DE"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lastRenderedPageBreak/>
        <w:t xml:space="preserve">В таблиці </w:t>
      </w:r>
      <w:r w:rsidR="00AE6201">
        <w:rPr>
          <w:rFonts w:ascii="Times New Roman" w:eastAsia="Times New Roman" w:hAnsi="Times New Roman"/>
          <w:sz w:val="28"/>
          <w:szCs w:val="28"/>
          <w:lang w:val="uk-UA" w:eastAsia="ru-RU"/>
        </w:rPr>
        <w:t>1</w:t>
      </w:r>
      <w:r w:rsidR="00AA0094">
        <w:rPr>
          <w:rFonts w:ascii="Times New Roman" w:eastAsia="Times New Roman" w:hAnsi="Times New Roman"/>
          <w:sz w:val="28"/>
          <w:szCs w:val="28"/>
          <w:lang w:val="uk-UA" w:eastAsia="ru-RU"/>
        </w:rPr>
        <w:t>2</w:t>
      </w:r>
      <w:r w:rsidRPr="00444533">
        <w:rPr>
          <w:rFonts w:ascii="Times New Roman" w:eastAsia="Times New Roman" w:hAnsi="Times New Roman"/>
          <w:sz w:val="28"/>
          <w:szCs w:val="28"/>
          <w:lang w:eastAsia="ru-RU"/>
        </w:rPr>
        <w:t xml:space="preserve"> наведені коефіцієнти для розрахунку суми відшкодування завданих збитків.</w:t>
      </w:r>
    </w:p>
    <w:p w:rsidR="002A66DE" w:rsidRDefault="002A66DE"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p>
    <w:p w:rsidR="00444533" w:rsidRPr="00444533" w:rsidRDefault="00444533"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Таблиця </w:t>
      </w:r>
      <w:r w:rsidR="00AA0094">
        <w:rPr>
          <w:rFonts w:ascii="Times New Roman" w:eastAsia="Times New Roman" w:hAnsi="Times New Roman"/>
          <w:sz w:val="28"/>
          <w:szCs w:val="28"/>
          <w:lang w:val="uk-UA" w:eastAsia="ru-RU"/>
        </w:rPr>
        <w:t>12</w:t>
      </w:r>
    </w:p>
    <w:p w:rsidR="00444533" w:rsidRPr="00BC6EF8"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eastAsia="ru-RU"/>
        </w:rPr>
      </w:pPr>
      <w:r w:rsidRPr="00BC6EF8">
        <w:rPr>
          <w:rFonts w:ascii="Times New Roman" w:eastAsia="Times New Roman" w:hAnsi="Times New Roman"/>
          <w:b/>
          <w:sz w:val="28"/>
          <w:szCs w:val="28"/>
          <w:lang w:eastAsia="ru-RU"/>
        </w:rPr>
        <w:t>Коефіцієнти для розрахунку суми відшкодування</w:t>
      </w:r>
      <w:r w:rsidR="006C41A4" w:rsidRPr="00BC6EF8">
        <w:rPr>
          <w:rFonts w:ascii="Times New Roman" w:eastAsia="Times New Roman" w:hAnsi="Times New Roman"/>
          <w:b/>
          <w:sz w:val="28"/>
          <w:szCs w:val="28"/>
          <w:lang w:eastAsia="ru-RU"/>
        </w:rPr>
        <w:t xml:space="preserve"> </w:t>
      </w:r>
      <w:r w:rsidRPr="00BC6EF8">
        <w:rPr>
          <w:rFonts w:ascii="Times New Roman" w:eastAsia="Times New Roman" w:hAnsi="Times New Roman"/>
          <w:b/>
          <w:sz w:val="28"/>
          <w:szCs w:val="28"/>
          <w:lang w:eastAsia="ru-RU"/>
        </w:rPr>
        <w:t>завданних збитків</w:t>
      </w:r>
    </w:p>
    <w:tbl>
      <w:tblPr>
        <w:tblW w:w="98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4039"/>
        <w:gridCol w:w="4395"/>
        <w:gridCol w:w="1448"/>
      </w:tblGrid>
      <w:tr w:rsidR="00444533" w:rsidRPr="004B5653" w:rsidTr="004B5653">
        <w:tc>
          <w:tcPr>
            <w:tcW w:w="4039" w:type="dxa"/>
          </w:tcPr>
          <w:p w:rsidR="00444533" w:rsidRPr="004B5653" w:rsidRDefault="00444533" w:rsidP="004B565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Вид матеріальних цінностей</w:t>
            </w:r>
          </w:p>
        </w:tc>
        <w:tc>
          <w:tcPr>
            <w:tcW w:w="4395" w:type="dxa"/>
          </w:tcPr>
          <w:p w:rsidR="00444533" w:rsidRPr="004B5653" w:rsidRDefault="00444533" w:rsidP="004B565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База розрахунку збитків</w:t>
            </w:r>
          </w:p>
        </w:tc>
        <w:tc>
          <w:tcPr>
            <w:tcW w:w="1448" w:type="dxa"/>
          </w:tcPr>
          <w:p w:rsidR="00444533" w:rsidRPr="004B5653" w:rsidRDefault="00444533" w:rsidP="004B565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Коефіцієнт</w:t>
            </w:r>
          </w:p>
        </w:tc>
      </w:tr>
      <w:tr w:rsidR="00444533" w:rsidRPr="004B5653" w:rsidTr="004B5653">
        <w:tc>
          <w:tcPr>
            <w:tcW w:w="4039" w:type="dxa"/>
          </w:tcPr>
          <w:p w:rsidR="00444533" w:rsidRPr="004B5653" w:rsidRDefault="00444533"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Спирт етиловий питний, спирт етиловий ректифікований. спирт етиловий сирець</w:t>
            </w:r>
          </w:p>
        </w:tc>
        <w:tc>
          <w:tcPr>
            <w:tcW w:w="4395" w:type="dxa"/>
          </w:tcPr>
          <w:p w:rsidR="00444533" w:rsidRPr="004B5653" w:rsidRDefault="00444533"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 xml:space="preserve">Оптова ціна пдприємства-виробника з урахуваннями акцизного збору та податку на додану вартість </w:t>
            </w:r>
          </w:p>
        </w:tc>
        <w:tc>
          <w:tcPr>
            <w:tcW w:w="1448" w:type="dxa"/>
          </w:tcPr>
          <w:p w:rsidR="00444533" w:rsidRPr="004B5653" w:rsidRDefault="00444533" w:rsidP="004B565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3</w:t>
            </w:r>
          </w:p>
        </w:tc>
      </w:tr>
      <w:tr w:rsidR="00444533" w:rsidRPr="004B5653" w:rsidTr="004B5653">
        <w:tc>
          <w:tcPr>
            <w:tcW w:w="4039" w:type="dxa"/>
          </w:tcPr>
          <w:p w:rsidR="00444533" w:rsidRPr="004B5653" w:rsidRDefault="00444533"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Плодово-ягодні соки, консервовані з використанням сірчаного ангідриду або бензокислого натрію</w:t>
            </w:r>
          </w:p>
        </w:tc>
        <w:tc>
          <w:tcPr>
            <w:tcW w:w="4395" w:type="dxa"/>
          </w:tcPr>
          <w:p w:rsidR="00444533" w:rsidRPr="004B5653" w:rsidRDefault="00444533"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Оптова ціна підприємства-виробника з урахуванням податку на додану вартість</w:t>
            </w:r>
          </w:p>
        </w:tc>
        <w:tc>
          <w:tcPr>
            <w:tcW w:w="1448" w:type="dxa"/>
          </w:tcPr>
          <w:p w:rsidR="00444533" w:rsidRPr="004B5653" w:rsidRDefault="00444533" w:rsidP="004B565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2</w:t>
            </w:r>
          </w:p>
        </w:tc>
      </w:tr>
      <w:tr w:rsidR="00444533" w:rsidRPr="004B5653" w:rsidTr="004B5653">
        <w:tc>
          <w:tcPr>
            <w:tcW w:w="4039"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Тварини</w:t>
            </w:r>
          </w:p>
        </w:tc>
        <w:tc>
          <w:tcPr>
            <w:tcW w:w="4395" w:type="dxa"/>
          </w:tcPr>
          <w:p w:rsidR="00444533" w:rsidRPr="004B5653" w:rsidRDefault="00444533" w:rsidP="00BC6EF8">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Закупівельні ціни)</w:t>
            </w:r>
          </w:p>
        </w:tc>
        <w:tc>
          <w:tcPr>
            <w:tcW w:w="1448" w:type="dxa"/>
          </w:tcPr>
          <w:p w:rsidR="00444533" w:rsidRPr="004B5653" w:rsidRDefault="00444533" w:rsidP="004B565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1,5</w:t>
            </w:r>
          </w:p>
        </w:tc>
      </w:tr>
      <w:tr w:rsidR="00444533" w:rsidRPr="004B5653" w:rsidTr="004B5653">
        <w:tc>
          <w:tcPr>
            <w:tcW w:w="4039" w:type="dxa"/>
          </w:tcPr>
          <w:p w:rsidR="00444533" w:rsidRPr="004B5653" w:rsidRDefault="00444533"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Вузли й агрегати, деталі, напів</w:t>
            </w:r>
            <w:r w:rsidR="004B5653">
              <w:rPr>
                <w:rFonts w:ascii="Times New Roman" w:eastAsia="Times New Roman" w:hAnsi="Times New Roman"/>
                <w:sz w:val="24"/>
                <w:szCs w:val="24"/>
                <w:lang w:val="uk-UA" w:eastAsia="ru-RU"/>
              </w:rPr>
              <w:t>-</w:t>
            </w:r>
            <w:r w:rsidRPr="004B5653">
              <w:rPr>
                <w:rFonts w:ascii="Times New Roman" w:eastAsia="Times New Roman" w:hAnsi="Times New Roman"/>
                <w:sz w:val="24"/>
                <w:szCs w:val="24"/>
                <w:lang w:eastAsia="ru-RU"/>
              </w:rPr>
              <w:t>фабрикати тощо, які виготовляються для внутрішньовиробничих потреб, а також продукція, виробництво якої не закінчено</w:t>
            </w:r>
          </w:p>
        </w:tc>
        <w:tc>
          <w:tcPr>
            <w:tcW w:w="4395" w:type="dxa"/>
          </w:tcPr>
          <w:p w:rsidR="00444533" w:rsidRPr="004B5653" w:rsidRDefault="00444533"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Собівартість з нарахуванням середньої норми прибутку на дану продукцію</w:t>
            </w:r>
          </w:p>
        </w:tc>
        <w:tc>
          <w:tcPr>
            <w:tcW w:w="1448" w:type="dxa"/>
          </w:tcPr>
          <w:p w:rsidR="00444533" w:rsidRPr="004B5653" w:rsidRDefault="00444533" w:rsidP="004B565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2</w:t>
            </w:r>
          </w:p>
        </w:tc>
      </w:tr>
      <w:tr w:rsidR="00444533" w:rsidRPr="004B5653" w:rsidTr="004B5653">
        <w:tc>
          <w:tcPr>
            <w:tcW w:w="4039" w:type="dxa"/>
          </w:tcPr>
          <w:p w:rsidR="00444533" w:rsidRPr="004B5653" w:rsidRDefault="00444533"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Продовольчі товари, роздрібні ціни на які дотуються</w:t>
            </w:r>
          </w:p>
        </w:tc>
        <w:tc>
          <w:tcPr>
            <w:tcW w:w="4395" w:type="dxa"/>
          </w:tcPr>
          <w:p w:rsidR="00444533" w:rsidRPr="004B5653" w:rsidRDefault="00444533"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Розбрібна ціна плюс дотація</w:t>
            </w:r>
          </w:p>
        </w:tc>
        <w:tc>
          <w:tcPr>
            <w:tcW w:w="1448" w:type="dxa"/>
          </w:tcPr>
          <w:p w:rsidR="00444533" w:rsidRPr="004B5653" w:rsidRDefault="00444533" w:rsidP="004B565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w:t>
            </w:r>
          </w:p>
        </w:tc>
      </w:tr>
      <w:tr w:rsidR="00444533" w:rsidRPr="004B5653" w:rsidTr="004B5653">
        <w:tc>
          <w:tcPr>
            <w:tcW w:w="4039" w:type="dxa"/>
          </w:tcPr>
          <w:p w:rsidR="00444533" w:rsidRPr="004B5653" w:rsidRDefault="00444533"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Бланки цінних паперів, документів суворого обліку (1)</w:t>
            </w:r>
          </w:p>
        </w:tc>
        <w:tc>
          <w:tcPr>
            <w:tcW w:w="4395" w:type="dxa"/>
          </w:tcPr>
          <w:p w:rsidR="00444533" w:rsidRPr="004B5653" w:rsidRDefault="00444533"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Номінальна вартість, зазначена на бланках цінних паперів (документах суворого обліку) або вартість цих документів,встановлена законодавстом</w:t>
            </w:r>
          </w:p>
        </w:tc>
        <w:tc>
          <w:tcPr>
            <w:tcW w:w="1448" w:type="dxa"/>
          </w:tcPr>
          <w:p w:rsidR="00444533" w:rsidRPr="004B5653" w:rsidRDefault="00444533" w:rsidP="004B565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5</w:t>
            </w:r>
          </w:p>
        </w:tc>
      </w:tr>
      <w:tr w:rsidR="00444533" w:rsidRPr="004B5653" w:rsidTr="004B5653">
        <w:tc>
          <w:tcPr>
            <w:tcW w:w="4039" w:type="dxa"/>
          </w:tcPr>
          <w:p w:rsidR="00444533" w:rsidRPr="004B5653" w:rsidRDefault="00444533"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Бланки цінних паперів, документів суворого обліку (2)</w:t>
            </w:r>
          </w:p>
        </w:tc>
        <w:tc>
          <w:tcPr>
            <w:tcW w:w="4395" w:type="dxa"/>
          </w:tcPr>
          <w:p w:rsidR="00444533" w:rsidRPr="004B5653" w:rsidRDefault="00444533"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Вартість придбання (виготовлення) бланків документів, на яких не зазначена номінальна вартість (або вартість не встановлена законодавстом)</w:t>
            </w:r>
          </w:p>
        </w:tc>
        <w:tc>
          <w:tcPr>
            <w:tcW w:w="1448" w:type="dxa"/>
          </w:tcPr>
          <w:p w:rsidR="00444533" w:rsidRPr="004B5653" w:rsidRDefault="00444533" w:rsidP="004B565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50</w:t>
            </w:r>
          </w:p>
        </w:tc>
      </w:tr>
      <w:tr w:rsidR="00444533" w:rsidRPr="004B5653" w:rsidTr="004B5653">
        <w:tc>
          <w:tcPr>
            <w:tcW w:w="4039" w:type="dxa"/>
          </w:tcPr>
          <w:p w:rsidR="00444533" w:rsidRPr="004B5653" w:rsidRDefault="00444533"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Банкнотний папір</w:t>
            </w:r>
          </w:p>
        </w:tc>
        <w:tc>
          <w:tcPr>
            <w:tcW w:w="4395" w:type="dxa"/>
          </w:tcPr>
          <w:p w:rsidR="00444533" w:rsidRPr="004B5653" w:rsidRDefault="00444533"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Максимальна сума грошей. що може бути виготовлена на цьому банкнотному папері</w:t>
            </w:r>
          </w:p>
        </w:tc>
        <w:tc>
          <w:tcPr>
            <w:tcW w:w="1448" w:type="dxa"/>
          </w:tcPr>
          <w:p w:rsidR="00444533" w:rsidRPr="004B5653" w:rsidRDefault="00444533" w:rsidP="004B565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1,5</w:t>
            </w:r>
          </w:p>
        </w:tc>
      </w:tr>
      <w:tr w:rsidR="00444533" w:rsidRPr="004B5653" w:rsidTr="004B5653">
        <w:tc>
          <w:tcPr>
            <w:tcW w:w="4039" w:type="dxa"/>
          </w:tcPr>
          <w:p w:rsidR="00444533" w:rsidRPr="004B5653" w:rsidRDefault="00444533"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Защищений папір, персоніфікована захисна стрічка</w:t>
            </w:r>
          </w:p>
        </w:tc>
        <w:tc>
          <w:tcPr>
            <w:tcW w:w="4395" w:type="dxa"/>
          </w:tcPr>
          <w:p w:rsidR="00444533" w:rsidRPr="004B5653" w:rsidRDefault="00444533"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 xml:space="preserve">Вартість такої стрічки або паперу </w:t>
            </w:r>
          </w:p>
        </w:tc>
        <w:tc>
          <w:tcPr>
            <w:tcW w:w="1448" w:type="dxa"/>
          </w:tcPr>
          <w:p w:rsidR="00444533" w:rsidRPr="004B5653" w:rsidRDefault="00444533" w:rsidP="004B565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5000</w:t>
            </w:r>
          </w:p>
        </w:tc>
      </w:tr>
      <w:tr w:rsidR="00444533" w:rsidRPr="004B5653" w:rsidTr="004B5653">
        <w:tc>
          <w:tcPr>
            <w:tcW w:w="4039" w:type="dxa"/>
          </w:tcPr>
          <w:p w:rsidR="00444533" w:rsidRPr="004B5653" w:rsidRDefault="00444533"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Дорогоцінні метали</w:t>
            </w:r>
          </w:p>
        </w:tc>
        <w:tc>
          <w:tcPr>
            <w:tcW w:w="4395" w:type="dxa"/>
          </w:tcPr>
          <w:p w:rsidR="00444533" w:rsidRPr="004B5653" w:rsidRDefault="00444533"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Ринкова ціна, що діє на дату виявлення збитків</w:t>
            </w:r>
          </w:p>
        </w:tc>
        <w:tc>
          <w:tcPr>
            <w:tcW w:w="1448" w:type="dxa"/>
          </w:tcPr>
          <w:p w:rsidR="00444533" w:rsidRPr="004B5653" w:rsidRDefault="00444533" w:rsidP="004B565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2</w:t>
            </w:r>
          </w:p>
        </w:tc>
      </w:tr>
      <w:tr w:rsidR="00444533" w:rsidRPr="004B5653" w:rsidTr="004B5653">
        <w:tc>
          <w:tcPr>
            <w:tcW w:w="4039" w:type="dxa"/>
          </w:tcPr>
          <w:p w:rsidR="00444533" w:rsidRPr="004B5653" w:rsidRDefault="00444533"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Дорогоцінне каміння (крім огранованого)</w:t>
            </w:r>
          </w:p>
        </w:tc>
        <w:tc>
          <w:tcPr>
            <w:tcW w:w="4395" w:type="dxa"/>
          </w:tcPr>
          <w:p w:rsidR="00444533" w:rsidRPr="004B5653" w:rsidRDefault="00444533"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Ринкова ціна, що діє на дату виявлення збитків</w:t>
            </w:r>
          </w:p>
        </w:tc>
        <w:tc>
          <w:tcPr>
            <w:tcW w:w="1448" w:type="dxa"/>
          </w:tcPr>
          <w:p w:rsidR="00444533" w:rsidRPr="004B5653" w:rsidRDefault="00444533" w:rsidP="004B565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2</w:t>
            </w:r>
          </w:p>
        </w:tc>
      </w:tr>
      <w:tr w:rsidR="00444533" w:rsidRPr="004B5653" w:rsidTr="004B5653">
        <w:tc>
          <w:tcPr>
            <w:tcW w:w="4039" w:type="dxa"/>
          </w:tcPr>
          <w:p w:rsidR="00444533" w:rsidRPr="004B5653" w:rsidRDefault="00444533"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Ограноване дорогоцінне касіння</w:t>
            </w:r>
          </w:p>
        </w:tc>
        <w:tc>
          <w:tcPr>
            <w:tcW w:w="4395" w:type="dxa"/>
          </w:tcPr>
          <w:p w:rsidR="00444533" w:rsidRPr="004B5653" w:rsidRDefault="00444533"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Ринкова ціна, що діє на дату виявлення збитків</w:t>
            </w:r>
          </w:p>
        </w:tc>
        <w:tc>
          <w:tcPr>
            <w:tcW w:w="1448" w:type="dxa"/>
          </w:tcPr>
          <w:p w:rsidR="00444533" w:rsidRPr="004B5653" w:rsidRDefault="00444533" w:rsidP="004B565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3</w:t>
            </w:r>
          </w:p>
        </w:tc>
      </w:tr>
      <w:tr w:rsidR="00444533" w:rsidRPr="004B5653" w:rsidTr="004B5653">
        <w:tc>
          <w:tcPr>
            <w:tcW w:w="4039" w:type="dxa"/>
          </w:tcPr>
          <w:p w:rsidR="00444533" w:rsidRPr="004B5653" w:rsidRDefault="00444533"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Алмазні інструменти та алмазні порошки</w:t>
            </w:r>
          </w:p>
        </w:tc>
        <w:tc>
          <w:tcPr>
            <w:tcW w:w="4395" w:type="dxa"/>
          </w:tcPr>
          <w:p w:rsidR="00444533" w:rsidRPr="004B5653" w:rsidRDefault="00444533"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Ринкова ціна, що діє на дату виявлення збитків</w:t>
            </w:r>
          </w:p>
        </w:tc>
        <w:tc>
          <w:tcPr>
            <w:tcW w:w="1448" w:type="dxa"/>
          </w:tcPr>
          <w:p w:rsidR="00444533" w:rsidRPr="004B5653" w:rsidRDefault="00444533" w:rsidP="004B565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2</w:t>
            </w:r>
          </w:p>
        </w:tc>
      </w:tr>
      <w:tr w:rsidR="00444533" w:rsidRPr="004B5653" w:rsidTr="004B5653">
        <w:tc>
          <w:tcPr>
            <w:tcW w:w="4039" w:type="dxa"/>
          </w:tcPr>
          <w:p w:rsidR="00444533" w:rsidRPr="004B5653" w:rsidRDefault="00444533"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Іноземна валюта та платіжні документи в іноземній валюті</w:t>
            </w:r>
          </w:p>
        </w:tc>
        <w:tc>
          <w:tcPr>
            <w:tcW w:w="4395" w:type="dxa"/>
          </w:tcPr>
          <w:p w:rsidR="00444533" w:rsidRPr="004B5653" w:rsidRDefault="00444533"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Вартість валютних цінностей, перера</w:t>
            </w:r>
            <w:r w:rsidR="0062523E">
              <w:rPr>
                <w:rFonts w:ascii="Times New Roman" w:eastAsia="Times New Roman" w:hAnsi="Times New Roman"/>
                <w:sz w:val="24"/>
                <w:szCs w:val="24"/>
                <w:lang w:val="uk-UA" w:eastAsia="ru-RU"/>
              </w:rPr>
              <w:t>-</w:t>
            </w:r>
            <w:r w:rsidRPr="004B5653">
              <w:rPr>
                <w:rFonts w:ascii="Times New Roman" w:eastAsia="Times New Roman" w:hAnsi="Times New Roman"/>
                <w:sz w:val="24"/>
                <w:szCs w:val="24"/>
                <w:lang w:eastAsia="ru-RU"/>
              </w:rPr>
              <w:t xml:space="preserve">хова у валюти України за курсом НБУ на день виявлення завжанних збитків </w:t>
            </w:r>
          </w:p>
        </w:tc>
        <w:tc>
          <w:tcPr>
            <w:tcW w:w="1448" w:type="dxa"/>
          </w:tcPr>
          <w:p w:rsidR="00444533" w:rsidRPr="004B5653" w:rsidRDefault="00444533" w:rsidP="004B565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3</w:t>
            </w:r>
          </w:p>
        </w:tc>
      </w:tr>
      <w:tr w:rsidR="00444533" w:rsidRPr="004B5653" w:rsidTr="004B5653">
        <w:tc>
          <w:tcPr>
            <w:tcW w:w="4039" w:type="dxa"/>
          </w:tcPr>
          <w:p w:rsidR="00444533" w:rsidRPr="004B5653" w:rsidRDefault="00444533"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Матеріальні цінності, що підлягають списанню на видатки у міру їх придбання</w:t>
            </w:r>
          </w:p>
        </w:tc>
        <w:tc>
          <w:tcPr>
            <w:tcW w:w="4395" w:type="dxa"/>
          </w:tcPr>
          <w:p w:rsidR="00444533" w:rsidRPr="004B5653" w:rsidRDefault="00444533"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Ринкова ціна на аналогічні матеріальні цінності, зменшена пропорційно фактичному зносу, але не нижче ніж на 50 відсотків ринкової ціни</w:t>
            </w:r>
          </w:p>
        </w:tc>
        <w:tc>
          <w:tcPr>
            <w:tcW w:w="1448" w:type="dxa"/>
          </w:tcPr>
          <w:p w:rsidR="00444533" w:rsidRPr="004B5653" w:rsidRDefault="00444533" w:rsidP="004B565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w:t>
            </w:r>
          </w:p>
        </w:tc>
      </w:tr>
    </w:tbl>
    <w:p w:rsidR="002A66DE" w:rsidRDefault="002A66DE"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p>
    <w:p w:rsidR="002A66DE" w:rsidRDefault="002A66DE"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lastRenderedPageBreak/>
        <w:t>Облік розрахунків з відшкодування завданих збитків ведеться на субрахунку 363 “Розрахунки за відшкодуванням завданних збитків”. За дебетом субрахунку 363 відображаються суми виявлених недостач, крадіжок, втрат грошових коштів та матеріальних цінностей при цьому кредитуються субрахунки рахунків 20.21,23.24,25,30,33,36,64. За кредитом субрахунку 363 і дебетом субрахунків 30,31.32 відображаються суми, що надійшли на відшкодування завданого установи збитку.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Операції з обліку розрахунків щодо відшкодування завданих збитків відображаються у різних меморіальних ордерах: у меморіальному ордері № 9 - списання необоротних активів; у меморіальному ордері № 12 - списання продуктів; списання нестачі грошей та оприбуткування відшкодованих сум відображаються в меморіальному ордері № 11 та ін.</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Аналітичний облік розрахунків з винними особами ведеться в спеціальних картках або книгах  за кожною винною матеріально-відповідальною особою до повного погашення або списання суми заборгованності.</w:t>
      </w:r>
    </w:p>
    <w:p w:rsidR="00444533" w:rsidRPr="004B565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eastAsia="ru-RU"/>
        </w:rPr>
        <w:t>Для обліку розрахунків з різними дебіторами призначений активний субрахунок 364 “Розрахунки з іншими дебіторами”. До розрахунків з іншими дебіторами належать розрахунки:</w:t>
      </w:r>
      <w:r w:rsidR="004B5653">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з підприємствами, установами, організаціями шляхом попередньої оплати за товари, роботи та послуги, які отримає установа в майбутньому за умовами договору, якщо це передбачено чинним законодавством України;</w:t>
      </w:r>
      <w:r w:rsidR="004B5653">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з підприємствами, установами, організаціями, фізичними особами, яким  установа реалізувала товари, виконала роботи та надала послуги, якщо умовами договору передбачена оплата після їх надання;</w:t>
      </w:r>
      <w:r w:rsidR="004B5653">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 xml:space="preserve"> із студентами та учнями за користування гуртожитком при вищих та середніх с</w:t>
      </w:r>
      <w:r w:rsidR="004B5653">
        <w:rPr>
          <w:rFonts w:ascii="Times New Roman" w:eastAsia="Times New Roman" w:hAnsi="Times New Roman"/>
          <w:sz w:val="28"/>
          <w:szCs w:val="28"/>
          <w:lang w:eastAsia="ru-RU"/>
        </w:rPr>
        <w:t>пеціальних навчальних закладів.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За дебетом субрахунку 364 відображаються:</w:t>
      </w:r>
      <w:r w:rsidR="004B5653">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нарахована плата за гуртожиток, відвантажені товари, надані послуги, за які оплата буде отримана в майбутньому, а при цьому кредитуються субрахунки рахунків 71,72;</w:t>
      </w:r>
      <w:r w:rsidR="004B5653">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 xml:space="preserve"> перерахована попередня оплата за товари, роботи та послуги, що будуть надані установі в майбутньому. при цьому кредитуються субрахунки рахунків 31.32.</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За кредитом субрахунку 364 відображаються:</w:t>
      </w:r>
      <w:r w:rsidR="004B5653">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 xml:space="preserve"> надходження коштів за вже відвантажені в минулому товари, виконані роботи та надані послуги. при цьому дебетуються субрахунки рахунків 30,31,32;</w:t>
      </w:r>
      <w:r w:rsidR="004B5653">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 xml:space="preserve"> отримання товарів, робіт та послуг, що були оплачені в минулому шляхом попередньої оплати, при цьому дебетуються субрахунки рахунків 10, 11, 12, 20, 21, 22, 23, 24, 25, 80, 81, 82.</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Залишок по рахунку 364 може бути як дебетовим і у фінансовій звітності цей залишок відображається у складі оборотних активів, так і кредитовим, який відображається у складі зобов”язань, тобто сальдо рахунку 364 розгорнуте.</w:t>
      </w:r>
    </w:p>
    <w:p w:rsidR="00444533" w:rsidRPr="0062523E"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eastAsia="ru-RU"/>
        </w:rPr>
        <w:t>Синтетичний і аналітичний облік розрахунків з різними дебіторами поєднується у накопичувальній відомості - меморіальному ордері  № 4т.ф. № 408 (бюджет).</w:t>
      </w:r>
      <w:r w:rsidR="0062523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eastAsia="ru-RU"/>
        </w:rPr>
        <w:t xml:space="preserve">В таблиці </w:t>
      </w:r>
      <w:r w:rsidR="004B5653">
        <w:rPr>
          <w:rFonts w:ascii="Times New Roman" w:eastAsia="Times New Roman" w:hAnsi="Times New Roman"/>
          <w:sz w:val="28"/>
          <w:szCs w:val="28"/>
          <w:lang w:val="uk-UA" w:eastAsia="ru-RU"/>
        </w:rPr>
        <w:t>1</w:t>
      </w:r>
      <w:r w:rsidR="00AA0094">
        <w:rPr>
          <w:rFonts w:ascii="Times New Roman" w:eastAsia="Times New Roman" w:hAnsi="Times New Roman"/>
          <w:sz w:val="28"/>
          <w:szCs w:val="28"/>
          <w:lang w:val="uk-UA" w:eastAsia="ru-RU"/>
        </w:rPr>
        <w:t>3</w:t>
      </w:r>
      <w:r w:rsidRPr="00444533">
        <w:rPr>
          <w:rFonts w:ascii="Times New Roman" w:eastAsia="Times New Roman" w:hAnsi="Times New Roman"/>
          <w:sz w:val="28"/>
          <w:szCs w:val="28"/>
          <w:lang w:eastAsia="ru-RU"/>
        </w:rPr>
        <w:t xml:space="preserve"> відображаються операції з дебіторами</w:t>
      </w:r>
      <w:r w:rsidR="0062523E">
        <w:rPr>
          <w:rFonts w:ascii="Times New Roman" w:eastAsia="Times New Roman" w:hAnsi="Times New Roman"/>
          <w:sz w:val="28"/>
          <w:szCs w:val="28"/>
          <w:lang w:val="uk-UA" w:eastAsia="ru-RU"/>
        </w:rPr>
        <w:t xml:space="preserve">. </w:t>
      </w:r>
    </w:p>
    <w:p w:rsidR="002A66DE" w:rsidRDefault="002A66DE"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p>
    <w:p w:rsidR="002A66DE" w:rsidRDefault="002A66DE"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p>
    <w:p w:rsidR="002A66DE" w:rsidRDefault="002A66DE"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p>
    <w:p w:rsidR="00444533" w:rsidRPr="004B5653" w:rsidRDefault="00444533"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eastAsia="ru-RU"/>
        </w:rPr>
        <w:lastRenderedPageBreak/>
        <w:t xml:space="preserve">Таблиця </w:t>
      </w:r>
      <w:r w:rsidR="004B5653">
        <w:rPr>
          <w:rFonts w:ascii="Times New Roman" w:eastAsia="Times New Roman" w:hAnsi="Times New Roman"/>
          <w:sz w:val="28"/>
          <w:szCs w:val="28"/>
          <w:lang w:val="uk-UA" w:eastAsia="ru-RU"/>
        </w:rPr>
        <w:t>1</w:t>
      </w:r>
      <w:r w:rsidR="00AA0094">
        <w:rPr>
          <w:rFonts w:ascii="Times New Roman" w:eastAsia="Times New Roman" w:hAnsi="Times New Roman"/>
          <w:sz w:val="28"/>
          <w:szCs w:val="28"/>
          <w:lang w:val="uk-UA" w:eastAsia="ru-RU"/>
        </w:rPr>
        <w:t>3</w:t>
      </w:r>
    </w:p>
    <w:p w:rsidR="00444533" w:rsidRPr="004B5653" w:rsidRDefault="00444533" w:rsidP="004B5653">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4B5653">
        <w:rPr>
          <w:rFonts w:ascii="Times New Roman" w:eastAsia="Times New Roman" w:hAnsi="Times New Roman"/>
          <w:b/>
          <w:sz w:val="28"/>
          <w:szCs w:val="28"/>
          <w:lang w:eastAsia="ru-RU"/>
        </w:rPr>
        <w:t>Кореспонденція рахунків з обліку операцій з дебіторами</w:t>
      </w:r>
    </w:p>
    <w:tbl>
      <w:tblPr>
        <w:tblW w:w="97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6591"/>
        <w:gridCol w:w="1984"/>
        <w:gridCol w:w="1134"/>
      </w:tblGrid>
      <w:tr w:rsidR="00444533" w:rsidRPr="004B5653" w:rsidTr="00BC6EF8">
        <w:tc>
          <w:tcPr>
            <w:tcW w:w="6591" w:type="dxa"/>
          </w:tcPr>
          <w:p w:rsidR="00444533" w:rsidRPr="004B5653" w:rsidRDefault="00444533"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Зміст операції</w:t>
            </w:r>
          </w:p>
        </w:tc>
        <w:tc>
          <w:tcPr>
            <w:tcW w:w="1984" w:type="dxa"/>
          </w:tcPr>
          <w:p w:rsidR="00444533" w:rsidRPr="004B5653" w:rsidRDefault="00444533"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Д-т</w:t>
            </w:r>
          </w:p>
        </w:tc>
        <w:tc>
          <w:tcPr>
            <w:tcW w:w="1134" w:type="dxa"/>
          </w:tcPr>
          <w:p w:rsidR="00444533" w:rsidRPr="004B5653" w:rsidRDefault="00444533"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К-т</w:t>
            </w:r>
          </w:p>
        </w:tc>
      </w:tr>
      <w:tr w:rsidR="00444533" w:rsidRPr="004B5653" w:rsidTr="00BC6EF8">
        <w:tc>
          <w:tcPr>
            <w:tcW w:w="6591"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1. Списана нестача необоротних активів, виявлена при інвентаризацї і віднесена за рахунок винних осіб:</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 на суму зносу</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 на залишкову вартість</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 xml:space="preserve">- на суму відшкодування за рахунок винних осіб </w:t>
            </w:r>
          </w:p>
        </w:tc>
        <w:tc>
          <w:tcPr>
            <w:tcW w:w="1984"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131-133</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401</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363</w:t>
            </w:r>
          </w:p>
        </w:tc>
        <w:tc>
          <w:tcPr>
            <w:tcW w:w="1134"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104-122</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104-122</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642</w:t>
            </w:r>
          </w:p>
        </w:tc>
      </w:tr>
      <w:tr w:rsidR="00444533" w:rsidRPr="004B5653" w:rsidTr="00BC6EF8">
        <w:tc>
          <w:tcPr>
            <w:tcW w:w="6591"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2.Списана і віднесена за рахунок винних осіб нестача матеріалів і продуктів харчування:</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 за обліковими цінами</w:t>
            </w:r>
          </w:p>
          <w:p w:rsidR="00444533" w:rsidRPr="004B5653" w:rsidRDefault="00BA74C7"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 xml:space="preserve">- </w:t>
            </w:r>
            <w:r w:rsidR="00444533" w:rsidRPr="004B5653">
              <w:rPr>
                <w:rFonts w:ascii="Times New Roman" w:eastAsia="Times New Roman" w:hAnsi="Times New Roman"/>
                <w:sz w:val="24"/>
                <w:szCs w:val="24"/>
                <w:lang w:eastAsia="ru-RU"/>
              </w:rPr>
              <w:t>сума перевищення облікових цін</w:t>
            </w:r>
          </w:p>
        </w:tc>
        <w:tc>
          <w:tcPr>
            <w:tcW w:w="1984"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363</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363</w:t>
            </w:r>
          </w:p>
        </w:tc>
        <w:tc>
          <w:tcPr>
            <w:tcW w:w="1134"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4B5653" w:rsidRDefault="00444533" w:rsidP="0062523E">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231-</w:t>
            </w:r>
            <w:r w:rsidR="0062523E">
              <w:rPr>
                <w:rFonts w:ascii="Times New Roman" w:eastAsia="Times New Roman" w:hAnsi="Times New Roman"/>
                <w:sz w:val="24"/>
                <w:szCs w:val="24"/>
                <w:lang w:val="uk-UA" w:eastAsia="ru-RU"/>
              </w:rPr>
              <w:t xml:space="preserve"> </w:t>
            </w:r>
            <w:r w:rsidRPr="004B5653">
              <w:rPr>
                <w:rFonts w:ascii="Times New Roman" w:eastAsia="Times New Roman" w:hAnsi="Times New Roman"/>
                <w:sz w:val="24"/>
                <w:szCs w:val="24"/>
                <w:lang w:eastAsia="ru-RU"/>
              </w:rPr>
              <w:t>236,</w:t>
            </w:r>
            <w:r w:rsidR="0062523E">
              <w:rPr>
                <w:rFonts w:ascii="Times New Roman" w:eastAsia="Times New Roman" w:hAnsi="Times New Roman"/>
                <w:sz w:val="24"/>
                <w:szCs w:val="24"/>
                <w:lang w:val="uk-UA" w:eastAsia="ru-RU"/>
              </w:rPr>
              <w:t xml:space="preserve"> </w:t>
            </w:r>
            <w:r w:rsidRPr="004B5653">
              <w:rPr>
                <w:rFonts w:ascii="Times New Roman" w:eastAsia="Times New Roman" w:hAnsi="Times New Roman"/>
                <w:sz w:val="24"/>
                <w:szCs w:val="24"/>
                <w:lang w:eastAsia="ru-RU"/>
              </w:rPr>
              <w:t>238,</w:t>
            </w:r>
            <w:r w:rsidR="0062523E">
              <w:rPr>
                <w:rFonts w:ascii="Times New Roman" w:eastAsia="Times New Roman" w:hAnsi="Times New Roman"/>
                <w:sz w:val="24"/>
                <w:szCs w:val="24"/>
                <w:lang w:val="uk-UA" w:eastAsia="ru-RU"/>
              </w:rPr>
              <w:t xml:space="preserve"> </w:t>
            </w:r>
            <w:r w:rsidRPr="004B5653">
              <w:rPr>
                <w:rFonts w:ascii="Times New Roman" w:eastAsia="Times New Roman" w:hAnsi="Times New Roman"/>
                <w:sz w:val="24"/>
                <w:szCs w:val="24"/>
                <w:lang w:eastAsia="ru-RU"/>
              </w:rPr>
              <w:t>239</w:t>
            </w:r>
            <w:r w:rsidR="0062523E">
              <w:rPr>
                <w:rFonts w:ascii="Times New Roman" w:eastAsia="Times New Roman" w:hAnsi="Times New Roman"/>
                <w:sz w:val="24"/>
                <w:szCs w:val="24"/>
                <w:lang w:val="uk-UA" w:eastAsia="ru-RU"/>
              </w:rPr>
              <w:t xml:space="preserve">, </w:t>
            </w:r>
            <w:r w:rsidRPr="004B5653">
              <w:rPr>
                <w:rFonts w:ascii="Times New Roman" w:eastAsia="Times New Roman" w:hAnsi="Times New Roman"/>
                <w:sz w:val="24"/>
                <w:szCs w:val="24"/>
                <w:lang w:eastAsia="ru-RU"/>
              </w:rPr>
              <w:t>642</w:t>
            </w:r>
          </w:p>
        </w:tc>
      </w:tr>
      <w:tr w:rsidR="00444533" w:rsidRPr="004B5653" w:rsidTr="00BC6EF8">
        <w:tc>
          <w:tcPr>
            <w:tcW w:w="6591"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3. Списана і віднесена за рахунок винних осіб нестача малоцінних та швидкозношуванних предметів:</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 за обліковою ціною</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 за ціною відшкодування завданних збитків</w:t>
            </w:r>
          </w:p>
        </w:tc>
        <w:tc>
          <w:tcPr>
            <w:tcW w:w="1984"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411</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363</w:t>
            </w:r>
          </w:p>
        </w:tc>
        <w:tc>
          <w:tcPr>
            <w:tcW w:w="1134"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221</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642</w:t>
            </w:r>
          </w:p>
        </w:tc>
      </w:tr>
      <w:tr w:rsidR="00444533" w:rsidRPr="004B5653" w:rsidTr="00BC6EF8">
        <w:tc>
          <w:tcPr>
            <w:tcW w:w="6591"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4. Надійшли в касу суми відшкодування від винних осіб</w:t>
            </w:r>
          </w:p>
        </w:tc>
        <w:tc>
          <w:tcPr>
            <w:tcW w:w="1984"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301</w:t>
            </w:r>
          </w:p>
        </w:tc>
        <w:tc>
          <w:tcPr>
            <w:tcW w:w="1134"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363</w:t>
            </w:r>
          </w:p>
        </w:tc>
      </w:tr>
      <w:tr w:rsidR="00444533" w:rsidRPr="004B5653" w:rsidTr="00BC6EF8">
        <w:tc>
          <w:tcPr>
            <w:tcW w:w="6591"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5.Утримана із зарплати сума відшкодування завданних збитків</w:t>
            </w:r>
          </w:p>
        </w:tc>
        <w:tc>
          <w:tcPr>
            <w:tcW w:w="1984"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661</w:t>
            </w:r>
          </w:p>
        </w:tc>
        <w:tc>
          <w:tcPr>
            <w:tcW w:w="1134"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363</w:t>
            </w:r>
          </w:p>
        </w:tc>
      </w:tr>
      <w:tr w:rsidR="00444533" w:rsidRPr="004B5653" w:rsidTr="00BC6EF8">
        <w:tc>
          <w:tcPr>
            <w:tcW w:w="6591"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6. Списання суми безнадійної заборгованності після закінчення терміну позовної давності</w:t>
            </w:r>
          </w:p>
        </w:tc>
        <w:tc>
          <w:tcPr>
            <w:tcW w:w="1984"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431,432</w:t>
            </w:r>
          </w:p>
        </w:tc>
        <w:tc>
          <w:tcPr>
            <w:tcW w:w="1134"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363</w:t>
            </w:r>
          </w:p>
        </w:tc>
      </w:tr>
      <w:tr w:rsidR="00444533" w:rsidRPr="004B5653" w:rsidTr="00BC6EF8">
        <w:tc>
          <w:tcPr>
            <w:tcW w:w="6591"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7. Придбані необоротні активи за рахунок коштів загального фонду  (вартість без ПДВ):</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 сплачені шляхом попередньої оплати</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 водночас робиться запис (сума без ПДВ)</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 відображається сума ПДВ</w:t>
            </w:r>
          </w:p>
        </w:tc>
        <w:tc>
          <w:tcPr>
            <w:tcW w:w="1984" w:type="dxa"/>
          </w:tcPr>
          <w:p w:rsidR="00BA74C7" w:rsidRPr="004B5653" w:rsidRDefault="00BA74C7"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en-US" w:eastAsia="ru-RU"/>
              </w:rPr>
            </w:pPr>
          </w:p>
          <w:p w:rsidR="0062523E" w:rsidRDefault="0062523E"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106,107,109,</w:t>
            </w:r>
          </w:p>
          <w:p w:rsidR="00BA74C7"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en-US" w:eastAsia="ru-RU"/>
              </w:rPr>
            </w:pPr>
            <w:r w:rsidRPr="004B5653">
              <w:rPr>
                <w:rFonts w:ascii="Times New Roman" w:eastAsia="Times New Roman" w:hAnsi="Times New Roman"/>
                <w:sz w:val="24"/>
                <w:szCs w:val="24"/>
                <w:lang w:eastAsia="ru-RU"/>
              </w:rPr>
              <w:t>112,113,118,121</w:t>
            </w:r>
          </w:p>
          <w:p w:rsidR="00444533" w:rsidRPr="002A66DE" w:rsidRDefault="00BA74C7"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4B5653">
              <w:rPr>
                <w:rFonts w:ascii="Times New Roman" w:eastAsia="Times New Roman" w:hAnsi="Times New Roman"/>
                <w:sz w:val="24"/>
                <w:szCs w:val="24"/>
                <w:lang w:eastAsia="ru-RU"/>
              </w:rPr>
              <w:t>801</w:t>
            </w:r>
          </w:p>
        </w:tc>
        <w:tc>
          <w:tcPr>
            <w:tcW w:w="1134"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en-US" w:eastAsia="ru-RU"/>
              </w:rPr>
            </w:pPr>
          </w:p>
          <w:p w:rsidR="0062523E" w:rsidRDefault="0062523E"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364</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401</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364</w:t>
            </w:r>
          </w:p>
        </w:tc>
      </w:tr>
      <w:tr w:rsidR="00444533" w:rsidRPr="004B5653" w:rsidTr="00BC6EF8">
        <w:tc>
          <w:tcPr>
            <w:tcW w:w="6591"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8.Придбані необоротні активи за рахунок коштів спеціального фонду (вартість без ПДВ):</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 сплачені шляхом порередньої оплати</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 водночас відображається сума без ПДВ</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 відображається сума ПДВ, якщо вона включена до податкового кредиту;</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 xml:space="preserve">- якщо сума ПДВ не включена до податкового кредиту </w:t>
            </w:r>
          </w:p>
        </w:tc>
        <w:tc>
          <w:tcPr>
            <w:tcW w:w="1984"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en-US" w:eastAsia="ru-RU"/>
              </w:rPr>
            </w:pPr>
          </w:p>
          <w:p w:rsidR="0062523E" w:rsidRDefault="0062523E"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106,107,109,</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112,113,118,121</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811</w:t>
            </w:r>
          </w:p>
          <w:p w:rsidR="00444533" w:rsidRPr="004B5653" w:rsidRDefault="00BA74C7"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en-US" w:eastAsia="ru-RU"/>
              </w:rPr>
            </w:pPr>
            <w:r w:rsidRPr="004B5653">
              <w:rPr>
                <w:rFonts w:ascii="Times New Roman" w:eastAsia="Times New Roman" w:hAnsi="Times New Roman"/>
                <w:sz w:val="24"/>
                <w:szCs w:val="24"/>
                <w:lang w:eastAsia="ru-RU"/>
              </w:rPr>
              <w:t>641</w:t>
            </w:r>
          </w:p>
          <w:p w:rsidR="00444533" w:rsidRPr="0062523E"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4B5653">
              <w:rPr>
                <w:rFonts w:ascii="Times New Roman" w:eastAsia="Times New Roman" w:hAnsi="Times New Roman"/>
                <w:sz w:val="24"/>
                <w:szCs w:val="24"/>
                <w:lang w:eastAsia="ru-RU"/>
              </w:rPr>
              <w:t>811</w:t>
            </w:r>
          </w:p>
        </w:tc>
        <w:tc>
          <w:tcPr>
            <w:tcW w:w="1134"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en-US" w:eastAsia="ru-RU"/>
              </w:rPr>
            </w:pPr>
          </w:p>
          <w:p w:rsidR="0062523E" w:rsidRDefault="0062523E"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364</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401</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364</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364</w:t>
            </w:r>
          </w:p>
        </w:tc>
      </w:tr>
      <w:tr w:rsidR="00444533" w:rsidRPr="004B5653" w:rsidTr="00BC6EF8">
        <w:tc>
          <w:tcPr>
            <w:tcW w:w="6591"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 xml:space="preserve">9. Надійшли матеріали та продукти харчування за рахунок коштів: </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 загального  та спеціального фондів</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 xml:space="preserve">- відображається сума ПДВ з матеріалів,придбаних,  </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якщо ПДВ не включено до податкового кредиту</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за рахунок коштів:</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загального фонду</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спеціального фонду</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 xml:space="preserve">- якщо ПДВ включено до податкового кредиту </w:t>
            </w:r>
          </w:p>
        </w:tc>
        <w:tc>
          <w:tcPr>
            <w:tcW w:w="1984"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231-239</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801</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811</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4B5653">
              <w:rPr>
                <w:rFonts w:ascii="Times New Roman" w:eastAsia="Times New Roman" w:hAnsi="Times New Roman"/>
                <w:sz w:val="24"/>
                <w:szCs w:val="24"/>
                <w:lang w:eastAsia="ru-RU"/>
              </w:rPr>
              <w:t>641</w:t>
            </w:r>
          </w:p>
        </w:tc>
        <w:tc>
          <w:tcPr>
            <w:tcW w:w="1134"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364</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364</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364</w:t>
            </w: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364</w:t>
            </w:r>
          </w:p>
        </w:tc>
      </w:tr>
      <w:tr w:rsidR="00444533" w:rsidRPr="004B5653" w:rsidTr="00BC6EF8">
        <w:tc>
          <w:tcPr>
            <w:tcW w:w="6591"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10. Перераховані постачальникам згідно з поданими рахунками за матеріальні цінності та надані послуги, шляхом попередньої оплати</w:t>
            </w:r>
          </w:p>
        </w:tc>
        <w:tc>
          <w:tcPr>
            <w:tcW w:w="1984"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364</w:t>
            </w:r>
          </w:p>
        </w:tc>
        <w:tc>
          <w:tcPr>
            <w:tcW w:w="1134"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321,323,324</w:t>
            </w:r>
          </w:p>
        </w:tc>
      </w:tr>
      <w:tr w:rsidR="00444533" w:rsidRPr="004B5653" w:rsidTr="00BC6EF8">
        <w:tc>
          <w:tcPr>
            <w:tcW w:w="6591"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11. Нарахована плата за надані послуги з оренди приміщень, квартирної плати, за работу транспорту та інші платні послуги</w:t>
            </w:r>
          </w:p>
        </w:tc>
        <w:tc>
          <w:tcPr>
            <w:tcW w:w="1984"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364</w:t>
            </w:r>
          </w:p>
        </w:tc>
        <w:tc>
          <w:tcPr>
            <w:tcW w:w="1134"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741</w:t>
            </w:r>
          </w:p>
        </w:tc>
      </w:tr>
      <w:tr w:rsidR="00444533" w:rsidRPr="004B5653" w:rsidTr="00BC6EF8">
        <w:tc>
          <w:tcPr>
            <w:tcW w:w="6591"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12. Надійшли кошти за оренду приміщень, квартирна плата, за роботу транспорту та інші платні послуги</w:t>
            </w:r>
          </w:p>
        </w:tc>
        <w:tc>
          <w:tcPr>
            <w:tcW w:w="1984"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313,318,323</w:t>
            </w:r>
          </w:p>
        </w:tc>
        <w:tc>
          <w:tcPr>
            <w:tcW w:w="1134" w:type="dxa"/>
          </w:tcPr>
          <w:p w:rsidR="00444533" w:rsidRPr="004B5653" w:rsidRDefault="00444533" w:rsidP="004B565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B5653">
              <w:rPr>
                <w:rFonts w:ascii="Times New Roman" w:eastAsia="Times New Roman" w:hAnsi="Times New Roman"/>
                <w:sz w:val="24"/>
                <w:szCs w:val="24"/>
                <w:lang w:eastAsia="ru-RU"/>
              </w:rPr>
              <w:t>364</w:t>
            </w:r>
          </w:p>
        </w:tc>
      </w:tr>
    </w:tbl>
    <w:p w:rsidR="002A66DE" w:rsidRDefault="002A66DE"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p>
    <w:p w:rsidR="00BC6EF8"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2A66DE">
        <w:rPr>
          <w:rFonts w:ascii="Times New Roman" w:eastAsia="Times New Roman" w:hAnsi="Times New Roman"/>
          <w:sz w:val="28"/>
          <w:szCs w:val="28"/>
          <w:lang w:val="uk-UA" w:eastAsia="ru-RU"/>
        </w:rPr>
        <w:lastRenderedPageBreak/>
        <w:t>У разі отримання матеріальних цінностей та послуг, за які бюджетна установа розрахується в майбутньому або зарахування  грошових коштів за матеріальні цінності та послуги, що будуть відвантажені в майбутньому, здійснюються бухгалтерські за</w:t>
      </w:r>
      <w:r w:rsidR="00BC6EF8" w:rsidRPr="002A66DE">
        <w:rPr>
          <w:rFonts w:ascii="Times New Roman" w:eastAsia="Times New Roman" w:hAnsi="Times New Roman"/>
          <w:sz w:val="28"/>
          <w:szCs w:val="28"/>
          <w:lang w:val="uk-UA" w:eastAsia="ru-RU"/>
        </w:rPr>
        <w:t>писи за кредитом субрахунку 675</w:t>
      </w:r>
      <w:r w:rsidRPr="002A66DE">
        <w:rPr>
          <w:rFonts w:ascii="Times New Roman" w:eastAsia="Times New Roman" w:hAnsi="Times New Roman"/>
          <w:sz w:val="28"/>
          <w:szCs w:val="28"/>
          <w:lang w:val="uk-UA" w:eastAsia="ru-RU"/>
        </w:rPr>
        <w:t>,  у разі перерахування коштів за дебетом рахунку 675.</w:t>
      </w:r>
    </w:p>
    <w:p w:rsidR="00444533" w:rsidRPr="00444533" w:rsidRDefault="00BC6EF8"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2A66DE">
        <w:rPr>
          <w:rFonts w:ascii="Times New Roman" w:eastAsia="Times New Roman" w:hAnsi="Times New Roman"/>
          <w:sz w:val="28"/>
          <w:szCs w:val="28"/>
          <w:lang w:val="uk-UA" w:eastAsia="ru-RU"/>
        </w:rPr>
        <w:t xml:space="preserve"> </w:t>
      </w:r>
      <w:r w:rsidR="00444533" w:rsidRPr="00444533">
        <w:rPr>
          <w:rFonts w:ascii="Times New Roman" w:eastAsia="Times New Roman" w:hAnsi="Times New Roman"/>
          <w:sz w:val="28"/>
          <w:szCs w:val="28"/>
          <w:lang w:eastAsia="ru-RU"/>
        </w:rPr>
        <w:t xml:space="preserve">Облік розрахунків з іншими кредиторами ведеться в меморіальному ордері № 6 - накопичувальній відомості за розрахунками з іншими кредиторами т.ф. № 409 (бюджет). Відомість складається окремо за кожним кредитором та в розрізі статтей кошторису та КЕКВ. </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Позиція “Сума оборотів за меморіальними ордерами” у вигляді відповідної кореспонденції рахунків 36 та 675 переноситься до книги “Журнал-головна”.</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Аналітичний облік розрахунків з іншими кредиторами ведеться в картках складського обліку ( т.ф.№ 292-а) або книзі складського обліку № 292. Для перевірки правильності і повноти записів за аналітичним обліком щомісячно складається оборотна відомість т.ф.№ 285.</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Кореспонденція рахунків з обліку розрахунків з іншими кредиторами подана в таблиці </w:t>
      </w:r>
      <w:r w:rsidR="0062523E">
        <w:rPr>
          <w:rFonts w:ascii="Times New Roman" w:eastAsia="Times New Roman" w:hAnsi="Times New Roman"/>
          <w:sz w:val="28"/>
          <w:szCs w:val="28"/>
          <w:lang w:val="uk-UA" w:eastAsia="ru-RU"/>
        </w:rPr>
        <w:t>1</w:t>
      </w:r>
      <w:r w:rsidR="00AA0094">
        <w:rPr>
          <w:rFonts w:ascii="Times New Roman" w:eastAsia="Times New Roman" w:hAnsi="Times New Roman"/>
          <w:sz w:val="28"/>
          <w:szCs w:val="28"/>
          <w:lang w:val="uk-UA" w:eastAsia="ru-RU"/>
        </w:rPr>
        <w:t>4</w:t>
      </w:r>
      <w:r w:rsidR="0062523E">
        <w:rPr>
          <w:rFonts w:ascii="Times New Roman" w:eastAsia="Times New Roman" w:hAnsi="Times New Roman"/>
          <w:sz w:val="28"/>
          <w:szCs w:val="28"/>
          <w:lang w:val="uk-UA" w:eastAsia="ru-RU"/>
        </w:rPr>
        <w:t>.</w:t>
      </w:r>
    </w:p>
    <w:p w:rsidR="002A66DE" w:rsidRDefault="002A66DE"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p>
    <w:p w:rsidR="00444533" w:rsidRPr="00444533" w:rsidRDefault="00444533"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Таблиця </w:t>
      </w:r>
      <w:r w:rsidR="0062523E">
        <w:rPr>
          <w:rFonts w:ascii="Times New Roman" w:eastAsia="Times New Roman" w:hAnsi="Times New Roman"/>
          <w:sz w:val="28"/>
          <w:szCs w:val="28"/>
          <w:lang w:val="uk-UA" w:eastAsia="ru-RU"/>
        </w:rPr>
        <w:t>1</w:t>
      </w:r>
      <w:r w:rsidR="00AA0094">
        <w:rPr>
          <w:rFonts w:ascii="Times New Roman" w:eastAsia="Times New Roman" w:hAnsi="Times New Roman"/>
          <w:sz w:val="28"/>
          <w:szCs w:val="28"/>
          <w:lang w:val="uk-UA" w:eastAsia="ru-RU"/>
        </w:rPr>
        <w:t>4</w:t>
      </w:r>
    </w:p>
    <w:p w:rsidR="00444533" w:rsidRPr="0062523E" w:rsidRDefault="00444533"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62523E">
        <w:rPr>
          <w:rFonts w:ascii="Times New Roman" w:eastAsia="Times New Roman" w:hAnsi="Times New Roman"/>
          <w:b/>
          <w:sz w:val="28"/>
          <w:szCs w:val="28"/>
          <w:lang w:eastAsia="ru-RU"/>
        </w:rPr>
        <w:t>Бухгалтерські пров</w:t>
      </w:r>
      <w:r w:rsidR="003C629B" w:rsidRPr="0062523E">
        <w:rPr>
          <w:rFonts w:ascii="Times New Roman" w:eastAsia="Times New Roman" w:hAnsi="Times New Roman"/>
          <w:b/>
          <w:sz w:val="28"/>
          <w:szCs w:val="28"/>
          <w:lang w:val="uk-UA" w:eastAsia="ru-RU"/>
        </w:rPr>
        <w:t>едення</w:t>
      </w:r>
      <w:r w:rsidRPr="0062523E">
        <w:rPr>
          <w:rFonts w:ascii="Times New Roman" w:eastAsia="Times New Roman" w:hAnsi="Times New Roman"/>
          <w:b/>
          <w:sz w:val="28"/>
          <w:szCs w:val="28"/>
          <w:lang w:eastAsia="ru-RU"/>
        </w:rPr>
        <w:t xml:space="preserve"> з обліку розрахунків з іншими кредиторами</w:t>
      </w:r>
    </w:p>
    <w:tbl>
      <w:tblPr>
        <w:tblW w:w="98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7158"/>
        <w:gridCol w:w="1559"/>
        <w:gridCol w:w="1166"/>
      </w:tblGrid>
      <w:tr w:rsidR="00444533" w:rsidRPr="0062523E" w:rsidTr="0062523E">
        <w:tc>
          <w:tcPr>
            <w:tcW w:w="7158" w:type="dxa"/>
          </w:tcPr>
          <w:p w:rsidR="00444533" w:rsidRPr="0062523E" w:rsidRDefault="00444533"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2523E">
              <w:rPr>
                <w:rFonts w:ascii="Times New Roman" w:eastAsia="Times New Roman" w:hAnsi="Times New Roman"/>
                <w:sz w:val="24"/>
                <w:szCs w:val="24"/>
                <w:lang w:eastAsia="ru-RU"/>
              </w:rPr>
              <w:t>Зміст господарської операції</w:t>
            </w:r>
          </w:p>
        </w:tc>
        <w:tc>
          <w:tcPr>
            <w:tcW w:w="1559" w:type="dxa"/>
          </w:tcPr>
          <w:p w:rsidR="00444533" w:rsidRPr="0062523E" w:rsidRDefault="00444533"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2523E">
              <w:rPr>
                <w:rFonts w:ascii="Times New Roman" w:eastAsia="Times New Roman" w:hAnsi="Times New Roman"/>
                <w:sz w:val="24"/>
                <w:szCs w:val="24"/>
                <w:lang w:eastAsia="ru-RU"/>
              </w:rPr>
              <w:t>Д-т</w:t>
            </w:r>
          </w:p>
        </w:tc>
        <w:tc>
          <w:tcPr>
            <w:tcW w:w="1166" w:type="dxa"/>
          </w:tcPr>
          <w:p w:rsidR="00444533" w:rsidRPr="0062523E" w:rsidRDefault="00444533"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2523E">
              <w:rPr>
                <w:rFonts w:ascii="Times New Roman" w:eastAsia="Times New Roman" w:hAnsi="Times New Roman"/>
                <w:sz w:val="24"/>
                <w:szCs w:val="24"/>
                <w:lang w:eastAsia="ru-RU"/>
              </w:rPr>
              <w:t>К-т</w:t>
            </w:r>
          </w:p>
        </w:tc>
      </w:tr>
      <w:tr w:rsidR="00444533" w:rsidRPr="0062523E" w:rsidTr="0062523E">
        <w:tc>
          <w:tcPr>
            <w:tcW w:w="7158" w:type="dxa"/>
          </w:tcPr>
          <w:p w:rsidR="00444533" w:rsidRPr="0062523E" w:rsidRDefault="00444533" w:rsidP="0062523E">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2523E">
              <w:rPr>
                <w:rFonts w:ascii="Times New Roman" w:eastAsia="Times New Roman" w:hAnsi="Times New Roman"/>
                <w:sz w:val="24"/>
                <w:szCs w:val="24"/>
                <w:lang w:eastAsia="ru-RU"/>
              </w:rPr>
              <w:t>Відображена сума виручки від реалізації необоротних активів , придбаних за рахунок коштів спеціального фонду:</w:t>
            </w:r>
          </w:p>
          <w:p w:rsidR="00444533" w:rsidRPr="0062523E" w:rsidRDefault="00444533" w:rsidP="0062523E">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2523E">
              <w:rPr>
                <w:rFonts w:ascii="Times New Roman" w:eastAsia="Times New Roman" w:hAnsi="Times New Roman"/>
                <w:sz w:val="24"/>
                <w:szCs w:val="24"/>
                <w:lang w:eastAsia="ru-RU"/>
              </w:rPr>
              <w:t>- на реалізвційну вартість</w:t>
            </w:r>
          </w:p>
          <w:p w:rsidR="00444533" w:rsidRPr="0062523E" w:rsidRDefault="00444533" w:rsidP="0062523E">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2523E">
              <w:rPr>
                <w:rFonts w:ascii="Times New Roman" w:eastAsia="Times New Roman" w:hAnsi="Times New Roman"/>
                <w:sz w:val="24"/>
                <w:szCs w:val="24"/>
                <w:lang w:eastAsia="ru-RU"/>
              </w:rPr>
              <w:t>- на суму ПДВ</w:t>
            </w:r>
          </w:p>
        </w:tc>
        <w:tc>
          <w:tcPr>
            <w:tcW w:w="1559" w:type="dxa"/>
          </w:tcPr>
          <w:p w:rsidR="00444533" w:rsidRPr="0062523E" w:rsidRDefault="00444533"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62523E" w:rsidRDefault="00444533"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en-US" w:eastAsia="ru-RU"/>
              </w:rPr>
            </w:pPr>
          </w:p>
          <w:p w:rsidR="00444533" w:rsidRPr="0062523E" w:rsidRDefault="00444533"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2523E">
              <w:rPr>
                <w:rFonts w:ascii="Times New Roman" w:eastAsia="Times New Roman" w:hAnsi="Times New Roman"/>
                <w:sz w:val="24"/>
                <w:szCs w:val="24"/>
                <w:lang w:eastAsia="ru-RU"/>
              </w:rPr>
              <w:t>675</w:t>
            </w:r>
          </w:p>
          <w:p w:rsidR="00444533" w:rsidRPr="0062523E" w:rsidRDefault="00444533"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2523E">
              <w:rPr>
                <w:rFonts w:ascii="Times New Roman" w:eastAsia="Times New Roman" w:hAnsi="Times New Roman"/>
                <w:sz w:val="24"/>
                <w:szCs w:val="24"/>
                <w:lang w:eastAsia="ru-RU"/>
              </w:rPr>
              <w:t>675</w:t>
            </w:r>
          </w:p>
        </w:tc>
        <w:tc>
          <w:tcPr>
            <w:tcW w:w="1166" w:type="dxa"/>
          </w:tcPr>
          <w:p w:rsidR="00444533" w:rsidRPr="0062523E" w:rsidRDefault="00444533"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62523E" w:rsidRDefault="00444533"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62523E" w:rsidRDefault="00444533"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2523E">
              <w:rPr>
                <w:rFonts w:ascii="Times New Roman" w:eastAsia="Times New Roman" w:hAnsi="Times New Roman"/>
                <w:sz w:val="24"/>
                <w:szCs w:val="24"/>
                <w:lang w:eastAsia="ru-RU"/>
              </w:rPr>
              <w:t>711</w:t>
            </w:r>
          </w:p>
          <w:p w:rsidR="00444533" w:rsidRPr="0062523E" w:rsidRDefault="00444533"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2523E">
              <w:rPr>
                <w:rFonts w:ascii="Times New Roman" w:eastAsia="Times New Roman" w:hAnsi="Times New Roman"/>
                <w:sz w:val="24"/>
                <w:szCs w:val="24"/>
                <w:lang w:eastAsia="ru-RU"/>
              </w:rPr>
              <w:t>641</w:t>
            </w:r>
          </w:p>
        </w:tc>
      </w:tr>
      <w:tr w:rsidR="00444533" w:rsidRPr="0062523E" w:rsidTr="0062523E">
        <w:tc>
          <w:tcPr>
            <w:tcW w:w="7158" w:type="dxa"/>
          </w:tcPr>
          <w:p w:rsidR="00444533" w:rsidRPr="0062523E" w:rsidRDefault="00444533" w:rsidP="0062523E">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2523E">
              <w:rPr>
                <w:rFonts w:ascii="Times New Roman" w:eastAsia="Times New Roman" w:hAnsi="Times New Roman"/>
                <w:sz w:val="24"/>
                <w:szCs w:val="24"/>
                <w:lang w:eastAsia="ru-RU"/>
              </w:rPr>
              <w:t xml:space="preserve">Перераховані кошти постачальникам  за матеріальні цінності, після їх одержання </w:t>
            </w:r>
          </w:p>
        </w:tc>
        <w:tc>
          <w:tcPr>
            <w:tcW w:w="1559" w:type="dxa"/>
          </w:tcPr>
          <w:p w:rsidR="00444533" w:rsidRPr="0062523E" w:rsidRDefault="00444533"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2523E">
              <w:rPr>
                <w:rFonts w:ascii="Times New Roman" w:eastAsia="Times New Roman" w:hAnsi="Times New Roman"/>
                <w:sz w:val="24"/>
                <w:szCs w:val="24"/>
                <w:lang w:eastAsia="ru-RU"/>
              </w:rPr>
              <w:t>675</w:t>
            </w:r>
          </w:p>
        </w:tc>
        <w:tc>
          <w:tcPr>
            <w:tcW w:w="1166" w:type="dxa"/>
          </w:tcPr>
          <w:p w:rsidR="00444533" w:rsidRPr="0062523E" w:rsidRDefault="00444533"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2523E">
              <w:rPr>
                <w:rFonts w:ascii="Times New Roman" w:eastAsia="Times New Roman" w:hAnsi="Times New Roman"/>
                <w:sz w:val="24"/>
                <w:szCs w:val="24"/>
                <w:lang w:eastAsia="ru-RU"/>
              </w:rPr>
              <w:t>311,313,321,323</w:t>
            </w:r>
          </w:p>
        </w:tc>
      </w:tr>
      <w:tr w:rsidR="00444533" w:rsidRPr="0062523E" w:rsidTr="0062523E">
        <w:tc>
          <w:tcPr>
            <w:tcW w:w="7158" w:type="dxa"/>
          </w:tcPr>
          <w:p w:rsidR="00444533" w:rsidRPr="0062523E" w:rsidRDefault="00444533" w:rsidP="0062523E">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2523E">
              <w:rPr>
                <w:rFonts w:ascii="Times New Roman" w:eastAsia="Times New Roman" w:hAnsi="Times New Roman"/>
                <w:sz w:val="24"/>
                <w:szCs w:val="24"/>
                <w:lang w:eastAsia="ru-RU"/>
              </w:rPr>
              <w:t>Одержані від постачальників матеріали і продукти харчування, які оплачені після одержання:</w:t>
            </w:r>
          </w:p>
          <w:p w:rsidR="00444533" w:rsidRPr="0062523E" w:rsidRDefault="00444533" w:rsidP="0062523E">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2523E">
              <w:rPr>
                <w:rFonts w:ascii="Times New Roman" w:eastAsia="Times New Roman" w:hAnsi="Times New Roman"/>
                <w:sz w:val="24"/>
                <w:szCs w:val="24"/>
                <w:lang w:eastAsia="ru-RU"/>
              </w:rPr>
              <w:t>на вартість без ПДВ</w:t>
            </w:r>
          </w:p>
          <w:p w:rsidR="00444533" w:rsidRPr="0062523E" w:rsidRDefault="00444533" w:rsidP="0062523E">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2523E">
              <w:rPr>
                <w:rFonts w:ascii="Times New Roman" w:eastAsia="Times New Roman" w:hAnsi="Times New Roman"/>
                <w:sz w:val="24"/>
                <w:szCs w:val="24"/>
                <w:lang w:eastAsia="ru-RU"/>
              </w:rPr>
              <w:t>на суму ПДВ з вартості матеріалів, придбаних за рахунок :</w:t>
            </w:r>
          </w:p>
          <w:p w:rsidR="00444533" w:rsidRPr="0062523E" w:rsidRDefault="00444533" w:rsidP="0062523E">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2523E">
              <w:rPr>
                <w:rFonts w:ascii="Times New Roman" w:eastAsia="Times New Roman" w:hAnsi="Times New Roman"/>
                <w:sz w:val="24"/>
                <w:szCs w:val="24"/>
                <w:lang w:eastAsia="ru-RU"/>
              </w:rPr>
              <w:t>загального фонду</w:t>
            </w:r>
          </w:p>
          <w:p w:rsidR="00444533" w:rsidRPr="0062523E" w:rsidRDefault="00444533" w:rsidP="0062523E">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2523E">
              <w:rPr>
                <w:rFonts w:ascii="Times New Roman" w:eastAsia="Times New Roman" w:hAnsi="Times New Roman"/>
                <w:sz w:val="24"/>
                <w:szCs w:val="24"/>
                <w:lang w:eastAsia="ru-RU"/>
              </w:rPr>
              <w:t>спеціального фонду</w:t>
            </w:r>
          </w:p>
        </w:tc>
        <w:tc>
          <w:tcPr>
            <w:tcW w:w="1559" w:type="dxa"/>
          </w:tcPr>
          <w:p w:rsidR="00444533" w:rsidRPr="0062523E" w:rsidRDefault="00444533"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62523E" w:rsidRDefault="00444533"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2523E">
              <w:rPr>
                <w:rFonts w:ascii="Times New Roman" w:eastAsia="Times New Roman" w:hAnsi="Times New Roman"/>
                <w:sz w:val="24"/>
                <w:szCs w:val="24"/>
                <w:lang w:eastAsia="ru-RU"/>
              </w:rPr>
              <w:t>231-239</w:t>
            </w:r>
          </w:p>
          <w:p w:rsidR="00444533" w:rsidRPr="0062523E" w:rsidRDefault="00BA74C7"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en-US" w:eastAsia="ru-RU"/>
              </w:rPr>
            </w:pPr>
            <w:r w:rsidRPr="0062523E">
              <w:rPr>
                <w:rFonts w:ascii="Times New Roman" w:eastAsia="Times New Roman" w:hAnsi="Times New Roman"/>
                <w:sz w:val="24"/>
                <w:szCs w:val="24"/>
                <w:lang w:eastAsia="ru-RU"/>
              </w:rPr>
              <w:t>801,802</w:t>
            </w:r>
          </w:p>
          <w:p w:rsidR="00444533" w:rsidRPr="0062523E" w:rsidRDefault="00444533"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2523E">
              <w:rPr>
                <w:rFonts w:ascii="Times New Roman" w:eastAsia="Times New Roman" w:hAnsi="Times New Roman"/>
                <w:sz w:val="24"/>
                <w:szCs w:val="24"/>
                <w:lang w:eastAsia="ru-RU"/>
              </w:rPr>
              <w:t>801,802</w:t>
            </w:r>
          </w:p>
          <w:p w:rsidR="00444533" w:rsidRPr="0062523E" w:rsidRDefault="00444533"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2523E">
              <w:rPr>
                <w:rFonts w:ascii="Times New Roman" w:eastAsia="Times New Roman" w:hAnsi="Times New Roman"/>
                <w:sz w:val="24"/>
                <w:szCs w:val="24"/>
                <w:lang w:eastAsia="ru-RU"/>
              </w:rPr>
              <w:t>641</w:t>
            </w:r>
          </w:p>
          <w:p w:rsidR="00444533" w:rsidRPr="0062523E" w:rsidRDefault="00444533"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2523E">
              <w:rPr>
                <w:rFonts w:ascii="Times New Roman" w:eastAsia="Times New Roman" w:hAnsi="Times New Roman"/>
                <w:sz w:val="24"/>
                <w:szCs w:val="24"/>
                <w:lang w:eastAsia="ru-RU"/>
              </w:rPr>
              <w:t>811-813,</w:t>
            </w:r>
          </w:p>
        </w:tc>
        <w:tc>
          <w:tcPr>
            <w:tcW w:w="1166" w:type="dxa"/>
          </w:tcPr>
          <w:p w:rsidR="00444533" w:rsidRPr="0062523E" w:rsidRDefault="00444533"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62523E" w:rsidRDefault="00444533"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2523E">
              <w:rPr>
                <w:rFonts w:ascii="Times New Roman" w:eastAsia="Times New Roman" w:hAnsi="Times New Roman"/>
                <w:sz w:val="24"/>
                <w:szCs w:val="24"/>
                <w:lang w:eastAsia="ru-RU"/>
              </w:rPr>
              <w:t>675</w:t>
            </w:r>
          </w:p>
          <w:p w:rsidR="00444533" w:rsidRPr="0062523E" w:rsidRDefault="00BA74C7"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en-US" w:eastAsia="ru-RU"/>
              </w:rPr>
            </w:pPr>
            <w:r w:rsidRPr="0062523E">
              <w:rPr>
                <w:rFonts w:ascii="Times New Roman" w:eastAsia="Times New Roman" w:hAnsi="Times New Roman"/>
                <w:sz w:val="24"/>
                <w:szCs w:val="24"/>
                <w:lang w:eastAsia="ru-RU"/>
              </w:rPr>
              <w:t>675</w:t>
            </w:r>
          </w:p>
          <w:p w:rsidR="00444533" w:rsidRPr="0062523E" w:rsidRDefault="00444533"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2523E">
              <w:rPr>
                <w:rFonts w:ascii="Times New Roman" w:eastAsia="Times New Roman" w:hAnsi="Times New Roman"/>
                <w:sz w:val="24"/>
                <w:szCs w:val="24"/>
                <w:lang w:eastAsia="ru-RU"/>
              </w:rPr>
              <w:t>675</w:t>
            </w:r>
          </w:p>
          <w:p w:rsidR="00444533" w:rsidRPr="0062523E" w:rsidRDefault="00444533"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2523E">
              <w:rPr>
                <w:rFonts w:ascii="Times New Roman" w:eastAsia="Times New Roman" w:hAnsi="Times New Roman"/>
                <w:sz w:val="24"/>
                <w:szCs w:val="24"/>
                <w:lang w:eastAsia="ru-RU"/>
              </w:rPr>
              <w:t>675</w:t>
            </w:r>
          </w:p>
          <w:p w:rsidR="00444533" w:rsidRPr="0062523E" w:rsidRDefault="00444533"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2523E">
              <w:rPr>
                <w:rFonts w:ascii="Times New Roman" w:eastAsia="Times New Roman" w:hAnsi="Times New Roman"/>
                <w:sz w:val="24"/>
                <w:szCs w:val="24"/>
                <w:lang w:eastAsia="ru-RU"/>
              </w:rPr>
              <w:t>675</w:t>
            </w:r>
          </w:p>
        </w:tc>
      </w:tr>
    </w:tbl>
    <w:p w:rsidR="002A66DE" w:rsidRDefault="002A66DE" w:rsidP="00DF0CC6">
      <w:pPr>
        <w:widowControl w:val="0"/>
        <w:shd w:val="clear" w:color="auto" w:fill="FFFFFF"/>
        <w:tabs>
          <w:tab w:val="left" w:pos="1714"/>
          <w:tab w:val="left" w:pos="2458"/>
        </w:tabs>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DF0CC6" w:rsidRPr="00444533" w:rsidRDefault="00DF0CC6" w:rsidP="00DF0CC6">
      <w:pPr>
        <w:widowControl w:val="0"/>
        <w:shd w:val="clear" w:color="auto" w:fill="FFFFFF"/>
        <w:tabs>
          <w:tab w:val="left" w:pos="1714"/>
          <w:tab w:val="left" w:pos="2458"/>
        </w:tabs>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Запитання для самоперевірки</w:t>
      </w:r>
    </w:p>
    <w:p w:rsidR="00DF0CC6" w:rsidRDefault="00DF0CC6" w:rsidP="00DF0CC6">
      <w:pPr>
        <w:autoSpaceDE w:val="0"/>
        <w:autoSpaceDN w:val="0"/>
        <w:adjustRightInd w:val="0"/>
        <w:spacing w:after="0" w:line="281" w:lineRule="exact"/>
        <w:ind w:right="-20" w:firstLine="709"/>
        <w:jc w:val="both"/>
        <w:rPr>
          <w:rFonts w:ascii="Times New Roman" w:hAnsi="Times New Roman"/>
          <w:sz w:val="28"/>
          <w:szCs w:val="28"/>
          <w:lang w:eastAsia="ru-RU"/>
        </w:rPr>
      </w:pPr>
      <w:r>
        <w:rPr>
          <w:rFonts w:ascii="Times New Roman" w:hAnsi="Times New Roman"/>
          <w:spacing w:val="1"/>
          <w:sz w:val="28"/>
          <w:szCs w:val="28"/>
          <w:lang w:eastAsia="ru-RU"/>
        </w:rPr>
        <w:t>1</w:t>
      </w:r>
      <w:r>
        <w:rPr>
          <w:rFonts w:ascii="Times New Roman" w:hAnsi="Times New Roman"/>
          <w:sz w:val="28"/>
          <w:szCs w:val="28"/>
          <w:lang w:eastAsia="ru-RU"/>
        </w:rPr>
        <w:t>.</w:t>
      </w:r>
      <w:r>
        <w:rPr>
          <w:rFonts w:ascii="Times New Roman" w:hAnsi="Times New Roman"/>
          <w:spacing w:val="16"/>
          <w:sz w:val="28"/>
          <w:szCs w:val="28"/>
          <w:lang w:eastAsia="ru-RU"/>
        </w:rPr>
        <w:t xml:space="preserve"> </w:t>
      </w:r>
      <w:r>
        <w:rPr>
          <w:rFonts w:ascii="Times New Roman" w:hAnsi="Times New Roman"/>
          <w:spacing w:val="1"/>
          <w:sz w:val="28"/>
          <w:szCs w:val="28"/>
          <w:lang w:eastAsia="ru-RU"/>
        </w:rPr>
        <w:t>З</w:t>
      </w:r>
      <w:r>
        <w:rPr>
          <w:rFonts w:ascii="Times New Roman" w:hAnsi="Times New Roman"/>
          <w:sz w:val="28"/>
          <w:szCs w:val="28"/>
          <w:lang w:eastAsia="ru-RU"/>
        </w:rPr>
        <w:t>а я</w:t>
      </w:r>
      <w:r>
        <w:rPr>
          <w:rFonts w:ascii="Times New Roman" w:hAnsi="Times New Roman"/>
          <w:spacing w:val="-2"/>
          <w:sz w:val="28"/>
          <w:szCs w:val="28"/>
          <w:lang w:eastAsia="ru-RU"/>
        </w:rPr>
        <w:t>к</w:t>
      </w:r>
      <w:r>
        <w:rPr>
          <w:rFonts w:ascii="Times New Roman" w:hAnsi="Times New Roman"/>
          <w:spacing w:val="1"/>
          <w:sz w:val="28"/>
          <w:szCs w:val="28"/>
          <w:lang w:eastAsia="ru-RU"/>
        </w:rPr>
        <w:t>и</w:t>
      </w:r>
      <w:r>
        <w:rPr>
          <w:rFonts w:ascii="Times New Roman" w:hAnsi="Times New Roman"/>
          <w:spacing w:val="-3"/>
          <w:sz w:val="28"/>
          <w:szCs w:val="28"/>
          <w:lang w:eastAsia="ru-RU"/>
        </w:rPr>
        <w:t>м</w:t>
      </w:r>
      <w:r>
        <w:rPr>
          <w:rFonts w:ascii="Times New Roman" w:hAnsi="Times New Roman"/>
          <w:sz w:val="28"/>
          <w:szCs w:val="28"/>
          <w:lang w:eastAsia="ru-RU"/>
        </w:rPr>
        <w:t>и</w:t>
      </w:r>
      <w:r>
        <w:rPr>
          <w:rFonts w:ascii="Times New Roman" w:hAnsi="Times New Roman"/>
          <w:spacing w:val="1"/>
          <w:sz w:val="28"/>
          <w:szCs w:val="28"/>
          <w:lang w:eastAsia="ru-RU"/>
        </w:rPr>
        <w:t xml:space="preserve"> </w:t>
      </w:r>
      <w:r>
        <w:rPr>
          <w:rFonts w:ascii="Times New Roman" w:hAnsi="Times New Roman"/>
          <w:sz w:val="28"/>
          <w:szCs w:val="28"/>
          <w:lang w:eastAsia="ru-RU"/>
        </w:rPr>
        <w:t>ф</w:t>
      </w:r>
      <w:r>
        <w:rPr>
          <w:rFonts w:ascii="Times New Roman" w:hAnsi="Times New Roman"/>
          <w:spacing w:val="-1"/>
          <w:sz w:val="28"/>
          <w:szCs w:val="28"/>
          <w:lang w:eastAsia="ru-RU"/>
        </w:rPr>
        <w:t>о</w:t>
      </w:r>
      <w:r>
        <w:rPr>
          <w:rFonts w:ascii="Times New Roman" w:hAnsi="Times New Roman"/>
          <w:spacing w:val="1"/>
          <w:sz w:val="28"/>
          <w:szCs w:val="28"/>
          <w:lang w:eastAsia="ru-RU"/>
        </w:rPr>
        <w:t>р</w:t>
      </w:r>
      <w:r>
        <w:rPr>
          <w:rFonts w:ascii="Times New Roman" w:hAnsi="Times New Roman"/>
          <w:sz w:val="28"/>
          <w:szCs w:val="28"/>
          <w:lang w:eastAsia="ru-RU"/>
        </w:rPr>
        <w:t>м</w:t>
      </w:r>
      <w:r>
        <w:rPr>
          <w:rFonts w:ascii="Times New Roman" w:hAnsi="Times New Roman"/>
          <w:spacing w:val="-3"/>
          <w:sz w:val="28"/>
          <w:szCs w:val="28"/>
          <w:lang w:eastAsia="ru-RU"/>
        </w:rPr>
        <w:t>а</w:t>
      </w:r>
      <w:r>
        <w:rPr>
          <w:rFonts w:ascii="Times New Roman" w:hAnsi="Times New Roman"/>
          <w:sz w:val="28"/>
          <w:szCs w:val="28"/>
          <w:lang w:eastAsia="ru-RU"/>
        </w:rPr>
        <w:t>ми</w:t>
      </w:r>
      <w:r>
        <w:rPr>
          <w:rFonts w:ascii="Times New Roman" w:hAnsi="Times New Roman"/>
          <w:spacing w:val="-2"/>
          <w:sz w:val="28"/>
          <w:szCs w:val="28"/>
          <w:lang w:eastAsia="ru-RU"/>
        </w:rPr>
        <w:t xml:space="preserve"> </w:t>
      </w:r>
      <w:r>
        <w:rPr>
          <w:rFonts w:ascii="Times New Roman" w:hAnsi="Times New Roman"/>
          <w:spacing w:val="-1"/>
          <w:sz w:val="28"/>
          <w:szCs w:val="28"/>
          <w:lang w:eastAsia="ru-RU"/>
        </w:rPr>
        <w:t>д</w:t>
      </w:r>
      <w:r>
        <w:rPr>
          <w:rFonts w:ascii="Times New Roman" w:hAnsi="Times New Roman"/>
          <w:spacing w:val="1"/>
          <w:sz w:val="28"/>
          <w:szCs w:val="28"/>
          <w:lang w:eastAsia="ru-RU"/>
        </w:rPr>
        <w:t>о</w:t>
      </w:r>
      <w:r>
        <w:rPr>
          <w:rFonts w:ascii="Times New Roman" w:hAnsi="Times New Roman"/>
          <w:sz w:val="28"/>
          <w:szCs w:val="28"/>
          <w:lang w:eastAsia="ru-RU"/>
        </w:rPr>
        <w:t>к</w:t>
      </w:r>
      <w:r>
        <w:rPr>
          <w:rFonts w:ascii="Times New Roman" w:hAnsi="Times New Roman"/>
          <w:spacing w:val="-3"/>
          <w:sz w:val="28"/>
          <w:szCs w:val="28"/>
          <w:lang w:eastAsia="ru-RU"/>
        </w:rPr>
        <w:t>у</w:t>
      </w:r>
      <w:r>
        <w:rPr>
          <w:rFonts w:ascii="Times New Roman" w:hAnsi="Times New Roman"/>
          <w:sz w:val="28"/>
          <w:szCs w:val="28"/>
          <w:lang w:eastAsia="ru-RU"/>
        </w:rPr>
        <w:t>ме</w:t>
      </w:r>
      <w:r>
        <w:rPr>
          <w:rFonts w:ascii="Times New Roman" w:hAnsi="Times New Roman"/>
          <w:spacing w:val="1"/>
          <w:sz w:val="28"/>
          <w:szCs w:val="28"/>
          <w:lang w:eastAsia="ru-RU"/>
        </w:rPr>
        <w:t>н</w:t>
      </w:r>
      <w:r>
        <w:rPr>
          <w:rFonts w:ascii="Times New Roman" w:hAnsi="Times New Roman"/>
          <w:sz w:val="28"/>
          <w:szCs w:val="28"/>
          <w:lang w:eastAsia="ru-RU"/>
        </w:rPr>
        <w:t>тів з</w:t>
      </w:r>
      <w:r>
        <w:rPr>
          <w:rFonts w:ascii="Times New Roman" w:hAnsi="Times New Roman"/>
          <w:spacing w:val="-2"/>
          <w:sz w:val="28"/>
          <w:szCs w:val="28"/>
          <w:lang w:eastAsia="ru-RU"/>
        </w:rPr>
        <w:t>д</w:t>
      </w:r>
      <w:r>
        <w:rPr>
          <w:rFonts w:ascii="Times New Roman" w:hAnsi="Times New Roman"/>
          <w:spacing w:val="-1"/>
          <w:sz w:val="28"/>
          <w:szCs w:val="28"/>
          <w:lang w:eastAsia="ru-RU"/>
        </w:rPr>
        <w:t>і</w:t>
      </w:r>
      <w:r>
        <w:rPr>
          <w:rFonts w:ascii="Times New Roman" w:hAnsi="Times New Roman"/>
          <w:spacing w:val="1"/>
          <w:sz w:val="28"/>
          <w:szCs w:val="28"/>
          <w:lang w:eastAsia="ru-RU"/>
        </w:rPr>
        <w:t>й</w:t>
      </w:r>
      <w:r>
        <w:rPr>
          <w:rFonts w:ascii="Times New Roman" w:hAnsi="Times New Roman"/>
          <w:sz w:val="28"/>
          <w:szCs w:val="28"/>
          <w:lang w:eastAsia="ru-RU"/>
        </w:rPr>
        <w:t>с</w:t>
      </w:r>
      <w:r>
        <w:rPr>
          <w:rFonts w:ascii="Times New Roman" w:hAnsi="Times New Roman"/>
          <w:spacing w:val="1"/>
          <w:sz w:val="28"/>
          <w:szCs w:val="28"/>
          <w:lang w:eastAsia="ru-RU"/>
        </w:rPr>
        <w:t>н</w:t>
      </w:r>
      <w:r>
        <w:rPr>
          <w:rFonts w:ascii="Times New Roman" w:hAnsi="Times New Roman"/>
          <w:spacing w:val="-1"/>
          <w:sz w:val="28"/>
          <w:szCs w:val="28"/>
          <w:lang w:eastAsia="ru-RU"/>
        </w:rPr>
        <w:t>ю</w:t>
      </w:r>
      <w:r>
        <w:rPr>
          <w:rFonts w:ascii="Times New Roman" w:hAnsi="Times New Roman"/>
          <w:spacing w:val="-3"/>
          <w:sz w:val="28"/>
          <w:szCs w:val="28"/>
          <w:lang w:eastAsia="ru-RU"/>
        </w:rPr>
        <w:t>ю</w:t>
      </w:r>
      <w:r>
        <w:rPr>
          <w:rFonts w:ascii="Times New Roman" w:hAnsi="Times New Roman"/>
          <w:sz w:val="28"/>
          <w:szCs w:val="28"/>
          <w:lang w:eastAsia="ru-RU"/>
        </w:rPr>
        <w:t>т</w:t>
      </w:r>
      <w:r>
        <w:rPr>
          <w:rFonts w:ascii="Times New Roman" w:hAnsi="Times New Roman"/>
          <w:spacing w:val="-1"/>
          <w:sz w:val="28"/>
          <w:szCs w:val="28"/>
          <w:lang w:eastAsia="ru-RU"/>
        </w:rPr>
        <w:t>ь</w:t>
      </w:r>
      <w:r>
        <w:rPr>
          <w:rFonts w:ascii="Times New Roman" w:hAnsi="Times New Roman"/>
          <w:sz w:val="28"/>
          <w:szCs w:val="28"/>
          <w:lang w:eastAsia="ru-RU"/>
        </w:rPr>
        <w:t xml:space="preserve">ся </w:t>
      </w:r>
      <w:r>
        <w:rPr>
          <w:rFonts w:ascii="Times New Roman" w:hAnsi="Times New Roman"/>
          <w:spacing w:val="1"/>
          <w:sz w:val="28"/>
          <w:szCs w:val="28"/>
          <w:lang w:eastAsia="ru-RU"/>
        </w:rPr>
        <w:t>б</w:t>
      </w:r>
      <w:r>
        <w:rPr>
          <w:rFonts w:ascii="Times New Roman" w:hAnsi="Times New Roman"/>
          <w:sz w:val="28"/>
          <w:szCs w:val="28"/>
          <w:lang w:eastAsia="ru-RU"/>
        </w:rPr>
        <w:t>ез</w:t>
      </w:r>
      <w:r>
        <w:rPr>
          <w:rFonts w:ascii="Times New Roman" w:hAnsi="Times New Roman"/>
          <w:spacing w:val="-3"/>
          <w:sz w:val="28"/>
          <w:szCs w:val="28"/>
          <w:lang w:eastAsia="ru-RU"/>
        </w:rPr>
        <w:t>г</w:t>
      </w:r>
      <w:r>
        <w:rPr>
          <w:rFonts w:ascii="Times New Roman" w:hAnsi="Times New Roman"/>
          <w:spacing w:val="1"/>
          <w:sz w:val="28"/>
          <w:szCs w:val="28"/>
          <w:lang w:eastAsia="ru-RU"/>
        </w:rPr>
        <w:t>о</w:t>
      </w:r>
      <w:r>
        <w:rPr>
          <w:rFonts w:ascii="Times New Roman" w:hAnsi="Times New Roman"/>
          <w:sz w:val="28"/>
          <w:szCs w:val="28"/>
          <w:lang w:eastAsia="ru-RU"/>
        </w:rPr>
        <w:t>ті</w:t>
      </w:r>
      <w:r>
        <w:rPr>
          <w:rFonts w:ascii="Times New Roman" w:hAnsi="Times New Roman"/>
          <w:spacing w:val="-2"/>
          <w:sz w:val="28"/>
          <w:szCs w:val="28"/>
          <w:lang w:eastAsia="ru-RU"/>
        </w:rPr>
        <w:t>в</w:t>
      </w:r>
      <w:r>
        <w:rPr>
          <w:rFonts w:ascii="Times New Roman" w:hAnsi="Times New Roman"/>
          <w:sz w:val="28"/>
          <w:szCs w:val="28"/>
          <w:lang w:eastAsia="ru-RU"/>
        </w:rPr>
        <w:t>к</w:t>
      </w:r>
      <w:r>
        <w:rPr>
          <w:rFonts w:ascii="Times New Roman" w:hAnsi="Times New Roman"/>
          <w:spacing w:val="1"/>
          <w:sz w:val="28"/>
          <w:szCs w:val="28"/>
          <w:lang w:eastAsia="ru-RU"/>
        </w:rPr>
        <w:t>о</w:t>
      </w:r>
      <w:r>
        <w:rPr>
          <w:rFonts w:ascii="Times New Roman" w:hAnsi="Times New Roman"/>
          <w:spacing w:val="-3"/>
          <w:sz w:val="28"/>
          <w:szCs w:val="28"/>
          <w:lang w:eastAsia="ru-RU"/>
        </w:rPr>
        <w:t>в</w:t>
      </w:r>
      <w:r>
        <w:rPr>
          <w:rFonts w:ascii="Times New Roman" w:hAnsi="Times New Roman"/>
          <w:sz w:val="28"/>
          <w:szCs w:val="28"/>
          <w:lang w:eastAsia="ru-RU"/>
        </w:rPr>
        <w:t>і</w:t>
      </w:r>
      <w:r>
        <w:rPr>
          <w:rFonts w:ascii="Times New Roman" w:hAnsi="Times New Roman"/>
          <w:spacing w:val="1"/>
          <w:sz w:val="28"/>
          <w:szCs w:val="28"/>
          <w:lang w:eastAsia="ru-RU"/>
        </w:rPr>
        <w:t xml:space="preserve"> </w:t>
      </w:r>
      <w:r>
        <w:rPr>
          <w:rFonts w:ascii="Times New Roman" w:hAnsi="Times New Roman"/>
          <w:spacing w:val="-2"/>
          <w:sz w:val="28"/>
          <w:szCs w:val="28"/>
          <w:lang w:eastAsia="ru-RU"/>
        </w:rPr>
        <w:t>р</w:t>
      </w:r>
      <w:r>
        <w:rPr>
          <w:rFonts w:ascii="Times New Roman" w:hAnsi="Times New Roman"/>
          <w:spacing w:val="-1"/>
          <w:sz w:val="28"/>
          <w:szCs w:val="28"/>
          <w:lang w:eastAsia="ru-RU"/>
        </w:rPr>
        <w:t>о</w:t>
      </w:r>
      <w:r>
        <w:rPr>
          <w:rFonts w:ascii="Times New Roman" w:hAnsi="Times New Roman"/>
          <w:sz w:val="28"/>
          <w:szCs w:val="28"/>
          <w:lang w:eastAsia="ru-RU"/>
        </w:rPr>
        <w:t>зра</w:t>
      </w:r>
      <w:r>
        <w:rPr>
          <w:rFonts w:ascii="Times New Roman" w:hAnsi="Times New Roman"/>
          <w:spacing w:val="2"/>
          <w:sz w:val="28"/>
          <w:szCs w:val="28"/>
          <w:lang w:eastAsia="ru-RU"/>
        </w:rPr>
        <w:t>х</w:t>
      </w:r>
      <w:r>
        <w:rPr>
          <w:rFonts w:ascii="Times New Roman" w:hAnsi="Times New Roman"/>
          <w:spacing w:val="-4"/>
          <w:sz w:val="28"/>
          <w:szCs w:val="28"/>
          <w:lang w:eastAsia="ru-RU"/>
        </w:rPr>
        <w:t>у</w:t>
      </w:r>
      <w:r>
        <w:rPr>
          <w:rFonts w:ascii="Times New Roman" w:hAnsi="Times New Roman"/>
          <w:spacing w:val="1"/>
          <w:sz w:val="28"/>
          <w:szCs w:val="28"/>
          <w:lang w:eastAsia="ru-RU"/>
        </w:rPr>
        <w:t>н</w:t>
      </w:r>
      <w:r>
        <w:rPr>
          <w:rFonts w:ascii="Times New Roman" w:hAnsi="Times New Roman"/>
          <w:spacing w:val="-2"/>
          <w:sz w:val="28"/>
          <w:szCs w:val="28"/>
          <w:lang w:eastAsia="ru-RU"/>
        </w:rPr>
        <w:t>к</w:t>
      </w:r>
      <w:r>
        <w:rPr>
          <w:rFonts w:ascii="Times New Roman" w:hAnsi="Times New Roman"/>
          <w:spacing w:val="-1"/>
          <w:sz w:val="28"/>
          <w:szCs w:val="28"/>
          <w:lang w:eastAsia="ru-RU"/>
        </w:rPr>
        <w:t>и</w:t>
      </w:r>
      <w:r>
        <w:rPr>
          <w:rFonts w:ascii="Times New Roman" w:hAnsi="Times New Roman"/>
          <w:sz w:val="28"/>
          <w:szCs w:val="28"/>
          <w:lang w:eastAsia="ru-RU"/>
        </w:rPr>
        <w:t>?</w:t>
      </w:r>
    </w:p>
    <w:p w:rsidR="00DF0CC6" w:rsidRDefault="00DF0CC6" w:rsidP="00DF0CC6">
      <w:pPr>
        <w:autoSpaceDE w:val="0"/>
        <w:autoSpaceDN w:val="0"/>
        <w:adjustRightInd w:val="0"/>
        <w:spacing w:after="0" w:line="322" w:lineRule="exact"/>
        <w:ind w:right="-20" w:firstLine="709"/>
        <w:jc w:val="both"/>
        <w:rPr>
          <w:rFonts w:ascii="Times New Roman" w:hAnsi="Times New Roman"/>
          <w:sz w:val="28"/>
          <w:szCs w:val="28"/>
          <w:lang w:eastAsia="ru-RU"/>
        </w:rPr>
      </w:pPr>
      <w:r>
        <w:rPr>
          <w:rFonts w:ascii="Times New Roman" w:hAnsi="Times New Roman"/>
          <w:spacing w:val="1"/>
          <w:sz w:val="28"/>
          <w:szCs w:val="28"/>
          <w:lang w:eastAsia="ru-RU"/>
        </w:rPr>
        <w:t>2</w:t>
      </w:r>
      <w:r>
        <w:rPr>
          <w:rFonts w:ascii="Times New Roman" w:hAnsi="Times New Roman"/>
          <w:sz w:val="28"/>
          <w:szCs w:val="28"/>
          <w:lang w:eastAsia="ru-RU"/>
        </w:rPr>
        <w:t>.</w:t>
      </w:r>
      <w:r>
        <w:rPr>
          <w:rFonts w:ascii="Times New Roman" w:hAnsi="Times New Roman"/>
          <w:spacing w:val="16"/>
          <w:sz w:val="28"/>
          <w:szCs w:val="28"/>
          <w:lang w:eastAsia="ru-RU"/>
        </w:rPr>
        <w:t xml:space="preserve"> </w:t>
      </w:r>
      <w:r>
        <w:rPr>
          <w:rFonts w:ascii="Times New Roman" w:hAnsi="Times New Roman"/>
          <w:spacing w:val="-1"/>
          <w:sz w:val="28"/>
          <w:szCs w:val="28"/>
          <w:lang w:eastAsia="ru-RU"/>
        </w:rPr>
        <w:t>Н</w:t>
      </w:r>
      <w:r>
        <w:rPr>
          <w:rFonts w:ascii="Times New Roman" w:hAnsi="Times New Roman"/>
          <w:sz w:val="28"/>
          <w:szCs w:val="28"/>
          <w:lang w:eastAsia="ru-RU"/>
        </w:rPr>
        <w:t>а які</w:t>
      </w:r>
      <w:r>
        <w:rPr>
          <w:rFonts w:ascii="Times New Roman" w:hAnsi="Times New Roman"/>
          <w:spacing w:val="1"/>
          <w:sz w:val="28"/>
          <w:szCs w:val="28"/>
          <w:lang w:eastAsia="ru-RU"/>
        </w:rPr>
        <w:t xml:space="preserve"> </w:t>
      </w:r>
      <w:r>
        <w:rPr>
          <w:rFonts w:ascii="Times New Roman" w:hAnsi="Times New Roman"/>
          <w:spacing w:val="-3"/>
          <w:sz w:val="28"/>
          <w:szCs w:val="28"/>
          <w:lang w:eastAsia="ru-RU"/>
        </w:rPr>
        <w:t>г</w:t>
      </w:r>
      <w:r>
        <w:rPr>
          <w:rFonts w:ascii="Times New Roman" w:hAnsi="Times New Roman"/>
          <w:spacing w:val="1"/>
          <w:sz w:val="28"/>
          <w:szCs w:val="28"/>
          <w:lang w:eastAsia="ru-RU"/>
        </w:rPr>
        <w:t>р</w:t>
      </w:r>
      <w:r>
        <w:rPr>
          <w:rFonts w:ascii="Times New Roman" w:hAnsi="Times New Roman"/>
          <w:spacing w:val="-4"/>
          <w:sz w:val="28"/>
          <w:szCs w:val="28"/>
          <w:lang w:eastAsia="ru-RU"/>
        </w:rPr>
        <w:t>у</w:t>
      </w:r>
      <w:r>
        <w:rPr>
          <w:rFonts w:ascii="Times New Roman" w:hAnsi="Times New Roman"/>
          <w:spacing w:val="1"/>
          <w:sz w:val="28"/>
          <w:szCs w:val="28"/>
          <w:lang w:eastAsia="ru-RU"/>
        </w:rPr>
        <w:t>п</w:t>
      </w:r>
      <w:r>
        <w:rPr>
          <w:rFonts w:ascii="Times New Roman" w:hAnsi="Times New Roman"/>
          <w:sz w:val="28"/>
          <w:szCs w:val="28"/>
          <w:lang w:eastAsia="ru-RU"/>
        </w:rPr>
        <w:t>и</w:t>
      </w:r>
      <w:r>
        <w:rPr>
          <w:rFonts w:ascii="Times New Roman" w:hAnsi="Times New Roman"/>
          <w:spacing w:val="1"/>
          <w:sz w:val="28"/>
          <w:szCs w:val="28"/>
          <w:lang w:eastAsia="ru-RU"/>
        </w:rPr>
        <w:t xml:space="preserve"> </w:t>
      </w:r>
      <w:r>
        <w:rPr>
          <w:rFonts w:ascii="Times New Roman" w:hAnsi="Times New Roman"/>
          <w:sz w:val="28"/>
          <w:szCs w:val="28"/>
          <w:lang w:eastAsia="ru-RU"/>
        </w:rPr>
        <w:t>по</w:t>
      </w:r>
      <w:r>
        <w:rPr>
          <w:rFonts w:ascii="Times New Roman" w:hAnsi="Times New Roman"/>
          <w:spacing w:val="-2"/>
          <w:sz w:val="28"/>
          <w:szCs w:val="28"/>
          <w:lang w:eastAsia="ru-RU"/>
        </w:rPr>
        <w:t>д</w:t>
      </w:r>
      <w:r>
        <w:rPr>
          <w:rFonts w:ascii="Times New Roman" w:hAnsi="Times New Roman"/>
          <w:spacing w:val="1"/>
          <w:sz w:val="28"/>
          <w:szCs w:val="28"/>
          <w:lang w:eastAsia="ru-RU"/>
        </w:rPr>
        <w:t>і</w:t>
      </w:r>
      <w:r>
        <w:rPr>
          <w:rFonts w:ascii="Times New Roman" w:hAnsi="Times New Roman"/>
          <w:spacing w:val="-1"/>
          <w:sz w:val="28"/>
          <w:szCs w:val="28"/>
          <w:lang w:eastAsia="ru-RU"/>
        </w:rPr>
        <w:t>л</w:t>
      </w:r>
      <w:r>
        <w:rPr>
          <w:rFonts w:ascii="Times New Roman" w:hAnsi="Times New Roman"/>
          <w:spacing w:val="-2"/>
          <w:sz w:val="28"/>
          <w:szCs w:val="28"/>
          <w:lang w:eastAsia="ru-RU"/>
        </w:rPr>
        <w:t>я</w:t>
      </w:r>
      <w:r>
        <w:rPr>
          <w:rFonts w:ascii="Times New Roman" w:hAnsi="Times New Roman"/>
          <w:spacing w:val="-1"/>
          <w:sz w:val="28"/>
          <w:szCs w:val="28"/>
          <w:lang w:eastAsia="ru-RU"/>
        </w:rPr>
        <w:t>ю</w:t>
      </w:r>
      <w:r>
        <w:rPr>
          <w:rFonts w:ascii="Times New Roman" w:hAnsi="Times New Roman"/>
          <w:sz w:val="28"/>
          <w:szCs w:val="28"/>
          <w:lang w:eastAsia="ru-RU"/>
        </w:rPr>
        <w:t>т</w:t>
      </w:r>
      <w:r>
        <w:rPr>
          <w:rFonts w:ascii="Times New Roman" w:hAnsi="Times New Roman"/>
          <w:spacing w:val="-1"/>
          <w:sz w:val="28"/>
          <w:szCs w:val="28"/>
          <w:lang w:eastAsia="ru-RU"/>
        </w:rPr>
        <w:t>ь</w:t>
      </w:r>
      <w:r>
        <w:rPr>
          <w:rFonts w:ascii="Times New Roman" w:hAnsi="Times New Roman"/>
          <w:sz w:val="28"/>
          <w:szCs w:val="28"/>
          <w:lang w:eastAsia="ru-RU"/>
        </w:rPr>
        <w:t>ся к</w:t>
      </w:r>
      <w:r>
        <w:rPr>
          <w:rFonts w:ascii="Times New Roman" w:hAnsi="Times New Roman"/>
          <w:spacing w:val="1"/>
          <w:sz w:val="28"/>
          <w:szCs w:val="28"/>
          <w:lang w:eastAsia="ru-RU"/>
        </w:rPr>
        <w:t>о</w:t>
      </w:r>
      <w:r>
        <w:rPr>
          <w:rFonts w:ascii="Times New Roman" w:hAnsi="Times New Roman"/>
          <w:sz w:val="28"/>
          <w:szCs w:val="28"/>
          <w:lang w:eastAsia="ru-RU"/>
        </w:rPr>
        <w:t>ш</w:t>
      </w:r>
      <w:r>
        <w:rPr>
          <w:rFonts w:ascii="Times New Roman" w:hAnsi="Times New Roman"/>
          <w:spacing w:val="-3"/>
          <w:sz w:val="28"/>
          <w:szCs w:val="28"/>
          <w:lang w:eastAsia="ru-RU"/>
        </w:rPr>
        <w:t>т</w:t>
      </w:r>
      <w:r>
        <w:rPr>
          <w:rFonts w:ascii="Times New Roman" w:hAnsi="Times New Roman"/>
          <w:spacing w:val="1"/>
          <w:sz w:val="28"/>
          <w:szCs w:val="28"/>
          <w:lang w:eastAsia="ru-RU"/>
        </w:rPr>
        <w:t>и</w:t>
      </w:r>
      <w:r>
        <w:rPr>
          <w:rFonts w:ascii="Times New Roman" w:hAnsi="Times New Roman"/>
          <w:sz w:val="28"/>
          <w:szCs w:val="28"/>
          <w:lang w:eastAsia="ru-RU"/>
        </w:rPr>
        <w:t>,</w:t>
      </w:r>
      <w:r>
        <w:rPr>
          <w:rFonts w:ascii="Times New Roman" w:hAnsi="Times New Roman"/>
          <w:spacing w:val="-1"/>
          <w:sz w:val="28"/>
          <w:szCs w:val="28"/>
          <w:lang w:eastAsia="ru-RU"/>
        </w:rPr>
        <w:t xml:space="preserve"> р</w:t>
      </w:r>
      <w:r>
        <w:rPr>
          <w:rFonts w:ascii="Times New Roman" w:hAnsi="Times New Roman"/>
          <w:spacing w:val="1"/>
          <w:sz w:val="28"/>
          <w:szCs w:val="28"/>
          <w:lang w:eastAsia="ru-RU"/>
        </w:rPr>
        <w:t>о</w:t>
      </w:r>
      <w:r>
        <w:rPr>
          <w:rFonts w:ascii="Times New Roman" w:hAnsi="Times New Roman"/>
          <w:sz w:val="28"/>
          <w:szCs w:val="28"/>
          <w:lang w:eastAsia="ru-RU"/>
        </w:rPr>
        <w:t>зр</w:t>
      </w:r>
      <w:r>
        <w:rPr>
          <w:rFonts w:ascii="Times New Roman" w:hAnsi="Times New Roman"/>
          <w:spacing w:val="-2"/>
          <w:sz w:val="28"/>
          <w:szCs w:val="28"/>
          <w:lang w:eastAsia="ru-RU"/>
        </w:rPr>
        <w:t>а</w:t>
      </w:r>
      <w:r>
        <w:rPr>
          <w:rFonts w:ascii="Times New Roman" w:hAnsi="Times New Roman"/>
          <w:spacing w:val="1"/>
          <w:sz w:val="28"/>
          <w:szCs w:val="28"/>
          <w:lang w:eastAsia="ru-RU"/>
        </w:rPr>
        <w:t>х</w:t>
      </w:r>
      <w:r>
        <w:rPr>
          <w:rFonts w:ascii="Times New Roman" w:hAnsi="Times New Roman"/>
          <w:spacing w:val="-4"/>
          <w:sz w:val="28"/>
          <w:szCs w:val="28"/>
          <w:lang w:eastAsia="ru-RU"/>
        </w:rPr>
        <w:t>у</w:t>
      </w:r>
      <w:r>
        <w:rPr>
          <w:rFonts w:ascii="Times New Roman" w:hAnsi="Times New Roman"/>
          <w:spacing w:val="1"/>
          <w:sz w:val="28"/>
          <w:szCs w:val="28"/>
          <w:lang w:eastAsia="ru-RU"/>
        </w:rPr>
        <w:t>н</w:t>
      </w:r>
      <w:r>
        <w:rPr>
          <w:rFonts w:ascii="Times New Roman" w:hAnsi="Times New Roman"/>
          <w:sz w:val="28"/>
          <w:szCs w:val="28"/>
          <w:lang w:eastAsia="ru-RU"/>
        </w:rPr>
        <w:t>ки</w:t>
      </w:r>
      <w:r>
        <w:rPr>
          <w:rFonts w:ascii="Times New Roman" w:hAnsi="Times New Roman"/>
          <w:spacing w:val="5"/>
          <w:sz w:val="28"/>
          <w:szCs w:val="28"/>
          <w:lang w:eastAsia="ru-RU"/>
        </w:rPr>
        <w:t xml:space="preserve"> </w:t>
      </w:r>
      <w:r>
        <w:rPr>
          <w:rFonts w:ascii="Times New Roman" w:hAnsi="Times New Roman"/>
          <w:sz w:val="28"/>
          <w:szCs w:val="28"/>
          <w:lang w:eastAsia="ru-RU"/>
        </w:rPr>
        <w:t>й</w:t>
      </w:r>
      <w:r>
        <w:rPr>
          <w:rFonts w:ascii="Times New Roman" w:hAnsi="Times New Roman"/>
          <w:spacing w:val="-2"/>
          <w:sz w:val="28"/>
          <w:szCs w:val="28"/>
          <w:lang w:eastAsia="ru-RU"/>
        </w:rPr>
        <w:t xml:space="preserve"> </w:t>
      </w:r>
      <w:r>
        <w:rPr>
          <w:rFonts w:ascii="Times New Roman" w:hAnsi="Times New Roman"/>
          <w:spacing w:val="1"/>
          <w:sz w:val="28"/>
          <w:szCs w:val="28"/>
          <w:lang w:eastAsia="ru-RU"/>
        </w:rPr>
        <w:t>ін</w:t>
      </w:r>
      <w:r>
        <w:rPr>
          <w:rFonts w:ascii="Times New Roman" w:hAnsi="Times New Roman"/>
          <w:spacing w:val="-3"/>
          <w:sz w:val="28"/>
          <w:szCs w:val="28"/>
          <w:lang w:eastAsia="ru-RU"/>
        </w:rPr>
        <w:t>ш</w:t>
      </w:r>
      <w:r>
        <w:rPr>
          <w:rFonts w:ascii="Times New Roman" w:hAnsi="Times New Roman"/>
          <w:sz w:val="28"/>
          <w:szCs w:val="28"/>
          <w:lang w:eastAsia="ru-RU"/>
        </w:rPr>
        <w:t>і</w:t>
      </w:r>
      <w:r>
        <w:rPr>
          <w:rFonts w:ascii="Times New Roman" w:hAnsi="Times New Roman"/>
          <w:spacing w:val="1"/>
          <w:sz w:val="28"/>
          <w:szCs w:val="28"/>
          <w:lang w:eastAsia="ru-RU"/>
        </w:rPr>
        <w:t xml:space="preserve"> </w:t>
      </w:r>
      <w:r>
        <w:rPr>
          <w:rFonts w:ascii="Times New Roman" w:hAnsi="Times New Roman"/>
          <w:sz w:val="28"/>
          <w:szCs w:val="28"/>
          <w:lang w:eastAsia="ru-RU"/>
        </w:rPr>
        <w:t>ак</w:t>
      </w:r>
      <w:r>
        <w:rPr>
          <w:rFonts w:ascii="Times New Roman" w:hAnsi="Times New Roman"/>
          <w:spacing w:val="-3"/>
          <w:sz w:val="28"/>
          <w:szCs w:val="28"/>
          <w:lang w:eastAsia="ru-RU"/>
        </w:rPr>
        <w:t>т</w:t>
      </w:r>
      <w:r>
        <w:rPr>
          <w:rFonts w:ascii="Times New Roman" w:hAnsi="Times New Roman"/>
          <w:spacing w:val="1"/>
          <w:sz w:val="28"/>
          <w:szCs w:val="28"/>
          <w:lang w:eastAsia="ru-RU"/>
        </w:rPr>
        <w:t>и</w:t>
      </w:r>
      <w:r>
        <w:rPr>
          <w:rFonts w:ascii="Times New Roman" w:hAnsi="Times New Roman"/>
          <w:sz w:val="28"/>
          <w:szCs w:val="28"/>
          <w:lang w:eastAsia="ru-RU"/>
        </w:rPr>
        <w:t>в</w:t>
      </w:r>
      <w:r>
        <w:rPr>
          <w:rFonts w:ascii="Times New Roman" w:hAnsi="Times New Roman"/>
          <w:spacing w:val="-2"/>
          <w:sz w:val="28"/>
          <w:szCs w:val="28"/>
          <w:lang w:eastAsia="ru-RU"/>
        </w:rPr>
        <w:t>и</w:t>
      </w:r>
      <w:r>
        <w:rPr>
          <w:rFonts w:ascii="Times New Roman" w:hAnsi="Times New Roman"/>
          <w:sz w:val="28"/>
          <w:szCs w:val="28"/>
          <w:lang w:eastAsia="ru-RU"/>
        </w:rPr>
        <w:t>?</w:t>
      </w:r>
    </w:p>
    <w:p w:rsidR="00DF0CC6" w:rsidRDefault="00DF0CC6" w:rsidP="00DF0CC6">
      <w:pPr>
        <w:autoSpaceDE w:val="0"/>
        <w:autoSpaceDN w:val="0"/>
        <w:adjustRightInd w:val="0"/>
        <w:spacing w:after="0" w:line="322" w:lineRule="exact"/>
        <w:ind w:right="-20" w:firstLine="709"/>
        <w:jc w:val="both"/>
        <w:rPr>
          <w:rFonts w:ascii="Times New Roman" w:hAnsi="Times New Roman"/>
          <w:sz w:val="28"/>
          <w:szCs w:val="28"/>
          <w:lang w:eastAsia="ru-RU"/>
        </w:rPr>
      </w:pPr>
      <w:r>
        <w:rPr>
          <w:rFonts w:ascii="Times New Roman" w:hAnsi="Times New Roman"/>
          <w:spacing w:val="1"/>
          <w:sz w:val="28"/>
          <w:szCs w:val="28"/>
          <w:lang w:eastAsia="ru-RU"/>
        </w:rPr>
        <w:t>3</w:t>
      </w:r>
      <w:r>
        <w:rPr>
          <w:rFonts w:ascii="Times New Roman" w:hAnsi="Times New Roman"/>
          <w:sz w:val="28"/>
          <w:szCs w:val="28"/>
          <w:lang w:eastAsia="ru-RU"/>
        </w:rPr>
        <w:t>.</w:t>
      </w:r>
      <w:r>
        <w:rPr>
          <w:rFonts w:ascii="Times New Roman" w:hAnsi="Times New Roman"/>
          <w:spacing w:val="16"/>
          <w:sz w:val="28"/>
          <w:szCs w:val="28"/>
          <w:lang w:eastAsia="ru-RU"/>
        </w:rPr>
        <w:t xml:space="preserve"> </w:t>
      </w:r>
      <w:r>
        <w:rPr>
          <w:rFonts w:ascii="Times New Roman" w:hAnsi="Times New Roman"/>
          <w:sz w:val="28"/>
          <w:szCs w:val="28"/>
          <w:lang w:eastAsia="ru-RU"/>
        </w:rPr>
        <w:t>Що</w:t>
      </w:r>
      <w:r>
        <w:rPr>
          <w:rFonts w:ascii="Times New Roman" w:hAnsi="Times New Roman"/>
          <w:spacing w:val="1"/>
          <w:sz w:val="28"/>
          <w:szCs w:val="28"/>
          <w:lang w:eastAsia="ru-RU"/>
        </w:rPr>
        <w:t xml:space="preserve"> </w:t>
      </w:r>
      <w:r>
        <w:rPr>
          <w:rFonts w:ascii="Times New Roman" w:hAnsi="Times New Roman"/>
          <w:spacing w:val="-2"/>
          <w:sz w:val="28"/>
          <w:szCs w:val="28"/>
          <w:lang w:eastAsia="ru-RU"/>
        </w:rPr>
        <w:t>р</w:t>
      </w:r>
      <w:r>
        <w:rPr>
          <w:rFonts w:ascii="Times New Roman" w:hAnsi="Times New Roman"/>
          <w:spacing w:val="1"/>
          <w:sz w:val="28"/>
          <w:szCs w:val="28"/>
          <w:lang w:eastAsia="ru-RU"/>
        </w:rPr>
        <w:t>о</w:t>
      </w:r>
      <w:r>
        <w:rPr>
          <w:rFonts w:ascii="Times New Roman" w:hAnsi="Times New Roman"/>
          <w:sz w:val="28"/>
          <w:szCs w:val="28"/>
          <w:lang w:eastAsia="ru-RU"/>
        </w:rPr>
        <w:t>з</w:t>
      </w:r>
      <w:r>
        <w:rPr>
          <w:rFonts w:ascii="Times New Roman" w:hAnsi="Times New Roman"/>
          <w:spacing w:val="-4"/>
          <w:sz w:val="28"/>
          <w:szCs w:val="28"/>
          <w:lang w:eastAsia="ru-RU"/>
        </w:rPr>
        <w:t>у</w:t>
      </w:r>
      <w:r>
        <w:rPr>
          <w:rFonts w:ascii="Times New Roman" w:hAnsi="Times New Roman"/>
          <w:sz w:val="28"/>
          <w:szCs w:val="28"/>
          <w:lang w:eastAsia="ru-RU"/>
        </w:rPr>
        <w:t>м</w:t>
      </w:r>
      <w:r>
        <w:rPr>
          <w:rFonts w:ascii="Times New Roman" w:hAnsi="Times New Roman"/>
          <w:spacing w:val="1"/>
          <w:sz w:val="28"/>
          <w:szCs w:val="28"/>
          <w:lang w:eastAsia="ru-RU"/>
        </w:rPr>
        <w:t>і</w:t>
      </w:r>
      <w:r>
        <w:rPr>
          <w:rFonts w:ascii="Times New Roman" w:hAnsi="Times New Roman"/>
          <w:spacing w:val="-1"/>
          <w:sz w:val="28"/>
          <w:szCs w:val="28"/>
          <w:lang w:eastAsia="ru-RU"/>
        </w:rPr>
        <w:t>ю</w:t>
      </w:r>
      <w:r>
        <w:rPr>
          <w:rFonts w:ascii="Times New Roman" w:hAnsi="Times New Roman"/>
          <w:sz w:val="28"/>
          <w:szCs w:val="28"/>
          <w:lang w:eastAsia="ru-RU"/>
        </w:rPr>
        <w:t>ть</w:t>
      </w:r>
      <w:r>
        <w:rPr>
          <w:rFonts w:ascii="Times New Roman" w:hAnsi="Times New Roman"/>
          <w:spacing w:val="-1"/>
          <w:sz w:val="28"/>
          <w:szCs w:val="28"/>
          <w:lang w:eastAsia="ru-RU"/>
        </w:rPr>
        <w:t xml:space="preserve"> </w:t>
      </w:r>
      <w:r>
        <w:rPr>
          <w:rFonts w:ascii="Times New Roman" w:hAnsi="Times New Roman"/>
          <w:sz w:val="28"/>
          <w:szCs w:val="28"/>
          <w:lang w:eastAsia="ru-RU"/>
        </w:rPr>
        <w:t>п</w:t>
      </w:r>
      <w:r>
        <w:rPr>
          <w:rFonts w:ascii="Times New Roman" w:hAnsi="Times New Roman"/>
          <w:spacing w:val="-1"/>
          <w:sz w:val="28"/>
          <w:szCs w:val="28"/>
          <w:lang w:eastAsia="ru-RU"/>
        </w:rPr>
        <w:t>і</w:t>
      </w:r>
      <w:r>
        <w:rPr>
          <w:rFonts w:ascii="Times New Roman" w:hAnsi="Times New Roman"/>
          <w:sz w:val="28"/>
          <w:szCs w:val="28"/>
          <w:lang w:eastAsia="ru-RU"/>
        </w:rPr>
        <w:t>д</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к</w:t>
      </w:r>
      <w:r>
        <w:rPr>
          <w:rFonts w:ascii="Times New Roman" w:hAnsi="Times New Roman"/>
          <w:sz w:val="28"/>
          <w:szCs w:val="28"/>
          <w:lang w:eastAsia="ru-RU"/>
        </w:rPr>
        <w:t>ас</w:t>
      </w:r>
      <w:r>
        <w:rPr>
          <w:rFonts w:ascii="Times New Roman" w:hAnsi="Times New Roman"/>
          <w:spacing w:val="1"/>
          <w:sz w:val="28"/>
          <w:szCs w:val="28"/>
          <w:lang w:eastAsia="ru-RU"/>
        </w:rPr>
        <w:t>о</w:t>
      </w:r>
      <w:r>
        <w:rPr>
          <w:rFonts w:ascii="Times New Roman" w:hAnsi="Times New Roman"/>
          <w:spacing w:val="-3"/>
          <w:sz w:val="28"/>
          <w:szCs w:val="28"/>
          <w:lang w:eastAsia="ru-RU"/>
        </w:rPr>
        <w:t>ю</w:t>
      </w:r>
      <w:r>
        <w:rPr>
          <w:rFonts w:ascii="Times New Roman" w:hAnsi="Times New Roman"/>
          <w:sz w:val="28"/>
          <w:szCs w:val="28"/>
          <w:lang w:eastAsia="ru-RU"/>
        </w:rPr>
        <w:t>?</w:t>
      </w:r>
    </w:p>
    <w:p w:rsidR="00DF0CC6" w:rsidRDefault="00DF0CC6" w:rsidP="00DF0CC6">
      <w:pPr>
        <w:autoSpaceDE w:val="0"/>
        <w:autoSpaceDN w:val="0"/>
        <w:adjustRightInd w:val="0"/>
        <w:spacing w:after="0" w:line="322" w:lineRule="exact"/>
        <w:ind w:right="-20" w:firstLine="709"/>
        <w:jc w:val="both"/>
        <w:rPr>
          <w:rFonts w:ascii="Times New Roman" w:hAnsi="Times New Roman"/>
          <w:sz w:val="28"/>
          <w:szCs w:val="28"/>
          <w:lang w:eastAsia="ru-RU"/>
        </w:rPr>
      </w:pPr>
      <w:r>
        <w:rPr>
          <w:rFonts w:ascii="Times New Roman" w:hAnsi="Times New Roman"/>
          <w:spacing w:val="1"/>
          <w:sz w:val="28"/>
          <w:szCs w:val="28"/>
          <w:lang w:eastAsia="ru-RU"/>
        </w:rPr>
        <w:t>4</w:t>
      </w:r>
      <w:r>
        <w:rPr>
          <w:rFonts w:ascii="Times New Roman" w:hAnsi="Times New Roman"/>
          <w:sz w:val="28"/>
          <w:szCs w:val="28"/>
          <w:lang w:eastAsia="ru-RU"/>
        </w:rPr>
        <w:t xml:space="preserve">. </w:t>
      </w:r>
      <w:r>
        <w:rPr>
          <w:rFonts w:ascii="Times New Roman" w:hAnsi="Times New Roman"/>
          <w:spacing w:val="8"/>
          <w:sz w:val="28"/>
          <w:szCs w:val="28"/>
          <w:lang w:eastAsia="ru-RU"/>
        </w:rPr>
        <w:t xml:space="preserve"> </w:t>
      </w:r>
      <w:r>
        <w:rPr>
          <w:rFonts w:ascii="Times New Roman" w:hAnsi="Times New Roman"/>
          <w:sz w:val="28"/>
          <w:szCs w:val="28"/>
          <w:lang w:eastAsia="ru-RU"/>
        </w:rPr>
        <w:t>Р</w:t>
      </w:r>
      <w:r>
        <w:rPr>
          <w:rFonts w:ascii="Times New Roman" w:hAnsi="Times New Roman"/>
          <w:spacing w:val="1"/>
          <w:sz w:val="28"/>
          <w:szCs w:val="28"/>
          <w:lang w:eastAsia="ru-RU"/>
        </w:rPr>
        <w:t>о</w:t>
      </w:r>
      <w:r>
        <w:rPr>
          <w:rFonts w:ascii="Times New Roman" w:hAnsi="Times New Roman"/>
          <w:sz w:val="28"/>
          <w:szCs w:val="28"/>
          <w:lang w:eastAsia="ru-RU"/>
        </w:rPr>
        <w:t>з</w:t>
      </w:r>
      <w:r>
        <w:rPr>
          <w:rFonts w:ascii="Times New Roman" w:hAnsi="Times New Roman"/>
          <w:spacing w:val="-3"/>
          <w:sz w:val="28"/>
          <w:szCs w:val="28"/>
          <w:lang w:eastAsia="ru-RU"/>
        </w:rPr>
        <w:t>к</w:t>
      </w:r>
      <w:r>
        <w:rPr>
          <w:rFonts w:ascii="Times New Roman" w:hAnsi="Times New Roman"/>
          <w:spacing w:val="1"/>
          <w:sz w:val="28"/>
          <w:szCs w:val="28"/>
          <w:lang w:eastAsia="ru-RU"/>
        </w:rPr>
        <w:t>ри</w:t>
      </w:r>
      <w:r>
        <w:rPr>
          <w:rFonts w:ascii="Times New Roman" w:hAnsi="Times New Roman"/>
          <w:spacing w:val="-3"/>
          <w:sz w:val="28"/>
          <w:szCs w:val="28"/>
          <w:lang w:eastAsia="ru-RU"/>
        </w:rPr>
        <w:t>т</w:t>
      </w:r>
      <w:r>
        <w:rPr>
          <w:rFonts w:ascii="Times New Roman" w:hAnsi="Times New Roman"/>
          <w:sz w:val="28"/>
          <w:szCs w:val="28"/>
          <w:lang w:eastAsia="ru-RU"/>
        </w:rPr>
        <w:t>и</w:t>
      </w:r>
      <w:r>
        <w:rPr>
          <w:rFonts w:ascii="Times New Roman" w:hAnsi="Times New Roman"/>
          <w:spacing w:val="1"/>
          <w:sz w:val="28"/>
          <w:szCs w:val="28"/>
          <w:lang w:eastAsia="ru-RU"/>
        </w:rPr>
        <w:t xml:space="preserve"> </w:t>
      </w:r>
      <w:r>
        <w:rPr>
          <w:rFonts w:ascii="Times New Roman" w:hAnsi="Times New Roman"/>
          <w:spacing w:val="-2"/>
          <w:sz w:val="28"/>
          <w:szCs w:val="28"/>
          <w:lang w:eastAsia="ru-RU"/>
        </w:rPr>
        <w:t>п</w:t>
      </w:r>
      <w:r>
        <w:rPr>
          <w:rFonts w:ascii="Times New Roman" w:hAnsi="Times New Roman"/>
          <w:spacing w:val="1"/>
          <w:sz w:val="28"/>
          <w:szCs w:val="28"/>
          <w:lang w:eastAsia="ru-RU"/>
        </w:rPr>
        <w:t>о</w:t>
      </w:r>
      <w:r>
        <w:rPr>
          <w:rFonts w:ascii="Times New Roman" w:hAnsi="Times New Roman"/>
          <w:spacing w:val="-1"/>
          <w:sz w:val="28"/>
          <w:szCs w:val="28"/>
          <w:lang w:eastAsia="ru-RU"/>
        </w:rPr>
        <w:t>н</w:t>
      </w:r>
      <w:r>
        <w:rPr>
          <w:rFonts w:ascii="Times New Roman" w:hAnsi="Times New Roman"/>
          <w:sz w:val="28"/>
          <w:szCs w:val="28"/>
          <w:lang w:eastAsia="ru-RU"/>
        </w:rPr>
        <w:t>яття</w:t>
      </w:r>
      <w:r>
        <w:rPr>
          <w:rFonts w:ascii="Times New Roman" w:hAnsi="Times New Roman"/>
          <w:spacing w:val="2"/>
          <w:sz w:val="28"/>
          <w:szCs w:val="28"/>
          <w:lang w:eastAsia="ru-RU"/>
        </w:rPr>
        <w:t xml:space="preserve"> </w:t>
      </w:r>
      <w:r>
        <w:rPr>
          <w:rFonts w:ascii="Times New Roman" w:hAnsi="Times New Roman"/>
          <w:spacing w:val="-2"/>
          <w:sz w:val="28"/>
          <w:szCs w:val="28"/>
          <w:lang w:eastAsia="ru-RU"/>
        </w:rPr>
        <w:t>"</w:t>
      </w:r>
      <w:r>
        <w:rPr>
          <w:rFonts w:ascii="Times New Roman" w:hAnsi="Times New Roman"/>
          <w:spacing w:val="-1"/>
          <w:sz w:val="28"/>
          <w:szCs w:val="28"/>
          <w:lang w:eastAsia="ru-RU"/>
        </w:rPr>
        <w:t>п</w:t>
      </w:r>
      <w:r>
        <w:rPr>
          <w:rFonts w:ascii="Times New Roman" w:hAnsi="Times New Roman"/>
          <w:spacing w:val="1"/>
          <w:sz w:val="28"/>
          <w:szCs w:val="28"/>
          <w:lang w:eastAsia="ru-RU"/>
        </w:rPr>
        <w:t>ід</w:t>
      </w:r>
      <w:r>
        <w:rPr>
          <w:rFonts w:ascii="Times New Roman" w:hAnsi="Times New Roman"/>
          <w:sz w:val="28"/>
          <w:szCs w:val="28"/>
          <w:lang w:eastAsia="ru-RU"/>
        </w:rPr>
        <w:t>з</w:t>
      </w:r>
      <w:r>
        <w:rPr>
          <w:rFonts w:ascii="Times New Roman" w:hAnsi="Times New Roman"/>
          <w:spacing w:val="-3"/>
          <w:sz w:val="28"/>
          <w:szCs w:val="28"/>
          <w:lang w:eastAsia="ru-RU"/>
        </w:rPr>
        <w:t>в</w:t>
      </w:r>
      <w:r>
        <w:rPr>
          <w:rFonts w:ascii="Times New Roman" w:hAnsi="Times New Roman"/>
          <w:spacing w:val="1"/>
          <w:sz w:val="28"/>
          <w:szCs w:val="28"/>
          <w:lang w:eastAsia="ru-RU"/>
        </w:rPr>
        <w:t>і</w:t>
      </w:r>
      <w:r>
        <w:rPr>
          <w:rFonts w:ascii="Times New Roman" w:hAnsi="Times New Roman"/>
          <w:sz w:val="28"/>
          <w:szCs w:val="28"/>
          <w:lang w:eastAsia="ru-RU"/>
        </w:rPr>
        <w:t>т</w:t>
      </w:r>
      <w:r>
        <w:rPr>
          <w:rFonts w:ascii="Times New Roman" w:hAnsi="Times New Roman"/>
          <w:spacing w:val="-2"/>
          <w:sz w:val="28"/>
          <w:szCs w:val="28"/>
          <w:lang w:eastAsia="ru-RU"/>
        </w:rPr>
        <w:t>н</w:t>
      </w:r>
      <w:r>
        <w:rPr>
          <w:rFonts w:ascii="Times New Roman" w:hAnsi="Times New Roman"/>
          <w:sz w:val="28"/>
          <w:szCs w:val="28"/>
          <w:lang w:eastAsia="ru-RU"/>
        </w:rPr>
        <w:t>і</w:t>
      </w:r>
      <w:r>
        <w:rPr>
          <w:rFonts w:ascii="Times New Roman" w:hAnsi="Times New Roman"/>
          <w:spacing w:val="1"/>
          <w:sz w:val="28"/>
          <w:szCs w:val="28"/>
          <w:lang w:eastAsia="ru-RU"/>
        </w:rPr>
        <w:t xml:space="preserve"> </w:t>
      </w:r>
      <w:r>
        <w:rPr>
          <w:rFonts w:ascii="Times New Roman" w:hAnsi="Times New Roman"/>
          <w:sz w:val="28"/>
          <w:szCs w:val="28"/>
          <w:lang w:eastAsia="ru-RU"/>
        </w:rPr>
        <w:t>о</w:t>
      </w:r>
      <w:r>
        <w:rPr>
          <w:rFonts w:ascii="Times New Roman" w:hAnsi="Times New Roman"/>
          <w:spacing w:val="-2"/>
          <w:sz w:val="28"/>
          <w:szCs w:val="28"/>
          <w:lang w:eastAsia="ru-RU"/>
        </w:rPr>
        <w:t>с</w:t>
      </w:r>
      <w:r>
        <w:rPr>
          <w:rFonts w:ascii="Times New Roman" w:hAnsi="Times New Roman"/>
          <w:spacing w:val="-1"/>
          <w:sz w:val="28"/>
          <w:szCs w:val="28"/>
          <w:lang w:eastAsia="ru-RU"/>
        </w:rPr>
        <w:t>о</w:t>
      </w:r>
      <w:r>
        <w:rPr>
          <w:rFonts w:ascii="Times New Roman" w:hAnsi="Times New Roman"/>
          <w:spacing w:val="1"/>
          <w:sz w:val="28"/>
          <w:szCs w:val="28"/>
          <w:lang w:eastAsia="ru-RU"/>
        </w:rPr>
        <w:t>б</w:t>
      </w:r>
      <w:r>
        <w:rPr>
          <w:rFonts w:ascii="Times New Roman" w:hAnsi="Times New Roman"/>
          <w:spacing w:val="-1"/>
          <w:sz w:val="28"/>
          <w:szCs w:val="28"/>
          <w:lang w:eastAsia="ru-RU"/>
        </w:rPr>
        <w:t>и</w:t>
      </w:r>
      <w:r>
        <w:rPr>
          <w:rFonts w:ascii="Times New Roman" w:hAnsi="Times New Roman"/>
          <w:sz w:val="28"/>
          <w:szCs w:val="28"/>
          <w:lang w:eastAsia="ru-RU"/>
        </w:rPr>
        <w:t>", "</w:t>
      </w:r>
      <w:r>
        <w:rPr>
          <w:rFonts w:ascii="Times New Roman" w:hAnsi="Times New Roman"/>
          <w:spacing w:val="-1"/>
          <w:sz w:val="28"/>
          <w:szCs w:val="28"/>
          <w:lang w:eastAsia="ru-RU"/>
        </w:rPr>
        <w:t>під</w:t>
      </w:r>
      <w:r>
        <w:rPr>
          <w:rFonts w:ascii="Times New Roman" w:hAnsi="Times New Roman"/>
          <w:sz w:val="28"/>
          <w:szCs w:val="28"/>
          <w:lang w:eastAsia="ru-RU"/>
        </w:rPr>
        <w:t>з</w:t>
      </w:r>
      <w:r>
        <w:rPr>
          <w:rFonts w:ascii="Times New Roman" w:hAnsi="Times New Roman"/>
          <w:spacing w:val="-1"/>
          <w:sz w:val="28"/>
          <w:szCs w:val="28"/>
          <w:lang w:eastAsia="ru-RU"/>
        </w:rPr>
        <w:t>в</w:t>
      </w:r>
      <w:r>
        <w:rPr>
          <w:rFonts w:ascii="Times New Roman" w:hAnsi="Times New Roman"/>
          <w:spacing w:val="3"/>
          <w:sz w:val="28"/>
          <w:szCs w:val="28"/>
          <w:lang w:eastAsia="ru-RU"/>
        </w:rPr>
        <w:t>і</w:t>
      </w:r>
      <w:r>
        <w:rPr>
          <w:rFonts w:ascii="Times New Roman" w:hAnsi="Times New Roman"/>
          <w:sz w:val="28"/>
          <w:szCs w:val="28"/>
          <w:lang w:eastAsia="ru-RU"/>
        </w:rPr>
        <w:t>т</w:t>
      </w:r>
      <w:r>
        <w:rPr>
          <w:rFonts w:ascii="Times New Roman" w:hAnsi="Times New Roman"/>
          <w:spacing w:val="-1"/>
          <w:sz w:val="28"/>
          <w:szCs w:val="28"/>
          <w:lang w:eastAsia="ru-RU"/>
        </w:rPr>
        <w:t>н</w:t>
      </w:r>
      <w:r>
        <w:rPr>
          <w:rFonts w:ascii="Times New Roman" w:hAnsi="Times New Roman"/>
          <w:sz w:val="28"/>
          <w:szCs w:val="28"/>
          <w:lang w:eastAsia="ru-RU"/>
        </w:rPr>
        <w:t>і</w:t>
      </w:r>
      <w:r>
        <w:rPr>
          <w:rFonts w:ascii="Times New Roman" w:hAnsi="Times New Roman"/>
          <w:spacing w:val="1"/>
          <w:sz w:val="28"/>
          <w:szCs w:val="28"/>
          <w:lang w:eastAsia="ru-RU"/>
        </w:rPr>
        <w:t xml:space="preserve"> </w:t>
      </w:r>
      <w:r>
        <w:rPr>
          <w:rFonts w:ascii="Times New Roman" w:hAnsi="Times New Roman"/>
          <w:sz w:val="28"/>
          <w:szCs w:val="28"/>
          <w:lang w:eastAsia="ru-RU"/>
        </w:rPr>
        <w:t>с</w:t>
      </w:r>
      <w:r>
        <w:rPr>
          <w:rFonts w:ascii="Times New Roman" w:hAnsi="Times New Roman"/>
          <w:spacing w:val="-4"/>
          <w:sz w:val="28"/>
          <w:szCs w:val="28"/>
          <w:lang w:eastAsia="ru-RU"/>
        </w:rPr>
        <w:t>у</w:t>
      </w:r>
      <w:r>
        <w:rPr>
          <w:rFonts w:ascii="Times New Roman" w:hAnsi="Times New Roman"/>
          <w:sz w:val="28"/>
          <w:szCs w:val="28"/>
          <w:lang w:eastAsia="ru-RU"/>
        </w:rPr>
        <w:t>ми</w:t>
      </w:r>
      <w:r>
        <w:rPr>
          <w:rFonts w:ascii="Times New Roman" w:hAnsi="Times New Roman"/>
          <w:spacing w:val="2"/>
          <w:sz w:val="28"/>
          <w:szCs w:val="28"/>
          <w:lang w:eastAsia="ru-RU"/>
        </w:rPr>
        <w:t>"</w:t>
      </w:r>
      <w:r>
        <w:rPr>
          <w:rFonts w:ascii="Times New Roman" w:hAnsi="Times New Roman"/>
          <w:sz w:val="28"/>
          <w:szCs w:val="28"/>
          <w:lang w:eastAsia="ru-RU"/>
        </w:rPr>
        <w:t>.</w:t>
      </w:r>
    </w:p>
    <w:p w:rsidR="00DF0CC6" w:rsidRDefault="00DF0CC6" w:rsidP="00DF0CC6">
      <w:pPr>
        <w:autoSpaceDE w:val="0"/>
        <w:autoSpaceDN w:val="0"/>
        <w:adjustRightInd w:val="0"/>
        <w:spacing w:before="2" w:after="0" w:line="324" w:lineRule="exact"/>
        <w:ind w:right="32" w:firstLine="709"/>
        <w:jc w:val="both"/>
        <w:rPr>
          <w:rFonts w:ascii="Times New Roman" w:hAnsi="Times New Roman"/>
          <w:sz w:val="28"/>
          <w:szCs w:val="28"/>
          <w:lang w:eastAsia="ru-RU"/>
        </w:rPr>
      </w:pPr>
      <w:r>
        <w:rPr>
          <w:rFonts w:ascii="Times New Roman" w:hAnsi="Times New Roman"/>
          <w:spacing w:val="1"/>
          <w:sz w:val="28"/>
          <w:szCs w:val="28"/>
          <w:lang w:eastAsia="ru-RU"/>
        </w:rPr>
        <w:t>5</w:t>
      </w:r>
      <w:r>
        <w:rPr>
          <w:rFonts w:ascii="Times New Roman" w:hAnsi="Times New Roman"/>
          <w:sz w:val="28"/>
          <w:szCs w:val="28"/>
          <w:lang w:eastAsia="ru-RU"/>
        </w:rPr>
        <w:t xml:space="preserve">. </w:t>
      </w:r>
      <w:r>
        <w:rPr>
          <w:rFonts w:ascii="Times New Roman" w:hAnsi="Times New Roman"/>
          <w:spacing w:val="8"/>
          <w:sz w:val="28"/>
          <w:szCs w:val="28"/>
          <w:lang w:eastAsia="ru-RU"/>
        </w:rPr>
        <w:t xml:space="preserve"> </w:t>
      </w:r>
      <w:r>
        <w:rPr>
          <w:rFonts w:ascii="Times New Roman" w:hAnsi="Times New Roman"/>
          <w:sz w:val="28"/>
          <w:szCs w:val="28"/>
          <w:lang w:eastAsia="ru-RU"/>
        </w:rPr>
        <w:t>Які</w:t>
      </w:r>
      <w:r>
        <w:rPr>
          <w:rFonts w:ascii="Times New Roman" w:hAnsi="Times New Roman"/>
          <w:spacing w:val="1"/>
          <w:sz w:val="28"/>
          <w:szCs w:val="28"/>
          <w:lang w:eastAsia="ru-RU"/>
        </w:rPr>
        <w:t xml:space="preserve"> </w:t>
      </w:r>
      <w:r>
        <w:rPr>
          <w:rFonts w:ascii="Times New Roman" w:hAnsi="Times New Roman"/>
          <w:sz w:val="28"/>
          <w:szCs w:val="28"/>
          <w:lang w:eastAsia="ru-RU"/>
        </w:rPr>
        <w:t>с</w:t>
      </w:r>
      <w:r>
        <w:rPr>
          <w:rFonts w:ascii="Times New Roman" w:hAnsi="Times New Roman"/>
          <w:spacing w:val="-4"/>
          <w:sz w:val="28"/>
          <w:szCs w:val="28"/>
          <w:lang w:eastAsia="ru-RU"/>
        </w:rPr>
        <w:t>у</w:t>
      </w:r>
      <w:r>
        <w:rPr>
          <w:rFonts w:ascii="Times New Roman" w:hAnsi="Times New Roman"/>
          <w:sz w:val="28"/>
          <w:szCs w:val="28"/>
          <w:lang w:eastAsia="ru-RU"/>
        </w:rPr>
        <w:t>ми від</w:t>
      </w:r>
      <w:r>
        <w:rPr>
          <w:rFonts w:ascii="Times New Roman" w:hAnsi="Times New Roman"/>
          <w:spacing w:val="-2"/>
          <w:sz w:val="28"/>
          <w:szCs w:val="28"/>
          <w:lang w:eastAsia="ru-RU"/>
        </w:rPr>
        <w:t>о</w:t>
      </w:r>
      <w:r>
        <w:rPr>
          <w:rFonts w:ascii="Times New Roman" w:hAnsi="Times New Roman"/>
          <w:spacing w:val="1"/>
          <w:sz w:val="28"/>
          <w:szCs w:val="28"/>
          <w:lang w:eastAsia="ru-RU"/>
        </w:rPr>
        <w:t>б</w:t>
      </w:r>
      <w:r>
        <w:rPr>
          <w:rFonts w:ascii="Times New Roman" w:hAnsi="Times New Roman"/>
          <w:spacing w:val="-1"/>
          <w:sz w:val="28"/>
          <w:szCs w:val="28"/>
          <w:lang w:eastAsia="ru-RU"/>
        </w:rPr>
        <w:t>р</w:t>
      </w:r>
      <w:r>
        <w:rPr>
          <w:rFonts w:ascii="Times New Roman" w:hAnsi="Times New Roman"/>
          <w:sz w:val="28"/>
          <w:szCs w:val="28"/>
          <w:lang w:eastAsia="ru-RU"/>
        </w:rPr>
        <w:t>аж</w:t>
      </w:r>
      <w:r>
        <w:rPr>
          <w:rFonts w:ascii="Times New Roman" w:hAnsi="Times New Roman"/>
          <w:spacing w:val="-2"/>
          <w:sz w:val="28"/>
          <w:szCs w:val="28"/>
          <w:lang w:eastAsia="ru-RU"/>
        </w:rPr>
        <w:t>а</w:t>
      </w:r>
      <w:r>
        <w:rPr>
          <w:rFonts w:ascii="Times New Roman" w:hAnsi="Times New Roman"/>
          <w:spacing w:val="-1"/>
          <w:sz w:val="28"/>
          <w:szCs w:val="28"/>
          <w:lang w:eastAsia="ru-RU"/>
        </w:rPr>
        <w:t>ю</w:t>
      </w:r>
      <w:r>
        <w:rPr>
          <w:rFonts w:ascii="Times New Roman" w:hAnsi="Times New Roman"/>
          <w:sz w:val="28"/>
          <w:szCs w:val="28"/>
          <w:lang w:eastAsia="ru-RU"/>
        </w:rPr>
        <w:t>т</w:t>
      </w:r>
      <w:r>
        <w:rPr>
          <w:rFonts w:ascii="Times New Roman" w:hAnsi="Times New Roman"/>
          <w:spacing w:val="-1"/>
          <w:sz w:val="28"/>
          <w:szCs w:val="28"/>
          <w:lang w:eastAsia="ru-RU"/>
        </w:rPr>
        <w:t>ь</w:t>
      </w:r>
      <w:r>
        <w:rPr>
          <w:rFonts w:ascii="Times New Roman" w:hAnsi="Times New Roman"/>
          <w:sz w:val="28"/>
          <w:szCs w:val="28"/>
          <w:lang w:eastAsia="ru-RU"/>
        </w:rPr>
        <w:t xml:space="preserve">ся </w:t>
      </w:r>
      <w:r>
        <w:rPr>
          <w:rFonts w:ascii="Times New Roman" w:hAnsi="Times New Roman"/>
          <w:spacing w:val="1"/>
          <w:sz w:val="28"/>
          <w:szCs w:val="28"/>
          <w:lang w:eastAsia="ru-RU"/>
        </w:rPr>
        <w:t>н</w:t>
      </w:r>
      <w:r>
        <w:rPr>
          <w:rFonts w:ascii="Times New Roman" w:hAnsi="Times New Roman"/>
          <w:sz w:val="28"/>
          <w:szCs w:val="28"/>
          <w:lang w:eastAsia="ru-RU"/>
        </w:rPr>
        <w:t>а с</w:t>
      </w:r>
      <w:r>
        <w:rPr>
          <w:rFonts w:ascii="Times New Roman" w:hAnsi="Times New Roman"/>
          <w:spacing w:val="-4"/>
          <w:sz w:val="28"/>
          <w:szCs w:val="28"/>
          <w:lang w:eastAsia="ru-RU"/>
        </w:rPr>
        <w:t>у</w:t>
      </w:r>
      <w:r>
        <w:rPr>
          <w:rFonts w:ascii="Times New Roman" w:hAnsi="Times New Roman"/>
          <w:spacing w:val="1"/>
          <w:sz w:val="28"/>
          <w:szCs w:val="28"/>
          <w:lang w:eastAsia="ru-RU"/>
        </w:rPr>
        <w:t>бр</w:t>
      </w:r>
      <w:r>
        <w:rPr>
          <w:rFonts w:ascii="Times New Roman" w:hAnsi="Times New Roman"/>
          <w:spacing w:val="-2"/>
          <w:sz w:val="28"/>
          <w:szCs w:val="28"/>
          <w:lang w:eastAsia="ru-RU"/>
        </w:rPr>
        <w:t>а</w:t>
      </w:r>
      <w:r>
        <w:rPr>
          <w:rFonts w:ascii="Times New Roman" w:hAnsi="Times New Roman"/>
          <w:spacing w:val="1"/>
          <w:sz w:val="28"/>
          <w:szCs w:val="28"/>
          <w:lang w:eastAsia="ru-RU"/>
        </w:rPr>
        <w:t>х</w:t>
      </w:r>
      <w:r>
        <w:rPr>
          <w:rFonts w:ascii="Times New Roman" w:hAnsi="Times New Roman"/>
          <w:spacing w:val="-4"/>
          <w:sz w:val="28"/>
          <w:szCs w:val="28"/>
          <w:lang w:eastAsia="ru-RU"/>
        </w:rPr>
        <w:t>у</w:t>
      </w:r>
      <w:r>
        <w:rPr>
          <w:rFonts w:ascii="Times New Roman" w:hAnsi="Times New Roman"/>
          <w:spacing w:val="1"/>
          <w:sz w:val="28"/>
          <w:szCs w:val="28"/>
          <w:lang w:eastAsia="ru-RU"/>
        </w:rPr>
        <w:t>н</w:t>
      </w:r>
      <w:r>
        <w:rPr>
          <w:rFonts w:ascii="Times New Roman" w:hAnsi="Times New Roman"/>
          <w:sz w:val="28"/>
          <w:szCs w:val="28"/>
          <w:lang w:eastAsia="ru-RU"/>
        </w:rPr>
        <w:t>ку 3</w:t>
      </w:r>
      <w:r>
        <w:rPr>
          <w:rFonts w:ascii="Times New Roman" w:hAnsi="Times New Roman"/>
          <w:spacing w:val="1"/>
          <w:sz w:val="28"/>
          <w:szCs w:val="28"/>
          <w:lang w:eastAsia="ru-RU"/>
        </w:rPr>
        <w:t>6</w:t>
      </w:r>
      <w:r>
        <w:rPr>
          <w:rFonts w:ascii="Times New Roman" w:hAnsi="Times New Roman"/>
          <w:sz w:val="28"/>
          <w:szCs w:val="28"/>
          <w:lang w:eastAsia="ru-RU"/>
        </w:rPr>
        <w:t>3</w:t>
      </w:r>
      <w:r>
        <w:rPr>
          <w:rFonts w:ascii="Times New Roman" w:hAnsi="Times New Roman"/>
          <w:spacing w:val="-2"/>
          <w:sz w:val="28"/>
          <w:szCs w:val="28"/>
          <w:lang w:eastAsia="ru-RU"/>
        </w:rPr>
        <w:t xml:space="preserve"> </w:t>
      </w:r>
      <w:r>
        <w:rPr>
          <w:rFonts w:ascii="Times New Roman" w:hAnsi="Times New Roman"/>
          <w:sz w:val="28"/>
          <w:szCs w:val="28"/>
          <w:lang w:eastAsia="ru-RU"/>
        </w:rPr>
        <w:t>"Р</w:t>
      </w:r>
      <w:r>
        <w:rPr>
          <w:rFonts w:ascii="Times New Roman" w:hAnsi="Times New Roman"/>
          <w:spacing w:val="1"/>
          <w:sz w:val="28"/>
          <w:szCs w:val="28"/>
          <w:lang w:eastAsia="ru-RU"/>
        </w:rPr>
        <w:t>о</w:t>
      </w:r>
      <w:r>
        <w:rPr>
          <w:rFonts w:ascii="Times New Roman" w:hAnsi="Times New Roman"/>
          <w:spacing w:val="-3"/>
          <w:sz w:val="28"/>
          <w:szCs w:val="28"/>
          <w:lang w:eastAsia="ru-RU"/>
        </w:rPr>
        <w:t>з</w:t>
      </w:r>
      <w:r>
        <w:rPr>
          <w:rFonts w:ascii="Times New Roman" w:hAnsi="Times New Roman"/>
          <w:spacing w:val="1"/>
          <w:sz w:val="28"/>
          <w:szCs w:val="28"/>
          <w:lang w:eastAsia="ru-RU"/>
        </w:rPr>
        <w:t>р</w:t>
      </w:r>
      <w:r>
        <w:rPr>
          <w:rFonts w:ascii="Times New Roman" w:hAnsi="Times New Roman"/>
          <w:spacing w:val="-2"/>
          <w:sz w:val="28"/>
          <w:szCs w:val="28"/>
          <w:lang w:eastAsia="ru-RU"/>
        </w:rPr>
        <w:t>а</w:t>
      </w:r>
      <w:r>
        <w:rPr>
          <w:rFonts w:ascii="Times New Roman" w:hAnsi="Times New Roman"/>
          <w:spacing w:val="1"/>
          <w:sz w:val="28"/>
          <w:szCs w:val="28"/>
          <w:lang w:eastAsia="ru-RU"/>
        </w:rPr>
        <w:t>х</w:t>
      </w:r>
      <w:r>
        <w:rPr>
          <w:rFonts w:ascii="Times New Roman" w:hAnsi="Times New Roman"/>
          <w:spacing w:val="-4"/>
          <w:sz w:val="28"/>
          <w:szCs w:val="28"/>
          <w:lang w:eastAsia="ru-RU"/>
        </w:rPr>
        <w:t>у</w:t>
      </w:r>
      <w:r>
        <w:rPr>
          <w:rFonts w:ascii="Times New Roman" w:hAnsi="Times New Roman"/>
          <w:spacing w:val="1"/>
          <w:sz w:val="28"/>
          <w:szCs w:val="28"/>
          <w:lang w:eastAsia="ru-RU"/>
        </w:rPr>
        <w:t>н</w:t>
      </w:r>
      <w:r>
        <w:rPr>
          <w:rFonts w:ascii="Times New Roman" w:hAnsi="Times New Roman"/>
          <w:sz w:val="28"/>
          <w:szCs w:val="28"/>
          <w:lang w:eastAsia="ru-RU"/>
        </w:rPr>
        <w:t>ки</w:t>
      </w:r>
      <w:r>
        <w:rPr>
          <w:rFonts w:ascii="Times New Roman" w:hAnsi="Times New Roman"/>
          <w:spacing w:val="1"/>
          <w:sz w:val="28"/>
          <w:szCs w:val="28"/>
          <w:lang w:eastAsia="ru-RU"/>
        </w:rPr>
        <w:t xml:space="preserve"> </w:t>
      </w:r>
      <w:r>
        <w:rPr>
          <w:rFonts w:ascii="Times New Roman" w:hAnsi="Times New Roman"/>
          <w:sz w:val="28"/>
          <w:szCs w:val="28"/>
          <w:lang w:eastAsia="ru-RU"/>
        </w:rPr>
        <w:t>з</w:t>
      </w:r>
      <w:r>
        <w:rPr>
          <w:rFonts w:ascii="Times New Roman" w:hAnsi="Times New Roman"/>
          <w:spacing w:val="-4"/>
          <w:sz w:val="28"/>
          <w:szCs w:val="28"/>
          <w:lang w:eastAsia="ru-RU"/>
        </w:rPr>
        <w:t xml:space="preserve"> </w:t>
      </w:r>
      <w:r>
        <w:rPr>
          <w:rFonts w:ascii="Times New Roman" w:hAnsi="Times New Roman"/>
          <w:sz w:val="28"/>
          <w:szCs w:val="28"/>
          <w:lang w:eastAsia="ru-RU"/>
        </w:rPr>
        <w:t>ві</w:t>
      </w:r>
      <w:r>
        <w:rPr>
          <w:rFonts w:ascii="Times New Roman" w:hAnsi="Times New Roman"/>
          <w:spacing w:val="1"/>
          <w:sz w:val="28"/>
          <w:szCs w:val="28"/>
          <w:lang w:eastAsia="ru-RU"/>
        </w:rPr>
        <w:t>д</w:t>
      </w:r>
      <w:r>
        <w:rPr>
          <w:rFonts w:ascii="Times New Roman" w:hAnsi="Times New Roman"/>
          <w:spacing w:val="-3"/>
          <w:sz w:val="28"/>
          <w:szCs w:val="28"/>
          <w:lang w:eastAsia="ru-RU"/>
        </w:rPr>
        <w:t>ш</w:t>
      </w:r>
      <w:r>
        <w:rPr>
          <w:rFonts w:ascii="Times New Roman" w:hAnsi="Times New Roman"/>
          <w:sz w:val="28"/>
          <w:szCs w:val="28"/>
          <w:lang w:eastAsia="ru-RU"/>
        </w:rPr>
        <w:t>к</w:t>
      </w:r>
      <w:r>
        <w:rPr>
          <w:rFonts w:ascii="Times New Roman" w:hAnsi="Times New Roman"/>
          <w:spacing w:val="-1"/>
          <w:sz w:val="28"/>
          <w:szCs w:val="28"/>
          <w:lang w:eastAsia="ru-RU"/>
        </w:rPr>
        <w:t>о</w:t>
      </w:r>
      <w:r>
        <w:rPr>
          <w:rFonts w:ascii="Times New Roman" w:hAnsi="Times New Roman"/>
          <w:spacing w:val="1"/>
          <w:sz w:val="28"/>
          <w:szCs w:val="28"/>
          <w:lang w:eastAsia="ru-RU"/>
        </w:rPr>
        <w:t>д</w:t>
      </w:r>
      <w:r>
        <w:rPr>
          <w:rFonts w:ascii="Times New Roman" w:hAnsi="Times New Roman"/>
          <w:spacing w:val="-4"/>
          <w:sz w:val="28"/>
          <w:szCs w:val="28"/>
          <w:lang w:eastAsia="ru-RU"/>
        </w:rPr>
        <w:t>у</w:t>
      </w:r>
      <w:r>
        <w:rPr>
          <w:rFonts w:ascii="Times New Roman" w:hAnsi="Times New Roman"/>
          <w:sz w:val="28"/>
          <w:szCs w:val="28"/>
          <w:lang w:eastAsia="ru-RU"/>
        </w:rPr>
        <w:t>в</w:t>
      </w:r>
      <w:r>
        <w:rPr>
          <w:rFonts w:ascii="Times New Roman" w:hAnsi="Times New Roman"/>
          <w:spacing w:val="6"/>
          <w:sz w:val="28"/>
          <w:szCs w:val="28"/>
          <w:lang w:eastAsia="ru-RU"/>
        </w:rPr>
        <w:t>а</w:t>
      </w:r>
      <w:r>
        <w:rPr>
          <w:rFonts w:ascii="Times New Roman" w:hAnsi="Times New Roman"/>
          <w:spacing w:val="1"/>
          <w:sz w:val="28"/>
          <w:szCs w:val="28"/>
          <w:lang w:eastAsia="ru-RU"/>
        </w:rPr>
        <w:t>нн</w:t>
      </w:r>
      <w:r>
        <w:rPr>
          <w:rFonts w:ascii="Times New Roman" w:hAnsi="Times New Roman"/>
          <w:sz w:val="28"/>
          <w:szCs w:val="28"/>
          <w:lang w:eastAsia="ru-RU"/>
        </w:rPr>
        <w:t>я за</w:t>
      </w:r>
      <w:r>
        <w:rPr>
          <w:rFonts w:ascii="Times New Roman" w:hAnsi="Times New Roman"/>
          <w:spacing w:val="-1"/>
          <w:sz w:val="28"/>
          <w:szCs w:val="28"/>
          <w:lang w:eastAsia="ru-RU"/>
        </w:rPr>
        <w:t>в</w:t>
      </w:r>
      <w:r>
        <w:rPr>
          <w:rFonts w:ascii="Times New Roman" w:hAnsi="Times New Roman"/>
          <w:spacing w:val="1"/>
          <w:sz w:val="28"/>
          <w:szCs w:val="28"/>
          <w:lang w:eastAsia="ru-RU"/>
        </w:rPr>
        <w:t>д</w:t>
      </w:r>
      <w:r>
        <w:rPr>
          <w:rFonts w:ascii="Times New Roman" w:hAnsi="Times New Roman"/>
          <w:sz w:val="28"/>
          <w:szCs w:val="28"/>
          <w:lang w:eastAsia="ru-RU"/>
        </w:rPr>
        <w:t>а</w:t>
      </w:r>
      <w:r>
        <w:rPr>
          <w:rFonts w:ascii="Times New Roman" w:hAnsi="Times New Roman"/>
          <w:spacing w:val="-1"/>
          <w:sz w:val="28"/>
          <w:szCs w:val="28"/>
          <w:lang w:eastAsia="ru-RU"/>
        </w:rPr>
        <w:t>ни</w:t>
      </w:r>
      <w:r>
        <w:rPr>
          <w:rFonts w:ascii="Times New Roman" w:hAnsi="Times New Roman"/>
          <w:sz w:val="28"/>
          <w:szCs w:val="28"/>
          <w:lang w:eastAsia="ru-RU"/>
        </w:rPr>
        <w:t>х</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зб</w:t>
      </w:r>
      <w:r>
        <w:rPr>
          <w:rFonts w:ascii="Times New Roman" w:hAnsi="Times New Roman"/>
          <w:spacing w:val="1"/>
          <w:sz w:val="28"/>
          <w:szCs w:val="28"/>
          <w:lang w:eastAsia="ru-RU"/>
        </w:rPr>
        <w:t>и</w:t>
      </w:r>
      <w:r>
        <w:rPr>
          <w:rFonts w:ascii="Times New Roman" w:hAnsi="Times New Roman"/>
          <w:sz w:val="28"/>
          <w:szCs w:val="28"/>
          <w:lang w:eastAsia="ru-RU"/>
        </w:rPr>
        <w:t>т</w:t>
      </w:r>
      <w:r>
        <w:rPr>
          <w:rFonts w:ascii="Times New Roman" w:hAnsi="Times New Roman"/>
          <w:spacing w:val="-2"/>
          <w:sz w:val="28"/>
          <w:szCs w:val="28"/>
          <w:lang w:eastAsia="ru-RU"/>
        </w:rPr>
        <w:t>к</w:t>
      </w:r>
      <w:r>
        <w:rPr>
          <w:rFonts w:ascii="Times New Roman" w:hAnsi="Times New Roman"/>
          <w:spacing w:val="1"/>
          <w:sz w:val="28"/>
          <w:szCs w:val="28"/>
          <w:lang w:eastAsia="ru-RU"/>
        </w:rPr>
        <w:t>і</w:t>
      </w:r>
      <w:r>
        <w:rPr>
          <w:rFonts w:ascii="Times New Roman" w:hAnsi="Times New Roman"/>
          <w:sz w:val="28"/>
          <w:szCs w:val="28"/>
          <w:lang w:eastAsia="ru-RU"/>
        </w:rPr>
        <w:t>в</w:t>
      </w:r>
      <w:r>
        <w:rPr>
          <w:rFonts w:ascii="Times New Roman" w:hAnsi="Times New Roman"/>
          <w:spacing w:val="-2"/>
          <w:sz w:val="28"/>
          <w:szCs w:val="28"/>
          <w:lang w:eastAsia="ru-RU"/>
        </w:rPr>
        <w:t>"</w:t>
      </w:r>
      <w:r>
        <w:rPr>
          <w:rFonts w:ascii="Times New Roman" w:hAnsi="Times New Roman"/>
          <w:sz w:val="28"/>
          <w:szCs w:val="28"/>
          <w:lang w:eastAsia="ru-RU"/>
        </w:rPr>
        <w:t>?</w:t>
      </w:r>
    </w:p>
    <w:p w:rsidR="00DF0CC6" w:rsidRDefault="00DF0CC6" w:rsidP="00DF0CC6">
      <w:pPr>
        <w:autoSpaceDE w:val="0"/>
        <w:autoSpaceDN w:val="0"/>
        <w:adjustRightInd w:val="0"/>
        <w:spacing w:after="0" w:line="317" w:lineRule="exact"/>
        <w:ind w:right="-20" w:firstLine="709"/>
        <w:jc w:val="both"/>
        <w:rPr>
          <w:rFonts w:ascii="Times New Roman" w:hAnsi="Times New Roman"/>
          <w:sz w:val="28"/>
          <w:szCs w:val="28"/>
          <w:lang w:eastAsia="ru-RU"/>
        </w:rPr>
      </w:pPr>
      <w:r>
        <w:rPr>
          <w:rFonts w:ascii="Times New Roman" w:hAnsi="Times New Roman"/>
          <w:spacing w:val="1"/>
          <w:sz w:val="28"/>
          <w:szCs w:val="28"/>
          <w:lang w:eastAsia="ru-RU"/>
        </w:rPr>
        <w:t>6</w:t>
      </w:r>
      <w:r>
        <w:rPr>
          <w:rFonts w:ascii="Times New Roman" w:hAnsi="Times New Roman"/>
          <w:sz w:val="28"/>
          <w:szCs w:val="28"/>
          <w:lang w:eastAsia="ru-RU"/>
        </w:rPr>
        <w:t xml:space="preserve">. </w:t>
      </w:r>
      <w:r>
        <w:rPr>
          <w:rFonts w:ascii="Times New Roman" w:hAnsi="Times New Roman"/>
          <w:spacing w:val="8"/>
          <w:sz w:val="28"/>
          <w:szCs w:val="28"/>
          <w:lang w:eastAsia="ru-RU"/>
        </w:rPr>
        <w:t xml:space="preserve"> </w:t>
      </w:r>
      <w:r>
        <w:rPr>
          <w:rFonts w:ascii="Times New Roman" w:hAnsi="Times New Roman"/>
          <w:sz w:val="28"/>
          <w:szCs w:val="28"/>
          <w:lang w:eastAsia="ru-RU"/>
        </w:rPr>
        <w:t>С</w:t>
      </w:r>
      <w:r>
        <w:rPr>
          <w:rFonts w:ascii="Times New Roman" w:hAnsi="Times New Roman"/>
          <w:spacing w:val="1"/>
          <w:sz w:val="28"/>
          <w:szCs w:val="28"/>
          <w:lang w:eastAsia="ru-RU"/>
        </w:rPr>
        <w:t>ин</w:t>
      </w:r>
      <w:r>
        <w:rPr>
          <w:rFonts w:ascii="Times New Roman" w:hAnsi="Times New Roman"/>
          <w:spacing w:val="-3"/>
          <w:sz w:val="28"/>
          <w:szCs w:val="28"/>
          <w:lang w:eastAsia="ru-RU"/>
        </w:rPr>
        <w:t>т</w:t>
      </w:r>
      <w:r>
        <w:rPr>
          <w:rFonts w:ascii="Times New Roman" w:hAnsi="Times New Roman"/>
          <w:sz w:val="28"/>
          <w:szCs w:val="28"/>
          <w:lang w:eastAsia="ru-RU"/>
        </w:rPr>
        <w:t>ети</w:t>
      </w:r>
      <w:r>
        <w:rPr>
          <w:rFonts w:ascii="Times New Roman" w:hAnsi="Times New Roman"/>
          <w:spacing w:val="-1"/>
          <w:sz w:val="28"/>
          <w:szCs w:val="28"/>
          <w:lang w:eastAsia="ru-RU"/>
        </w:rPr>
        <w:t>чн</w:t>
      </w:r>
      <w:r>
        <w:rPr>
          <w:rFonts w:ascii="Times New Roman" w:hAnsi="Times New Roman"/>
          <w:spacing w:val="1"/>
          <w:sz w:val="28"/>
          <w:szCs w:val="28"/>
          <w:lang w:eastAsia="ru-RU"/>
        </w:rPr>
        <w:t>и</w:t>
      </w:r>
      <w:r>
        <w:rPr>
          <w:rFonts w:ascii="Times New Roman" w:hAnsi="Times New Roman"/>
          <w:sz w:val="28"/>
          <w:szCs w:val="28"/>
          <w:lang w:eastAsia="ru-RU"/>
        </w:rPr>
        <w:t>й</w:t>
      </w:r>
      <w:r>
        <w:rPr>
          <w:rFonts w:ascii="Times New Roman" w:hAnsi="Times New Roman"/>
          <w:spacing w:val="-2"/>
          <w:sz w:val="28"/>
          <w:szCs w:val="28"/>
          <w:lang w:eastAsia="ru-RU"/>
        </w:rPr>
        <w:t xml:space="preserve"> </w:t>
      </w:r>
      <w:r>
        <w:rPr>
          <w:rFonts w:ascii="Times New Roman" w:hAnsi="Times New Roman"/>
          <w:sz w:val="28"/>
          <w:szCs w:val="28"/>
          <w:lang w:eastAsia="ru-RU"/>
        </w:rPr>
        <w:t>і</w:t>
      </w:r>
      <w:r>
        <w:rPr>
          <w:rFonts w:ascii="Times New Roman" w:hAnsi="Times New Roman"/>
          <w:spacing w:val="2"/>
          <w:sz w:val="28"/>
          <w:szCs w:val="28"/>
          <w:lang w:eastAsia="ru-RU"/>
        </w:rPr>
        <w:t xml:space="preserve"> </w:t>
      </w:r>
      <w:r>
        <w:rPr>
          <w:rFonts w:ascii="Times New Roman" w:hAnsi="Times New Roman"/>
          <w:sz w:val="28"/>
          <w:szCs w:val="28"/>
          <w:lang w:eastAsia="ru-RU"/>
        </w:rPr>
        <w:t>а</w:t>
      </w:r>
      <w:r>
        <w:rPr>
          <w:rFonts w:ascii="Times New Roman" w:hAnsi="Times New Roman"/>
          <w:spacing w:val="1"/>
          <w:sz w:val="28"/>
          <w:szCs w:val="28"/>
          <w:lang w:eastAsia="ru-RU"/>
        </w:rPr>
        <w:t>н</w:t>
      </w:r>
      <w:r>
        <w:rPr>
          <w:rFonts w:ascii="Times New Roman" w:hAnsi="Times New Roman"/>
          <w:sz w:val="28"/>
          <w:szCs w:val="28"/>
          <w:lang w:eastAsia="ru-RU"/>
        </w:rPr>
        <w:t>а</w:t>
      </w:r>
      <w:r>
        <w:rPr>
          <w:rFonts w:ascii="Times New Roman" w:hAnsi="Times New Roman"/>
          <w:spacing w:val="-3"/>
          <w:sz w:val="28"/>
          <w:szCs w:val="28"/>
          <w:lang w:eastAsia="ru-RU"/>
        </w:rPr>
        <w:t>л</w:t>
      </w:r>
      <w:r>
        <w:rPr>
          <w:rFonts w:ascii="Times New Roman" w:hAnsi="Times New Roman"/>
          <w:spacing w:val="-1"/>
          <w:sz w:val="28"/>
          <w:szCs w:val="28"/>
          <w:lang w:eastAsia="ru-RU"/>
        </w:rPr>
        <w:t>і</w:t>
      </w:r>
      <w:r>
        <w:rPr>
          <w:rFonts w:ascii="Times New Roman" w:hAnsi="Times New Roman"/>
          <w:sz w:val="28"/>
          <w:szCs w:val="28"/>
          <w:lang w:eastAsia="ru-RU"/>
        </w:rPr>
        <w:t>ти</w:t>
      </w:r>
      <w:r>
        <w:rPr>
          <w:rFonts w:ascii="Times New Roman" w:hAnsi="Times New Roman"/>
          <w:spacing w:val="1"/>
          <w:sz w:val="28"/>
          <w:szCs w:val="28"/>
          <w:lang w:eastAsia="ru-RU"/>
        </w:rPr>
        <w:t>ч</w:t>
      </w:r>
      <w:r>
        <w:rPr>
          <w:rFonts w:ascii="Times New Roman" w:hAnsi="Times New Roman"/>
          <w:spacing w:val="-1"/>
          <w:sz w:val="28"/>
          <w:szCs w:val="28"/>
          <w:lang w:eastAsia="ru-RU"/>
        </w:rPr>
        <w:t>ни</w:t>
      </w:r>
      <w:r>
        <w:rPr>
          <w:rFonts w:ascii="Times New Roman" w:hAnsi="Times New Roman"/>
          <w:sz w:val="28"/>
          <w:szCs w:val="28"/>
          <w:lang w:eastAsia="ru-RU"/>
        </w:rPr>
        <w:t>й</w:t>
      </w:r>
      <w:r>
        <w:rPr>
          <w:rFonts w:ascii="Times New Roman" w:hAnsi="Times New Roman"/>
          <w:spacing w:val="1"/>
          <w:sz w:val="28"/>
          <w:szCs w:val="28"/>
          <w:lang w:eastAsia="ru-RU"/>
        </w:rPr>
        <w:t xml:space="preserve"> </w:t>
      </w:r>
      <w:r>
        <w:rPr>
          <w:rFonts w:ascii="Times New Roman" w:hAnsi="Times New Roman"/>
          <w:spacing w:val="-2"/>
          <w:sz w:val="28"/>
          <w:szCs w:val="28"/>
          <w:lang w:eastAsia="ru-RU"/>
        </w:rPr>
        <w:t>о</w:t>
      </w:r>
      <w:r>
        <w:rPr>
          <w:rFonts w:ascii="Times New Roman" w:hAnsi="Times New Roman"/>
          <w:spacing w:val="1"/>
          <w:sz w:val="28"/>
          <w:szCs w:val="28"/>
          <w:lang w:eastAsia="ru-RU"/>
        </w:rPr>
        <w:t>б</w:t>
      </w:r>
      <w:r>
        <w:rPr>
          <w:rFonts w:ascii="Times New Roman" w:hAnsi="Times New Roman"/>
          <w:spacing w:val="-1"/>
          <w:sz w:val="28"/>
          <w:szCs w:val="28"/>
          <w:lang w:eastAsia="ru-RU"/>
        </w:rPr>
        <w:t>л</w:t>
      </w:r>
      <w:r>
        <w:rPr>
          <w:rFonts w:ascii="Times New Roman" w:hAnsi="Times New Roman"/>
          <w:spacing w:val="1"/>
          <w:sz w:val="28"/>
          <w:szCs w:val="28"/>
          <w:lang w:eastAsia="ru-RU"/>
        </w:rPr>
        <w:t>і</w:t>
      </w:r>
      <w:r>
        <w:rPr>
          <w:rFonts w:ascii="Times New Roman" w:hAnsi="Times New Roman"/>
          <w:sz w:val="28"/>
          <w:szCs w:val="28"/>
          <w:lang w:eastAsia="ru-RU"/>
        </w:rPr>
        <w:t>к</w:t>
      </w:r>
      <w:r>
        <w:rPr>
          <w:rFonts w:ascii="Times New Roman" w:hAnsi="Times New Roman"/>
          <w:spacing w:val="-3"/>
          <w:sz w:val="28"/>
          <w:szCs w:val="28"/>
          <w:lang w:eastAsia="ru-RU"/>
        </w:rPr>
        <w:t xml:space="preserve"> </w:t>
      </w:r>
      <w:r>
        <w:rPr>
          <w:rFonts w:ascii="Times New Roman" w:hAnsi="Times New Roman"/>
          <w:spacing w:val="-1"/>
          <w:sz w:val="28"/>
          <w:szCs w:val="28"/>
          <w:lang w:eastAsia="ru-RU"/>
        </w:rPr>
        <w:t>р</w:t>
      </w:r>
      <w:r>
        <w:rPr>
          <w:rFonts w:ascii="Times New Roman" w:hAnsi="Times New Roman"/>
          <w:spacing w:val="3"/>
          <w:sz w:val="28"/>
          <w:szCs w:val="28"/>
          <w:lang w:eastAsia="ru-RU"/>
        </w:rPr>
        <w:t>о</w:t>
      </w:r>
      <w:r>
        <w:rPr>
          <w:rFonts w:ascii="Times New Roman" w:hAnsi="Times New Roman"/>
          <w:spacing w:val="-1"/>
          <w:sz w:val="28"/>
          <w:szCs w:val="28"/>
          <w:lang w:eastAsia="ru-RU"/>
        </w:rPr>
        <w:t>з</w:t>
      </w:r>
      <w:r>
        <w:rPr>
          <w:rFonts w:ascii="Times New Roman" w:hAnsi="Times New Roman"/>
          <w:spacing w:val="1"/>
          <w:sz w:val="28"/>
          <w:szCs w:val="28"/>
          <w:lang w:eastAsia="ru-RU"/>
        </w:rPr>
        <w:t>р</w:t>
      </w:r>
      <w:r>
        <w:rPr>
          <w:rFonts w:ascii="Times New Roman" w:hAnsi="Times New Roman"/>
          <w:spacing w:val="-2"/>
          <w:sz w:val="28"/>
          <w:szCs w:val="28"/>
          <w:lang w:eastAsia="ru-RU"/>
        </w:rPr>
        <w:t>а</w:t>
      </w:r>
      <w:r>
        <w:rPr>
          <w:rFonts w:ascii="Times New Roman" w:hAnsi="Times New Roman"/>
          <w:spacing w:val="-1"/>
          <w:sz w:val="28"/>
          <w:szCs w:val="28"/>
          <w:lang w:eastAsia="ru-RU"/>
        </w:rPr>
        <w:t>х</w:t>
      </w:r>
      <w:r>
        <w:rPr>
          <w:rFonts w:ascii="Times New Roman" w:hAnsi="Times New Roman"/>
          <w:spacing w:val="-4"/>
          <w:sz w:val="28"/>
          <w:szCs w:val="28"/>
          <w:lang w:eastAsia="ru-RU"/>
        </w:rPr>
        <w:t>у</w:t>
      </w:r>
      <w:r>
        <w:rPr>
          <w:rFonts w:ascii="Times New Roman" w:hAnsi="Times New Roman"/>
          <w:spacing w:val="1"/>
          <w:sz w:val="28"/>
          <w:szCs w:val="28"/>
          <w:lang w:eastAsia="ru-RU"/>
        </w:rPr>
        <w:t>н</w:t>
      </w:r>
      <w:r>
        <w:rPr>
          <w:rFonts w:ascii="Times New Roman" w:hAnsi="Times New Roman"/>
          <w:sz w:val="28"/>
          <w:szCs w:val="28"/>
          <w:lang w:eastAsia="ru-RU"/>
        </w:rPr>
        <w:t>к</w:t>
      </w:r>
      <w:r>
        <w:rPr>
          <w:rFonts w:ascii="Times New Roman" w:hAnsi="Times New Roman"/>
          <w:spacing w:val="1"/>
          <w:sz w:val="28"/>
          <w:szCs w:val="28"/>
          <w:lang w:eastAsia="ru-RU"/>
        </w:rPr>
        <w:t>і</w:t>
      </w:r>
      <w:r>
        <w:rPr>
          <w:rFonts w:ascii="Times New Roman" w:hAnsi="Times New Roman"/>
          <w:sz w:val="28"/>
          <w:szCs w:val="28"/>
          <w:lang w:eastAsia="ru-RU"/>
        </w:rPr>
        <w:t xml:space="preserve">в </w:t>
      </w:r>
      <w:r>
        <w:rPr>
          <w:rFonts w:ascii="Times New Roman" w:hAnsi="Times New Roman"/>
          <w:spacing w:val="1"/>
          <w:sz w:val="28"/>
          <w:szCs w:val="28"/>
          <w:lang w:eastAsia="ru-RU"/>
        </w:rPr>
        <w:t>і</w:t>
      </w:r>
      <w:r>
        <w:rPr>
          <w:rFonts w:ascii="Times New Roman" w:hAnsi="Times New Roman"/>
          <w:sz w:val="28"/>
          <w:szCs w:val="28"/>
          <w:lang w:eastAsia="ru-RU"/>
        </w:rPr>
        <w:t>з</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п</w:t>
      </w:r>
      <w:r>
        <w:rPr>
          <w:rFonts w:ascii="Times New Roman" w:hAnsi="Times New Roman"/>
          <w:spacing w:val="-1"/>
          <w:sz w:val="28"/>
          <w:szCs w:val="28"/>
          <w:lang w:eastAsia="ru-RU"/>
        </w:rPr>
        <w:t>і</w:t>
      </w:r>
      <w:r>
        <w:rPr>
          <w:rFonts w:ascii="Times New Roman" w:hAnsi="Times New Roman"/>
          <w:spacing w:val="1"/>
          <w:sz w:val="28"/>
          <w:szCs w:val="28"/>
          <w:lang w:eastAsia="ru-RU"/>
        </w:rPr>
        <w:t>д</w:t>
      </w:r>
      <w:r>
        <w:rPr>
          <w:rFonts w:ascii="Times New Roman" w:hAnsi="Times New Roman"/>
          <w:sz w:val="28"/>
          <w:szCs w:val="28"/>
          <w:lang w:eastAsia="ru-RU"/>
        </w:rPr>
        <w:t>з</w:t>
      </w:r>
      <w:r>
        <w:rPr>
          <w:rFonts w:ascii="Times New Roman" w:hAnsi="Times New Roman"/>
          <w:spacing w:val="-1"/>
          <w:sz w:val="28"/>
          <w:szCs w:val="28"/>
          <w:lang w:eastAsia="ru-RU"/>
        </w:rPr>
        <w:t>в</w:t>
      </w:r>
      <w:r>
        <w:rPr>
          <w:rFonts w:ascii="Times New Roman" w:hAnsi="Times New Roman"/>
          <w:spacing w:val="1"/>
          <w:sz w:val="28"/>
          <w:szCs w:val="28"/>
          <w:lang w:eastAsia="ru-RU"/>
        </w:rPr>
        <w:t>і</w:t>
      </w:r>
      <w:r>
        <w:rPr>
          <w:rFonts w:ascii="Times New Roman" w:hAnsi="Times New Roman"/>
          <w:spacing w:val="-3"/>
          <w:sz w:val="28"/>
          <w:szCs w:val="28"/>
          <w:lang w:eastAsia="ru-RU"/>
        </w:rPr>
        <w:t>т</w:t>
      </w:r>
      <w:r>
        <w:rPr>
          <w:rFonts w:ascii="Times New Roman" w:hAnsi="Times New Roman"/>
          <w:spacing w:val="-1"/>
          <w:sz w:val="28"/>
          <w:szCs w:val="28"/>
          <w:lang w:eastAsia="ru-RU"/>
        </w:rPr>
        <w:t>н</w:t>
      </w:r>
      <w:r>
        <w:rPr>
          <w:rFonts w:ascii="Times New Roman" w:hAnsi="Times New Roman"/>
          <w:spacing w:val="1"/>
          <w:sz w:val="28"/>
          <w:szCs w:val="28"/>
          <w:lang w:eastAsia="ru-RU"/>
        </w:rPr>
        <w:t>и</w:t>
      </w:r>
      <w:r>
        <w:rPr>
          <w:rFonts w:ascii="Times New Roman" w:hAnsi="Times New Roman"/>
          <w:sz w:val="28"/>
          <w:szCs w:val="28"/>
          <w:lang w:eastAsia="ru-RU"/>
        </w:rPr>
        <w:t>ми</w:t>
      </w:r>
      <w:r>
        <w:rPr>
          <w:rFonts w:ascii="Times New Roman" w:hAnsi="Times New Roman"/>
          <w:spacing w:val="-1"/>
          <w:sz w:val="28"/>
          <w:szCs w:val="28"/>
          <w:lang w:eastAsia="ru-RU"/>
        </w:rPr>
        <w:t xml:space="preserve"> </w:t>
      </w:r>
      <w:r>
        <w:rPr>
          <w:rFonts w:ascii="Times New Roman" w:hAnsi="Times New Roman"/>
          <w:sz w:val="28"/>
          <w:szCs w:val="28"/>
          <w:lang w:eastAsia="ru-RU"/>
        </w:rPr>
        <w:t>особа</w:t>
      </w:r>
      <w:r>
        <w:rPr>
          <w:rFonts w:ascii="Times New Roman" w:hAnsi="Times New Roman"/>
          <w:spacing w:val="-2"/>
          <w:sz w:val="28"/>
          <w:szCs w:val="28"/>
          <w:lang w:eastAsia="ru-RU"/>
        </w:rPr>
        <w:t>м</w:t>
      </w:r>
      <w:r>
        <w:rPr>
          <w:rFonts w:ascii="Times New Roman" w:hAnsi="Times New Roman"/>
          <w:spacing w:val="1"/>
          <w:sz w:val="28"/>
          <w:szCs w:val="28"/>
          <w:lang w:eastAsia="ru-RU"/>
        </w:rPr>
        <w:t>и</w:t>
      </w:r>
      <w:r>
        <w:rPr>
          <w:rFonts w:ascii="Times New Roman" w:hAnsi="Times New Roman"/>
          <w:sz w:val="28"/>
          <w:szCs w:val="28"/>
          <w:lang w:eastAsia="ru-RU"/>
        </w:rPr>
        <w:t>.</w:t>
      </w:r>
    </w:p>
    <w:p w:rsidR="0062523E" w:rsidRDefault="0062523E"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2A66DE" w:rsidRDefault="002A66DE"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2A66DE" w:rsidRDefault="002A66DE"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2A66DE" w:rsidRPr="002A66DE" w:rsidRDefault="002A66DE"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3B2E68" w:rsidRDefault="0062523E"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lastRenderedPageBreak/>
        <w:t xml:space="preserve">ТЕМА </w:t>
      </w:r>
      <w:r w:rsidRPr="00444533">
        <w:rPr>
          <w:rFonts w:ascii="Times New Roman" w:eastAsia="Times New Roman" w:hAnsi="Times New Roman"/>
          <w:b/>
          <w:sz w:val="28"/>
          <w:szCs w:val="28"/>
          <w:lang w:val="uk-UA" w:eastAsia="ru-RU"/>
        </w:rPr>
        <w:t>4</w:t>
      </w:r>
      <w:r w:rsidRPr="00444533">
        <w:rPr>
          <w:rFonts w:ascii="Times New Roman" w:eastAsia="Times New Roman" w:hAnsi="Times New Roman"/>
          <w:b/>
          <w:sz w:val="28"/>
          <w:szCs w:val="28"/>
          <w:lang w:eastAsia="ru-RU"/>
        </w:rPr>
        <w:t>. ОБЛІК РОЗРАХУНКІВ З ОПЛАТИ ПРАЦІ, СОЦІАЛЬНОГО</w:t>
      </w:r>
      <w:r w:rsidRPr="00051771">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СТРАХУВАННЯ І СТИПЕНДІЙ</w:t>
      </w:r>
    </w:p>
    <w:p w:rsidR="002A66DE" w:rsidRPr="002A66DE" w:rsidRDefault="002A66DE" w:rsidP="0062523E">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444533" w:rsidRPr="00444533" w:rsidRDefault="00444533" w:rsidP="0062523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AB72BE">
        <w:rPr>
          <w:rFonts w:ascii="Times New Roman" w:eastAsia="Times New Roman" w:hAnsi="Times New Roman"/>
          <w:b/>
          <w:sz w:val="28"/>
          <w:szCs w:val="28"/>
          <w:lang w:val="uk-UA" w:eastAsia="ru-RU"/>
        </w:rPr>
        <w:t>4</w:t>
      </w:r>
      <w:r w:rsidRPr="00444533">
        <w:rPr>
          <w:rFonts w:ascii="Times New Roman" w:eastAsia="Times New Roman" w:hAnsi="Times New Roman"/>
          <w:b/>
          <w:sz w:val="28"/>
          <w:szCs w:val="28"/>
          <w:lang w:eastAsia="ru-RU"/>
        </w:rPr>
        <w:t>.1. Організація обліку  праці та заробітної плати в бюджетних установах.</w:t>
      </w:r>
    </w:p>
    <w:p w:rsidR="00444533" w:rsidRPr="00444533" w:rsidRDefault="00444533" w:rsidP="0062523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b/>
          <w:sz w:val="28"/>
          <w:szCs w:val="28"/>
          <w:lang w:val="uk-UA" w:eastAsia="ru-RU"/>
        </w:rPr>
        <w:t>4.1.1. Праця та заробітна плата у бюджетних установах.</w:t>
      </w:r>
      <w:r w:rsidR="0062523E">
        <w:rPr>
          <w:rFonts w:ascii="Times New Roman" w:eastAsia="Times New Roman" w:hAnsi="Times New Roman"/>
          <w:b/>
          <w:sz w:val="28"/>
          <w:szCs w:val="28"/>
          <w:lang w:val="uk-UA" w:eastAsia="ru-RU"/>
        </w:rPr>
        <w:t xml:space="preserve"> </w:t>
      </w:r>
      <w:r w:rsidRPr="00444533">
        <w:rPr>
          <w:rFonts w:ascii="Times New Roman" w:eastAsia="Times New Roman" w:hAnsi="Times New Roman"/>
          <w:b/>
          <w:sz w:val="28"/>
          <w:szCs w:val="28"/>
          <w:lang w:val="uk-UA" w:eastAsia="ru-RU"/>
        </w:rPr>
        <w:t>Завдання обліку.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Конституція України гарантує кожному громадянину право на працю, що включає можливість заробляти собі на життя працею, яку він вільно обирає, або на яку вільно погоджується.</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eastAsia="ru-RU"/>
        </w:rPr>
        <w:t>Трудові відносини в бюджетних установах регламентуються Законом про працю, Кодексом законів про працю (КЗпП України) та іншими нормативно-правовими актами.</w:t>
      </w:r>
    </w:p>
    <w:p w:rsidR="00ED7716" w:rsidRPr="00ED7716"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Під працею ми розуміємо процес свідомої доцільної діяльності людей, в якій вони видозмінюють зовнішню природу чи людину, опосередковують, регулюють і контролюють обмін речовин між собою і во</w:t>
      </w:r>
      <w:r w:rsidR="00ED7716">
        <w:rPr>
          <w:rFonts w:ascii="Times New Roman" w:eastAsia="Times New Roman" w:hAnsi="Times New Roman"/>
          <w:sz w:val="28"/>
          <w:szCs w:val="28"/>
          <w:lang w:val="uk-UA" w:eastAsia="ru-RU"/>
        </w:rPr>
        <w:t>дночас змінюють власну природу.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Процес прикладання праці у нематеріальні</w:t>
      </w:r>
      <w:r w:rsidR="00ED7716">
        <w:rPr>
          <w:rFonts w:ascii="Times New Roman" w:eastAsia="Times New Roman" w:hAnsi="Times New Roman"/>
          <w:sz w:val="28"/>
          <w:szCs w:val="28"/>
          <w:lang w:val="uk-UA" w:eastAsia="ru-RU"/>
        </w:rPr>
        <w:t>й сфері має певні особливості:</w:t>
      </w:r>
      <w:r w:rsidR="002A66D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так як зазначалось, послуги надаються не як річ, а як діяльність, тому ця праця переважно розумова, хоча включає затрати фізичної праці;</w:t>
      </w:r>
      <w:r w:rsidR="002A66DE">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у нематеріальній сфері переважає жива праця у складі сукупних витрат: на сьогоднішній день видатки на заробітну плату становлять від 60 до 85 відсотків;високий рівень кваліфікації працюючих у бюджетній сфері. У таких галузях, як освіта, охорона здоров’я, мистецтво, спеціалістів найвищої кваліфікації близько 50 % загальної чисельності працівників.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Як загальна економічна категорія заробітна плата – це грошовий вираз вартості та ціни робочої сили.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Більш прикладне формулювання викладено у ст. 1 Закону України “Про оплату праці”: Заробітна плата – це винагорода, обчислена, як правило, у грошовому виразі, яку власник або уповноважений ним орган виплачує робітнику за виконану ним роботу.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В бюджетних установах фінансування виплат по заробітній платі здійснюється за окремою статтею, яка відповідно до Закону України “Про Державний бюджет України” є захищеною. Це означає, що виплати по заробітній платі здійснюються першочергово разом з перерахуванням до фондів обов’язкових платежів.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Облік праці та розрахунків по заробітній платі є одним із найважливіших напрямів облікового процесу бюджетних установ.</w:t>
      </w:r>
    </w:p>
    <w:p w:rsidR="00444533" w:rsidRPr="00444533" w:rsidRDefault="00444533" w:rsidP="00BC6EF8">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BC6EF8">
        <w:rPr>
          <w:rFonts w:ascii="Times New Roman" w:eastAsia="Times New Roman" w:hAnsi="Times New Roman"/>
          <w:sz w:val="28"/>
          <w:szCs w:val="28"/>
          <w:lang w:val="uk-UA" w:eastAsia="ru-RU"/>
        </w:rPr>
        <w:t>Джерелом оплати праці для установ, що фінансуються з бюджету є:</w:t>
      </w:r>
      <w:r w:rsidR="00BC6EF8">
        <w:rPr>
          <w:rFonts w:ascii="Times New Roman" w:eastAsia="Times New Roman" w:hAnsi="Times New Roman"/>
          <w:sz w:val="28"/>
          <w:szCs w:val="28"/>
          <w:lang w:val="uk-UA" w:eastAsia="ru-RU"/>
        </w:rPr>
        <w:t xml:space="preserve"> </w:t>
      </w:r>
      <w:r w:rsidRPr="00BC6EF8">
        <w:rPr>
          <w:rFonts w:ascii="Times New Roman" w:eastAsia="Times New Roman" w:hAnsi="Times New Roman"/>
          <w:sz w:val="28"/>
          <w:szCs w:val="28"/>
          <w:lang w:val="uk-UA" w:eastAsia="ru-RU"/>
        </w:rPr>
        <w:t>кошти, що виділяються з відповідних бюджетів;</w:t>
      </w:r>
      <w:r w:rsidR="00BC6EF8">
        <w:rPr>
          <w:rFonts w:ascii="Times New Roman" w:eastAsia="Times New Roman" w:hAnsi="Times New Roman"/>
          <w:sz w:val="28"/>
          <w:szCs w:val="28"/>
          <w:lang w:val="uk-UA" w:eastAsia="ru-RU"/>
        </w:rPr>
        <w:t xml:space="preserve"> </w:t>
      </w:r>
      <w:r w:rsidRPr="00BC6EF8">
        <w:rPr>
          <w:rFonts w:ascii="Times New Roman" w:eastAsia="Times New Roman" w:hAnsi="Times New Roman"/>
          <w:sz w:val="28"/>
          <w:szCs w:val="28"/>
          <w:lang w:val="uk-UA" w:eastAsia="ru-RU"/>
        </w:rPr>
        <w:t>частина доходу, отриманого в результаті господарської діяльності;</w:t>
      </w:r>
      <w:r w:rsidR="00BC6EF8">
        <w:rPr>
          <w:rFonts w:ascii="Times New Roman" w:eastAsia="Times New Roman" w:hAnsi="Times New Roman"/>
          <w:sz w:val="28"/>
          <w:szCs w:val="28"/>
          <w:lang w:val="uk-UA" w:eastAsia="ru-RU"/>
        </w:rPr>
        <w:t xml:space="preserve"> </w:t>
      </w:r>
      <w:r w:rsidRPr="00BC6EF8">
        <w:rPr>
          <w:rFonts w:ascii="Times New Roman" w:eastAsia="Times New Roman" w:hAnsi="Times New Roman"/>
          <w:sz w:val="28"/>
          <w:szCs w:val="28"/>
          <w:lang w:val="uk-UA" w:eastAsia="ru-RU"/>
        </w:rPr>
        <w:t>інші джерела.</w:t>
      </w:r>
    </w:p>
    <w:p w:rsidR="00ED7716" w:rsidRPr="00BC6EF8"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До завдань обліку праці та її оплати слід віднести:</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контроль за дотриманням штатної дисципліни та раціональним використанням робочого часу;</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правильне обчислення витрат робочого часу та облік праці;</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правильне обчислення заробітної плати та утримання з неї;</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 xml:space="preserve">здійснення своєчасних і </w:t>
      </w:r>
      <w:r w:rsidRPr="00444533">
        <w:rPr>
          <w:rFonts w:ascii="Times New Roman" w:eastAsia="Times New Roman" w:hAnsi="Times New Roman"/>
          <w:sz w:val="28"/>
          <w:szCs w:val="28"/>
          <w:lang w:val="uk-UA" w:eastAsia="ru-RU"/>
        </w:rPr>
        <w:lastRenderedPageBreak/>
        <w:t>достовірних розрахунків по заробітній платі;</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контроль за використанням фонду заробітної плати;</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забезпечення споживачів інформаці</w:t>
      </w:r>
      <w:r w:rsidR="00ED7716">
        <w:rPr>
          <w:rFonts w:ascii="Times New Roman" w:eastAsia="Times New Roman" w:hAnsi="Times New Roman"/>
          <w:sz w:val="28"/>
          <w:szCs w:val="28"/>
          <w:lang w:val="uk-UA" w:eastAsia="ru-RU"/>
        </w:rPr>
        <w:t>єю про працю і заробітну плату.</w:t>
      </w:r>
    </w:p>
    <w:p w:rsidR="00BC6EF8" w:rsidRDefault="00BC6EF8" w:rsidP="00A441CF">
      <w:pPr>
        <w:spacing w:after="0" w:line="240" w:lineRule="auto"/>
        <w:ind w:firstLine="709"/>
        <w:jc w:val="center"/>
        <w:rPr>
          <w:rFonts w:ascii="Times New Roman" w:eastAsia="Times New Roman" w:hAnsi="Times New Roman"/>
          <w:b/>
          <w:sz w:val="28"/>
          <w:szCs w:val="28"/>
          <w:lang w:val="uk-UA" w:eastAsia="ru-RU"/>
        </w:rPr>
      </w:pPr>
    </w:p>
    <w:p w:rsidR="00ED7716" w:rsidRPr="00ED7716" w:rsidRDefault="00BB376E" w:rsidP="00BC6EF8">
      <w:pPr>
        <w:spacing w:after="0" w:line="24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val="uk-UA" w:eastAsia="ru-RU"/>
        </w:rPr>
        <w:t>4</w:t>
      </w:r>
      <w:r w:rsidR="00444533" w:rsidRPr="00444533">
        <w:rPr>
          <w:rFonts w:ascii="Times New Roman" w:eastAsia="Times New Roman" w:hAnsi="Times New Roman"/>
          <w:b/>
          <w:sz w:val="28"/>
          <w:szCs w:val="28"/>
          <w:lang w:val="uk-UA" w:eastAsia="ru-RU"/>
        </w:rPr>
        <w:t>.1.2. Оперативний облік особового складу працівників</w:t>
      </w:r>
    </w:p>
    <w:p w:rsidR="00ED7716" w:rsidRPr="00ED7716" w:rsidRDefault="00444533" w:rsidP="00A441CF">
      <w:pPr>
        <w:spacing w:after="0" w:line="240" w:lineRule="auto"/>
        <w:ind w:firstLine="709"/>
        <w:jc w:val="both"/>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Особовий склад працюючих визначається структурою працівників бюджетної установи. За функціональним призначенням персонал бюджетної установи поділяєть</w:t>
      </w:r>
      <w:r w:rsidR="00ED7716">
        <w:rPr>
          <w:rFonts w:ascii="Times New Roman" w:eastAsia="Times New Roman" w:hAnsi="Times New Roman"/>
          <w:sz w:val="28"/>
          <w:szCs w:val="28"/>
          <w:lang w:val="uk-UA" w:eastAsia="ru-RU"/>
        </w:rPr>
        <w:t>ся на три групи:</w:t>
      </w:r>
      <w:r w:rsidR="00BC6EF8">
        <w:rPr>
          <w:rFonts w:ascii="Times New Roman" w:eastAsia="Times New Roman" w:hAnsi="Times New Roman"/>
          <w:sz w:val="28"/>
          <w:szCs w:val="28"/>
          <w:lang w:val="uk-UA" w:eastAsia="ru-RU"/>
        </w:rPr>
        <w:t xml:space="preserve"> </w:t>
      </w:r>
      <w:r w:rsidR="00ED7716">
        <w:rPr>
          <w:rFonts w:ascii="Times New Roman" w:eastAsia="Times New Roman" w:hAnsi="Times New Roman"/>
          <w:sz w:val="28"/>
          <w:szCs w:val="28"/>
          <w:lang w:val="uk-UA" w:eastAsia="ru-RU"/>
        </w:rPr>
        <w:t>персонал основної діяльності;</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адмініст</w:t>
      </w:r>
      <w:r w:rsidR="00ED7716">
        <w:rPr>
          <w:rFonts w:ascii="Times New Roman" w:eastAsia="Times New Roman" w:hAnsi="Times New Roman"/>
          <w:sz w:val="28"/>
          <w:szCs w:val="28"/>
          <w:lang w:val="uk-UA" w:eastAsia="ru-RU"/>
        </w:rPr>
        <w:t>ративно-управлінський персонал;</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доп</w:t>
      </w:r>
      <w:r w:rsidR="00ED7716">
        <w:rPr>
          <w:rFonts w:ascii="Times New Roman" w:eastAsia="Times New Roman" w:hAnsi="Times New Roman"/>
          <w:sz w:val="28"/>
          <w:szCs w:val="28"/>
          <w:lang w:val="uk-UA" w:eastAsia="ru-RU"/>
        </w:rPr>
        <w:t>оміжний обслуговуючий персонал.</w:t>
      </w:r>
    </w:p>
    <w:p w:rsidR="00ED7716" w:rsidRPr="00ED7716" w:rsidRDefault="00444533" w:rsidP="00A441CF">
      <w:pPr>
        <w:spacing w:after="0" w:line="240" w:lineRule="auto"/>
        <w:ind w:firstLine="709"/>
        <w:jc w:val="both"/>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До персоналу основної діяльності відносяться працівники, на яких покладено виконання головних функцій у загальній системі розподілу праці відповідної бюджетної установи (</w:t>
      </w:r>
      <w:r w:rsidR="00ED7716">
        <w:rPr>
          <w:rFonts w:ascii="Times New Roman" w:eastAsia="Times New Roman" w:hAnsi="Times New Roman"/>
          <w:sz w:val="28"/>
          <w:szCs w:val="28"/>
          <w:lang w:val="uk-UA" w:eastAsia="ru-RU"/>
        </w:rPr>
        <w:t>педагогічний персонал, лікарі).</w:t>
      </w:r>
    </w:p>
    <w:p w:rsidR="00ED7716" w:rsidRPr="00ED7716" w:rsidRDefault="00444533" w:rsidP="00A441CF">
      <w:pPr>
        <w:spacing w:after="0" w:line="240" w:lineRule="auto"/>
        <w:ind w:firstLine="709"/>
        <w:jc w:val="both"/>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Завдання адміністративно-управлінського персоналу полягає у забезпеченні керівництва та раціона</w:t>
      </w:r>
      <w:r w:rsidR="00ED7716">
        <w:rPr>
          <w:rFonts w:ascii="Times New Roman" w:eastAsia="Times New Roman" w:hAnsi="Times New Roman"/>
          <w:sz w:val="28"/>
          <w:szCs w:val="28"/>
          <w:lang w:val="uk-UA" w:eastAsia="ru-RU"/>
        </w:rPr>
        <w:t>льного функціонування установи.</w:t>
      </w:r>
    </w:p>
    <w:p w:rsidR="00ED7716" w:rsidRPr="00FD4910" w:rsidRDefault="00444533" w:rsidP="00A441CF">
      <w:pPr>
        <w:spacing w:after="0" w:line="240" w:lineRule="auto"/>
        <w:ind w:firstLine="709"/>
        <w:jc w:val="both"/>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Допоміжний обслуговуючий персонал виконує функцію обслуговування працівників двох попередніх категорій і сприяє, таким чином, кращому виконанню функцій, закріплених за зазначеною установою чи організацією (середній медичний персонал, навчально-допом</w:t>
      </w:r>
      <w:r w:rsidR="00ED7716">
        <w:rPr>
          <w:rFonts w:ascii="Times New Roman" w:eastAsia="Times New Roman" w:hAnsi="Times New Roman"/>
          <w:sz w:val="28"/>
          <w:szCs w:val="28"/>
          <w:lang w:val="uk-UA" w:eastAsia="ru-RU"/>
        </w:rPr>
        <w:t>іжний та інший персонал).</w:t>
      </w:r>
    </w:p>
    <w:p w:rsidR="00ED7716" w:rsidRPr="00ED7716" w:rsidRDefault="00444533" w:rsidP="00A441CF">
      <w:pPr>
        <w:spacing w:after="0" w:line="240" w:lineRule="auto"/>
        <w:ind w:firstLine="709"/>
        <w:jc w:val="both"/>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Працівники, які обіймають посади в державних органах та їх апараті, згідно із Законом України “Про державну службу” є державними службовцями. При прийнятті на роботу вони складають присягу державного службовця і їм присвоюється відп</w:t>
      </w:r>
      <w:r w:rsidR="00ED7716">
        <w:rPr>
          <w:rFonts w:ascii="Times New Roman" w:eastAsia="Times New Roman" w:hAnsi="Times New Roman"/>
          <w:sz w:val="28"/>
          <w:szCs w:val="28"/>
          <w:lang w:val="uk-UA" w:eastAsia="ru-RU"/>
        </w:rPr>
        <w:t>овідний ранг у межах категорії.</w:t>
      </w:r>
    </w:p>
    <w:p w:rsidR="00ED7716" w:rsidRPr="00ED7716" w:rsidRDefault="00444533" w:rsidP="00A441CF">
      <w:pPr>
        <w:spacing w:after="0" w:line="240" w:lineRule="auto"/>
        <w:ind w:firstLine="709"/>
        <w:jc w:val="both"/>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Ранги, які відповідають посадам першої категорії, присвоюються Президентом України, а другої категорії</w:t>
      </w:r>
      <w:r w:rsidR="00ED7716">
        <w:rPr>
          <w:rFonts w:ascii="Times New Roman" w:eastAsia="Times New Roman" w:hAnsi="Times New Roman"/>
          <w:sz w:val="28"/>
          <w:szCs w:val="28"/>
          <w:lang w:val="uk-UA" w:eastAsia="ru-RU"/>
        </w:rPr>
        <w:t xml:space="preserve"> – Кабінетом Міністрів України</w:t>
      </w:r>
    </w:p>
    <w:p w:rsidR="00243DC2" w:rsidRPr="00243DC2" w:rsidRDefault="00444533" w:rsidP="00A441CF">
      <w:pPr>
        <w:spacing w:after="0" w:line="240" w:lineRule="auto"/>
        <w:ind w:firstLine="709"/>
        <w:jc w:val="both"/>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Прийняття на державну службу на посади третьої-сьомої категорії здійснюється на конкурсній основі, при цьому ранги, які відповідають цим категоріям, присвоюються керівником державного органу, в системі яко</w:t>
      </w:r>
      <w:r w:rsidR="00243DC2">
        <w:rPr>
          <w:rFonts w:ascii="Times New Roman" w:eastAsia="Times New Roman" w:hAnsi="Times New Roman"/>
          <w:sz w:val="28"/>
          <w:szCs w:val="28"/>
          <w:lang w:val="uk-UA" w:eastAsia="ru-RU"/>
        </w:rPr>
        <w:t>го працює державний службовець.</w:t>
      </w:r>
    </w:p>
    <w:p w:rsidR="00243DC2" w:rsidRPr="00243DC2" w:rsidRDefault="00444533" w:rsidP="00A441CF">
      <w:pPr>
        <w:spacing w:after="0" w:line="240" w:lineRule="auto"/>
        <w:ind w:firstLine="709"/>
        <w:jc w:val="both"/>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Загальна чисельність працівників бюджетної установи називається списковою чисел</w:t>
      </w:r>
      <w:r w:rsidR="00243DC2">
        <w:rPr>
          <w:rFonts w:ascii="Times New Roman" w:eastAsia="Times New Roman" w:hAnsi="Times New Roman"/>
          <w:sz w:val="28"/>
          <w:szCs w:val="28"/>
          <w:lang w:val="uk-UA" w:eastAsia="ru-RU"/>
        </w:rPr>
        <w:t>ьністю, або штатним складом.</w:t>
      </w:r>
    </w:p>
    <w:p w:rsidR="00243DC2" w:rsidRPr="00243DC2" w:rsidRDefault="00444533" w:rsidP="00A441CF">
      <w:pPr>
        <w:spacing w:after="0" w:line="240" w:lineRule="auto"/>
        <w:ind w:firstLine="709"/>
        <w:jc w:val="both"/>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Для виконання робіт на короткий час можуть залучатися особи, які не перебувають у штаті установи і працюють за трудовою угодою; такі працівники належать до не</w:t>
      </w:r>
      <w:r w:rsidR="00243DC2">
        <w:rPr>
          <w:rFonts w:ascii="Times New Roman" w:eastAsia="Times New Roman" w:hAnsi="Times New Roman"/>
          <w:sz w:val="28"/>
          <w:szCs w:val="28"/>
          <w:lang w:val="uk-UA" w:eastAsia="ru-RU"/>
        </w:rPr>
        <w:t>штатного (неспискового) складу.</w:t>
      </w:r>
    </w:p>
    <w:p w:rsidR="00243DC2" w:rsidRPr="00243DC2" w:rsidRDefault="00444533" w:rsidP="00A441CF">
      <w:pPr>
        <w:spacing w:after="0" w:line="240" w:lineRule="auto"/>
        <w:ind w:firstLine="709"/>
        <w:jc w:val="both"/>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Завдання по оперативному обліку особового складу покладено на відділ кадрів, який оформляє прийом, переведення та звільнення працюючих на основі різного роду документів, а саме: заяви працівника, наказів про прийом на роботу, про надання відпустки, припинення трудового договору. При прийомі на роботу працівник до відділу кадрів подає оформлену відповідним чином трудову книжку, паспорт чи інший документ, що засвідчує особу, довідку про присвоєння ідентифікаційного коду, заяву на ім’я керівника, документ про освіту (за потребою), довідку про стан здоров’я (за потребою). Якщо особа не працювала до цього часу і не має трудової книжки, відділ </w:t>
      </w:r>
      <w:r w:rsidR="00243DC2">
        <w:rPr>
          <w:rFonts w:ascii="Times New Roman" w:eastAsia="Times New Roman" w:hAnsi="Times New Roman"/>
          <w:sz w:val="28"/>
          <w:szCs w:val="28"/>
          <w:lang w:val="uk-UA" w:eastAsia="ru-RU"/>
        </w:rPr>
        <w:t>кадрів видає їй трудову книжку.</w:t>
      </w:r>
    </w:p>
    <w:p w:rsidR="00243DC2" w:rsidRPr="00243DC2" w:rsidRDefault="00444533" w:rsidP="00A441CF">
      <w:pPr>
        <w:spacing w:after="0" w:line="240" w:lineRule="auto"/>
        <w:ind w:firstLine="709"/>
        <w:jc w:val="both"/>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lastRenderedPageBreak/>
        <w:t>Первинні документи використовуються не тільки відділом кадрів для ведення особових карток працівників, а й іншими відділами та службами. Так, у бухгалтерії на підставі копій наказів відкриваються картки-довідки або особові рахунки на кожного працівника, прийнятого на роботу, видаються розрахункові книжки, заноситься прізвище в табель. На керівних, наукових працівників та ІТР додатково оформляється особовий листок з відділу кадрів, а на наукових працівників крім цих двох документів заповнюється й обліко</w:t>
      </w:r>
      <w:r w:rsidR="00243DC2">
        <w:rPr>
          <w:rFonts w:ascii="Times New Roman" w:eastAsia="Times New Roman" w:hAnsi="Times New Roman"/>
          <w:sz w:val="28"/>
          <w:szCs w:val="28"/>
          <w:lang w:val="uk-UA" w:eastAsia="ru-RU"/>
        </w:rPr>
        <w:t>ва картка наукового працівника.</w:t>
      </w:r>
    </w:p>
    <w:p w:rsidR="00243DC2" w:rsidRPr="00FD4910" w:rsidRDefault="00444533" w:rsidP="00A441CF">
      <w:pPr>
        <w:spacing w:after="0" w:line="240" w:lineRule="auto"/>
        <w:ind w:firstLine="709"/>
        <w:jc w:val="both"/>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Вперше прийнятому на роботу на строк більше п’яти днів видається трудова книжка, присвоюється табельний номер, який наводиться в усіх документах з обліку заробітної плати. У разі переведення працівника на іншу роботу чи звільнення його табельний номер, як правило, не присвоюється іншому працівникові 1-2 роки. За даними карток і первинних документів, якими оформляється рух персоналу, в установі організується статистичний облік чис</w:t>
      </w:r>
      <w:r w:rsidR="00243DC2">
        <w:rPr>
          <w:rFonts w:ascii="Times New Roman" w:eastAsia="Times New Roman" w:hAnsi="Times New Roman"/>
          <w:sz w:val="28"/>
          <w:szCs w:val="28"/>
          <w:lang w:val="uk-UA" w:eastAsia="ru-RU"/>
        </w:rPr>
        <w:t>ельності та складу працівників.</w:t>
      </w:r>
    </w:p>
    <w:p w:rsidR="00AC5DEF" w:rsidRPr="00AC5DEF" w:rsidRDefault="00444533" w:rsidP="00A441CF">
      <w:pPr>
        <w:spacing w:after="0" w:line="240" w:lineRule="auto"/>
        <w:ind w:firstLine="709"/>
        <w:jc w:val="both"/>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Приймаючи працівника на роботу із відповідним записом в його трудовій книжці, адміністрація бюджетної установи вступає, таким чином, із ним у трудові відносини, що зазначені Законом України “Про працю”. Основним документом, що регулює ці відносини, виступає трудовий договір чи к</w:t>
      </w:r>
      <w:r w:rsidR="00AC5DEF">
        <w:rPr>
          <w:rFonts w:ascii="Times New Roman" w:eastAsia="Times New Roman" w:hAnsi="Times New Roman"/>
          <w:sz w:val="28"/>
          <w:szCs w:val="28"/>
          <w:lang w:val="uk-UA" w:eastAsia="ru-RU"/>
        </w:rPr>
        <w:t>онтракт.</w:t>
      </w:r>
    </w:p>
    <w:p w:rsidR="00AC5DEF" w:rsidRPr="00AC5DEF" w:rsidRDefault="00444533" w:rsidP="00A441CF">
      <w:pPr>
        <w:spacing w:after="0" w:line="240" w:lineRule="auto"/>
        <w:ind w:firstLine="709"/>
        <w:jc w:val="both"/>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Трудовий договір (щодо бюджетної установи) – це угода між працівником і адм</w:t>
      </w:r>
      <w:r w:rsidR="00AC5DEF">
        <w:rPr>
          <w:rFonts w:ascii="Times New Roman" w:eastAsia="Times New Roman" w:hAnsi="Times New Roman"/>
          <w:sz w:val="28"/>
          <w:szCs w:val="28"/>
          <w:lang w:val="uk-UA" w:eastAsia="ru-RU"/>
        </w:rPr>
        <w:t>іністрацією бюджетної установи.</w:t>
      </w:r>
    </w:p>
    <w:p w:rsidR="00444533" w:rsidRPr="00ED7716" w:rsidRDefault="00444533" w:rsidP="00A441CF">
      <w:pPr>
        <w:spacing w:after="0" w:line="240" w:lineRule="auto"/>
        <w:ind w:firstLine="709"/>
        <w:jc w:val="both"/>
        <w:rPr>
          <w:rFonts w:ascii="Times New Roman" w:eastAsia="Times New Roman" w:hAnsi="Times New Roman"/>
          <w:b/>
          <w:sz w:val="28"/>
          <w:szCs w:val="28"/>
          <w:lang w:eastAsia="ru-RU"/>
        </w:rPr>
      </w:pPr>
      <w:r w:rsidRPr="00444533">
        <w:rPr>
          <w:rFonts w:ascii="Times New Roman" w:eastAsia="Times New Roman" w:hAnsi="Times New Roman"/>
          <w:sz w:val="28"/>
          <w:szCs w:val="28"/>
          <w:lang w:val="uk-UA" w:eastAsia="ru-RU"/>
        </w:rPr>
        <w:t>Контракт є різновидом трудового договору, він укладається на певний строк і застосовується щодо працівників, що працевлаштовуються на визначений термін або на час виконання певної роботи. Після укладання договору чи контракту у відділі кадрів заводиться особова картка, в якій фіксуються всі відомості про трудову діяльність прийнятого на роботу.</w:t>
      </w:r>
    </w:p>
    <w:p w:rsidR="00BC6EF8" w:rsidRDefault="00BC6EF8" w:rsidP="00A441CF">
      <w:pPr>
        <w:spacing w:after="0" w:line="240" w:lineRule="auto"/>
        <w:ind w:firstLine="709"/>
        <w:jc w:val="center"/>
        <w:rPr>
          <w:rFonts w:ascii="Times New Roman" w:eastAsia="Times New Roman" w:hAnsi="Times New Roman"/>
          <w:b/>
          <w:sz w:val="28"/>
          <w:szCs w:val="28"/>
          <w:lang w:val="uk-UA" w:eastAsia="ru-RU"/>
        </w:rPr>
      </w:pPr>
    </w:p>
    <w:p w:rsidR="00444533" w:rsidRPr="00444533" w:rsidRDefault="00BB376E" w:rsidP="00BC6EF8">
      <w:pPr>
        <w:spacing w:after="0" w:line="24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val="uk-UA" w:eastAsia="ru-RU"/>
        </w:rPr>
        <w:t>4</w:t>
      </w:r>
      <w:r w:rsidR="00444533" w:rsidRPr="00444533">
        <w:rPr>
          <w:rFonts w:ascii="Times New Roman" w:eastAsia="Times New Roman" w:hAnsi="Times New Roman"/>
          <w:b/>
          <w:sz w:val="28"/>
          <w:szCs w:val="28"/>
          <w:lang w:val="uk-UA" w:eastAsia="ru-RU"/>
        </w:rPr>
        <w:t>.1.3. Облік використання робочого часу та виробітку</w:t>
      </w:r>
    </w:p>
    <w:p w:rsidR="00444533"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У зміцненні трудової дисципліни та підвищенні продуктивності праці важливу роль відіграють контроль своєчасності явок на роботу, облік відпрацьованого часу та часу залишення роботи.</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У кожній бюджетній установі встановлено певний трудовий режим, що включає систему реєстрації виходу та уходу з роботи, розпорядок трудового дня, регламентацію праці щодо</w:t>
      </w:r>
      <w:r w:rsidR="00AC5DEF">
        <w:rPr>
          <w:rFonts w:ascii="Times New Roman" w:eastAsia="Times New Roman" w:hAnsi="Times New Roman"/>
          <w:sz w:val="28"/>
          <w:szCs w:val="28"/>
          <w:lang w:val="uk-UA" w:eastAsia="ru-RU"/>
        </w:rPr>
        <w:t xml:space="preserve"> вихідних і робочих днів та ін.</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Облік виходу на роботу та уходу з роботи в бюджетних установах здійснюється за однією із систем р</w:t>
      </w:r>
      <w:r w:rsidR="00AC5DEF">
        <w:rPr>
          <w:rFonts w:ascii="Times New Roman" w:eastAsia="Times New Roman" w:hAnsi="Times New Roman"/>
          <w:sz w:val="28"/>
          <w:szCs w:val="28"/>
          <w:lang w:val="uk-UA" w:eastAsia="ru-RU"/>
        </w:rPr>
        <w:t>еєстрації:</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пропускна – працівник, прибувши в установу, здає свою перепустку, а по закінч</w:t>
      </w:r>
      <w:r w:rsidR="00AC5DEF">
        <w:rPr>
          <w:rFonts w:ascii="Times New Roman" w:eastAsia="Times New Roman" w:hAnsi="Times New Roman"/>
          <w:sz w:val="28"/>
          <w:szCs w:val="28"/>
          <w:lang w:val="uk-UA" w:eastAsia="ru-RU"/>
        </w:rPr>
        <w:t>енні робочого дня отримує її;</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рапортно-відомча – контроль здій</w:t>
      </w:r>
      <w:r w:rsidR="00AC5DEF">
        <w:rPr>
          <w:rFonts w:ascii="Times New Roman" w:eastAsia="Times New Roman" w:hAnsi="Times New Roman"/>
          <w:sz w:val="28"/>
          <w:szCs w:val="28"/>
          <w:lang w:val="uk-UA" w:eastAsia="ru-RU"/>
        </w:rPr>
        <w:t>снюється за допомогою рапортів;</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карткова – за допомогою контрольного годинника автоматично позначається час прибуття на роботу </w:t>
      </w:r>
      <w:r w:rsidR="00AC5DEF">
        <w:rPr>
          <w:rFonts w:ascii="Times New Roman" w:eastAsia="Times New Roman" w:hAnsi="Times New Roman"/>
          <w:sz w:val="28"/>
          <w:szCs w:val="28"/>
          <w:lang w:val="uk-UA" w:eastAsia="ru-RU"/>
        </w:rPr>
        <w:t>в особовій картці працівника;</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жетонна – реєстрація здійснюється за допомогою жетонів, на кожному з яких проставлено табельний номе</w:t>
      </w:r>
      <w:r w:rsidR="00AC5DEF">
        <w:rPr>
          <w:rFonts w:ascii="Times New Roman" w:eastAsia="Times New Roman" w:hAnsi="Times New Roman"/>
          <w:sz w:val="28"/>
          <w:szCs w:val="28"/>
          <w:lang w:val="uk-UA" w:eastAsia="ru-RU"/>
        </w:rPr>
        <w:t>р працівника – власника жетона.</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Контроль за дотриманням розпорядку трудового дня здійснюється за допомогою табельного обліку і формалізується у вигляді табеля обліку </w:t>
      </w:r>
      <w:r w:rsidRPr="00444533">
        <w:rPr>
          <w:rFonts w:ascii="Times New Roman" w:eastAsia="Times New Roman" w:hAnsi="Times New Roman"/>
          <w:sz w:val="28"/>
          <w:szCs w:val="28"/>
          <w:lang w:val="uk-UA" w:eastAsia="ru-RU"/>
        </w:rPr>
        <w:lastRenderedPageBreak/>
        <w:t>використання робочого часу. Табель – це іменний список працівників у розрізі відповідних структурних підрозділів</w:t>
      </w:r>
      <w:r w:rsidR="00AC5DEF">
        <w:rPr>
          <w:rFonts w:ascii="Times New Roman" w:eastAsia="Times New Roman" w:hAnsi="Times New Roman"/>
          <w:sz w:val="28"/>
          <w:szCs w:val="28"/>
          <w:lang w:val="uk-UA" w:eastAsia="ru-RU"/>
        </w:rPr>
        <w:t>. У ньому фіксуються такі дані:</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прізвище, ім’я та по батькові п</w:t>
      </w:r>
      <w:r w:rsidR="00AC5DEF">
        <w:rPr>
          <w:rFonts w:ascii="Times New Roman" w:eastAsia="Times New Roman" w:hAnsi="Times New Roman"/>
          <w:sz w:val="28"/>
          <w:szCs w:val="28"/>
          <w:lang w:val="uk-UA" w:eastAsia="ru-RU"/>
        </w:rPr>
        <w:t>рацівника;</w:t>
      </w:r>
      <w:r w:rsidR="00BC6EF8">
        <w:rPr>
          <w:rFonts w:ascii="Times New Roman" w:eastAsia="Times New Roman" w:hAnsi="Times New Roman"/>
          <w:sz w:val="28"/>
          <w:szCs w:val="28"/>
          <w:lang w:val="uk-UA" w:eastAsia="ru-RU"/>
        </w:rPr>
        <w:t xml:space="preserve"> </w:t>
      </w:r>
      <w:r w:rsidR="00AC5DEF">
        <w:rPr>
          <w:rFonts w:ascii="Times New Roman" w:eastAsia="Times New Roman" w:hAnsi="Times New Roman"/>
          <w:sz w:val="28"/>
          <w:szCs w:val="28"/>
          <w:lang w:val="uk-UA" w:eastAsia="ru-RU"/>
        </w:rPr>
        <w:t>табельний номер;</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кількість відпрацьованих днів і годин.</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Обов’язки по веденню табельного обліку покладаються на працівника структурного підрозділу, призначеного наказом по установі. Зазначена особа на початку місяця заповнює необхідні реквізити відповідно до даних обліку особового складу. Впродовж місяця у табелі у вигляді умовних позначень фіксується інформація про приходи та неявки на роботу на основі відповідних документів – довідок про виклик у військкомат, до суду, листів про тим</w:t>
      </w:r>
      <w:r w:rsidR="00AC5DEF">
        <w:rPr>
          <w:rFonts w:ascii="Times New Roman" w:eastAsia="Times New Roman" w:hAnsi="Times New Roman"/>
          <w:sz w:val="28"/>
          <w:szCs w:val="28"/>
          <w:lang w:val="uk-UA" w:eastAsia="ru-RU"/>
        </w:rPr>
        <w:t>часову непрацездатність тощо.</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Облік виходу на роботу здійснюється методом безперервної реєстрації та методом за відхиленнями. При системі оплати праці з нарахуванням авансових виплат працівникам табель заповнюється двічі: за першу половину місяця – для нарахування авансових платежів, за весь місяць – для розрахунку суми заробітної плати за місяць. В кінці місяця у табелі підраховується загальна кількість відпрацьованих і невідпрацьованих днів. Заповнений відповідним чином табель подається в бухгалтерію, де проводиться нарахування заробітної плати.</w:t>
      </w:r>
    </w:p>
    <w:p w:rsidR="00AC5DEF" w:rsidRPr="00FD491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Крім табельного обліку, у бюджетних установах здійснюється нормування робіт у годинах за допомогою нормованих завдань. Тобто для виконання відповідних функцій та обсягу робіт встановлюється норма обсуговування. Так, у вищих навчальних закладах встановлено норми на перевірку контрольних, курсових робіт, керівництво дипломними проектами, дисертаціями. В медичних закладах існують норми прийому хворих лікарями. Праця незначної частини працівників науково-дослідних установ вимірюється кількістю та якістю виробітку – облік виробітку ведетьс</w:t>
      </w:r>
      <w:r w:rsidR="00AC5DEF">
        <w:rPr>
          <w:rFonts w:ascii="Times New Roman" w:eastAsia="Times New Roman" w:hAnsi="Times New Roman"/>
          <w:sz w:val="28"/>
          <w:szCs w:val="28"/>
          <w:lang w:val="uk-UA" w:eastAsia="ru-RU"/>
        </w:rPr>
        <w:t>я у нарядах на відрядну роботу.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Щодо бюджетних установ існує державна регламентація робочого тижня. Відповідно до Кодексу законів про працю в Україні (гл. 4) робочий тиждень не перевищує 40 годин, при цьому він може бути як п’ятиденним, так і шестиденним. Але існує певна категорія працівників, для яких встановлена скорочена тривалість робочого часу. Скорочений робочий час встановлено, наприклад, для деяких працівників розумової праці, діяльність яких пов’язана з підвищеним інтелектуальним і нервовим напруженням. До них, зокрема, належать викладачі, вчителі, лікарі.</w:t>
      </w:r>
    </w:p>
    <w:p w:rsidR="00BC6EF8" w:rsidRDefault="00BC6EF8" w:rsidP="00A441CF">
      <w:pPr>
        <w:spacing w:after="0" w:line="240" w:lineRule="auto"/>
        <w:ind w:firstLine="709"/>
        <w:jc w:val="center"/>
        <w:rPr>
          <w:rFonts w:ascii="Times New Roman" w:eastAsia="Times New Roman" w:hAnsi="Times New Roman"/>
          <w:b/>
          <w:sz w:val="28"/>
          <w:szCs w:val="28"/>
          <w:lang w:val="uk-UA" w:eastAsia="ru-RU"/>
        </w:rPr>
      </w:pPr>
    </w:p>
    <w:p w:rsidR="00444533" w:rsidRPr="00444533" w:rsidRDefault="00BB376E" w:rsidP="00BC6EF8">
      <w:pPr>
        <w:spacing w:after="0" w:line="240" w:lineRule="auto"/>
        <w:ind w:firstLine="709"/>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4</w:t>
      </w:r>
      <w:r w:rsidR="00AC5DEF" w:rsidRPr="00FD4910">
        <w:rPr>
          <w:rFonts w:ascii="Times New Roman" w:eastAsia="Times New Roman" w:hAnsi="Times New Roman"/>
          <w:b/>
          <w:sz w:val="28"/>
          <w:szCs w:val="28"/>
          <w:lang w:eastAsia="ru-RU"/>
        </w:rPr>
        <w:t>.</w:t>
      </w:r>
      <w:r w:rsidR="00444533" w:rsidRPr="00444533">
        <w:rPr>
          <w:rFonts w:ascii="Times New Roman" w:eastAsia="Times New Roman" w:hAnsi="Times New Roman"/>
          <w:b/>
          <w:sz w:val="28"/>
          <w:szCs w:val="28"/>
          <w:lang w:val="uk-UA" w:eastAsia="ru-RU"/>
        </w:rPr>
        <w:t>1.4. Форми та види оплати праці в бюджетних установах</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Під фондом оплати праці бюджетних установ розуміють обсяг коштів, отриманих як у вигляді фінансування із бюджету, так і від надання платних послуг і т.п., що запланований відповідно до кошторису доходів і видатків бюджетних установ для використання при розрахунках по заробітній платі з прац</w:t>
      </w:r>
      <w:r w:rsidR="00AC5DEF">
        <w:rPr>
          <w:rFonts w:ascii="Times New Roman" w:eastAsia="Times New Roman" w:hAnsi="Times New Roman"/>
          <w:sz w:val="28"/>
          <w:szCs w:val="28"/>
          <w:lang w:val="uk-UA" w:eastAsia="ru-RU"/>
        </w:rPr>
        <w:t>івниками.</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При плануванні та обліку заробітної плати необхідно розрізняти плановий і ф</w:t>
      </w:r>
      <w:r w:rsidR="00AC5DEF">
        <w:rPr>
          <w:rFonts w:ascii="Times New Roman" w:eastAsia="Times New Roman" w:hAnsi="Times New Roman"/>
          <w:sz w:val="28"/>
          <w:szCs w:val="28"/>
          <w:lang w:val="uk-UA" w:eastAsia="ru-RU"/>
        </w:rPr>
        <w:t>актичний фонд заробітної плати.</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lastRenderedPageBreak/>
        <w:t>Плановий фонд – це суми асигнувань, передбачен</w:t>
      </w:r>
      <w:r w:rsidR="00AC5DEF">
        <w:rPr>
          <w:rFonts w:ascii="Times New Roman" w:eastAsia="Times New Roman" w:hAnsi="Times New Roman"/>
          <w:sz w:val="28"/>
          <w:szCs w:val="28"/>
          <w:lang w:val="uk-UA" w:eastAsia="ru-RU"/>
        </w:rPr>
        <w:t>і кошторисом бюджетних установ.</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Фактичний фонд – це нарахована заробітна плата працівникам по роз</w:t>
      </w:r>
      <w:r w:rsidR="00AC5DEF">
        <w:rPr>
          <w:rFonts w:ascii="Times New Roman" w:eastAsia="Times New Roman" w:hAnsi="Times New Roman"/>
          <w:sz w:val="28"/>
          <w:szCs w:val="28"/>
          <w:lang w:val="uk-UA" w:eastAsia="ru-RU"/>
        </w:rPr>
        <w:t>рахунково-платіжним відомостям.</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Відповідно до ст. 2 Закону України “Про оплату праці” </w:t>
      </w:r>
      <w:r w:rsidRPr="00444533">
        <w:rPr>
          <w:rFonts w:ascii="Times New Roman" w:eastAsia="Times New Roman" w:hAnsi="Times New Roman"/>
          <w:b/>
          <w:sz w:val="28"/>
          <w:szCs w:val="28"/>
          <w:lang w:val="uk-UA" w:eastAsia="ru-RU"/>
        </w:rPr>
        <w:t>фонд заробітної плати</w:t>
      </w:r>
      <w:r w:rsidR="00AC5DEF">
        <w:rPr>
          <w:rFonts w:ascii="Times New Roman" w:eastAsia="Times New Roman" w:hAnsi="Times New Roman"/>
          <w:sz w:val="28"/>
          <w:szCs w:val="28"/>
          <w:lang w:val="uk-UA" w:eastAsia="ru-RU"/>
        </w:rPr>
        <w:t xml:space="preserve"> містить такі складові:</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val="uk-UA" w:eastAsia="ru-RU"/>
        </w:rPr>
        <w:t>основна заробітна плата;</w:t>
      </w:r>
    </w:p>
    <w:p w:rsidR="00AC5DEF" w:rsidRPr="00AC5DEF" w:rsidRDefault="00AC5DEF"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Pr>
          <w:rFonts w:ascii="Times New Roman" w:eastAsia="Times New Roman" w:hAnsi="Times New Roman"/>
          <w:b/>
          <w:sz w:val="28"/>
          <w:szCs w:val="28"/>
          <w:lang w:val="uk-UA" w:eastAsia="ru-RU"/>
        </w:rPr>
        <w:t>додаткова заробітна плата;</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44533">
        <w:rPr>
          <w:rFonts w:ascii="Times New Roman" w:eastAsia="Times New Roman" w:hAnsi="Times New Roman"/>
          <w:b/>
          <w:sz w:val="28"/>
          <w:szCs w:val="28"/>
          <w:lang w:val="uk-UA" w:eastAsia="ru-RU"/>
        </w:rPr>
        <w:t xml:space="preserve">інші заохочувальні та компенсаційні </w:t>
      </w:r>
      <w:r w:rsidR="00AC5DEF">
        <w:rPr>
          <w:rFonts w:ascii="Times New Roman" w:eastAsia="Times New Roman" w:hAnsi="Times New Roman"/>
          <w:b/>
          <w:sz w:val="28"/>
          <w:szCs w:val="28"/>
          <w:lang w:val="uk-UA" w:eastAsia="ru-RU"/>
        </w:rPr>
        <w:t>виплати.</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b/>
          <w:sz w:val="28"/>
          <w:szCs w:val="28"/>
          <w:lang w:val="uk-UA" w:eastAsia="ru-RU"/>
        </w:rPr>
        <w:t>Основна заробітна плата</w:t>
      </w:r>
      <w:r w:rsidRPr="00444533">
        <w:rPr>
          <w:rFonts w:ascii="Times New Roman" w:eastAsia="Times New Roman" w:hAnsi="Times New Roman"/>
          <w:sz w:val="28"/>
          <w:szCs w:val="28"/>
          <w:lang w:val="uk-UA" w:eastAsia="ru-RU"/>
        </w:rPr>
        <w:t xml:space="preserve"> є винагородою за виконану роботу відповідно до встановлених норм праці. Вона має форму відрядних розцінок, тарифних ставок та посадових окл</w:t>
      </w:r>
      <w:r w:rsidR="00AC5DEF">
        <w:rPr>
          <w:rFonts w:ascii="Times New Roman" w:eastAsia="Times New Roman" w:hAnsi="Times New Roman"/>
          <w:sz w:val="28"/>
          <w:szCs w:val="28"/>
          <w:lang w:val="uk-UA" w:eastAsia="ru-RU"/>
        </w:rPr>
        <w:t>адів. До її складу включають:</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заробітну плату, нараховану за виконану роботу відповідно до встановлених норм праці (норм часу, виробітку, обслуговування) за відрядними розцінками, тарифними ставками (окладами) працівників і посадовими окладами незалежно від форм і систем оплати прац</w:t>
      </w:r>
      <w:r w:rsidR="00AC5DEF">
        <w:rPr>
          <w:rFonts w:ascii="Times New Roman" w:eastAsia="Times New Roman" w:hAnsi="Times New Roman"/>
          <w:sz w:val="28"/>
          <w:szCs w:val="28"/>
          <w:lang w:val="uk-UA" w:eastAsia="ru-RU"/>
        </w:rPr>
        <w:t>і, прийнятих на підприємстві;</w:t>
      </w:r>
    </w:p>
    <w:p w:rsidR="00AC5DEF" w:rsidRPr="00FD491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суми процентних або комісійних нарахувань залежно від обсягу доходів (прибутку), отриманих від реалізації продукції (робіт, послуг), у випадках, якщо вон</w:t>
      </w:r>
      <w:r w:rsidR="00AC5DEF">
        <w:rPr>
          <w:rFonts w:ascii="Times New Roman" w:eastAsia="Times New Roman" w:hAnsi="Times New Roman"/>
          <w:sz w:val="28"/>
          <w:szCs w:val="28"/>
          <w:lang w:val="uk-UA" w:eastAsia="ru-RU"/>
        </w:rPr>
        <w:t>и є основною заробітною платою;</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суми авторського гонорару працівникам мистецтва, редакцій газет та журналів, телеграфного агентства, видавництв, радіо, телебачення та ін., а також оплату їх праці, що здійснюється за </w:t>
      </w:r>
      <w:r w:rsidR="00AC5DEF">
        <w:rPr>
          <w:rFonts w:ascii="Times New Roman" w:eastAsia="Times New Roman" w:hAnsi="Times New Roman"/>
          <w:sz w:val="28"/>
          <w:szCs w:val="28"/>
          <w:lang w:val="uk-UA" w:eastAsia="ru-RU"/>
        </w:rPr>
        <w:t>ставками авторської винагороди.</w:t>
      </w:r>
    </w:p>
    <w:p w:rsidR="00AC5DEF" w:rsidRPr="006845D7"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b/>
          <w:sz w:val="28"/>
          <w:szCs w:val="28"/>
          <w:lang w:val="uk-UA" w:eastAsia="ru-RU"/>
        </w:rPr>
        <w:t>Додаткова заробітна плата</w:t>
      </w:r>
      <w:r w:rsidRPr="00444533">
        <w:rPr>
          <w:rFonts w:ascii="Times New Roman" w:eastAsia="Times New Roman" w:hAnsi="Times New Roman"/>
          <w:sz w:val="28"/>
          <w:szCs w:val="28"/>
          <w:lang w:val="uk-UA" w:eastAsia="ru-RU"/>
        </w:rPr>
        <w:t xml:space="preserve"> являє собою теж винагороду, однак, на відміну від основної заробітної плати, вона виплачується за працю понад установлені норми – за трудові успіхи, винахідливість, а також за особливі умови праці. До фонду додатково</w:t>
      </w:r>
      <w:r w:rsidR="00AC5DEF">
        <w:rPr>
          <w:rFonts w:ascii="Times New Roman" w:eastAsia="Times New Roman" w:hAnsi="Times New Roman"/>
          <w:sz w:val="28"/>
          <w:szCs w:val="28"/>
          <w:lang w:val="uk-UA" w:eastAsia="ru-RU"/>
        </w:rPr>
        <w:t>ї заробітної плати відносять:</w:t>
      </w:r>
      <w:r w:rsidR="006845D7">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доплати й надбавки щодо тарифних ставок та посадових окладів (за високу кваліфікацію, персональні надбавки, за знання іноземних мов, за суміщення професій (посад), за роботу у важких, шкідливих умовах, за</w:t>
      </w:r>
      <w:r w:rsidR="00AC5DEF">
        <w:rPr>
          <w:rFonts w:ascii="Times New Roman" w:eastAsia="Times New Roman" w:hAnsi="Times New Roman"/>
          <w:sz w:val="28"/>
          <w:szCs w:val="28"/>
          <w:lang w:val="uk-UA" w:eastAsia="ru-RU"/>
        </w:rPr>
        <w:t xml:space="preserve"> вислугу років, стаж роботи);</w:t>
      </w:r>
      <w:r w:rsidR="006845D7">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 xml:space="preserve">гарантійні та компенсаційні виплати, передбачені чинним законодавством (оплата праці у вихідні та святкові дні, оплата щорічних і додаткових відпусток, суми виплат, пов’язаних з індексацією заробітної плати, оплата навчальних відпусток, оплата працівникам-донорам днів </w:t>
      </w:r>
      <w:r w:rsidR="00AC5DEF">
        <w:rPr>
          <w:rFonts w:ascii="Times New Roman" w:eastAsia="Times New Roman" w:hAnsi="Times New Roman"/>
          <w:sz w:val="28"/>
          <w:szCs w:val="28"/>
          <w:lang w:val="uk-UA" w:eastAsia="ru-RU"/>
        </w:rPr>
        <w:t>обстежень, здачі крові і т.п.);</w:t>
      </w:r>
      <w:r w:rsidR="006845D7">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 xml:space="preserve">премії, пов’язані з виконанням виробничих завдань (виконання і перевиконання виробничих завдань, виконання акордних завдань у встановлені строки, підвищення продуктивності праці, поліпшення кінцевих результатів господарської діяльності структурного підрозділу, економія </w:t>
      </w:r>
      <w:r w:rsidR="00AC5DEF">
        <w:rPr>
          <w:rFonts w:ascii="Times New Roman" w:eastAsia="Times New Roman" w:hAnsi="Times New Roman"/>
          <w:sz w:val="28"/>
          <w:szCs w:val="28"/>
          <w:lang w:val="uk-UA" w:eastAsia="ru-RU"/>
        </w:rPr>
        <w:t>матеріальних цінностей і т.п.).</w:t>
      </w:r>
    </w:p>
    <w:p w:rsidR="00AC5DEF" w:rsidRPr="00FD491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val="uk-UA" w:eastAsia="ru-RU"/>
        </w:rPr>
        <w:t>До інших заохочувальних та компенсаційних виплат</w:t>
      </w:r>
      <w:r w:rsidRPr="00444533">
        <w:rPr>
          <w:rFonts w:ascii="Times New Roman" w:eastAsia="Times New Roman" w:hAnsi="Times New Roman"/>
          <w:sz w:val="28"/>
          <w:szCs w:val="28"/>
          <w:lang w:val="uk-UA" w:eastAsia="ru-RU"/>
        </w:rPr>
        <w:t xml:space="preserve"> відносяться виплати у формі винагород за підсумками роботи за рік, премії за спеціальними системами і положеннями, компенсаційні та інші грошові та матеріальні виплати, які не передбачені чинним законодавством або які проводяться понад встановлені зазначеними актами норми (оплата простоїв не з вини працівника, суми, що виплачуються працівникові, що знаходиться у вимушеній відпустці, з </w:t>
      </w:r>
      <w:r w:rsidRPr="00444533">
        <w:rPr>
          <w:rFonts w:ascii="Times New Roman" w:eastAsia="Times New Roman" w:hAnsi="Times New Roman"/>
          <w:sz w:val="28"/>
          <w:szCs w:val="28"/>
          <w:lang w:val="uk-UA" w:eastAsia="ru-RU"/>
        </w:rPr>
        <w:lastRenderedPageBreak/>
        <w:t>частковим збереженням заробітної плати, винагороди за відкриття, раціоналізаторство, винаходи, одноразові заохочення, матеріальна допомога, суми наданих підприємством трудових і соціал</w:t>
      </w:r>
      <w:r w:rsidR="00AC5DEF">
        <w:rPr>
          <w:rFonts w:ascii="Times New Roman" w:eastAsia="Times New Roman" w:hAnsi="Times New Roman"/>
          <w:sz w:val="28"/>
          <w:szCs w:val="28"/>
          <w:lang w:val="uk-UA" w:eastAsia="ru-RU"/>
        </w:rPr>
        <w:t>ьних пільг працівникам і т.п.).</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Відповідальність за правильне планування і витрачання фонду оплати праці покладено на керівника установи і головного бухгалтера.</w:t>
      </w:r>
    </w:p>
    <w:p w:rsidR="00AC5DEF" w:rsidRPr="00AC5DEF"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У бюджетних установах </w:t>
      </w:r>
      <w:r w:rsidRPr="00444533">
        <w:rPr>
          <w:rFonts w:ascii="Times New Roman" w:eastAsia="Times New Roman" w:hAnsi="Times New Roman"/>
          <w:b/>
          <w:sz w:val="28"/>
          <w:szCs w:val="28"/>
          <w:lang w:val="uk-UA" w:eastAsia="ru-RU"/>
        </w:rPr>
        <w:t>основними формами оплати праці</w:t>
      </w:r>
      <w:r w:rsidR="00AC5DEF">
        <w:rPr>
          <w:rFonts w:ascii="Times New Roman" w:eastAsia="Times New Roman" w:hAnsi="Times New Roman"/>
          <w:sz w:val="28"/>
          <w:szCs w:val="28"/>
          <w:lang w:val="uk-UA" w:eastAsia="ru-RU"/>
        </w:rPr>
        <w:t xml:space="preserve"> є:</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b/>
          <w:sz w:val="28"/>
          <w:szCs w:val="28"/>
          <w:lang w:val="uk-UA" w:eastAsia="ru-RU"/>
        </w:rPr>
        <w:t>погодинна</w:t>
      </w:r>
      <w:r w:rsidR="00AC5DEF">
        <w:rPr>
          <w:rFonts w:ascii="Times New Roman" w:eastAsia="Times New Roman" w:hAnsi="Times New Roman"/>
          <w:sz w:val="28"/>
          <w:szCs w:val="28"/>
          <w:lang w:val="uk-UA" w:eastAsia="ru-RU"/>
        </w:rPr>
        <w:t>;</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b/>
          <w:sz w:val="28"/>
          <w:szCs w:val="28"/>
          <w:lang w:val="uk-UA" w:eastAsia="ru-RU"/>
        </w:rPr>
        <w:t>відрядна.</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Оплату праці, що залежить від якості, обсягу виконаної роботи, а також розцінок на </w:t>
      </w:r>
      <w:r w:rsidR="00AC5DEF">
        <w:rPr>
          <w:rFonts w:ascii="Times New Roman" w:eastAsia="Times New Roman" w:hAnsi="Times New Roman"/>
          <w:sz w:val="28"/>
          <w:szCs w:val="28"/>
          <w:lang w:val="uk-UA" w:eastAsia="ru-RU"/>
        </w:rPr>
        <w:t>цю роботу, називають відрядною.</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При погодинній формі оплати праці первісне значення для визначення розміру заробітної плати мають кількість відпрацьованого ч</w:t>
      </w:r>
      <w:r w:rsidR="00AC5DEF">
        <w:rPr>
          <w:rFonts w:ascii="Times New Roman" w:eastAsia="Times New Roman" w:hAnsi="Times New Roman"/>
          <w:sz w:val="28"/>
          <w:szCs w:val="28"/>
          <w:lang w:val="uk-UA" w:eastAsia="ru-RU"/>
        </w:rPr>
        <w:t>асу та кваліфікація працівника.</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У бюджетних установах превалює </w:t>
      </w:r>
      <w:r w:rsidRPr="00444533">
        <w:rPr>
          <w:rFonts w:ascii="Times New Roman" w:eastAsia="Times New Roman" w:hAnsi="Times New Roman"/>
          <w:b/>
          <w:sz w:val="28"/>
          <w:szCs w:val="28"/>
          <w:lang w:val="uk-UA" w:eastAsia="ru-RU"/>
        </w:rPr>
        <w:t>погодинна форма оплати</w:t>
      </w:r>
      <w:r w:rsidR="00AC5DEF">
        <w:rPr>
          <w:rFonts w:ascii="Times New Roman" w:eastAsia="Times New Roman" w:hAnsi="Times New Roman"/>
          <w:sz w:val="28"/>
          <w:szCs w:val="28"/>
          <w:lang w:val="uk-UA" w:eastAsia="ru-RU"/>
        </w:rPr>
        <w:t>. Вона поділяється на:</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val="uk-UA" w:eastAsia="ru-RU"/>
        </w:rPr>
        <w:t>штатно-окладну</w:t>
      </w:r>
      <w:r w:rsidRPr="00444533">
        <w:rPr>
          <w:rFonts w:ascii="Times New Roman" w:eastAsia="Times New Roman" w:hAnsi="Times New Roman"/>
          <w:sz w:val="28"/>
          <w:szCs w:val="28"/>
          <w:lang w:val="uk-UA" w:eastAsia="ru-RU"/>
        </w:rPr>
        <w:t xml:space="preserve"> – за якою кожному працівникові встановлюється місячний посадовий оклад згідно зі штатним розкладом, посадою, освіто</w:t>
      </w:r>
      <w:r w:rsidR="00AC5DEF">
        <w:rPr>
          <w:rFonts w:ascii="Times New Roman" w:eastAsia="Times New Roman" w:hAnsi="Times New Roman"/>
          <w:sz w:val="28"/>
          <w:szCs w:val="28"/>
          <w:lang w:val="uk-UA" w:eastAsia="ru-RU"/>
        </w:rPr>
        <w:t>ю, вченим ступенем, категорією;</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b/>
          <w:sz w:val="28"/>
          <w:szCs w:val="28"/>
          <w:lang w:val="uk-UA" w:eastAsia="ru-RU"/>
        </w:rPr>
        <w:t>просту погодинну</w:t>
      </w:r>
      <w:r w:rsidRPr="00444533">
        <w:rPr>
          <w:rFonts w:ascii="Times New Roman" w:eastAsia="Times New Roman" w:hAnsi="Times New Roman"/>
          <w:sz w:val="28"/>
          <w:szCs w:val="28"/>
          <w:lang w:val="uk-UA" w:eastAsia="ru-RU"/>
        </w:rPr>
        <w:t xml:space="preserve"> – побудована на принципі погодинної оплати: для працюючих встановл</w:t>
      </w:r>
      <w:r w:rsidR="00AC5DEF">
        <w:rPr>
          <w:rFonts w:ascii="Times New Roman" w:eastAsia="Times New Roman" w:hAnsi="Times New Roman"/>
          <w:sz w:val="28"/>
          <w:szCs w:val="28"/>
          <w:lang w:val="uk-UA" w:eastAsia="ru-RU"/>
        </w:rPr>
        <w:t>юється тверда погодинна ставка;</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b/>
          <w:sz w:val="28"/>
          <w:szCs w:val="28"/>
          <w:lang w:val="uk-UA" w:eastAsia="ru-RU"/>
        </w:rPr>
        <w:t>погодинно-преміальну</w:t>
      </w:r>
      <w:r w:rsidRPr="00444533">
        <w:rPr>
          <w:rFonts w:ascii="Times New Roman" w:eastAsia="Times New Roman" w:hAnsi="Times New Roman"/>
          <w:sz w:val="28"/>
          <w:szCs w:val="28"/>
          <w:lang w:val="uk-UA" w:eastAsia="ru-RU"/>
        </w:rPr>
        <w:t xml:space="preserve"> – за якою крім заробітку відповідно до посадового окладу, виплачується премія за досягнення відповідних якісних та кількісних показників. Ця система оплати праці є дос</w:t>
      </w:r>
      <w:r w:rsidR="00AC5DEF">
        <w:rPr>
          <w:rFonts w:ascii="Times New Roman" w:eastAsia="Times New Roman" w:hAnsi="Times New Roman"/>
          <w:sz w:val="28"/>
          <w:szCs w:val="28"/>
          <w:lang w:val="uk-UA" w:eastAsia="ru-RU"/>
        </w:rPr>
        <w:t>ить продуктивною і стимулюючою.</w:t>
      </w:r>
    </w:p>
    <w:p w:rsidR="00444533"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b/>
          <w:sz w:val="28"/>
          <w:szCs w:val="28"/>
          <w:lang w:val="uk-UA" w:eastAsia="ru-RU"/>
        </w:rPr>
        <w:t xml:space="preserve">Відрядна форма </w:t>
      </w:r>
      <w:r w:rsidRPr="00444533">
        <w:rPr>
          <w:rFonts w:ascii="Times New Roman" w:eastAsia="Times New Roman" w:hAnsi="Times New Roman"/>
          <w:sz w:val="28"/>
          <w:szCs w:val="28"/>
          <w:lang w:val="uk-UA" w:eastAsia="ru-RU"/>
        </w:rPr>
        <w:t>оплати праці має наступні с</w:t>
      </w:r>
      <w:r w:rsidR="00AC5DEF">
        <w:rPr>
          <w:rFonts w:ascii="Times New Roman" w:eastAsia="Times New Roman" w:hAnsi="Times New Roman"/>
          <w:sz w:val="28"/>
          <w:szCs w:val="28"/>
          <w:lang w:val="uk-UA" w:eastAsia="ru-RU"/>
        </w:rPr>
        <w:t>истеми:</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b/>
          <w:sz w:val="28"/>
          <w:szCs w:val="28"/>
          <w:lang w:val="uk-UA" w:eastAsia="ru-RU"/>
        </w:rPr>
        <w:t>пряма відрядна</w:t>
      </w:r>
      <w:r w:rsidR="00AC5DEF">
        <w:rPr>
          <w:rFonts w:ascii="Times New Roman" w:eastAsia="Times New Roman" w:hAnsi="Times New Roman"/>
          <w:sz w:val="28"/>
          <w:szCs w:val="28"/>
          <w:lang w:val="uk-UA" w:eastAsia="ru-RU"/>
        </w:rPr>
        <w:t>;</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b/>
          <w:sz w:val="28"/>
          <w:szCs w:val="28"/>
          <w:lang w:val="uk-UA" w:eastAsia="ru-RU"/>
        </w:rPr>
        <w:t>відрядно-прогресивна</w:t>
      </w:r>
      <w:r w:rsidR="00AC5DEF">
        <w:rPr>
          <w:rFonts w:ascii="Times New Roman" w:eastAsia="Times New Roman" w:hAnsi="Times New Roman"/>
          <w:sz w:val="28"/>
          <w:szCs w:val="28"/>
          <w:lang w:val="uk-UA" w:eastAsia="ru-RU"/>
        </w:rPr>
        <w:t>;</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b/>
          <w:sz w:val="28"/>
          <w:szCs w:val="28"/>
          <w:lang w:val="uk-UA" w:eastAsia="ru-RU"/>
        </w:rPr>
        <w:t>відрядно-преміальна;</w:t>
      </w:r>
      <w:r w:rsidR="00BC6EF8">
        <w:rPr>
          <w:rFonts w:ascii="Times New Roman" w:eastAsia="Times New Roman" w:hAnsi="Times New Roman"/>
          <w:b/>
          <w:sz w:val="28"/>
          <w:szCs w:val="28"/>
          <w:lang w:val="uk-UA" w:eastAsia="ru-RU"/>
        </w:rPr>
        <w:t xml:space="preserve"> </w:t>
      </w:r>
      <w:r w:rsidRPr="00444533">
        <w:rPr>
          <w:rFonts w:ascii="Times New Roman" w:eastAsia="Times New Roman" w:hAnsi="Times New Roman"/>
          <w:b/>
          <w:sz w:val="28"/>
          <w:szCs w:val="28"/>
          <w:lang w:val="uk-UA" w:eastAsia="ru-RU"/>
        </w:rPr>
        <w:t>акордна</w:t>
      </w:r>
      <w:r w:rsidRPr="00444533">
        <w:rPr>
          <w:rFonts w:ascii="Times New Roman" w:eastAsia="Times New Roman" w:hAnsi="Times New Roman"/>
          <w:sz w:val="28"/>
          <w:szCs w:val="28"/>
          <w:lang w:val="uk-UA" w:eastAsia="ru-RU"/>
        </w:rPr>
        <w:t>.</w:t>
      </w:r>
    </w:p>
    <w:p w:rsidR="00AC5DEF" w:rsidRPr="00BC6EF8"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Відрядна форма оплати праці застосо</w:t>
      </w:r>
      <w:r w:rsidR="00AC5DEF">
        <w:rPr>
          <w:rFonts w:ascii="Times New Roman" w:eastAsia="Times New Roman" w:hAnsi="Times New Roman"/>
          <w:sz w:val="28"/>
          <w:szCs w:val="28"/>
          <w:lang w:val="uk-UA" w:eastAsia="ru-RU"/>
        </w:rPr>
        <w:t>вується на видах робіт, де є:</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кількісні показники виробітку продукції чи виконаних робіт, які правильно відображають затрати пра</w:t>
      </w:r>
      <w:r w:rsidR="00AC5DEF">
        <w:rPr>
          <w:rFonts w:ascii="Times New Roman" w:eastAsia="Times New Roman" w:hAnsi="Times New Roman"/>
          <w:sz w:val="28"/>
          <w:szCs w:val="28"/>
          <w:lang w:val="uk-UA" w:eastAsia="ru-RU"/>
        </w:rPr>
        <w:t>ці;</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можливості встановлення норм ви</w:t>
      </w:r>
      <w:r w:rsidR="00AC5DEF">
        <w:rPr>
          <w:rFonts w:ascii="Times New Roman" w:eastAsia="Times New Roman" w:hAnsi="Times New Roman"/>
          <w:sz w:val="28"/>
          <w:szCs w:val="28"/>
          <w:lang w:val="uk-UA" w:eastAsia="ru-RU"/>
        </w:rPr>
        <w:t>робітку та обліку їх виконання;</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умови для точного обліку виробленої</w:t>
      </w:r>
      <w:r w:rsidR="00AC5DEF">
        <w:rPr>
          <w:rFonts w:ascii="Times New Roman" w:eastAsia="Times New Roman" w:hAnsi="Times New Roman"/>
          <w:sz w:val="28"/>
          <w:szCs w:val="28"/>
          <w:lang w:val="uk-UA" w:eastAsia="ru-RU"/>
        </w:rPr>
        <w:t xml:space="preserve"> продукції або виконаних робіт;</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виробничі умови для збільшення працівником виробітку продукції у порівнянні зі встан</w:t>
      </w:r>
      <w:r w:rsidR="00AC5DEF">
        <w:rPr>
          <w:rFonts w:ascii="Times New Roman" w:eastAsia="Times New Roman" w:hAnsi="Times New Roman"/>
          <w:sz w:val="28"/>
          <w:szCs w:val="28"/>
          <w:lang w:val="uk-UA" w:eastAsia="ru-RU"/>
        </w:rPr>
        <w:t>овленими нормами та завданнями.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При обліку індивідуального виробітку кожного працівника застосовується індивідуально-відрядна оплата праці, а при обліку роботи, виконаної колективном, – бригадно-відрядна.</w:t>
      </w:r>
    </w:p>
    <w:p w:rsidR="00BC6EF8" w:rsidRDefault="00BC6EF8" w:rsidP="00A441CF">
      <w:pPr>
        <w:spacing w:after="0" w:line="240" w:lineRule="auto"/>
        <w:ind w:firstLine="709"/>
        <w:jc w:val="center"/>
        <w:rPr>
          <w:rFonts w:ascii="Times New Roman" w:eastAsia="Times New Roman" w:hAnsi="Times New Roman"/>
          <w:b/>
          <w:sz w:val="28"/>
          <w:szCs w:val="28"/>
          <w:lang w:val="uk-UA" w:eastAsia="ru-RU"/>
        </w:rPr>
      </w:pPr>
    </w:p>
    <w:p w:rsidR="00444533" w:rsidRPr="00444533" w:rsidRDefault="00BB376E" w:rsidP="00BC6EF8">
      <w:pPr>
        <w:spacing w:after="0" w:line="240" w:lineRule="auto"/>
        <w:ind w:firstLine="709"/>
        <w:rPr>
          <w:rFonts w:ascii="Times New Roman" w:eastAsia="Times New Roman" w:hAnsi="Times New Roman"/>
          <w:sz w:val="28"/>
          <w:szCs w:val="28"/>
          <w:lang w:val="uk-UA" w:eastAsia="ru-RU"/>
        </w:rPr>
      </w:pPr>
      <w:r>
        <w:rPr>
          <w:rFonts w:ascii="Times New Roman" w:eastAsia="Times New Roman" w:hAnsi="Times New Roman"/>
          <w:b/>
          <w:sz w:val="28"/>
          <w:szCs w:val="28"/>
          <w:lang w:val="uk-UA" w:eastAsia="ru-RU"/>
        </w:rPr>
        <w:t>4</w:t>
      </w:r>
      <w:r w:rsidR="00444533" w:rsidRPr="00444533">
        <w:rPr>
          <w:rFonts w:ascii="Times New Roman" w:eastAsia="Times New Roman" w:hAnsi="Times New Roman"/>
          <w:b/>
          <w:sz w:val="28"/>
          <w:szCs w:val="28"/>
          <w:lang w:val="uk-UA" w:eastAsia="ru-RU"/>
        </w:rPr>
        <w:t>.1.5. Порядок нарахування заробітної плати</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Для виплати заробітної плати працівникам бюджетних установ здійснюється її нарахування, що включає </w:t>
      </w:r>
      <w:r w:rsidR="00AC5DEF">
        <w:rPr>
          <w:rFonts w:ascii="Times New Roman" w:eastAsia="Times New Roman" w:hAnsi="Times New Roman"/>
          <w:sz w:val="28"/>
          <w:szCs w:val="28"/>
          <w:lang w:val="uk-UA" w:eastAsia="ru-RU"/>
        </w:rPr>
        <w:t>розрахунок заробітку за місяць.</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Нарахування заробітної плати здійснюється раз на місяць на основі розпорядчих та первинних документів з обліку відпрацьованого робочого часу та виробітку, що передаються в бухгалтерію відповідними структурними підрозділами.</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При розрахунку заробітної плати потрібно брати до уваги нормативні акти, що регулюють нарахування заробітної плати в бюдже</w:t>
      </w:r>
      <w:r w:rsidR="00AC5DEF">
        <w:rPr>
          <w:rFonts w:ascii="Times New Roman" w:eastAsia="Times New Roman" w:hAnsi="Times New Roman"/>
          <w:sz w:val="28"/>
          <w:szCs w:val="28"/>
          <w:lang w:val="uk-UA" w:eastAsia="ru-RU"/>
        </w:rPr>
        <w:t>тних установах різних профілів.</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lastRenderedPageBreak/>
        <w:t>При погодинній оплаті праці, яка, як зазначалось, є превалюючою в бюджетних установах, нарахування основної та додаткової заробітної плати здійснюється на підставі штатного розкладу, тарифної сітки, наказів про прийом на роботу, про присвоєння розрядів, про надання відпустки, припинення трудового договору, а також табеля обл</w:t>
      </w:r>
      <w:r w:rsidR="00AC5DEF">
        <w:rPr>
          <w:rFonts w:ascii="Times New Roman" w:eastAsia="Times New Roman" w:hAnsi="Times New Roman"/>
          <w:sz w:val="28"/>
          <w:szCs w:val="28"/>
          <w:lang w:val="uk-UA" w:eastAsia="ru-RU"/>
        </w:rPr>
        <w:t>іку використання робочого часу.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При відрядній формі оплати праці для нарахування заробітної плати необхідні дані про обсяг виробітку працівника. Вони подаються у вигляді актів про прийняття виконаних робіт, накладних на здавання продукції, накопичувальної картки виробітку та заробітної плати, нарядів на відрядну роботу тощо.</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У бюджетних установах часто зустрічаються випадки, коли працівники з тих чи інших обставин змушені працювати в понаднормовий час, у вихідні та святкові дні, а також у нічний час (з 22 го</w:t>
      </w:r>
      <w:r w:rsidR="00AC5DEF">
        <w:rPr>
          <w:rFonts w:ascii="Times New Roman" w:eastAsia="Times New Roman" w:hAnsi="Times New Roman"/>
          <w:sz w:val="28"/>
          <w:szCs w:val="28"/>
          <w:lang w:val="uk-UA" w:eastAsia="ru-RU"/>
        </w:rPr>
        <w:t>дини вечора до 6 години ранку).</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Згідно з Кодексом Законів “Про працю” оплата праці за умов відхилення від но</w:t>
      </w:r>
      <w:r w:rsidR="00AC5DEF">
        <w:rPr>
          <w:rFonts w:ascii="Times New Roman" w:eastAsia="Times New Roman" w:hAnsi="Times New Roman"/>
          <w:sz w:val="28"/>
          <w:szCs w:val="28"/>
          <w:lang w:val="uk-UA" w:eastAsia="ru-RU"/>
        </w:rPr>
        <w:t>рми здійснюється таким чином:</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у понаднормовий час – у подвійному розмірі годинної ставки за погодинною системою оплати праці, за відрядною формою оплати праці виплачується доплата у розмірі 100 % тарифної ставки працівника відповідної кваліфікації, оплата праці якого здійсню</w:t>
      </w:r>
      <w:r w:rsidR="00AC5DEF">
        <w:rPr>
          <w:rFonts w:ascii="Times New Roman" w:eastAsia="Times New Roman" w:hAnsi="Times New Roman"/>
          <w:sz w:val="28"/>
          <w:szCs w:val="28"/>
          <w:lang w:val="uk-UA" w:eastAsia="ru-RU"/>
        </w:rPr>
        <w:t>ється за погодинною системою;</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у нічний час – у підвищеному розмірі – від 20 % до 40 % годинної тарифної ставки, посадового окладу за кожну годину роботи у нічний час, якщо вищий розмір</w:t>
      </w:r>
      <w:r w:rsidR="00AC5DEF">
        <w:rPr>
          <w:rFonts w:ascii="Times New Roman" w:eastAsia="Times New Roman" w:hAnsi="Times New Roman"/>
          <w:sz w:val="28"/>
          <w:szCs w:val="28"/>
          <w:lang w:val="uk-UA" w:eastAsia="ru-RU"/>
        </w:rPr>
        <w:t xml:space="preserve"> не визначено законодавством;</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у святкові та нероб</w:t>
      </w:r>
      <w:r w:rsidR="00AC5DEF">
        <w:rPr>
          <w:rFonts w:ascii="Times New Roman" w:eastAsia="Times New Roman" w:hAnsi="Times New Roman"/>
          <w:sz w:val="28"/>
          <w:szCs w:val="28"/>
          <w:lang w:val="uk-UA" w:eastAsia="ru-RU"/>
        </w:rPr>
        <w:t>очі дні – у подвійному розмірі:</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 xml:space="preserve"> відрядникам – за по</w:t>
      </w:r>
      <w:r w:rsidR="00AC5DEF">
        <w:rPr>
          <w:rFonts w:ascii="Times New Roman" w:eastAsia="Times New Roman" w:hAnsi="Times New Roman"/>
          <w:sz w:val="28"/>
          <w:szCs w:val="28"/>
          <w:lang w:val="uk-UA" w:eastAsia="ru-RU"/>
        </w:rPr>
        <w:t>двійними відрядними розцінками;</w:t>
      </w:r>
      <w:r w:rsidRPr="00444533">
        <w:rPr>
          <w:rFonts w:ascii="Times New Roman" w:eastAsia="Times New Roman" w:hAnsi="Times New Roman"/>
          <w:sz w:val="28"/>
          <w:szCs w:val="28"/>
          <w:lang w:val="uk-UA" w:eastAsia="ru-RU"/>
        </w:rPr>
        <w:t xml:space="preserve"> працівникам, праця яких оплачується за годинними або денними ставками, – у розмірі подвій</w:t>
      </w:r>
      <w:r w:rsidR="00AC5DEF">
        <w:rPr>
          <w:rFonts w:ascii="Times New Roman" w:eastAsia="Times New Roman" w:hAnsi="Times New Roman"/>
          <w:sz w:val="28"/>
          <w:szCs w:val="28"/>
          <w:lang w:val="uk-UA" w:eastAsia="ru-RU"/>
        </w:rPr>
        <w:t>ної годинної або денної ставки;</w:t>
      </w:r>
      <w:r w:rsidRPr="00444533">
        <w:rPr>
          <w:rFonts w:ascii="Times New Roman" w:eastAsia="Times New Roman" w:hAnsi="Times New Roman"/>
          <w:sz w:val="28"/>
          <w:szCs w:val="28"/>
          <w:lang w:val="uk-UA" w:eastAsia="ru-RU"/>
        </w:rPr>
        <w:t xml:space="preserve"> працівникам, які одержують місячний оклад, – у розмірі подвійної годинної або денної ставки понад оклад, якщо робота провадил</w:t>
      </w:r>
      <w:r w:rsidR="00AC5DEF">
        <w:rPr>
          <w:rFonts w:ascii="Times New Roman" w:eastAsia="Times New Roman" w:hAnsi="Times New Roman"/>
          <w:sz w:val="28"/>
          <w:szCs w:val="28"/>
          <w:lang w:val="uk-UA" w:eastAsia="ru-RU"/>
        </w:rPr>
        <w:t>ась понад місячну норму.</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Для держслужбовців іс</w:t>
      </w:r>
      <w:r w:rsidR="00AC5DEF">
        <w:rPr>
          <w:rFonts w:ascii="Times New Roman" w:eastAsia="Times New Roman" w:hAnsi="Times New Roman"/>
          <w:sz w:val="28"/>
          <w:szCs w:val="28"/>
          <w:lang w:val="uk-UA" w:eastAsia="ru-RU"/>
        </w:rPr>
        <w:t>нує система надбавок, а саме:</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за ступінь рангу, що присв</w:t>
      </w:r>
      <w:r w:rsidR="00AC5DEF">
        <w:rPr>
          <w:rFonts w:ascii="Times New Roman" w:eastAsia="Times New Roman" w:hAnsi="Times New Roman"/>
          <w:sz w:val="28"/>
          <w:szCs w:val="28"/>
          <w:lang w:val="uk-UA" w:eastAsia="ru-RU"/>
        </w:rPr>
        <w:t>оєний відповідному службовцю;</w:t>
      </w:r>
      <w:r w:rsidR="00BC6EF8">
        <w:rPr>
          <w:rFonts w:ascii="Times New Roman" w:eastAsia="Times New Roman" w:hAnsi="Times New Roman"/>
          <w:sz w:val="28"/>
          <w:szCs w:val="28"/>
          <w:lang w:val="uk-UA" w:eastAsia="ru-RU"/>
        </w:rPr>
        <w:t xml:space="preserve"> </w:t>
      </w:r>
      <w:r w:rsidR="00AC5DEF">
        <w:rPr>
          <w:rFonts w:ascii="Times New Roman" w:eastAsia="Times New Roman" w:hAnsi="Times New Roman"/>
          <w:sz w:val="28"/>
          <w:szCs w:val="28"/>
          <w:lang w:val="uk-UA" w:eastAsia="ru-RU"/>
        </w:rPr>
        <w:t>за вислугу років;</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за високі досягнення у праці та виконання обов’язків тимчасово</w:t>
      </w:r>
      <w:r w:rsidR="00AC5DEF">
        <w:rPr>
          <w:rFonts w:ascii="Times New Roman" w:eastAsia="Times New Roman" w:hAnsi="Times New Roman"/>
          <w:sz w:val="28"/>
          <w:szCs w:val="28"/>
          <w:lang w:val="uk-UA" w:eastAsia="ru-RU"/>
        </w:rPr>
        <w:t xml:space="preserve"> відсутніх працівників тощо.</w:t>
      </w:r>
    </w:p>
    <w:p w:rsidR="00AC5DEF" w:rsidRPr="00AC5DEF"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При нарахуванні заробітної плати посадових осіб органів державної податкової служби значення набувають доплати у вигляді надбавок до посадови</w:t>
      </w:r>
      <w:r w:rsidR="00AC5DEF">
        <w:rPr>
          <w:rFonts w:ascii="Times New Roman" w:eastAsia="Times New Roman" w:hAnsi="Times New Roman"/>
          <w:sz w:val="28"/>
          <w:szCs w:val="28"/>
          <w:lang w:val="uk-UA" w:eastAsia="ru-RU"/>
        </w:rPr>
        <w:t>х окладів за спеціальні звання.</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Необхідно лише зауважити, що всі доплати і надбавки здійснюються за рішенням відповідної ради у межах затвердженого фонду оплати праці працівників апарату відповідного органу.</w:t>
      </w:r>
    </w:p>
    <w:p w:rsidR="00BC6EF8" w:rsidRDefault="00BC6EF8"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444533" w:rsidRPr="00444533" w:rsidRDefault="00BB376E" w:rsidP="00BC6EF8">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4</w:t>
      </w:r>
      <w:r w:rsidR="00444533" w:rsidRPr="00444533">
        <w:rPr>
          <w:rFonts w:ascii="Times New Roman" w:eastAsia="Times New Roman" w:hAnsi="Times New Roman"/>
          <w:b/>
          <w:sz w:val="28"/>
          <w:szCs w:val="28"/>
          <w:lang w:val="uk-UA" w:eastAsia="ru-RU"/>
        </w:rPr>
        <w:t xml:space="preserve">.2. </w:t>
      </w:r>
      <w:r w:rsidR="00444533" w:rsidRPr="00444533">
        <w:rPr>
          <w:rFonts w:ascii="Times New Roman" w:eastAsia="Times New Roman" w:hAnsi="Times New Roman"/>
          <w:b/>
          <w:sz w:val="28"/>
          <w:szCs w:val="28"/>
          <w:lang w:eastAsia="ru-RU"/>
        </w:rPr>
        <w:t>Документальне оформлення і порядок нарахування заробітної</w:t>
      </w:r>
      <w:r w:rsidR="00BC6EF8">
        <w:rPr>
          <w:rFonts w:ascii="Times New Roman" w:eastAsia="Times New Roman" w:hAnsi="Times New Roman"/>
          <w:b/>
          <w:sz w:val="28"/>
          <w:szCs w:val="28"/>
          <w:lang w:val="uk-UA" w:eastAsia="ru-RU"/>
        </w:rPr>
        <w:t xml:space="preserve"> </w:t>
      </w:r>
      <w:r w:rsidR="00444533" w:rsidRPr="00444533">
        <w:rPr>
          <w:rFonts w:ascii="Times New Roman" w:eastAsia="Times New Roman" w:hAnsi="Times New Roman"/>
          <w:b/>
          <w:sz w:val="28"/>
          <w:szCs w:val="28"/>
          <w:lang w:eastAsia="ru-RU"/>
        </w:rPr>
        <w:t>плати. Синтетичний та аналітичних облік.</w:t>
      </w:r>
    </w:p>
    <w:p w:rsidR="00FD4BBC" w:rsidRPr="00FD4BB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Головним розрахунковим документом, що містить зведену інформацію щодо розрахунків по заробітній платі, є розрахунково-платіжна відомість (реєстр аналітичного обліку розрахунків із заробітн</w:t>
      </w:r>
      <w:r w:rsidR="00FD4BBC">
        <w:rPr>
          <w:rFonts w:ascii="Times New Roman" w:eastAsia="Times New Roman" w:hAnsi="Times New Roman"/>
          <w:sz w:val="28"/>
          <w:szCs w:val="28"/>
          <w:lang w:val="uk-UA" w:eastAsia="ru-RU"/>
        </w:rPr>
        <w:t>ої плати). До неї заносяться:</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прізвище, ім</w:t>
      </w:r>
      <w:r w:rsidR="00FD4BBC">
        <w:rPr>
          <w:rFonts w:ascii="Times New Roman" w:eastAsia="Times New Roman" w:hAnsi="Times New Roman"/>
          <w:sz w:val="28"/>
          <w:szCs w:val="28"/>
          <w:lang w:val="uk-UA" w:eastAsia="ru-RU"/>
        </w:rPr>
        <w:t>’я та по батькові працівника;</w:t>
      </w:r>
      <w:r w:rsidR="00BC6EF8">
        <w:rPr>
          <w:rFonts w:ascii="Times New Roman" w:eastAsia="Times New Roman" w:hAnsi="Times New Roman"/>
          <w:sz w:val="28"/>
          <w:szCs w:val="28"/>
          <w:lang w:val="uk-UA" w:eastAsia="ru-RU"/>
        </w:rPr>
        <w:t xml:space="preserve">  </w:t>
      </w:r>
      <w:r w:rsidR="00FD4BBC">
        <w:rPr>
          <w:rFonts w:ascii="Times New Roman" w:eastAsia="Times New Roman" w:hAnsi="Times New Roman"/>
          <w:sz w:val="28"/>
          <w:szCs w:val="28"/>
          <w:lang w:val="uk-UA" w:eastAsia="ru-RU"/>
        </w:rPr>
        <w:t>табельний номер;</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 xml:space="preserve">категорія </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lastRenderedPageBreak/>
        <w:t xml:space="preserve">персоналу, </w:t>
      </w:r>
      <w:r w:rsidR="00FD4BBC">
        <w:rPr>
          <w:rFonts w:ascii="Times New Roman" w:eastAsia="Times New Roman" w:hAnsi="Times New Roman"/>
          <w:sz w:val="28"/>
          <w:szCs w:val="28"/>
          <w:lang w:val="uk-UA" w:eastAsia="ru-RU"/>
        </w:rPr>
        <w:t>до якого відноситься працівник;</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кількість відпрацьованих дні</w:t>
      </w:r>
      <w:r w:rsidR="00FD4BBC">
        <w:rPr>
          <w:rFonts w:ascii="Times New Roman" w:eastAsia="Times New Roman" w:hAnsi="Times New Roman"/>
          <w:sz w:val="28"/>
          <w:szCs w:val="28"/>
          <w:lang w:val="uk-UA" w:eastAsia="ru-RU"/>
        </w:rPr>
        <w:t xml:space="preserve">в, </w:t>
      </w:r>
      <w:r w:rsidR="00BC6EF8">
        <w:rPr>
          <w:rFonts w:ascii="Times New Roman" w:eastAsia="Times New Roman" w:hAnsi="Times New Roman"/>
          <w:sz w:val="28"/>
          <w:szCs w:val="28"/>
          <w:lang w:val="uk-UA" w:eastAsia="ru-RU"/>
        </w:rPr>
        <w:t xml:space="preserve"> </w:t>
      </w:r>
      <w:r w:rsidR="00FD4BBC">
        <w:rPr>
          <w:rFonts w:ascii="Times New Roman" w:eastAsia="Times New Roman" w:hAnsi="Times New Roman"/>
          <w:sz w:val="28"/>
          <w:szCs w:val="28"/>
          <w:lang w:val="uk-UA" w:eastAsia="ru-RU"/>
        </w:rPr>
        <w:t>годин;</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н</w:t>
      </w:r>
      <w:r w:rsidR="00FD4BBC">
        <w:rPr>
          <w:rFonts w:ascii="Times New Roman" w:eastAsia="Times New Roman" w:hAnsi="Times New Roman"/>
          <w:sz w:val="28"/>
          <w:szCs w:val="28"/>
          <w:lang w:val="uk-UA" w:eastAsia="ru-RU"/>
        </w:rPr>
        <w:t>арахована сума за видами оплат;</w:t>
      </w:r>
      <w:r w:rsidR="00BC6EF8">
        <w:rPr>
          <w:rFonts w:ascii="Times New Roman" w:eastAsia="Times New Roman" w:hAnsi="Times New Roman"/>
          <w:sz w:val="28"/>
          <w:szCs w:val="28"/>
          <w:lang w:val="uk-UA" w:eastAsia="ru-RU"/>
        </w:rPr>
        <w:t xml:space="preserve"> </w:t>
      </w:r>
      <w:r w:rsidR="00FD4BBC">
        <w:rPr>
          <w:rFonts w:ascii="Times New Roman" w:eastAsia="Times New Roman" w:hAnsi="Times New Roman"/>
          <w:sz w:val="28"/>
          <w:szCs w:val="28"/>
          <w:lang w:val="uk-UA" w:eastAsia="ru-RU"/>
        </w:rPr>
        <w:t>утримання;</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заборгов</w:t>
      </w:r>
      <w:r w:rsidR="00FD4BBC">
        <w:rPr>
          <w:rFonts w:ascii="Times New Roman" w:eastAsia="Times New Roman" w:hAnsi="Times New Roman"/>
          <w:sz w:val="28"/>
          <w:szCs w:val="28"/>
          <w:lang w:val="uk-UA" w:eastAsia="ru-RU"/>
        </w:rPr>
        <w:t>аність працівника, якщо вона є;</w:t>
      </w:r>
      <w:r w:rsidR="00BC6EF8">
        <w:rPr>
          <w:rFonts w:ascii="Times New Roman" w:eastAsia="Times New Roman" w:hAnsi="Times New Roman"/>
          <w:sz w:val="28"/>
          <w:szCs w:val="28"/>
          <w:lang w:val="uk-UA" w:eastAsia="ru-RU"/>
        </w:rPr>
        <w:t xml:space="preserve"> </w:t>
      </w:r>
      <w:r w:rsidR="00FD4BBC">
        <w:rPr>
          <w:rFonts w:ascii="Times New Roman" w:eastAsia="Times New Roman" w:hAnsi="Times New Roman"/>
          <w:sz w:val="28"/>
          <w:szCs w:val="28"/>
          <w:lang w:val="uk-UA" w:eastAsia="ru-RU"/>
        </w:rPr>
        <w:t>сума до видачі.</w:t>
      </w:r>
    </w:p>
    <w:p w:rsidR="00FD4BBC" w:rsidRPr="00FD4BB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В деяких установах для нарахування та виплати заробітної плати використовуються окремі форми первинного обліку, а саме: розрахункова </w:t>
      </w:r>
      <w:r w:rsidR="00FD4BBC">
        <w:rPr>
          <w:rFonts w:ascii="Times New Roman" w:eastAsia="Times New Roman" w:hAnsi="Times New Roman"/>
          <w:sz w:val="28"/>
          <w:szCs w:val="28"/>
          <w:lang w:val="uk-UA" w:eastAsia="ru-RU"/>
        </w:rPr>
        <w:t>відомість і платіжна відомість.</w:t>
      </w:r>
    </w:p>
    <w:p w:rsidR="00FD4BBC" w:rsidRPr="00FD4BB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Підставою для складання розра</w:t>
      </w:r>
      <w:r w:rsidR="00FD4BBC">
        <w:rPr>
          <w:rFonts w:ascii="Times New Roman" w:eastAsia="Times New Roman" w:hAnsi="Times New Roman"/>
          <w:sz w:val="28"/>
          <w:szCs w:val="28"/>
          <w:lang w:val="uk-UA" w:eastAsia="ru-RU"/>
        </w:rPr>
        <w:t>хунково-платіжних відомостей є:</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накази про зарахування, звільнення і переміщення працівників відповідно до затверджених шт</w:t>
      </w:r>
      <w:r w:rsidR="00FD4BBC">
        <w:rPr>
          <w:rFonts w:ascii="Times New Roman" w:eastAsia="Times New Roman" w:hAnsi="Times New Roman"/>
          <w:sz w:val="28"/>
          <w:szCs w:val="28"/>
          <w:lang w:val="uk-UA" w:eastAsia="ru-RU"/>
        </w:rPr>
        <w:t>атів і ставок заробітної плати;</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документи з обліку відпрацьованого часу і виробітку (табелі обліку використання робочого часу, на</w:t>
      </w:r>
      <w:r w:rsidR="00FD4BBC">
        <w:rPr>
          <w:rFonts w:ascii="Times New Roman" w:eastAsia="Times New Roman" w:hAnsi="Times New Roman"/>
          <w:sz w:val="28"/>
          <w:szCs w:val="28"/>
          <w:lang w:val="uk-UA" w:eastAsia="ru-RU"/>
        </w:rPr>
        <w:t>ряди, картки обліку виробітку);</w:t>
      </w:r>
      <w:r w:rsidR="00BC6EF8">
        <w:rPr>
          <w:rFonts w:ascii="Times New Roman" w:eastAsia="Times New Roman" w:hAnsi="Times New Roman"/>
          <w:sz w:val="28"/>
          <w:szCs w:val="28"/>
          <w:lang w:val="uk-UA" w:eastAsia="ru-RU"/>
        </w:rPr>
        <w:t xml:space="preserve"> </w:t>
      </w:r>
      <w:r w:rsidR="00FD4BBC">
        <w:rPr>
          <w:rFonts w:ascii="Times New Roman" w:eastAsia="Times New Roman" w:hAnsi="Times New Roman"/>
          <w:sz w:val="28"/>
          <w:szCs w:val="28"/>
          <w:lang w:val="uk-UA" w:eastAsia="ru-RU"/>
        </w:rPr>
        <w:t>лікарняні листки;</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розрахунково-платіж</w:t>
      </w:r>
      <w:r w:rsidR="00FD4BBC">
        <w:rPr>
          <w:rFonts w:ascii="Times New Roman" w:eastAsia="Times New Roman" w:hAnsi="Times New Roman"/>
          <w:sz w:val="28"/>
          <w:szCs w:val="28"/>
          <w:lang w:val="uk-UA" w:eastAsia="ru-RU"/>
        </w:rPr>
        <w:t>ні відомості за минулий місяць;</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в</w:t>
      </w:r>
      <w:r w:rsidR="00FD4BBC">
        <w:rPr>
          <w:rFonts w:ascii="Times New Roman" w:eastAsia="Times New Roman" w:hAnsi="Times New Roman"/>
          <w:sz w:val="28"/>
          <w:szCs w:val="28"/>
          <w:lang w:val="uk-UA" w:eastAsia="ru-RU"/>
        </w:rPr>
        <w:t>иконавчі листи судових органів;</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 xml:space="preserve">доручення-зобов’язання за товари, продані в </w:t>
      </w:r>
      <w:r w:rsidR="00FD4BBC">
        <w:rPr>
          <w:rFonts w:ascii="Times New Roman" w:eastAsia="Times New Roman" w:hAnsi="Times New Roman"/>
          <w:sz w:val="28"/>
          <w:szCs w:val="28"/>
          <w:lang w:val="uk-UA" w:eastAsia="ru-RU"/>
        </w:rPr>
        <w:t>кредит;</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платіжні ві</w:t>
      </w:r>
      <w:r w:rsidR="00FD4BBC">
        <w:rPr>
          <w:rFonts w:ascii="Times New Roman" w:eastAsia="Times New Roman" w:hAnsi="Times New Roman"/>
          <w:sz w:val="28"/>
          <w:szCs w:val="28"/>
          <w:lang w:val="uk-UA" w:eastAsia="ru-RU"/>
        </w:rPr>
        <w:t>домості на видачу авансу та ін.</w:t>
      </w:r>
    </w:p>
    <w:p w:rsidR="00FD4BBC" w:rsidRPr="00FD4BB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При складанні цих відомостей в бухгалтерії використовуються таблиці тарифних ставок, ставок податків, довідники з трудового законодавства та інші дані, що полегшують підрахунок заробітної плати т</w:t>
      </w:r>
      <w:r w:rsidR="00FD4BBC">
        <w:rPr>
          <w:rFonts w:ascii="Times New Roman" w:eastAsia="Times New Roman" w:hAnsi="Times New Roman"/>
          <w:sz w:val="28"/>
          <w:szCs w:val="28"/>
          <w:lang w:val="uk-UA" w:eastAsia="ru-RU"/>
        </w:rPr>
        <w:t>а утримань з неї.</w:t>
      </w:r>
    </w:p>
    <w:p w:rsidR="00FD4BBC" w:rsidRPr="00FD4BB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При уході працівників у відпустку розрахунки з ними здійснюються в записці-розрахунку, а належна їм заробітна плата виплачується за платіжною відомістю.</w:t>
      </w:r>
      <w:r w:rsidR="00FD4BBC" w:rsidRPr="00FD4BBC">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val="uk-UA" w:eastAsia="ru-RU"/>
        </w:rPr>
        <w:t>Нараховані, утримані і виплачені суми за цими відомостями включаються в розрахунково-платіжн</w:t>
      </w:r>
      <w:r w:rsidR="00FD4BBC">
        <w:rPr>
          <w:rFonts w:ascii="Times New Roman" w:eastAsia="Times New Roman" w:hAnsi="Times New Roman"/>
          <w:sz w:val="28"/>
          <w:szCs w:val="28"/>
          <w:lang w:val="uk-UA" w:eastAsia="ru-RU"/>
        </w:rPr>
        <w:t>у відомість за поточний місяць.</w:t>
      </w:r>
    </w:p>
    <w:p w:rsidR="00FD4BBC" w:rsidRPr="00FD491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Як правило, заробітна плата виплачується два рази на місяць у вигляді авансу і залишкової суми заробітної плати. Аванс – це частина заробітної плати (як правило 50 %), що виплачується за першу половину місяця з урахуванням усіх податків і зборів, що підлягають утриманню. Зміна планового авансу відбувається за умов невиходів на роботу у першій половині місяця: у бухгалтерію надається довідка про зміну планового авансу. Виплата авансу здійснюється за платіжно</w:t>
      </w:r>
      <w:r w:rsidR="00FD4BBC">
        <w:rPr>
          <w:rFonts w:ascii="Times New Roman" w:eastAsia="Times New Roman" w:hAnsi="Times New Roman"/>
          <w:sz w:val="28"/>
          <w:szCs w:val="28"/>
          <w:lang w:val="uk-UA" w:eastAsia="ru-RU"/>
        </w:rPr>
        <w:t>ю відомостю.</w:t>
      </w:r>
    </w:p>
    <w:p w:rsidR="00FD4BBC" w:rsidRPr="00FD4BB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Розрахунково-платіжні документи з нарахування та виплати заробітної плати складаються, підписуються та перевіряються бухгалтером розрахункового відділу. На документах платіжного характеру керівник та головний бухгалтер своїми підписами підтверджують дозвіл на виплату заробітної плати у відповідному </w:t>
      </w:r>
      <w:r w:rsidR="00FD4BBC">
        <w:rPr>
          <w:rFonts w:ascii="Times New Roman" w:eastAsia="Times New Roman" w:hAnsi="Times New Roman"/>
          <w:sz w:val="28"/>
          <w:szCs w:val="28"/>
          <w:lang w:val="uk-UA" w:eastAsia="ru-RU"/>
        </w:rPr>
        <w:t>обсязі та у встановлені строки.</w:t>
      </w:r>
    </w:p>
    <w:p w:rsidR="00FD4BBC" w:rsidRPr="00FD4BB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Виплата заробітної плати здійснюється в триденний термін (враховуючи день отримання коштів з банку), після чого касир “закриває” платіжну відомість, тобто напроти прізвищ працівників, які не отримали заробітну плату, він проставляє штемпелем чи робить помітку від руки “Депоновано”. В кінці відомості касир фіксує суми фактично виданої та неотриманої заробітної плати, звіряє ці цифри із загальною сумою за відомістю та підтверджує попередні записи своїм підписом. Задепоновані суми заносять до реєстру депонованих сум і одночасно відображают</w:t>
      </w:r>
      <w:r w:rsidR="00FD4BBC">
        <w:rPr>
          <w:rFonts w:ascii="Times New Roman" w:eastAsia="Times New Roman" w:hAnsi="Times New Roman"/>
          <w:sz w:val="28"/>
          <w:szCs w:val="28"/>
          <w:lang w:val="uk-UA" w:eastAsia="ru-RU"/>
        </w:rPr>
        <w:t>ь їх у книзі обліку депонентів.</w:t>
      </w:r>
    </w:p>
    <w:p w:rsidR="00FD4BBC" w:rsidRPr="00FD4BB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Після ретельної перевірки відміток, зроблених касиром у платіжних і розрахунково-платіжних відомостях, підрахунку виданих і депонованих сум на виплачені суми заробітної плати складається видатковий касовий ордер, який оформляється в установленому порядку і реєструється в журналі реєстрації </w:t>
      </w:r>
      <w:r w:rsidRPr="00444533">
        <w:rPr>
          <w:rFonts w:ascii="Times New Roman" w:eastAsia="Times New Roman" w:hAnsi="Times New Roman"/>
          <w:sz w:val="28"/>
          <w:szCs w:val="28"/>
          <w:lang w:val="uk-UA" w:eastAsia="ru-RU"/>
        </w:rPr>
        <w:lastRenderedPageBreak/>
        <w:t>прибуткових і видаткових касових ордерів. На платіжних і розрахунково-платіжних відомостях проставляється дата і номер видаткового касового ордера, за яким зд</w:t>
      </w:r>
      <w:r w:rsidR="00FD4BBC">
        <w:rPr>
          <w:rFonts w:ascii="Times New Roman" w:eastAsia="Times New Roman" w:hAnsi="Times New Roman"/>
          <w:sz w:val="28"/>
          <w:szCs w:val="28"/>
          <w:lang w:val="uk-UA" w:eastAsia="ru-RU"/>
        </w:rPr>
        <w:t>ійснено списання коштів у касі.</w:t>
      </w:r>
    </w:p>
    <w:p w:rsidR="00FD4BBC" w:rsidRPr="00FD4BB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Сума не отриманої працівниками заробітної плати повертаються на поточний (реєстраційний) рахунок на наступний день після закінчення терміну виплати заробітної плати. </w:t>
      </w:r>
      <w:r w:rsidRPr="00444533">
        <w:rPr>
          <w:rFonts w:ascii="Times New Roman" w:eastAsia="Times New Roman" w:hAnsi="Times New Roman"/>
          <w:sz w:val="28"/>
          <w:szCs w:val="28"/>
          <w:lang w:eastAsia="ru-RU"/>
        </w:rPr>
        <w:t>Депоновані суми обліковуються на субрахунку 671 “Розрахунки з депонентами”.</w:t>
      </w:r>
    </w:p>
    <w:p w:rsidR="00FD4BBC" w:rsidRPr="00FD4BB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Аналітичний облік депонованих сум ведеться у книзі аналітичного обліку депонованої заробітної плати, в якій відкриваються окрем</w:t>
      </w:r>
      <w:r w:rsidR="00FD4BBC">
        <w:rPr>
          <w:rFonts w:ascii="Times New Roman" w:eastAsia="Times New Roman" w:hAnsi="Times New Roman"/>
          <w:sz w:val="28"/>
          <w:szCs w:val="28"/>
          <w:lang w:val="uk-UA" w:eastAsia="ru-RU"/>
        </w:rPr>
        <w:t>і рахунки на кожного депонента.</w:t>
      </w:r>
    </w:p>
    <w:p w:rsidR="00FD4BBC" w:rsidRPr="00FD491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Депонована заробітна плата видається за видатковими касовими ордер</w:t>
      </w:r>
      <w:r w:rsidR="00FD4BBC">
        <w:rPr>
          <w:rFonts w:ascii="Times New Roman" w:eastAsia="Times New Roman" w:hAnsi="Times New Roman"/>
          <w:sz w:val="28"/>
          <w:szCs w:val="28"/>
          <w:lang w:val="uk-UA" w:eastAsia="ru-RU"/>
        </w:rPr>
        <w:t>ами чи депонентськими картками.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Виплати, що з будь-яких причин не збігаються зі строками виплати заробітної плати (це можуть бути кошти на відпустку, позапланові аванси і т.п.), оформлюються видатковими касовими ордерами, в яких робиться помітка “Разовий розрахунок по заробітній платі”.</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Синтетичний облік розрахунків з оплати праці ведеться на рахунку 66 “Розрахунки з оплати праці”як</w:t>
      </w:r>
      <w:r w:rsidR="00FD4BBC">
        <w:rPr>
          <w:rFonts w:ascii="Times New Roman" w:eastAsia="Times New Roman" w:hAnsi="Times New Roman"/>
          <w:sz w:val="28"/>
          <w:szCs w:val="28"/>
          <w:lang w:val="uk-UA" w:eastAsia="ru-RU"/>
        </w:rPr>
        <w:t>ий має  9  субрахунків.</w:t>
      </w:r>
      <w:r w:rsidR="00FD4BBC" w:rsidRPr="00FD4BBC">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val="uk-UA" w:eastAsia="ru-RU"/>
        </w:rPr>
        <w:t>Аналітичний облік за субрахунком 661 “Розрахунки із заробітної плати” ведеться в особових рахунках (на картках-довідках), які відкриваються окремо на кожного працівника, де щомісячно реєструються дані про нараховану заробітну плату та утримання за видами. На лицьовому боці особового рахунка наводяться дані про працівника: прізвище, ім’я, по батькові, табельний номер, професія, посада, розмір окладу, рік народження, утримання із заробітної плати, пільги щодо податків тощо.</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Для обліку нарахування , утримання та видачі заробітної плати ведуться наступні субрахунки:</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301 - каса в національній валюті;</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311 -  Поточні рахунки на видатки установи”;</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314 - Поточні рахунки для обліку коштів, отриманих із джерел власних надходжень;</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641 - Розрахунки за платежами та податками в бюджет;</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651 - Розрахунки із соціального страхування до Пенсійного фонду;</w:t>
      </w:r>
    </w:p>
    <w:p w:rsid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eastAsia="ru-RU"/>
        </w:rPr>
        <w:t>661 - розрахунки із заробітної плати;</w:t>
      </w:r>
    </w:p>
    <w:p w:rsidR="00911E99" w:rsidRDefault="0010553B"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color w:val="000000"/>
          <w:sz w:val="28"/>
          <w:szCs w:val="28"/>
          <w:lang w:val="uk-UA" w:eastAsia="ru-RU"/>
        </w:rPr>
      </w:pPr>
      <w:r>
        <w:rPr>
          <w:rFonts w:ascii="Times New Roman" w:eastAsia="Times New Roman" w:hAnsi="Times New Roman"/>
          <w:sz w:val="28"/>
          <w:szCs w:val="28"/>
          <w:lang w:val="uk-UA" w:eastAsia="ru-RU"/>
        </w:rPr>
        <w:t xml:space="preserve">663 - </w:t>
      </w:r>
      <w:r w:rsidRPr="0010553B">
        <w:rPr>
          <w:rFonts w:ascii="Times New Roman" w:eastAsia="Times New Roman" w:hAnsi="Times New Roman"/>
          <w:color w:val="000000"/>
          <w:sz w:val="28"/>
          <w:szCs w:val="28"/>
          <w:lang w:eastAsia="ru-RU"/>
        </w:rPr>
        <w:t>Розрахунки з працівниками за товари, продані в кредит</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666 - профвнески;</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701 - асигнування з місцевого бюджету;</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713 - доходи за іншими надходженнями спеціального фонду;</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802 - видатки з місцевого бюджету на утримання установи та інші заходи;</w:t>
      </w:r>
    </w:p>
    <w:p w:rsidR="00444533" w:rsidRPr="00444533"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813 - видатки за іншими надходженнями спеціального фонду та ін.</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В бюджетних установах облік праці та заробітної плати ведеться за меморіально-ордерною формою. Ця форма передбачає систематизований облік за датами виникнення операцій та оформлення меморіальних ордерів (накопичувальних відомостей), згідно інструкції № 68 про форми меморіальних ордерів.</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lastRenderedPageBreak/>
        <w:t>Для обробки звіту касира в бюджетних установах використовується меморіальний ордер № 1 - Накопичувальна відомість за касовими операціями ф.380(бюджет).</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Звіт касира за кожень день за відповідною кореспонденцією рахунків одним рядком записується  по всіх оборотах до Д-ту рахунку 301 - надходження   коштів в касу та по К-ту рахунку 301 - витрати.</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Для надходження на рахунок установи асигнувань та здійснення касових витрат із реєстраційних (особових  або поточних) рахунків в органах Державного Казначейства України застосовується меморіальний ордер № 2 - накопичувальна відомість руху коштів загального фонду в органах Держказначейства України (утсновах банку) ( ф.№ 381- бюджет).</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Ці накопичувальні відомості складаються окремо за кожним реєстраційним (особовим, поточним) рахунком установи, тобто за наявністю декількох рахунків в ораганах ДКУ (або установах банку) відкритих на ім”я бюджетної установи, кожний рахунок оформлюється окремим меморіальним ордером , які нумеруються № 2-1, 2-2 і т.д.</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44533">
        <w:rPr>
          <w:rFonts w:ascii="Times New Roman" w:eastAsia="Times New Roman" w:hAnsi="Times New Roman"/>
          <w:sz w:val="28"/>
          <w:szCs w:val="28"/>
          <w:lang w:eastAsia="ru-RU"/>
        </w:rPr>
        <w:t xml:space="preserve">Для відображення в обліку операцій по надходженню на рахунок установи доходів та здійснення касових  витрат спеціального фонду застосовується  </w:t>
      </w:r>
      <w:r w:rsidRPr="00444533">
        <w:rPr>
          <w:rFonts w:ascii="Times New Roman" w:eastAsia="Times New Roman" w:hAnsi="Times New Roman"/>
          <w:b/>
          <w:sz w:val="28"/>
          <w:szCs w:val="28"/>
          <w:lang w:eastAsia="ru-RU"/>
        </w:rPr>
        <w:t>меморіальний ордер № 3</w:t>
      </w:r>
      <w:r w:rsidRPr="00444533">
        <w:rPr>
          <w:rFonts w:ascii="Times New Roman" w:eastAsia="Times New Roman" w:hAnsi="Times New Roman"/>
          <w:sz w:val="28"/>
          <w:szCs w:val="28"/>
          <w:lang w:eastAsia="ru-RU"/>
        </w:rPr>
        <w:t xml:space="preserve"> - накопичувальна відомість коштів спеціального фонду  в органах ДКУ </w:t>
      </w:r>
      <w:r w:rsidRPr="00444533">
        <w:rPr>
          <w:rFonts w:ascii="Times New Roman" w:eastAsia="Times New Roman" w:hAnsi="Times New Roman"/>
          <w:b/>
          <w:sz w:val="28"/>
          <w:szCs w:val="28"/>
          <w:lang w:eastAsia="ru-RU"/>
        </w:rPr>
        <w:t>ф.№ 382-бюджет.</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 xml:space="preserve">На підставі платіжно-розрахункових або платіжних відомостей в бюджетних установах оформлюється </w:t>
      </w:r>
      <w:r w:rsidRPr="00444533">
        <w:rPr>
          <w:rFonts w:ascii="Times New Roman" w:eastAsia="Times New Roman" w:hAnsi="Times New Roman"/>
          <w:b/>
          <w:sz w:val="28"/>
          <w:szCs w:val="28"/>
          <w:lang w:eastAsia="ru-RU"/>
        </w:rPr>
        <w:t>меморіальний ордер № 5</w:t>
      </w:r>
      <w:r w:rsidRPr="00444533">
        <w:rPr>
          <w:rFonts w:ascii="Times New Roman" w:eastAsia="Times New Roman" w:hAnsi="Times New Roman"/>
          <w:sz w:val="28"/>
          <w:szCs w:val="28"/>
          <w:lang w:eastAsia="ru-RU"/>
        </w:rPr>
        <w:t>. або</w:t>
      </w:r>
      <w:r w:rsidRPr="00444533">
        <w:rPr>
          <w:rFonts w:ascii="Times New Roman" w:eastAsia="Times New Roman" w:hAnsi="Times New Roman"/>
          <w:b/>
          <w:sz w:val="28"/>
          <w:szCs w:val="28"/>
          <w:lang w:eastAsia="ru-RU"/>
        </w:rPr>
        <w:t xml:space="preserve"> ф.405-бюджет. </w:t>
      </w:r>
      <w:r w:rsidRPr="00444533">
        <w:rPr>
          <w:rFonts w:ascii="Times New Roman" w:eastAsia="Times New Roman" w:hAnsi="Times New Roman"/>
          <w:sz w:val="28"/>
          <w:szCs w:val="28"/>
          <w:lang w:eastAsia="ru-RU"/>
        </w:rPr>
        <w:t>Записи в ордері систематизуються  за функціональною класифікацією або найменування установ, які облуговуються.</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Меморіальний ордер підписується виконавцем, особою, що перевірила цей ордер та головним бухгалтером.</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До меморіального ордеру № 5 додаються всі документи , які були підставою для нарахування та утримання із заробітної плати ( табель обліку використаня робочого часу. маршрутні листи, виписки з наказів та ін.)</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Показники згідно даних меморіальних ордерів в позиції “сума оборотів за меморіальним ордером” у вигляді відповідної кореспонденції   рахунків або сбурахнуків переносяться до книги “Журнал-головна”(ф.308-бюджет).</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Облік у книзі “Журнал-головна”, як правило, ведеться, за субрахунками. Книга відкривається щорічно. На початку звітного року в книзі ведуться записи залишків на рахунках  (субрахунках) згідно балансу бюджетної установи. Записи в книзі “Журнал-головна” здійснюються в міру їх складання - один раз в місяць</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eastAsia="ru-RU"/>
        </w:rPr>
        <w:t>Наприкінці місяця перевіряється правильність записів на відповідних субрахунках синтетичного обліку. Сума оборотів за місяць, як по дебету рахунку (субрахунку), так і по кредиту рахнкуів, повинна дорівнювати підсумки графи “Сума оборотів за меморіальними ордерами”.</w:t>
      </w:r>
    </w:p>
    <w:p w:rsidR="00BC6EF8" w:rsidRPr="00FD4BBC" w:rsidRDefault="00BC6EF8"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p>
    <w:p w:rsidR="00444533" w:rsidRPr="00444533" w:rsidRDefault="00BB376E" w:rsidP="00BC6EF8">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Pr>
          <w:rFonts w:ascii="Times New Roman" w:eastAsia="Times New Roman" w:hAnsi="Times New Roman"/>
          <w:b/>
          <w:sz w:val="28"/>
          <w:szCs w:val="28"/>
          <w:lang w:val="uk-UA" w:eastAsia="ru-RU"/>
        </w:rPr>
        <w:t>4</w:t>
      </w:r>
      <w:r w:rsidR="00FD4BBC">
        <w:rPr>
          <w:rFonts w:ascii="Times New Roman" w:eastAsia="Times New Roman" w:hAnsi="Times New Roman"/>
          <w:b/>
          <w:sz w:val="28"/>
          <w:szCs w:val="28"/>
          <w:lang w:val="uk-UA" w:eastAsia="ru-RU"/>
        </w:rPr>
        <w:t xml:space="preserve">.3. </w:t>
      </w:r>
      <w:r w:rsidR="00444533" w:rsidRPr="00444533">
        <w:rPr>
          <w:rFonts w:ascii="Times New Roman" w:eastAsia="Times New Roman" w:hAnsi="Times New Roman"/>
          <w:b/>
          <w:sz w:val="28"/>
          <w:szCs w:val="28"/>
          <w:lang w:val="uk-UA" w:eastAsia="ru-RU"/>
        </w:rPr>
        <w:t>Нарахування заробітної плати за середнім заробітком</w:t>
      </w:r>
    </w:p>
    <w:p w:rsidR="00444533" w:rsidRPr="00444533" w:rsidRDefault="00444533" w:rsidP="00BC6EF8">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При нарахуванні окремих виплат виходять із середньої заробітної плати. Такі виплати з</w:t>
      </w:r>
      <w:r w:rsidR="00FD4BBC">
        <w:rPr>
          <w:rFonts w:ascii="Times New Roman" w:eastAsia="Times New Roman" w:hAnsi="Times New Roman"/>
          <w:sz w:val="28"/>
          <w:szCs w:val="28"/>
          <w:lang w:val="uk-UA" w:eastAsia="ru-RU"/>
        </w:rPr>
        <w:t>астосовуються у таких випадках:</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 xml:space="preserve">надання працівникам щорічної </w:t>
      </w:r>
      <w:r w:rsidRPr="00444533">
        <w:rPr>
          <w:rFonts w:ascii="Times New Roman" w:eastAsia="Times New Roman" w:hAnsi="Times New Roman"/>
          <w:sz w:val="28"/>
          <w:szCs w:val="28"/>
          <w:lang w:val="uk-UA" w:eastAsia="ru-RU"/>
        </w:rPr>
        <w:lastRenderedPageBreak/>
        <w:t>від</w:t>
      </w:r>
      <w:r w:rsidR="00FD4BBC">
        <w:rPr>
          <w:rFonts w:ascii="Times New Roman" w:eastAsia="Times New Roman" w:hAnsi="Times New Roman"/>
          <w:sz w:val="28"/>
          <w:szCs w:val="28"/>
          <w:lang w:val="uk-UA" w:eastAsia="ru-RU"/>
        </w:rPr>
        <w:t>пустки та додаткових відпусток;</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виконання працівниками державних і громадських обов’язків;</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надання жінкам додаткових перерв для годува</w:t>
      </w:r>
      <w:r w:rsidR="00FD4BBC">
        <w:rPr>
          <w:rFonts w:ascii="Times New Roman" w:eastAsia="Times New Roman" w:hAnsi="Times New Roman"/>
          <w:sz w:val="28"/>
          <w:szCs w:val="28"/>
          <w:lang w:val="uk-UA" w:eastAsia="ru-RU"/>
        </w:rPr>
        <w:t>ння дитини;</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залучення працівників до в</w:t>
      </w:r>
      <w:r w:rsidR="00FD4BBC">
        <w:rPr>
          <w:rFonts w:ascii="Times New Roman" w:eastAsia="Times New Roman" w:hAnsi="Times New Roman"/>
          <w:sz w:val="28"/>
          <w:szCs w:val="28"/>
          <w:lang w:val="uk-UA" w:eastAsia="ru-RU"/>
        </w:rPr>
        <w:t>иконання військових обов’язків;</w:t>
      </w:r>
      <w:r w:rsidR="00BC6EF8">
        <w:rPr>
          <w:rFonts w:ascii="Times New Roman" w:eastAsia="Times New Roman" w:hAnsi="Times New Roman"/>
          <w:sz w:val="28"/>
          <w:szCs w:val="28"/>
          <w:lang w:val="uk-UA" w:eastAsia="ru-RU"/>
        </w:rPr>
        <w:t xml:space="preserve"> </w:t>
      </w:r>
      <w:r w:rsidR="00FD4BBC">
        <w:rPr>
          <w:rFonts w:ascii="Times New Roman" w:eastAsia="Times New Roman" w:hAnsi="Times New Roman"/>
          <w:sz w:val="28"/>
          <w:szCs w:val="28"/>
          <w:lang w:val="uk-UA" w:eastAsia="ru-RU"/>
        </w:rPr>
        <w:t>службових відряджень;</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ти</w:t>
      </w:r>
      <w:r w:rsidR="00FD4BBC">
        <w:rPr>
          <w:rFonts w:ascii="Times New Roman" w:eastAsia="Times New Roman" w:hAnsi="Times New Roman"/>
          <w:sz w:val="28"/>
          <w:szCs w:val="28"/>
          <w:lang w:val="uk-UA" w:eastAsia="ru-RU"/>
        </w:rPr>
        <w:t>мчасової втрати працездатності;</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в інших випадках.</w:t>
      </w:r>
    </w:p>
    <w:p w:rsidR="00FD4BBC" w:rsidRPr="00FD4BB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При обчисленні середньої заробітної плати з метою розрахунку допомоги з тимчасової непрацездатності внаслідок захворювання або травми, не пов’язаної з нещасним випадком на виробництві, до уваги береться заробітна плата за останні шість місяців роботи, що передують випадку, з яки</w:t>
      </w:r>
      <w:r w:rsidR="00FD4BBC">
        <w:rPr>
          <w:rFonts w:ascii="Times New Roman" w:eastAsia="Times New Roman" w:hAnsi="Times New Roman"/>
          <w:sz w:val="28"/>
          <w:szCs w:val="28"/>
          <w:lang w:val="uk-UA" w:eastAsia="ru-RU"/>
        </w:rPr>
        <w:t>м пов’язана відповідна виплата.</w:t>
      </w:r>
    </w:p>
    <w:p w:rsidR="00FD4BBC" w:rsidRPr="00FD4BB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 xml:space="preserve">Якщо працівник працював менше шести календарних місяців, середній заробіток обчислюється, виходячи з виплат </w:t>
      </w:r>
      <w:r w:rsidR="00FD4BBC">
        <w:rPr>
          <w:rFonts w:ascii="Times New Roman" w:eastAsia="Times New Roman" w:hAnsi="Times New Roman"/>
          <w:sz w:val="28"/>
          <w:szCs w:val="28"/>
          <w:lang w:val="uk-UA" w:eastAsia="ru-RU"/>
        </w:rPr>
        <w:t>за фактично відпрацьований час.</w:t>
      </w:r>
    </w:p>
    <w:p w:rsidR="00FD4BBC" w:rsidRPr="00FD4BB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Підставою для нарахування допомоги з тимчасової непрацездатності є подані до бухгалтерії листки непрацездатності (лікарняний листок), де й відображається кіл</w:t>
      </w:r>
      <w:r w:rsidR="00FD4BBC">
        <w:rPr>
          <w:rFonts w:ascii="Times New Roman" w:eastAsia="Times New Roman" w:hAnsi="Times New Roman"/>
          <w:sz w:val="28"/>
          <w:szCs w:val="28"/>
          <w:lang w:val="uk-UA" w:eastAsia="ru-RU"/>
        </w:rPr>
        <w:t>ькість днів хвороби працівника.</w:t>
      </w:r>
    </w:p>
    <w:p w:rsidR="00FD4BBC" w:rsidRPr="00FD4BB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Лікарняні листки підшиваються в окрему папку і нумеруються у хронологічному порядку з початку року, де на кожному лікарняному листку проставляється номер розрахунково-платіжної відомості, в яку він врахован</w:t>
      </w:r>
      <w:r w:rsidR="00FD4BBC">
        <w:rPr>
          <w:rFonts w:ascii="Times New Roman" w:eastAsia="Times New Roman" w:hAnsi="Times New Roman"/>
          <w:sz w:val="28"/>
          <w:szCs w:val="28"/>
          <w:lang w:val="uk-UA" w:eastAsia="ru-RU"/>
        </w:rPr>
        <w:t>ий для нарахування.</w:t>
      </w:r>
    </w:p>
    <w:p w:rsidR="00FD4BBC" w:rsidRPr="00FD4BB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На розмір лікарняних, крім середньої заробітної плати та днів хвороби, вплива</w:t>
      </w:r>
      <w:r w:rsidR="00FD4BBC">
        <w:rPr>
          <w:rFonts w:ascii="Times New Roman" w:eastAsia="Times New Roman" w:hAnsi="Times New Roman"/>
          <w:sz w:val="28"/>
          <w:szCs w:val="28"/>
          <w:lang w:val="uk-UA" w:eastAsia="ru-RU"/>
        </w:rPr>
        <w:t>є також страховий стаж, а саме:</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якщо страховий стаж особи до 5 років, то оплачується 6</w:t>
      </w:r>
      <w:r w:rsidR="00FD4BBC">
        <w:rPr>
          <w:rFonts w:ascii="Times New Roman" w:eastAsia="Times New Roman" w:hAnsi="Times New Roman"/>
          <w:sz w:val="28"/>
          <w:szCs w:val="28"/>
          <w:lang w:val="uk-UA" w:eastAsia="ru-RU"/>
        </w:rPr>
        <w:t>0 % середньої заробітної плати;</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 xml:space="preserve">якщо страховий стаж особи від 5 до 8 років, то оплачується 80 </w:t>
      </w:r>
      <w:r w:rsidR="00FD4BBC">
        <w:rPr>
          <w:rFonts w:ascii="Times New Roman" w:eastAsia="Times New Roman" w:hAnsi="Times New Roman"/>
          <w:sz w:val="28"/>
          <w:szCs w:val="28"/>
          <w:lang w:val="uk-UA" w:eastAsia="ru-RU"/>
        </w:rPr>
        <w:t>% середньої заробітної плати;</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якщо страховий стаж особи понад 8 років, то оплачується 10</w:t>
      </w:r>
      <w:r w:rsidR="00FD4BBC">
        <w:rPr>
          <w:rFonts w:ascii="Times New Roman" w:eastAsia="Times New Roman" w:hAnsi="Times New Roman"/>
          <w:sz w:val="28"/>
          <w:szCs w:val="28"/>
          <w:lang w:val="uk-UA" w:eastAsia="ru-RU"/>
        </w:rPr>
        <w:t>0 % середньої заробітної плати.</w:t>
      </w:r>
    </w:p>
    <w:p w:rsidR="003C629B" w:rsidRPr="00FD4BB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Звідси формулу для розрахунку лікарняних</w:t>
      </w:r>
      <w:r w:rsidR="00FD4BBC">
        <w:rPr>
          <w:rFonts w:ascii="Times New Roman" w:eastAsia="Times New Roman" w:hAnsi="Times New Roman"/>
          <w:sz w:val="28"/>
          <w:szCs w:val="28"/>
          <w:lang w:val="uk-UA" w:eastAsia="ru-RU"/>
        </w:rPr>
        <w:t xml:space="preserve"> можна подати в такому вигляді:</w:t>
      </w:r>
    </w:p>
    <w:p w:rsidR="00FD4BBC" w:rsidRPr="00FD4910"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СЛ = (ЗП / КД) х Рд х В,</w:t>
      </w:r>
      <w:r w:rsidR="003C629B">
        <w:rPr>
          <w:rFonts w:ascii="Times New Roman" w:eastAsia="Times New Roman" w:hAnsi="Times New Roman"/>
          <w:sz w:val="28"/>
          <w:szCs w:val="28"/>
          <w:lang w:val="uk-UA" w:eastAsia="ru-RU"/>
        </w:rPr>
        <w:t xml:space="preserve"> (ф.  </w:t>
      </w:r>
      <w:r w:rsidR="00BB376E">
        <w:rPr>
          <w:rFonts w:ascii="Times New Roman" w:eastAsia="Times New Roman" w:hAnsi="Times New Roman"/>
          <w:sz w:val="28"/>
          <w:szCs w:val="28"/>
          <w:lang w:val="uk-UA" w:eastAsia="ru-RU"/>
        </w:rPr>
        <w:t>4</w:t>
      </w:r>
      <w:r w:rsidR="00BE61B7">
        <w:rPr>
          <w:rFonts w:ascii="Times New Roman" w:eastAsia="Times New Roman" w:hAnsi="Times New Roman"/>
          <w:sz w:val="28"/>
          <w:szCs w:val="28"/>
          <w:lang w:val="uk-UA" w:eastAsia="ru-RU"/>
        </w:rPr>
        <w:t>.3.1.</w:t>
      </w:r>
      <w:r w:rsidR="003C629B">
        <w:rPr>
          <w:rFonts w:ascii="Times New Roman" w:eastAsia="Times New Roman" w:hAnsi="Times New Roman"/>
          <w:sz w:val="28"/>
          <w:szCs w:val="28"/>
          <w:lang w:val="uk-UA" w:eastAsia="ru-RU"/>
        </w:rPr>
        <w:t>)</w:t>
      </w:r>
    </w:p>
    <w:p w:rsidR="00FD4BBC" w:rsidRPr="00FD4BBC" w:rsidRDefault="00FD4BBC" w:rsidP="00BC6EF8">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де, СЛ – сума лікарняних;</w:t>
      </w:r>
      <w:r w:rsidR="00BC6EF8">
        <w:rPr>
          <w:rFonts w:ascii="Times New Roman" w:eastAsia="Times New Roman" w:hAnsi="Times New Roman"/>
          <w:sz w:val="28"/>
          <w:szCs w:val="28"/>
          <w:lang w:val="uk-UA" w:eastAsia="ru-RU"/>
        </w:rPr>
        <w:t xml:space="preserve"> </w:t>
      </w:r>
      <w:r w:rsidR="00444533" w:rsidRPr="00444533">
        <w:rPr>
          <w:rFonts w:ascii="Times New Roman" w:eastAsia="Times New Roman" w:hAnsi="Times New Roman"/>
          <w:sz w:val="28"/>
          <w:szCs w:val="28"/>
          <w:lang w:val="uk-UA" w:eastAsia="ru-RU"/>
        </w:rPr>
        <w:t>ЗП – заробітна пла</w:t>
      </w:r>
      <w:r>
        <w:rPr>
          <w:rFonts w:ascii="Times New Roman" w:eastAsia="Times New Roman" w:hAnsi="Times New Roman"/>
          <w:sz w:val="28"/>
          <w:szCs w:val="28"/>
          <w:lang w:val="uk-UA" w:eastAsia="ru-RU"/>
        </w:rPr>
        <w:t>та за шість попередніх місяців;</w:t>
      </w:r>
      <w:r w:rsidR="00BC6EF8">
        <w:rPr>
          <w:rFonts w:ascii="Times New Roman" w:eastAsia="Times New Roman" w:hAnsi="Times New Roman"/>
          <w:sz w:val="28"/>
          <w:szCs w:val="28"/>
          <w:lang w:val="uk-UA" w:eastAsia="ru-RU"/>
        </w:rPr>
        <w:t xml:space="preserve"> </w:t>
      </w:r>
      <w:r w:rsidR="00444533" w:rsidRPr="00444533">
        <w:rPr>
          <w:rFonts w:ascii="Times New Roman" w:eastAsia="Times New Roman" w:hAnsi="Times New Roman"/>
          <w:sz w:val="28"/>
          <w:szCs w:val="28"/>
          <w:lang w:val="uk-UA" w:eastAsia="ru-RU"/>
        </w:rPr>
        <w:t xml:space="preserve">Рд – </w:t>
      </w:r>
      <w:r>
        <w:rPr>
          <w:rFonts w:ascii="Times New Roman" w:eastAsia="Times New Roman" w:hAnsi="Times New Roman"/>
          <w:sz w:val="28"/>
          <w:szCs w:val="28"/>
          <w:lang w:val="uk-UA" w:eastAsia="ru-RU"/>
        </w:rPr>
        <w:t>кількість робочих днів хвороби;</w:t>
      </w:r>
      <w:r w:rsidR="00BC6EF8">
        <w:rPr>
          <w:rFonts w:ascii="Times New Roman" w:eastAsia="Times New Roman" w:hAnsi="Times New Roman"/>
          <w:sz w:val="28"/>
          <w:szCs w:val="28"/>
          <w:lang w:val="uk-UA" w:eastAsia="ru-RU"/>
        </w:rPr>
        <w:t xml:space="preserve"> </w:t>
      </w:r>
      <w:r w:rsidR="00444533" w:rsidRPr="00444533">
        <w:rPr>
          <w:rFonts w:ascii="Times New Roman" w:eastAsia="Times New Roman" w:hAnsi="Times New Roman"/>
          <w:sz w:val="28"/>
          <w:szCs w:val="28"/>
          <w:lang w:val="uk-UA" w:eastAsia="ru-RU"/>
        </w:rPr>
        <w:t>В – відсоток оплати залежно в</w:t>
      </w:r>
      <w:r>
        <w:rPr>
          <w:rFonts w:ascii="Times New Roman" w:eastAsia="Times New Roman" w:hAnsi="Times New Roman"/>
          <w:sz w:val="28"/>
          <w:szCs w:val="28"/>
          <w:lang w:val="uk-UA" w:eastAsia="ru-RU"/>
        </w:rPr>
        <w:t>ід страхового стажу працівника.</w:t>
      </w:r>
    </w:p>
    <w:p w:rsidR="00FD4BBC" w:rsidRPr="00FD4BBC"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Допомога з тимчасової непрацездатності виплачується застрахованим працівникам за рахунок коштів Фонду соціального страхування з тимчасової втрати працездатності лише починаючи з шостого дня непрацездатності. А перші 5 днів оплачуються за рахунок коштів установи і відносяться на видатки за кодом економічної класифікації “Нарахування на заробітну плату”.</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Державні гарантії права на відпустку вс</w:t>
      </w:r>
      <w:r w:rsidR="00FD4BBC">
        <w:rPr>
          <w:rFonts w:ascii="Times New Roman" w:eastAsia="Times New Roman" w:hAnsi="Times New Roman"/>
          <w:sz w:val="28"/>
          <w:szCs w:val="28"/>
          <w:lang w:val="uk-UA" w:eastAsia="ru-RU"/>
        </w:rPr>
        <w:t>тановлено Конституцією України,</w:t>
      </w:r>
      <w:r w:rsidR="00FD4BBC" w:rsidRPr="00FD4BBC">
        <w:rPr>
          <w:rFonts w:ascii="Times New Roman" w:eastAsia="Times New Roman" w:hAnsi="Times New Roman"/>
          <w:sz w:val="28"/>
          <w:szCs w:val="28"/>
          <w:lang w:eastAsia="ru-RU"/>
        </w:rPr>
        <w:t xml:space="preserve"> </w:t>
      </w:r>
      <w:r w:rsidRPr="00444533">
        <w:rPr>
          <w:rFonts w:ascii="Times New Roman" w:eastAsia="Times New Roman" w:hAnsi="Times New Roman"/>
          <w:sz w:val="28"/>
          <w:szCs w:val="28"/>
          <w:lang w:val="uk-UA" w:eastAsia="ru-RU"/>
        </w:rPr>
        <w:t>Законом України “Про відпустки”, КЗпП України та іншими нормативно-правовими актами. Основна щорічна відпустка надається тривалістю 24 календарних дні із збільшенням за кожних два відпрацьованих роки на два календарних дні, але не більше 28 календарних днів.</w:t>
      </w:r>
    </w:p>
    <w:p w:rsidR="00AE0509" w:rsidRPr="00AE0509"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Керівникам, педагогічним, науково-педагогічним працівникам освіти та науковим працівникам надається щорічна основна відпустка тривалістю до 56 календарних днів. Щорічна додаткова відпустка надається медичним працівникам за роботу із шкідливими умовами праці та за особливий характер праці. Передбачено також додаткові відпустки в зв’язку із навчанням і творчі</w:t>
      </w:r>
      <w:r w:rsidR="00AE0509">
        <w:rPr>
          <w:rFonts w:ascii="Times New Roman" w:eastAsia="Times New Roman" w:hAnsi="Times New Roman"/>
          <w:sz w:val="28"/>
          <w:szCs w:val="28"/>
          <w:lang w:val="uk-UA" w:eastAsia="ru-RU"/>
        </w:rPr>
        <w:t xml:space="preserve"> відпустки.</w:t>
      </w:r>
    </w:p>
    <w:p w:rsidR="00AE0509" w:rsidRPr="00AE0509"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lastRenderedPageBreak/>
        <w:t>При обчисленні середньої заробітної плати для нарахування виплат за час чергової, додаткової (творчої) відпусток або компенсації за невикористану відпустку до уваги береться заробітна плата за останні 12 місяців роботи, що передують місяцю надання відпустки або виплати компенса</w:t>
      </w:r>
      <w:r w:rsidR="00AE0509">
        <w:rPr>
          <w:rFonts w:ascii="Times New Roman" w:eastAsia="Times New Roman" w:hAnsi="Times New Roman"/>
          <w:sz w:val="28"/>
          <w:szCs w:val="28"/>
          <w:lang w:val="uk-UA" w:eastAsia="ru-RU"/>
        </w:rPr>
        <w:t>ції за невикористану відпустку.</w:t>
      </w:r>
    </w:p>
    <w:p w:rsidR="00AE0509" w:rsidRPr="00AE0509"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Якщо працівник працював на даному підприємстві менше року, то середній заробіток обчислюється, виходячи з виплат за фактичний час роботи, тобто з першого числа наступного місяця після оформлення на роботу до першого числа місяця, у якому надається відпустка або виплачується компенса</w:t>
      </w:r>
      <w:r w:rsidR="00AE0509">
        <w:rPr>
          <w:rFonts w:ascii="Times New Roman" w:eastAsia="Times New Roman" w:hAnsi="Times New Roman"/>
          <w:sz w:val="28"/>
          <w:szCs w:val="28"/>
          <w:lang w:val="uk-UA" w:eastAsia="ru-RU"/>
        </w:rPr>
        <w:t>ція за невикористану відпустку.</w:t>
      </w:r>
    </w:p>
    <w:p w:rsidR="00AE0509" w:rsidRPr="00AE0509"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Підставою для нарахування відпускних є заява працівника про відпустку, на підставі якої за згодою керівника оформляється наказ про</w:t>
      </w:r>
      <w:r w:rsidR="00AE0509">
        <w:rPr>
          <w:rFonts w:ascii="Times New Roman" w:eastAsia="Times New Roman" w:hAnsi="Times New Roman"/>
          <w:sz w:val="28"/>
          <w:szCs w:val="28"/>
          <w:lang w:val="uk-UA" w:eastAsia="ru-RU"/>
        </w:rPr>
        <w:t xml:space="preserve"> відпустку тієї чи іншої особи.</w:t>
      </w:r>
    </w:p>
    <w:p w:rsidR="00AE0509" w:rsidRPr="00AE0509"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Розрахунок відпускних про</w:t>
      </w:r>
      <w:r w:rsidR="00AE0509">
        <w:rPr>
          <w:rFonts w:ascii="Times New Roman" w:eastAsia="Times New Roman" w:hAnsi="Times New Roman"/>
          <w:sz w:val="28"/>
          <w:szCs w:val="28"/>
          <w:lang w:val="uk-UA" w:eastAsia="ru-RU"/>
        </w:rPr>
        <w:t>водиться за наступною формулою:</w:t>
      </w:r>
    </w:p>
    <w:p w:rsidR="00AE0509" w:rsidRPr="00AE0509"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СВ = (ЗП / 365 – СН) х КВ,</w:t>
      </w:r>
      <w:r w:rsidR="003C629B">
        <w:rPr>
          <w:rFonts w:ascii="Times New Roman" w:eastAsia="Times New Roman" w:hAnsi="Times New Roman"/>
          <w:sz w:val="28"/>
          <w:szCs w:val="28"/>
          <w:lang w:val="uk-UA" w:eastAsia="ru-RU"/>
        </w:rPr>
        <w:t xml:space="preserve"> </w:t>
      </w:r>
      <w:r w:rsidR="00AE0509">
        <w:rPr>
          <w:rFonts w:ascii="Times New Roman" w:eastAsia="Times New Roman" w:hAnsi="Times New Roman"/>
          <w:sz w:val="28"/>
          <w:szCs w:val="28"/>
          <w:lang w:val="uk-UA" w:eastAsia="ru-RU"/>
        </w:rPr>
        <w:t xml:space="preserve">(ф. </w:t>
      </w:r>
      <w:r w:rsidR="00BB376E">
        <w:rPr>
          <w:rFonts w:ascii="Times New Roman" w:eastAsia="Times New Roman" w:hAnsi="Times New Roman"/>
          <w:sz w:val="28"/>
          <w:szCs w:val="28"/>
          <w:lang w:val="uk-UA" w:eastAsia="ru-RU"/>
        </w:rPr>
        <w:t>4</w:t>
      </w:r>
      <w:r w:rsidR="00BE61B7">
        <w:rPr>
          <w:rFonts w:ascii="Times New Roman" w:eastAsia="Times New Roman" w:hAnsi="Times New Roman"/>
          <w:sz w:val="28"/>
          <w:szCs w:val="28"/>
          <w:lang w:val="uk-UA" w:eastAsia="ru-RU"/>
        </w:rPr>
        <w:t>.3.2.</w:t>
      </w:r>
      <w:r w:rsidR="003C629B">
        <w:rPr>
          <w:rFonts w:ascii="Times New Roman" w:eastAsia="Times New Roman" w:hAnsi="Times New Roman"/>
          <w:sz w:val="28"/>
          <w:szCs w:val="28"/>
          <w:lang w:val="uk-UA" w:eastAsia="ru-RU"/>
        </w:rPr>
        <w:t>)</w:t>
      </w:r>
    </w:p>
    <w:p w:rsidR="00AE0509" w:rsidRPr="00AE0509" w:rsidRDefault="00AE0509"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де, СВ – сума відпускних;</w:t>
      </w:r>
      <w:r w:rsidR="00BC6EF8">
        <w:rPr>
          <w:rFonts w:ascii="Times New Roman" w:eastAsia="Times New Roman" w:hAnsi="Times New Roman"/>
          <w:sz w:val="28"/>
          <w:szCs w:val="28"/>
          <w:lang w:val="uk-UA" w:eastAsia="ru-RU"/>
        </w:rPr>
        <w:t xml:space="preserve"> </w:t>
      </w:r>
      <w:r w:rsidR="00444533" w:rsidRPr="00444533">
        <w:rPr>
          <w:rFonts w:ascii="Times New Roman" w:eastAsia="Times New Roman" w:hAnsi="Times New Roman"/>
          <w:sz w:val="28"/>
          <w:szCs w:val="28"/>
          <w:lang w:val="uk-UA" w:eastAsia="ru-RU"/>
        </w:rPr>
        <w:t>ЗП – заробітна плата за 12 попередніх м</w:t>
      </w:r>
      <w:r>
        <w:rPr>
          <w:rFonts w:ascii="Times New Roman" w:eastAsia="Times New Roman" w:hAnsi="Times New Roman"/>
          <w:sz w:val="28"/>
          <w:szCs w:val="28"/>
          <w:lang w:val="uk-UA" w:eastAsia="ru-RU"/>
        </w:rPr>
        <w:t>ісяців;</w:t>
      </w:r>
      <w:r w:rsidR="00BC6EF8">
        <w:rPr>
          <w:rFonts w:ascii="Times New Roman" w:eastAsia="Times New Roman" w:hAnsi="Times New Roman"/>
          <w:sz w:val="28"/>
          <w:szCs w:val="28"/>
          <w:lang w:val="uk-UA" w:eastAsia="ru-RU"/>
        </w:rPr>
        <w:t xml:space="preserve"> </w:t>
      </w:r>
      <w:r w:rsidR="00444533" w:rsidRPr="00444533">
        <w:rPr>
          <w:rFonts w:ascii="Times New Roman" w:eastAsia="Times New Roman" w:hAnsi="Times New Roman"/>
          <w:sz w:val="28"/>
          <w:szCs w:val="28"/>
          <w:lang w:val="uk-UA" w:eastAsia="ru-RU"/>
        </w:rPr>
        <w:t>СН – кількість святкових і неробочих дні</w:t>
      </w:r>
      <w:r>
        <w:rPr>
          <w:rFonts w:ascii="Times New Roman" w:eastAsia="Times New Roman" w:hAnsi="Times New Roman"/>
          <w:sz w:val="28"/>
          <w:szCs w:val="28"/>
          <w:lang w:val="uk-UA" w:eastAsia="ru-RU"/>
        </w:rPr>
        <w:t>в, які прийняті законодавством;</w:t>
      </w:r>
      <w:r w:rsidR="00BC6EF8">
        <w:rPr>
          <w:rFonts w:ascii="Times New Roman" w:eastAsia="Times New Roman" w:hAnsi="Times New Roman"/>
          <w:sz w:val="28"/>
          <w:szCs w:val="28"/>
          <w:lang w:val="uk-UA" w:eastAsia="ru-RU"/>
        </w:rPr>
        <w:t xml:space="preserve"> </w:t>
      </w:r>
      <w:r w:rsidR="00444533" w:rsidRPr="00444533">
        <w:rPr>
          <w:rFonts w:ascii="Times New Roman" w:eastAsia="Times New Roman" w:hAnsi="Times New Roman"/>
          <w:sz w:val="28"/>
          <w:szCs w:val="28"/>
          <w:lang w:val="uk-UA" w:eastAsia="ru-RU"/>
        </w:rPr>
        <w:t>КВ – кількі</w:t>
      </w:r>
      <w:r>
        <w:rPr>
          <w:rFonts w:ascii="Times New Roman" w:eastAsia="Times New Roman" w:hAnsi="Times New Roman"/>
          <w:sz w:val="28"/>
          <w:szCs w:val="28"/>
          <w:lang w:val="uk-UA" w:eastAsia="ru-RU"/>
        </w:rPr>
        <w:t>сть календарних днів відпустки.</w:t>
      </w:r>
    </w:p>
    <w:p w:rsidR="00AE0509" w:rsidRPr="00AE0509"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44533">
        <w:rPr>
          <w:rFonts w:ascii="Times New Roman" w:eastAsia="Times New Roman" w:hAnsi="Times New Roman"/>
          <w:sz w:val="28"/>
          <w:szCs w:val="28"/>
          <w:lang w:val="uk-UA" w:eastAsia="ru-RU"/>
        </w:rPr>
        <w:t>Якщо святкові та неробочі дні припадають на період відпустки, то вони у розрахунок тривалості відпустки не включаються і не опла</w:t>
      </w:r>
      <w:r w:rsidR="00AE0509">
        <w:rPr>
          <w:rFonts w:ascii="Times New Roman" w:eastAsia="Times New Roman" w:hAnsi="Times New Roman"/>
          <w:sz w:val="28"/>
          <w:szCs w:val="28"/>
          <w:lang w:val="uk-UA" w:eastAsia="ru-RU"/>
        </w:rPr>
        <w:t>чуються.</w:t>
      </w:r>
    </w:p>
    <w:p w:rsidR="00BC6EF8" w:rsidRDefault="00BC6EF8"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444533" w:rsidRPr="006845D7" w:rsidRDefault="00BB376E" w:rsidP="00BC6EF8">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4</w:t>
      </w:r>
      <w:r w:rsidR="00444533" w:rsidRPr="00444533">
        <w:rPr>
          <w:rFonts w:ascii="Times New Roman" w:eastAsia="Times New Roman" w:hAnsi="Times New Roman"/>
          <w:b/>
          <w:sz w:val="28"/>
          <w:szCs w:val="28"/>
          <w:lang w:val="uk-UA" w:eastAsia="ru-RU"/>
        </w:rPr>
        <w:t xml:space="preserve">.4. </w:t>
      </w:r>
      <w:r w:rsidR="00444533" w:rsidRPr="00444533">
        <w:rPr>
          <w:rFonts w:ascii="Times New Roman" w:eastAsia="Times New Roman" w:hAnsi="Times New Roman"/>
          <w:b/>
          <w:sz w:val="28"/>
          <w:szCs w:val="28"/>
          <w:lang w:eastAsia="ru-RU"/>
        </w:rPr>
        <w:t>Нарахування</w:t>
      </w:r>
      <w:r w:rsidR="007E634B">
        <w:rPr>
          <w:rFonts w:ascii="Times New Roman" w:eastAsia="Times New Roman" w:hAnsi="Times New Roman"/>
          <w:b/>
          <w:sz w:val="28"/>
          <w:szCs w:val="28"/>
          <w:lang w:val="uk-UA" w:eastAsia="ru-RU"/>
        </w:rPr>
        <w:t xml:space="preserve"> </w:t>
      </w:r>
      <w:r w:rsidR="00444533" w:rsidRPr="00444533">
        <w:rPr>
          <w:rFonts w:ascii="Times New Roman" w:eastAsia="Times New Roman" w:hAnsi="Times New Roman"/>
          <w:b/>
          <w:sz w:val="28"/>
          <w:szCs w:val="28"/>
          <w:lang w:eastAsia="ru-RU"/>
        </w:rPr>
        <w:t xml:space="preserve"> </w:t>
      </w:r>
      <w:r w:rsidR="007E634B">
        <w:rPr>
          <w:rFonts w:ascii="Times New Roman" w:eastAsia="Times New Roman" w:hAnsi="Times New Roman"/>
          <w:b/>
          <w:sz w:val="28"/>
          <w:szCs w:val="28"/>
          <w:lang w:val="uk-UA" w:eastAsia="ru-RU"/>
        </w:rPr>
        <w:t>єдиного соціального внеску</w:t>
      </w:r>
      <w:r w:rsidR="00BC6EF8">
        <w:rPr>
          <w:rFonts w:ascii="Times New Roman" w:eastAsia="Times New Roman" w:hAnsi="Times New Roman"/>
          <w:b/>
          <w:sz w:val="28"/>
          <w:szCs w:val="28"/>
          <w:lang w:val="uk-UA" w:eastAsia="ru-RU"/>
        </w:rPr>
        <w:t xml:space="preserve"> </w:t>
      </w:r>
      <w:r w:rsidR="00AE0509">
        <w:rPr>
          <w:rFonts w:ascii="Times New Roman" w:eastAsia="Times New Roman" w:hAnsi="Times New Roman"/>
          <w:b/>
          <w:sz w:val="28"/>
          <w:szCs w:val="28"/>
          <w:lang w:val="uk-UA" w:eastAsia="ru-RU"/>
        </w:rPr>
        <w:t>на загальнообов</w:t>
      </w:r>
      <w:r w:rsidR="00AE0509" w:rsidRPr="00AE0509">
        <w:rPr>
          <w:rFonts w:ascii="Times New Roman" w:eastAsia="Times New Roman" w:hAnsi="Times New Roman"/>
          <w:b/>
          <w:sz w:val="28"/>
          <w:szCs w:val="28"/>
          <w:lang w:eastAsia="ru-RU"/>
        </w:rPr>
        <w:t>’</w:t>
      </w:r>
      <w:r w:rsidR="00AE0509">
        <w:rPr>
          <w:rFonts w:ascii="Times New Roman" w:eastAsia="Times New Roman" w:hAnsi="Times New Roman"/>
          <w:b/>
          <w:sz w:val="28"/>
          <w:szCs w:val="28"/>
          <w:lang w:val="uk-UA" w:eastAsia="ru-RU"/>
        </w:rPr>
        <w:t xml:space="preserve">язкове </w:t>
      </w:r>
      <w:r w:rsidR="00AE0509" w:rsidRPr="006845D7">
        <w:rPr>
          <w:rFonts w:ascii="Times New Roman" w:eastAsia="Times New Roman" w:hAnsi="Times New Roman"/>
          <w:b/>
          <w:sz w:val="28"/>
          <w:szCs w:val="28"/>
          <w:lang w:val="uk-UA" w:eastAsia="ru-RU"/>
        </w:rPr>
        <w:t xml:space="preserve">державне </w:t>
      </w:r>
      <w:r w:rsidR="007E634B" w:rsidRPr="006845D7">
        <w:rPr>
          <w:rFonts w:ascii="Times New Roman" w:eastAsia="Times New Roman" w:hAnsi="Times New Roman"/>
          <w:b/>
          <w:sz w:val="28"/>
          <w:szCs w:val="28"/>
          <w:lang w:val="uk-UA" w:eastAsia="ru-RU"/>
        </w:rPr>
        <w:t>соціальне страхування.</w:t>
      </w:r>
    </w:p>
    <w:p w:rsidR="00ED0E45" w:rsidRPr="006845D7" w:rsidRDefault="00ED0E45" w:rsidP="00A441CF">
      <w:pPr>
        <w:widowControl w:val="0"/>
        <w:overflowPunct w:val="0"/>
        <w:autoSpaceDE w:val="0"/>
        <w:autoSpaceDN w:val="0"/>
        <w:adjustRightInd w:val="0"/>
        <w:spacing w:after="0" w:line="240" w:lineRule="auto"/>
        <w:ind w:firstLine="709"/>
        <w:jc w:val="both"/>
        <w:textAlignment w:val="baseline"/>
        <w:rPr>
          <w:rFonts w:ascii="Times New Roman" w:hAnsi="Times New Roman"/>
          <w:sz w:val="28"/>
          <w:szCs w:val="28"/>
          <w:shd w:val="clear" w:color="auto" w:fill="FFFFFF"/>
          <w:lang w:val="uk-UA"/>
        </w:rPr>
      </w:pPr>
      <w:r w:rsidRPr="006845D7">
        <w:rPr>
          <w:rFonts w:ascii="Times New Roman" w:hAnsi="Times New Roman"/>
          <w:sz w:val="28"/>
          <w:szCs w:val="28"/>
          <w:shd w:val="clear" w:color="auto" w:fill="FFFFFF"/>
        </w:rPr>
        <w:t xml:space="preserve">Законом України від 08.07.2010 р. № 2464 </w:t>
      </w:r>
      <w:r w:rsidR="007F6AD7" w:rsidRPr="006845D7">
        <w:rPr>
          <w:rFonts w:ascii="Times New Roman" w:hAnsi="Times New Roman"/>
          <w:sz w:val="28"/>
          <w:szCs w:val="28"/>
          <w:shd w:val="clear" w:color="auto" w:fill="FFFFFF"/>
        </w:rPr>
        <w:t>‘</w:t>
      </w:r>
      <w:r w:rsidRPr="006845D7">
        <w:rPr>
          <w:rFonts w:ascii="Times New Roman" w:hAnsi="Times New Roman"/>
          <w:sz w:val="28"/>
          <w:szCs w:val="28"/>
          <w:shd w:val="clear" w:color="auto" w:fill="FFFFFF"/>
        </w:rPr>
        <w:t>Про збір та облік єдиного внеску на загальнообов’язкове державне соціальне страхування</w:t>
      </w:r>
      <w:r w:rsidR="007F6AD7" w:rsidRPr="006845D7">
        <w:rPr>
          <w:rFonts w:ascii="Times New Roman" w:hAnsi="Times New Roman"/>
          <w:sz w:val="28"/>
          <w:szCs w:val="28"/>
          <w:shd w:val="clear" w:color="auto" w:fill="FFFFFF"/>
        </w:rPr>
        <w:t>’</w:t>
      </w:r>
      <w:r w:rsidRPr="006845D7">
        <w:rPr>
          <w:rFonts w:ascii="Times New Roman" w:hAnsi="Times New Roman"/>
          <w:sz w:val="28"/>
          <w:szCs w:val="28"/>
          <w:shd w:val="clear" w:color="auto" w:fill="FFFFFF"/>
        </w:rPr>
        <w:t xml:space="preserve"> (далі – Закон про ЄСВ) введена</w:t>
      </w:r>
      <w:r w:rsidRPr="006845D7">
        <w:rPr>
          <w:rStyle w:val="apple-converted-space"/>
          <w:rFonts w:ascii="Times New Roman" w:hAnsi="Times New Roman"/>
          <w:sz w:val="28"/>
          <w:szCs w:val="28"/>
          <w:shd w:val="clear" w:color="auto" w:fill="FFFFFF"/>
        </w:rPr>
        <w:t> </w:t>
      </w:r>
      <w:r w:rsidRPr="006845D7">
        <w:rPr>
          <w:rStyle w:val="af4"/>
          <w:rFonts w:ascii="Times New Roman" w:hAnsi="Times New Roman"/>
          <w:sz w:val="28"/>
          <w:szCs w:val="28"/>
          <w:bdr w:val="none" w:sz="0" w:space="0" w:color="auto" w:frame="1"/>
          <w:shd w:val="clear" w:color="auto" w:fill="FFFFFF"/>
        </w:rPr>
        <w:t>норма обов’язкової сплати єдиного внеску</w:t>
      </w:r>
      <w:r w:rsidRPr="006845D7">
        <w:rPr>
          <w:rStyle w:val="apple-converted-space"/>
          <w:rFonts w:ascii="Times New Roman" w:hAnsi="Times New Roman"/>
          <w:sz w:val="28"/>
          <w:szCs w:val="28"/>
          <w:shd w:val="clear" w:color="auto" w:fill="FFFFFF"/>
        </w:rPr>
        <w:t> </w:t>
      </w:r>
      <w:r w:rsidRPr="006845D7">
        <w:rPr>
          <w:rFonts w:ascii="Times New Roman" w:hAnsi="Times New Roman"/>
          <w:sz w:val="28"/>
          <w:szCs w:val="28"/>
          <w:shd w:val="clear" w:color="auto" w:fill="FFFFFF"/>
        </w:rPr>
        <w:t>на загальнообов’язкове державне соціальне страхування – єдиного соціального внеску (ЄСВ). При цьому визначено, що ЄСВ є єдиним платежем для внесків на соціальне та пенсійне страхове забезпечення. Адмініструвати його сплату замість ПФУ буде новостворене Міністерство доходів і зборів.</w:t>
      </w:r>
    </w:p>
    <w:p w:rsidR="00ED0E45" w:rsidRPr="00BE61B7" w:rsidRDefault="00ED0E45" w:rsidP="00A441CF">
      <w:pPr>
        <w:shd w:val="clear" w:color="auto" w:fill="FFFFFF"/>
        <w:spacing w:after="0" w:line="240" w:lineRule="auto"/>
        <w:ind w:firstLine="709"/>
        <w:jc w:val="both"/>
        <w:textAlignment w:val="baseline"/>
        <w:rPr>
          <w:rFonts w:ascii="Times New Roman" w:eastAsia="Times New Roman" w:hAnsi="Times New Roman"/>
          <w:sz w:val="28"/>
          <w:szCs w:val="28"/>
          <w:lang w:val="uk-UA" w:eastAsia="ru-RU"/>
        </w:rPr>
      </w:pPr>
      <w:r w:rsidRPr="00BE61B7">
        <w:rPr>
          <w:rFonts w:ascii="Times New Roman" w:eastAsia="Times New Roman" w:hAnsi="Times New Roman"/>
          <w:b/>
          <w:bCs/>
          <w:sz w:val="28"/>
          <w:szCs w:val="28"/>
          <w:bdr w:val="none" w:sz="0" w:space="0" w:color="auto" w:frame="1"/>
          <w:lang w:val="uk-UA" w:eastAsia="ru-RU"/>
        </w:rPr>
        <w:t>Для роботодавців</w:t>
      </w:r>
      <w:r w:rsidRPr="00BE61B7">
        <w:rPr>
          <w:rFonts w:ascii="Times New Roman" w:eastAsia="Times New Roman" w:hAnsi="Times New Roman"/>
          <w:sz w:val="28"/>
          <w:szCs w:val="28"/>
          <w:lang w:eastAsia="ru-RU"/>
        </w:rPr>
        <w:t> </w:t>
      </w:r>
      <w:r w:rsidRPr="00BE61B7">
        <w:rPr>
          <w:rFonts w:ascii="Times New Roman" w:eastAsia="Times New Roman" w:hAnsi="Times New Roman"/>
          <w:sz w:val="28"/>
          <w:szCs w:val="28"/>
          <w:lang w:val="uk-UA" w:eastAsia="ru-RU"/>
        </w:rPr>
        <w:t xml:space="preserve">(юридичних осіб та підприємців, які мають найманих працівників) встановлено розмір сплати єдиного внеску в залежності від здійснюваного виду діяльності та присвоєного в залежності від цього класу професійного ризику виробництва. </w:t>
      </w:r>
      <w:r w:rsidRPr="00BE61B7">
        <w:rPr>
          <w:rFonts w:ascii="Times New Roman" w:eastAsia="Times New Roman" w:hAnsi="Times New Roman"/>
          <w:sz w:val="28"/>
          <w:szCs w:val="28"/>
          <w:lang w:eastAsia="ru-RU"/>
        </w:rPr>
        <w:t xml:space="preserve">Кількість класів професійних ризиків становить 67, сплата по першому класу проводиться за ставкою 36,76%, сплата по 67-му класу проводиться в розмірі 49,7%. </w:t>
      </w:r>
    </w:p>
    <w:p w:rsidR="00ED0E45" w:rsidRPr="00BE61B7" w:rsidRDefault="00ED0E45" w:rsidP="00A441CF">
      <w:pPr>
        <w:shd w:val="clear" w:color="auto" w:fill="FFFFFF"/>
        <w:spacing w:after="0" w:line="240" w:lineRule="auto"/>
        <w:ind w:firstLine="709"/>
        <w:jc w:val="both"/>
        <w:textAlignment w:val="baseline"/>
        <w:rPr>
          <w:rFonts w:ascii="Times New Roman" w:eastAsia="Times New Roman" w:hAnsi="Times New Roman"/>
          <w:sz w:val="28"/>
          <w:szCs w:val="28"/>
          <w:lang w:eastAsia="ru-RU"/>
        </w:rPr>
      </w:pPr>
      <w:r w:rsidRPr="00BE61B7">
        <w:rPr>
          <w:rFonts w:ascii="Times New Roman" w:eastAsia="Times New Roman" w:hAnsi="Times New Roman"/>
          <w:sz w:val="28"/>
          <w:szCs w:val="28"/>
          <w:lang w:eastAsia="ru-RU"/>
        </w:rPr>
        <w:t>Якщо роботодавець працює за різними напрямами видів діяльності, то клас професійного ризику визначать згідно основного виду економічної діяльності. Нарахування та сплату ЄСВ роботодавці проводять, виходячи з певних відсотків від нарахувань у фонд заробітної плати. ЄСВ оплачується не пізніше 20-го числа місяця, наступним за звітним, незалежно від того, чи здійснювалась виплата зарплати та інших нарахувань.</w:t>
      </w:r>
    </w:p>
    <w:p w:rsidR="00444533" w:rsidRDefault="00ED0E45" w:rsidP="00A441CF">
      <w:pPr>
        <w:shd w:val="clear" w:color="auto" w:fill="FFFFFF"/>
        <w:spacing w:after="0" w:line="240" w:lineRule="auto"/>
        <w:ind w:firstLine="709"/>
        <w:jc w:val="both"/>
        <w:textAlignment w:val="baseline"/>
        <w:rPr>
          <w:rFonts w:ascii="Times New Roman" w:eastAsia="Times New Roman" w:hAnsi="Times New Roman"/>
          <w:b/>
          <w:sz w:val="28"/>
          <w:szCs w:val="28"/>
          <w:lang w:val="uk-UA" w:eastAsia="ru-RU"/>
        </w:rPr>
      </w:pPr>
      <w:r w:rsidRPr="00BE61B7">
        <w:rPr>
          <w:rFonts w:ascii="Times New Roman" w:eastAsia="Times New Roman" w:hAnsi="Times New Roman"/>
          <w:sz w:val="28"/>
          <w:szCs w:val="28"/>
          <w:lang w:eastAsia="ru-RU"/>
        </w:rPr>
        <w:t xml:space="preserve">Для роботодавців, які уклали цивільно-правові договори з працівниками, відсоток ЄСВ дорівнює 34,7%, для бюджетних організацій та установ </w:t>
      </w:r>
      <w:r w:rsidRPr="001E67A9">
        <w:rPr>
          <w:rFonts w:ascii="Times New Roman" w:eastAsia="Times New Roman" w:hAnsi="Times New Roman"/>
          <w:b/>
          <w:sz w:val="28"/>
          <w:szCs w:val="28"/>
          <w:lang w:eastAsia="ru-RU"/>
        </w:rPr>
        <w:t>36,3%.</w:t>
      </w:r>
    </w:p>
    <w:p w:rsidR="001E67A9" w:rsidRPr="001E67A9" w:rsidRDefault="001E67A9" w:rsidP="00A441CF">
      <w:pPr>
        <w:shd w:val="clear" w:color="auto" w:fill="FFFFFF"/>
        <w:spacing w:after="0" w:line="240" w:lineRule="auto"/>
        <w:ind w:firstLine="709"/>
        <w:jc w:val="both"/>
        <w:textAlignment w:val="baseline"/>
        <w:rPr>
          <w:rFonts w:ascii="Times New Roman" w:eastAsia="Times New Roman" w:hAnsi="Times New Roman"/>
          <w:sz w:val="28"/>
          <w:szCs w:val="28"/>
          <w:lang w:val="uk-UA" w:eastAsia="ru-RU"/>
        </w:rPr>
      </w:pPr>
      <w:r w:rsidRPr="001E67A9">
        <w:rPr>
          <w:rFonts w:ascii="Times New Roman" w:eastAsia="Times New Roman" w:hAnsi="Times New Roman"/>
          <w:sz w:val="28"/>
          <w:szCs w:val="28"/>
          <w:lang w:val="uk-UA" w:eastAsia="ru-RU"/>
        </w:rPr>
        <w:lastRenderedPageBreak/>
        <w:t xml:space="preserve">Відсоток  </w:t>
      </w:r>
      <w:r>
        <w:rPr>
          <w:rFonts w:ascii="Times New Roman" w:eastAsia="Times New Roman" w:hAnsi="Times New Roman"/>
          <w:sz w:val="28"/>
          <w:szCs w:val="28"/>
          <w:lang w:val="uk-UA" w:eastAsia="ru-RU"/>
        </w:rPr>
        <w:t>н</w:t>
      </w:r>
      <w:r w:rsidRPr="001E67A9">
        <w:rPr>
          <w:rFonts w:ascii="Times New Roman" w:eastAsia="Times New Roman" w:hAnsi="Times New Roman"/>
          <w:sz w:val="28"/>
          <w:szCs w:val="28"/>
          <w:lang w:val="uk-UA" w:eastAsia="ru-RU"/>
        </w:rPr>
        <w:t>а</w:t>
      </w:r>
      <w:r>
        <w:rPr>
          <w:rFonts w:ascii="Times New Roman" w:eastAsia="Times New Roman" w:hAnsi="Times New Roman"/>
          <w:sz w:val="28"/>
          <w:szCs w:val="28"/>
          <w:lang w:val="uk-UA" w:eastAsia="ru-RU"/>
        </w:rPr>
        <w:t xml:space="preserve">рахування єдиного соціального внеску на суму лікарняних, що сплачується  </w:t>
      </w:r>
      <w:r>
        <w:rPr>
          <w:rFonts w:ascii="Times New Roman" w:eastAsia="Times New Roman" w:hAnsi="Times New Roman"/>
          <w:color w:val="373737"/>
          <w:sz w:val="28"/>
          <w:szCs w:val="28"/>
          <w:lang w:val="uk-UA" w:eastAsia="ru-RU"/>
        </w:rPr>
        <w:t xml:space="preserve">із </w:t>
      </w:r>
      <w:r>
        <w:rPr>
          <w:rFonts w:ascii="Times New Roman" w:eastAsia="Times New Roman" w:hAnsi="Times New Roman"/>
          <w:color w:val="000000"/>
          <w:sz w:val="28"/>
          <w:szCs w:val="28"/>
          <w:lang w:val="uk-UA" w:eastAsia="ru-RU"/>
        </w:rPr>
        <w:t>с</w:t>
      </w:r>
      <w:r w:rsidRPr="003B00A3">
        <w:rPr>
          <w:rFonts w:ascii="Times New Roman" w:eastAsia="Times New Roman" w:hAnsi="Times New Roman"/>
          <w:color w:val="000000"/>
          <w:sz w:val="28"/>
          <w:szCs w:val="28"/>
          <w:lang w:eastAsia="ru-RU"/>
        </w:rPr>
        <w:t>ум</w:t>
      </w:r>
      <w:r>
        <w:rPr>
          <w:rFonts w:ascii="Times New Roman" w:eastAsia="Times New Roman" w:hAnsi="Times New Roman"/>
          <w:color w:val="000000"/>
          <w:sz w:val="28"/>
          <w:szCs w:val="28"/>
          <w:lang w:val="uk-UA" w:eastAsia="ru-RU"/>
        </w:rPr>
        <w:t xml:space="preserve">и </w:t>
      </w:r>
      <w:r w:rsidRPr="003B00A3">
        <w:rPr>
          <w:rFonts w:ascii="Times New Roman" w:eastAsia="Times New Roman" w:hAnsi="Times New Roman"/>
          <w:color w:val="000000"/>
          <w:sz w:val="28"/>
          <w:szCs w:val="28"/>
          <w:lang w:eastAsia="ru-RU"/>
        </w:rPr>
        <w:t>допомоги по тимчасовій непрацездатності</w:t>
      </w:r>
      <w:r>
        <w:rPr>
          <w:rFonts w:ascii="Times New Roman" w:eastAsia="Times New Roman" w:hAnsi="Times New Roman"/>
          <w:sz w:val="28"/>
          <w:szCs w:val="28"/>
          <w:lang w:val="uk-UA" w:eastAsia="ru-RU"/>
        </w:rPr>
        <w:t>, згідно діючого законодавства становить 2%.</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eastAsia="ru-RU"/>
        </w:rPr>
        <w:t xml:space="preserve">Синтетичний облік нарахувань на зарплату ведеться на рахунку 65, який має 4 субрахунки. </w:t>
      </w:r>
    </w:p>
    <w:p w:rsidR="00A35752"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Бюджетні установи здійсню</w:t>
      </w:r>
      <w:r w:rsidR="00387E19">
        <w:rPr>
          <w:rFonts w:ascii="Times New Roman" w:eastAsia="Times New Roman" w:hAnsi="Times New Roman"/>
          <w:sz w:val="28"/>
          <w:szCs w:val="28"/>
          <w:lang w:val="uk-UA" w:eastAsia="ru-RU"/>
        </w:rPr>
        <w:t>вали</w:t>
      </w:r>
      <w:r w:rsidRPr="00444533">
        <w:rPr>
          <w:rFonts w:ascii="Times New Roman" w:eastAsia="Times New Roman" w:hAnsi="Times New Roman"/>
          <w:sz w:val="28"/>
          <w:szCs w:val="28"/>
          <w:lang w:val="uk-UA" w:eastAsia="ru-RU"/>
        </w:rPr>
        <w:t xml:space="preserve"> нарахування </w:t>
      </w:r>
      <w:r w:rsidR="00387E19">
        <w:rPr>
          <w:rFonts w:ascii="Times New Roman" w:eastAsia="Times New Roman" w:hAnsi="Times New Roman"/>
          <w:sz w:val="28"/>
          <w:szCs w:val="28"/>
          <w:lang w:val="uk-UA" w:eastAsia="ru-RU"/>
        </w:rPr>
        <w:t xml:space="preserve">на заробітну плату  сум єдиного соціального внеску </w:t>
      </w:r>
      <w:r w:rsidRPr="00444533">
        <w:rPr>
          <w:rFonts w:ascii="Times New Roman" w:eastAsia="Times New Roman" w:hAnsi="Times New Roman"/>
          <w:sz w:val="28"/>
          <w:szCs w:val="28"/>
          <w:lang w:val="uk-UA" w:eastAsia="ru-RU"/>
        </w:rPr>
        <w:t xml:space="preserve"> </w:t>
      </w:r>
      <w:r w:rsidR="00387E19">
        <w:rPr>
          <w:rFonts w:ascii="Times New Roman" w:eastAsia="Times New Roman" w:hAnsi="Times New Roman"/>
          <w:sz w:val="28"/>
          <w:szCs w:val="28"/>
          <w:lang w:val="uk-UA" w:eastAsia="ru-RU"/>
        </w:rPr>
        <w:t>на загальнообов</w:t>
      </w:r>
      <w:r w:rsidR="007F6AD7">
        <w:rPr>
          <w:rFonts w:ascii="Times New Roman" w:eastAsia="Times New Roman" w:hAnsi="Times New Roman"/>
          <w:sz w:val="28"/>
          <w:szCs w:val="28"/>
          <w:lang w:val="uk-UA" w:eastAsia="ru-RU"/>
        </w:rPr>
        <w:t>’</w:t>
      </w:r>
      <w:r w:rsidR="00387E19">
        <w:rPr>
          <w:rFonts w:ascii="Times New Roman" w:eastAsia="Times New Roman" w:hAnsi="Times New Roman"/>
          <w:sz w:val="28"/>
          <w:szCs w:val="28"/>
          <w:lang w:val="uk-UA" w:eastAsia="ru-RU"/>
        </w:rPr>
        <w:t xml:space="preserve">язкове державне </w:t>
      </w:r>
      <w:r w:rsidR="00A35752">
        <w:rPr>
          <w:rFonts w:ascii="Times New Roman" w:eastAsia="Times New Roman" w:hAnsi="Times New Roman"/>
          <w:sz w:val="28"/>
          <w:szCs w:val="28"/>
          <w:lang w:val="uk-UA" w:eastAsia="ru-RU"/>
        </w:rPr>
        <w:t>соціальне страхування до органів Пенсійного Фонду України за</w:t>
      </w:r>
      <w:r w:rsidR="00387E19">
        <w:rPr>
          <w:rFonts w:ascii="Times New Roman" w:eastAsia="Times New Roman" w:hAnsi="Times New Roman"/>
          <w:sz w:val="28"/>
          <w:szCs w:val="28"/>
          <w:lang w:val="uk-UA" w:eastAsia="ru-RU"/>
        </w:rPr>
        <w:t xml:space="preserve"> місцем реєстрації бюджетної установи. </w:t>
      </w:r>
      <w:r w:rsidR="00BE61B7">
        <w:rPr>
          <w:rFonts w:ascii="Times New Roman" w:eastAsia="Times New Roman" w:hAnsi="Times New Roman"/>
          <w:sz w:val="28"/>
          <w:szCs w:val="28"/>
          <w:lang w:val="uk-UA" w:eastAsia="ru-RU"/>
        </w:rPr>
        <w:t xml:space="preserve">Цей </w:t>
      </w:r>
      <w:r w:rsidR="00387E19">
        <w:rPr>
          <w:rFonts w:ascii="Times New Roman" w:eastAsia="Times New Roman" w:hAnsi="Times New Roman"/>
          <w:sz w:val="28"/>
          <w:szCs w:val="28"/>
          <w:lang w:val="uk-UA" w:eastAsia="ru-RU"/>
        </w:rPr>
        <w:t xml:space="preserve"> процес тривав до жовтня 2013 року. Починаючи</w:t>
      </w:r>
      <w:r w:rsidR="00A35752">
        <w:rPr>
          <w:rFonts w:ascii="Times New Roman" w:eastAsia="Times New Roman" w:hAnsi="Times New Roman"/>
          <w:sz w:val="28"/>
          <w:szCs w:val="28"/>
          <w:lang w:val="uk-UA" w:eastAsia="ru-RU"/>
        </w:rPr>
        <w:t xml:space="preserve"> </w:t>
      </w:r>
      <w:r w:rsidR="00387E19">
        <w:rPr>
          <w:rFonts w:ascii="Times New Roman" w:eastAsia="Times New Roman" w:hAnsi="Times New Roman"/>
          <w:sz w:val="28"/>
          <w:szCs w:val="28"/>
          <w:lang w:val="uk-UA" w:eastAsia="ru-RU"/>
        </w:rPr>
        <w:t xml:space="preserve"> з 01 жовтня 2013 року нарахування </w:t>
      </w:r>
      <w:r w:rsidR="00A35752">
        <w:rPr>
          <w:rFonts w:ascii="Times New Roman" w:eastAsia="Times New Roman" w:hAnsi="Times New Roman"/>
          <w:sz w:val="28"/>
          <w:szCs w:val="28"/>
          <w:lang w:val="uk-UA" w:eastAsia="ru-RU"/>
        </w:rPr>
        <w:t xml:space="preserve">єдиного соціального внеску </w:t>
      </w:r>
      <w:r w:rsidR="00A35752" w:rsidRPr="00444533">
        <w:rPr>
          <w:rFonts w:ascii="Times New Roman" w:eastAsia="Times New Roman" w:hAnsi="Times New Roman"/>
          <w:sz w:val="28"/>
          <w:szCs w:val="28"/>
          <w:lang w:val="uk-UA" w:eastAsia="ru-RU"/>
        </w:rPr>
        <w:t xml:space="preserve"> </w:t>
      </w:r>
      <w:r w:rsidR="00A35752">
        <w:rPr>
          <w:rFonts w:ascii="Times New Roman" w:eastAsia="Times New Roman" w:hAnsi="Times New Roman"/>
          <w:sz w:val="28"/>
          <w:szCs w:val="28"/>
          <w:lang w:val="uk-UA" w:eastAsia="ru-RU"/>
        </w:rPr>
        <w:t>на загальнообов</w:t>
      </w:r>
      <w:r w:rsidR="007F6AD7">
        <w:rPr>
          <w:rFonts w:ascii="Times New Roman" w:eastAsia="Times New Roman" w:hAnsi="Times New Roman"/>
          <w:sz w:val="28"/>
          <w:szCs w:val="28"/>
          <w:lang w:val="uk-UA" w:eastAsia="ru-RU"/>
        </w:rPr>
        <w:t>’</w:t>
      </w:r>
      <w:r w:rsidR="00A35752">
        <w:rPr>
          <w:rFonts w:ascii="Times New Roman" w:eastAsia="Times New Roman" w:hAnsi="Times New Roman"/>
          <w:sz w:val="28"/>
          <w:szCs w:val="28"/>
          <w:lang w:val="uk-UA" w:eastAsia="ru-RU"/>
        </w:rPr>
        <w:t xml:space="preserve">язкове державне соціальне страхування здійснюється </w:t>
      </w:r>
      <w:r w:rsidR="00BE61B7">
        <w:rPr>
          <w:rFonts w:ascii="Times New Roman" w:eastAsia="Times New Roman" w:hAnsi="Times New Roman"/>
          <w:sz w:val="28"/>
          <w:szCs w:val="28"/>
          <w:lang w:val="uk-UA" w:eastAsia="ru-RU"/>
        </w:rPr>
        <w:t xml:space="preserve"> та </w:t>
      </w:r>
      <w:r w:rsidR="004213BA">
        <w:rPr>
          <w:rFonts w:ascii="Times New Roman" w:eastAsia="Times New Roman" w:hAnsi="Times New Roman"/>
          <w:sz w:val="28"/>
          <w:szCs w:val="28"/>
          <w:lang w:val="uk-UA" w:eastAsia="ru-RU"/>
        </w:rPr>
        <w:t>йо</w:t>
      </w:r>
      <w:r w:rsidR="00BE61B7">
        <w:rPr>
          <w:rFonts w:ascii="Times New Roman" w:eastAsia="Times New Roman" w:hAnsi="Times New Roman"/>
          <w:sz w:val="28"/>
          <w:szCs w:val="28"/>
          <w:lang w:val="uk-UA" w:eastAsia="ru-RU"/>
        </w:rPr>
        <w:t xml:space="preserve">го сплата здійснюється до </w:t>
      </w:r>
      <w:r w:rsidR="00A35752">
        <w:rPr>
          <w:rFonts w:ascii="Times New Roman" w:eastAsia="Times New Roman" w:hAnsi="Times New Roman"/>
          <w:sz w:val="28"/>
          <w:szCs w:val="28"/>
          <w:lang w:val="uk-UA" w:eastAsia="ru-RU"/>
        </w:rPr>
        <w:t>органів доходів і зборів.</w:t>
      </w:r>
    </w:p>
    <w:p w:rsidR="00BC6EF8" w:rsidRDefault="00BC6EF8"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CD2CD3" w:rsidRDefault="00BB376E" w:rsidP="00BC6EF8">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Pr>
          <w:rFonts w:ascii="Times New Roman" w:eastAsia="Times New Roman" w:hAnsi="Times New Roman"/>
          <w:b/>
          <w:sz w:val="28"/>
          <w:szCs w:val="28"/>
          <w:lang w:val="uk-UA" w:eastAsia="ru-RU"/>
        </w:rPr>
        <w:t>4</w:t>
      </w:r>
      <w:r w:rsidR="00444533" w:rsidRPr="00444533">
        <w:rPr>
          <w:rFonts w:ascii="Times New Roman" w:eastAsia="Times New Roman" w:hAnsi="Times New Roman"/>
          <w:b/>
          <w:sz w:val="28"/>
          <w:szCs w:val="28"/>
          <w:lang w:val="uk-UA" w:eastAsia="ru-RU"/>
        </w:rPr>
        <w:t>.5. Утримання із заробітної плати</w:t>
      </w:r>
      <w:r w:rsidR="00444533" w:rsidRPr="00444533">
        <w:rPr>
          <w:rFonts w:ascii="Times New Roman" w:eastAsia="Times New Roman" w:hAnsi="Times New Roman"/>
          <w:sz w:val="28"/>
          <w:szCs w:val="28"/>
          <w:lang w:val="uk-UA" w:eastAsia="ru-RU"/>
        </w:rPr>
        <w:t>.</w:t>
      </w:r>
    </w:p>
    <w:p w:rsidR="00D57DE4" w:rsidRPr="00AE0509" w:rsidRDefault="00D57DE4"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AE0509">
        <w:rPr>
          <w:rFonts w:ascii="Times New Roman" w:eastAsia="Times New Roman" w:hAnsi="Times New Roman"/>
          <w:color w:val="000000"/>
          <w:sz w:val="28"/>
          <w:szCs w:val="28"/>
          <w:lang w:val="uk-UA" w:eastAsia="ru-RU"/>
        </w:rPr>
        <w:t>Із сум нарахованої заробітної плати членів трудового колективу, осіб, що працюють</w:t>
      </w:r>
      <w:r w:rsidRPr="00AE0509">
        <w:rPr>
          <w:rFonts w:ascii="Times New Roman" w:eastAsia="Times New Roman" w:hAnsi="Times New Roman"/>
          <w:color w:val="000000"/>
          <w:sz w:val="23"/>
          <w:szCs w:val="23"/>
          <w:lang w:val="uk-UA" w:eastAsia="ru-RU"/>
        </w:rPr>
        <w:t xml:space="preserve"> </w:t>
      </w:r>
      <w:r w:rsidRPr="00AE0509">
        <w:rPr>
          <w:rFonts w:ascii="Times New Roman" w:eastAsia="Times New Roman" w:hAnsi="Times New Roman"/>
          <w:color w:val="000000"/>
          <w:sz w:val="28"/>
          <w:szCs w:val="28"/>
          <w:lang w:val="uk-UA" w:eastAsia="ru-RU"/>
        </w:rPr>
        <w:t>в бюджетній установі за трудовими договорами, договорами підряду, за сумісництвом, виконують разові роботи, здійснюють обов'язкові та добровільні утримання.</w:t>
      </w:r>
    </w:p>
    <w:p w:rsidR="006A5BDC" w:rsidRDefault="006A5BDC" w:rsidP="00BC6EF8">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Pr>
          <w:rFonts w:ascii="Times New Roman" w:eastAsia="Times New Roman" w:hAnsi="Times New Roman"/>
          <w:bCs/>
          <w:iCs/>
          <w:color w:val="000000"/>
          <w:sz w:val="28"/>
          <w:szCs w:val="28"/>
          <w:lang w:val="uk-UA" w:eastAsia="ru-RU"/>
        </w:rPr>
        <w:t>До обов</w:t>
      </w:r>
      <w:r w:rsidR="007F6AD7">
        <w:rPr>
          <w:rFonts w:ascii="Times New Roman" w:eastAsia="Times New Roman" w:hAnsi="Times New Roman"/>
          <w:bCs/>
          <w:iCs/>
          <w:color w:val="000000"/>
          <w:sz w:val="28"/>
          <w:szCs w:val="28"/>
          <w:lang w:val="uk-UA" w:eastAsia="ru-RU"/>
        </w:rPr>
        <w:t>’</w:t>
      </w:r>
      <w:r>
        <w:rPr>
          <w:rFonts w:ascii="Times New Roman" w:eastAsia="Times New Roman" w:hAnsi="Times New Roman"/>
          <w:bCs/>
          <w:iCs/>
          <w:color w:val="000000"/>
          <w:sz w:val="28"/>
          <w:szCs w:val="28"/>
          <w:lang w:val="uk-UA" w:eastAsia="ru-RU"/>
        </w:rPr>
        <w:t xml:space="preserve">язкових </w:t>
      </w:r>
      <w:r w:rsidR="00B17FF3" w:rsidRPr="006A5BDC">
        <w:rPr>
          <w:rFonts w:ascii="Times New Roman" w:eastAsia="Times New Roman" w:hAnsi="Times New Roman"/>
          <w:bCs/>
          <w:iCs/>
          <w:color w:val="000000"/>
          <w:sz w:val="28"/>
          <w:szCs w:val="28"/>
          <w:lang w:val="uk-UA" w:eastAsia="ru-RU"/>
        </w:rPr>
        <w:t>утриман</w:t>
      </w:r>
      <w:r>
        <w:rPr>
          <w:rFonts w:ascii="Times New Roman" w:eastAsia="Times New Roman" w:hAnsi="Times New Roman"/>
          <w:bCs/>
          <w:iCs/>
          <w:color w:val="000000"/>
          <w:sz w:val="28"/>
          <w:szCs w:val="28"/>
          <w:lang w:val="uk-UA" w:eastAsia="ru-RU"/>
        </w:rPr>
        <w:t>ь</w:t>
      </w:r>
      <w:r w:rsidR="00B17FF3" w:rsidRPr="006A5BDC">
        <w:rPr>
          <w:rFonts w:ascii="Times New Roman" w:eastAsia="Times New Roman" w:hAnsi="Times New Roman"/>
          <w:bCs/>
          <w:iCs/>
          <w:color w:val="000000"/>
          <w:sz w:val="28"/>
          <w:szCs w:val="28"/>
          <w:lang w:val="uk-UA" w:eastAsia="ru-RU"/>
        </w:rPr>
        <w:t xml:space="preserve"> із заробітної плати</w:t>
      </w:r>
      <w:r>
        <w:rPr>
          <w:rFonts w:ascii="Times New Roman" w:eastAsia="Times New Roman" w:hAnsi="Times New Roman"/>
          <w:bCs/>
          <w:iCs/>
          <w:color w:val="000000"/>
          <w:sz w:val="28"/>
          <w:szCs w:val="28"/>
          <w:lang w:val="uk-UA" w:eastAsia="ru-RU"/>
        </w:rPr>
        <w:t xml:space="preserve"> відносяться:</w:t>
      </w:r>
      <w:r w:rsidR="00BC6EF8">
        <w:rPr>
          <w:rFonts w:ascii="Times New Roman" w:eastAsia="Times New Roman" w:hAnsi="Times New Roman"/>
          <w:bCs/>
          <w:iCs/>
          <w:color w:val="000000"/>
          <w:sz w:val="28"/>
          <w:szCs w:val="28"/>
          <w:lang w:val="uk-UA" w:eastAsia="ru-RU"/>
        </w:rPr>
        <w:t xml:space="preserve"> </w:t>
      </w:r>
      <w:r w:rsidR="00B17FF3" w:rsidRPr="006A5BDC">
        <w:rPr>
          <w:rFonts w:ascii="Times New Roman" w:eastAsia="Times New Roman" w:hAnsi="Times New Roman"/>
          <w:bCs/>
          <w:iCs/>
          <w:color w:val="000000"/>
          <w:sz w:val="28"/>
          <w:szCs w:val="28"/>
          <w:lang w:val="uk-UA" w:eastAsia="ru-RU"/>
        </w:rPr>
        <w:t>подат</w:t>
      </w:r>
      <w:r w:rsidRPr="006A5BDC">
        <w:rPr>
          <w:rFonts w:ascii="Times New Roman" w:eastAsia="Times New Roman" w:hAnsi="Times New Roman"/>
          <w:bCs/>
          <w:iCs/>
          <w:color w:val="000000"/>
          <w:sz w:val="28"/>
          <w:szCs w:val="28"/>
          <w:lang w:val="uk-UA" w:eastAsia="ru-RU"/>
        </w:rPr>
        <w:t>о</w:t>
      </w:r>
      <w:r w:rsidR="00B17FF3" w:rsidRPr="006A5BDC">
        <w:rPr>
          <w:rFonts w:ascii="Times New Roman" w:eastAsia="Times New Roman" w:hAnsi="Times New Roman"/>
          <w:bCs/>
          <w:iCs/>
          <w:color w:val="000000"/>
          <w:sz w:val="28"/>
          <w:szCs w:val="28"/>
          <w:lang w:val="uk-UA" w:eastAsia="ru-RU"/>
        </w:rPr>
        <w:t>к на доходи фізичних осіб</w:t>
      </w:r>
      <w:r w:rsidRPr="006A5BDC">
        <w:rPr>
          <w:rFonts w:ascii="Times New Roman" w:eastAsia="Times New Roman" w:hAnsi="Times New Roman"/>
          <w:bCs/>
          <w:iCs/>
          <w:color w:val="000000"/>
          <w:sz w:val="28"/>
          <w:szCs w:val="28"/>
          <w:lang w:val="uk-UA" w:eastAsia="ru-RU"/>
        </w:rPr>
        <w:t xml:space="preserve"> (ПДФО);</w:t>
      </w:r>
      <w:r w:rsidR="00B17FF3" w:rsidRPr="006A5BDC">
        <w:rPr>
          <w:rFonts w:ascii="Times New Roman" w:eastAsia="Times New Roman" w:hAnsi="Times New Roman"/>
          <w:bCs/>
          <w:iCs/>
          <w:color w:val="000000"/>
          <w:sz w:val="28"/>
          <w:szCs w:val="28"/>
          <w:lang w:val="uk-UA" w:eastAsia="ru-RU"/>
        </w:rPr>
        <w:t xml:space="preserve"> </w:t>
      </w:r>
      <w:r w:rsidR="00BC6EF8">
        <w:rPr>
          <w:rFonts w:ascii="Times New Roman" w:eastAsia="Times New Roman" w:hAnsi="Times New Roman"/>
          <w:bCs/>
          <w:iCs/>
          <w:color w:val="000000"/>
          <w:sz w:val="28"/>
          <w:szCs w:val="28"/>
          <w:lang w:val="uk-UA" w:eastAsia="ru-RU"/>
        </w:rPr>
        <w:t xml:space="preserve"> </w:t>
      </w:r>
      <w:r w:rsidR="00B17FF3" w:rsidRPr="006A5BDC">
        <w:rPr>
          <w:rFonts w:ascii="Times New Roman" w:eastAsia="Times New Roman" w:hAnsi="Times New Roman"/>
          <w:bCs/>
          <w:iCs/>
          <w:color w:val="000000"/>
          <w:sz w:val="28"/>
          <w:szCs w:val="28"/>
          <w:lang w:val="uk-UA" w:eastAsia="ru-RU"/>
        </w:rPr>
        <w:t>єдин</w:t>
      </w:r>
      <w:r>
        <w:rPr>
          <w:rFonts w:ascii="Times New Roman" w:eastAsia="Times New Roman" w:hAnsi="Times New Roman"/>
          <w:bCs/>
          <w:iCs/>
          <w:color w:val="000000"/>
          <w:sz w:val="28"/>
          <w:szCs w:val="28"/>
          <w:lang w:val="uk-UA" w:eastAsia="ru-RU"/>
        </w:rPr>
        <w:t>ий</w:t>
      </w:r>
      <w:r w:rsidR="00B17FF3" w:rsidRPr="006A5BDC">
        <w:rPr>
          <w:rFonts w:ascii="Times New Roman" w:eastAsia="Times New Roman" w:hAnsi="Times New Roman"/>
          <w:bCs/>
          <w:iCs/>
          <w:color w:val="000000"/>
          <w:sz w:val="28"/>
          <w:szCs w:val="28"/>
          <w:lang w:val="uk-UA" w:eastAsia="ru-RU"/>
        </w:rPr>
        <w:t xml:space="preserve"> соціальн</w:t>
      </w:r>
      <w:r>
        <w:rPr>
          <w:rFonts w:ascii="Times New Roman" w:eastAsia="Times New Roman" w:hAnsi="Times New Roman"/>
          <w:bCs/>
          <w:iCs/>
          <w:color w:val="000000"/>
          <w:sz w:val="28"/>
          <w:szCs w:val="28"/>
          <w:lang w:val="uk-UA" w:eastAsia="ru-RU"/>
        </w:rPr>
        <w:t>ий</w:t>
      </w:r>
      <w:r w:rsidR="00B17FF3" w:rsidRPr="006A5BDC">
        <w:rPr>
          <w:rFonts w:ascii="Times New Roman" w:eastAsia="Times New Roman" w:hAnsi="Times New Roman"/>
          <w:bCs/>
          <w:iCs/>
          <w:color w:val="000000"/>
          <w:sz w:val="28"/>
          <w:szCs w:val="28"/>
          <w:lang w:val="uk-UA" w:eastAsia="ru-RU"/>
        </w:rPr>
        <w:t xml:space="preserve"> внес</w:t>
      </w:r>
      <w:r>
        <w:rPr>
          <w:rFonts w:ascii="Times New Roman" w:eastAsia="Times New Roman" w:hAnsi="Times New Roman"/>
          <w:bCs/>
          <w:iCs/>
          <w:color w:val="000000"/>
          <w:sz w:val="28"/>
          <w:szCs w:val="28"/>
          <w:lang w:val="uk-UA" w:eastAsia="ru-RU"/>
        </w:rPr>
        <w:t>о</w:t>
      </w:r>
      <w:r w:rsidR="00B17FF3" w:rsidRPr="006A5BDC">
        <w:rPr>
          <w:rFonts w:ascii="Times New Roman" w:eastAsia="Times New Roman" w:hAnsi="Times New Roman"/>
          <w:bCs/>
          <w:iCs/>
          <w:color w:val="000000"/>
          <w:sz w:val="28"/>
          <w:szCs w:val="28"/>
          <w:lang w:val="uk-UA" w:eastAsia="ru-RU"/>
        </w:rPr>
        <w:t>к</w:t>
      </w:r>
      <w:r w:rsidR="001E67A9">
        <w:rPr>
          <w:rFonts w:ascii="Times New Roman" w:eastAsia="Times New Roman" w:hAnsi="Times New Roman"/>
          <w:bCs/>
          <w:iCs/>
          <w:color w:val="000000"/>
          <w:sz w:val="28"/>
          <w:szCs w:val="28"/>
          <w:lang w:val="uk-UA" w:eastAsia="ru-RU"/>
        </w:rPr>
        <w:t xml:space="preserve"> (ЄСВ)</w:t>
      </w:r>
      <w:r w:rsidR="00BC6EF8">
        <w:rPr>
          <w:rFonts w:ascii="Times New Roman" w:eastAsia="Times New Roman" w:hAnsi="Times New Roman"/>
          <w:bCs/>
          <w:iCs/>
          <w:color w:val="000000"/>
          <w:sz w:val="28"/>
          <w:szCs w:val="28"/>
          <w:lang w:val="uk-UA" w:eastAsia="ru-RU"/>
        </w:rPr>
        <w:t xml:space="preserve">; </w:t>
      </w:r>
      <w:r w:rsidR="00D57DE4" w:rsidRPr="006A5BDC">
        <w:rPr>
          <w:rFonts w:ascii="Times New Roman" w:eastAsia="Times New Roman" w:hAnsi="Times New Roman"/>
          <w:bCs/>
          <w:iCs/>
          <w:color w:val="000000"/>
          <w:sz w:val="28"/>
          <w:szCs w:val="28"/>
          <w:lang w:val="uk-UA" w:eastAsia="ru-RU"/>
        </w:rPr>
        <w:t>єдин</w:t>
      </w:r>
      <w:r w:rsidR="00D57DE4">
        <w:rPr>
          <w:rFonts w:ascii="Times New Roman" w:eastAsia="Times New Roman" w:hAnsi="Times New Roman"/>
          <w:bCs/>
          <w:iCs/>
          <w:color w:val="000000"/>
          <w:sz w:val="28"/>
          <w:szCs w:val="28"/>
          <w:lang w:val="uk-UA" w:eastAsia="ru-RU"/>
        </w:rPr>
        <w:t>ий</w:t>
      </w:r>
      <w:r w:rsidR="00D57DE4" w:rsidRPr="006A5BDC">
        <w:rPr>
          <w:rFonts w:ascii="Times New Roman" w:eastAsia="Times New Roman" w:hAnsi="Times New Roman"/>
          <w:bCs/>
          <w:iCs/>
          <w:color w:val="000000"/>
          <w:sz w:val="28"/>
          <w:szCs w:val="28"/>
          <w:lang w:val="uk-UA" w:eastAsia="ru-RU"/>
        </w:rPr>
        <w:t xml:space="preserve"> соціальн</w:t>
      </w:r>
      <w:r w:rsidR="00D57DE4">
        <w:rPr>
          <w:rFonts w:ascii="Times New Roman" w:eastAsia="Times New Roman" w:hAnsi="Times New Roman"/>
          <w:bCs/>
          <w:iCs/>
          <w:color w:val="000000"/>
          <w:sz w:val="28"/>
          <w:szCs w:val="28"/>
          <w:lang w:val="uk-UA" w:eastAsia="ru-RU"/>
        </w:rPr>
        <w:t>ий</w:t>
      </w:r>
      <w:r w:rsidR="00D57DE4" w:rsidRPr="006A5BDC">
        <w:rPr>
          <w:rFonts w:ascii="Times New Roman" w:eastAsia="Times New Roman" w:hAnsi="Times New Roman"/>
          <w:bCs/>
          <w:iCs/>
          <w:color w:val="000000"/>
          <w:sz w:val="28"/>
          <w:szCs w:val="28"/>
          <w:lang w:val="uk-UA" w:eastAsia="ru-RU"/>
        </w:rPr>
        <w:t xml:space="preserve"> внес</w:t>
      </w:r>
      <w:r w:rsidR="00D57DE4">
        <w:rPr>
          <w:rFonts w:ascii="Times New Roman" w:eastAsia="Times New Roman" w:hAnsi="Times New Roman"/>
          <w:bCs/>
          <w:iCs/>
          <w:color w:val="000000"/>
          <w:sz w:val="28"/>
          <w:szCs w:val="28"/>
          <w:lang w:val="uk-UA" w:eastAsia="ru-RU"/>
        </w:rPr>
        <w:t>о</w:t>
      </w:r>
      <w:r w:rsidR="00D57DE4" w:rsidRPr="006A5BDC">
        <w:rPr>
          <w:rFonts w:ascii="Times New Roman" w:eastAsia="Times New Roman" w:hAnsi="Times New Roman"/>
          <w:bCs/>
          <w:iCs/>
          <w:color w:val="000000"/>
          <w:sz w:val="28"/>
          <w:szCs w:val="28"/>
          <w:lang w:val="uk-UA" w:eastAsia="ru-RU"/>
        </w:rPr>
        <w:t>к</w:t>
      </w:r>
      <w:r w:rsidR="00D57DE4">
        <w:rPr>
          <w:rFonts w:ascii="Times New Roman" w:eastAsia="Times New Roman" w:hAnsi="Times New Roman"/>
          <w:bCs/>
          <w:iCs/>
          <w:color w:val="000000"/>
          <w:sz w:val="28"/>
          <w:szCs w:val="28"/>
          <w:lang w:val="uk-UA" w:eastAsia="ru-RU"/>
        </w:rPr>
        <w:t xml:space="preserve"> </w:t>
      </w:r>
      <w:r w:rsidR="001E67A9">
        <w:rPr>
          <w:rFonts w:ascii="Times New Roman" w:eastAsia="Times New Roman" w:hAnsi="Times New Roman"/>
          <w:bCs/>
          <w:iCs/>
          <w:color w:val="000000"/>
          <w:sz w:val="28"/>
          <w:szCs w:val="28"/>
          <w:lang w:val="uk-UA" w:eastAsia="ru-RU"/>
        </w:rPr>
        <w:t>по втраті непрацездатності;</w:t>
      </w:r>
      <w:r w:rsidR="00BC6EF8">
        <w:rPr>
          <w:rFonts w:ascii="Times New Roman" w:eastAsia="Times New Roman" w:hAnsi="Times New Roman"/>
          <w:bCs/>
          <w:iCs/>
          <w:color w:val="000000"/>
          <w:sz w:val="28"/>
          <w:szCs w:val="28"/>
          <w:lang w:val="uk-UA" w:eastAsia="ru-RU"/>
        </w:rPr>
        <w:t xml:space="preserve"> </w:t>
      </w:r>
      <w:r w:rsidR="00D57DE4">
        <w:rPr>
          <w:rFonts w:ascii="Times New Roman" w:eastAsia="Times New Roman" w:hAnsi="Times New Roman"/>
          <w:color w:val="000000"/>
          <w:sz w:val="28"/>
          <w:szCs w:val="28"/>
          <w:lang w:val="uk-UA" w:eastAsia="ru-RU"/>
        </w:rPr>
        <w:t>за виконавчими листами</w:t>
      </w:r>
      <w:r w:rsidR="001E67A9">
        <w:rPr>
          <w:rFonts w:ascii="Times New Roman" w:eastAsia="Times New Roman" w:hAnsi="Times New Roman"/>
          <w:color w:val="000000"/>
          <w:sz w:val="28"/>
          <w:szCs w:val="28"/>
          <w:lang w:val="uk-UA" w:eastAsia="ru-RU"/>
        </w:rPr>
        <w:t xml:space="preserve"> (аліменти)</w:t>
      </w:r>
      <w:r w:rsidR="00BC6EF8">
        <w:rPr>
          <w:rFonts w:ascii="Times New Roman" w:eastAsia="Times New Roman" w:hAnsi="Times New Roman"/>
          <w:color w:val="000000"/>
          <w:sz w:val="28"/>
          <w:szCs w:val="28"/>
          <w:lang w:val="uk-UA" w:eastAsia="ru-RU"/>
        </w:rPr>
        <w:t>.</w:t>
      </w:r>
    </w:p>
    <w:p w:rsidR="00D57DE4" w:rsidRDefault="00D57DE4"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Добровільні утримання із заробітної плати поділяються на :</w:t>
      </w:r>
    </w:p>
    <w:p w:rsidR="00D57DE4" w:rsidRDefault="00D57DE4" w:rsidP="00BC6EF8">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D57DE4">
        <w:rPr>
          <w:rFonts w:ascii="Times New Roman" w:eastAsia="Times New Roman" w:hAnsi="Times New Roman"/>
          <w:b/>
          <w:color w:val="000000"/>
          <w:sz w:val="28"/>
          <w:szCs w:val="28"/>
          <w:lang w:val="uk-UA" w:eastAsia="ru-RU"/>
        </w:rPr>
        <w:t>утримання за рішенням адміністрації:</w:t>
      </w:r>
      <w:r w:rsidR="00BC6EF8">
        <w:rPr>
          <w:rFonts w:ascii="Times New Roman" w:eastAsia="Times New Roman" w:hAnsi="Times New Roman"/>
          <w:b/>
          <w:color w:val="000000"/>
          <w:sz w:val="28"/>
          <w:szCs w:val="28"/>
          <w:lang w:val="uk-UA" w:eastAsia="ru-RU"/>
        </w:rPr>
        <w:t xml:space="preserve"> </w:t>
      </w:r>
      <w:r>
        <w:rPr>
          <w:rFonts w:ascii="Times New Roman" w:eastAsia="Times New Roman" w:hAnsi="Times New Roman"/>
          <w:color w:val="000000"/>
          <w:sz w:val="28"/>
          <w:szCs w:val="28"/>
          <w:lang w:val="uk-UA" w:eastAsia="ru-RU"/>
        </w:rPr>
        <w:t>планові тп позапланові аванси;</w:t>
      </w:r>
      <w:r w:rsidR="00BC6EF8">
        <w:rPr>
          <w:rFonts w:ascii="Times New Roman" w:eastAsia="Times New Roman" w:hAnsi="Times New Roman"/>
          <w:color w:val="000000"/>
          <w:sz w:val="28"/>
          <w:szCs w:val="28"/>
          <w:lang w:val="uk-UA" w:eastAsia="ru-RU"/>
        </w:rPr>
        <w:t xml:space="preserve"> </w:t>
      </w:r>
      <w:r>
        <w:rPr>
          <w:rFonts w:ascii="Times New Roman" w:eastAsia="Times New Roman" w:hAnsi="Times New Roman"/>
          <w:color w:val="000000"/>
          <w:sz w:val="28"/>
          <w:szCs w:val="28"/>
          <w:lang w:val="uk-UA" w:eastAsia="ru-RU"/>
        </w:rPr>
        <w:t>неповернуті вчасно підзвітні суми;</w:t>
      </w:r>
      <w:r w:rsidR="00BC6EF8">
        <w:rPr>
          <w:rFonts w:ascii="Times New Roman" w:eastAsia="Times New Roman" w:hAnsi="Times New Roman"/>
          <w:color w:val="000000"/>
          <w:sz w:val="28"/>
          <w:szCs w:val="28"/>
          <w:lang w:val="uk-UA" w:eastAsia="ru-RU"/>
        </w:rPr>
        <w:t xml:space="preserve"> </w:t>
      </w:r>
      <w:r>
        <w:rPr>
          <w:rFonts w:ascii="Times New Roman" w:eastAsia="Times New Roman" w:hAnsi="Times New Roman"/>
          <w:color w:val="000000"/>
          <w:sz w:val="28"/>
          <w:szCs w:val="28"/>
          <w:lang w:val="uk-UA" w:eastAsia="ru-RU"/>
        </w:rPr>
        <w:t>суми нанесених матеріальних збитків</w:t>
      </w:r>
      <w:r w:rsidR="00BC6EF8">
        <w:rPr>
          <w:rFonts w:ascii="Times New Roman" w:eastAsia="Times New Roman" w:hAnsi="Times New Roman"/>
          <w:color w:val="000000"/>
          <w:sz w:val="28"/>
          <w:szCs w:val="28"/>
          <w:lang w:val="uk-UA" w:eastAsia="ru-RU"/>
        </w:rPr>
        <w:t xml:space="preserve">; </w:t>
      </w:r>
      <w:r>
        <w:rPr>
          <w:rFonts w:ascii="Times New Roman" w:eastAsia="Times New Roman" w:hAnsi="Times New Roman"/>
          <w:color w:val="000000"/>
          <w:sz w:val="28"/>
          <w:szCs w:val="28"/>
          <w:lang w:val="uk-UA" w:eastAsia="ru-RU"/>
        </w:rPr>
        <w:t>штрафи, накладені в адміністративному порядку.</w:t>
      </w:r>
    </w:p>
    <w:p w:rsidR="00A33A0D" w:rsidRPr="00D57DE4" w:rsidRDefault="00D57DE4" w:rsidP="00BC6EF8">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D57DE4">
        <w:rPr>
          <w:rFonts w:ascii="Times New Roman" w:eastAsia="Times New Roman" w:hAnsi="Times New Roman"/>
          <w:b/>
          <w:color w:val="000000"/>
          <w:sz w:val="28"/>
          <w:szCs w:val="28"/>
          <w:lang w:val="uk-UA" w:eastAsia="ru-RU"/>
        </w:rPr>
        <w:t>узгоджені з працівниками</w:t>
      </w:r>
      <w:r>
        <w:rPr>
          <w:rFonts w:ascii="Times New Roman" w:eastAsia="Times New Roman" w:hAnsi="Times New Roman"/>
          <w:color w:val="000000"/>
          <w:sz w:val="28"/>
          <w:szCs w:val="28"/>
          <w:lang w:val="uk-UA" w:eastAsia="ru-RU"/>
        </w:rPr>
        <w:t>:</w:t>
      </w:r>
      <w:r w:rsidR="00BC6EF8">
        <w:rPr>
          <w:rFonts w:ascii="Times New Roman" w:eastAsia="Times New Roman" w:hAnsi="Times New Roman"/>
          <w:color w:val="000000"/>
          <w:sz w:val="28"/>
          <w:szCs w:val="28"/>
          <w:lang w:val="uk-UA" w:eastAsia="ru-RU"/>
        </w:rPr>
        <w:t xml:space="preserve"> </w:t>
      </w:r>
      <w:r w:rsidR="00A33A0D">
        <w:rPr>
          <w:rFonts w:ascii="Times New Roman" w:eastAsia="Times New Roman" w:hAnsi="Times New Roman"/>
          <w:color w:val="000000"/>
          <w:sz w:val="28"/>
          <w:szCs w:val="28"/>
          <w:lang w:val="uk-UA" w:eastAsia="ru-RU"/>
        </w:rPr>
        <w:t>профспілкові внески;</w:t>
      </w:r>
      <w:r w:rsidR="00BC6EF8">
        <w:rPr>
          <w:rFonts w:ascii="Times New Roman" w:eastAsia="Times New Roman" w:hAnsi="Times New Roman"/>
          <w:color w:val="000000"/>
          <w:sz w:val="28"/>
          <w:szCs w:val="28"/>
          <w:lang w:val="uk-UA" w:eastAsia="ru-RU"/>
        </w:rPr>
        <w:t xml:space="preserve"> </w:t>
      </w:r>
      <w:r w:rsidR="00A33A0D">
        <w:rPr>
          <w:rFonts w:ascii="Times New Roman" w:eastAsia="Times New Roman" w:hAnsi="Times New Roman"/>
          <w:color w:val="000000"/>
          <w:sz w:val="28"/>
          <w:szCs w:val="28"/>
          <w:lang w:val="uk-UA" w:eastAsia="ru-RU"/>
        </w:rPr>
        <w:t>сплата відсотків зв позики;</w:t>
      </w:r>
      <w:r w:rsidR="00BC6EF8">
        <w:rPr>
          <w:rFonts w:ascii="Times New Roman" w:eastAsia="Times New Roman" w:hAnsi="Times New Roman"/>
          <w:color w:val="000000"/>
          <w:sz w:val="28"/>
          <w:szCs w:val="28"/>
          <w:lang w:val="uk-UA" w:eastAsia="ru-RU"/>
        </w:rPr>
        <w:t xml:space="preserve"> </w:t>
      </w:r>
      <w:r w:rsidR="00A33A0D">
        <w:rPr>
          <w:rFonts w:ascii="Times New Roman" w:eastAsia="Times New Roman" w:hAnsi="Times New Roman"/>
          <w:color w:val="000000"/>
          <w:sz w:val="28"/>
          <w:szCs w:val="28"/>
          <w:lang w:val="uk-UA" w:eastAsia="ru-RU"/>
        </w:rPr>
        <w:t>сплата відсотків за товари, продані в кредит;</w:t>
      </w:r>
      <w:r w:rsidR="00BC6EF8">
        <w:rPr>
          <w:rFonts w:ascii="Times New Roman" w:eastAsia="Times New Roman" w:hAnsi="Times New Roman"/>
          <w:color w:val="000000"/>
          <w:sz w:val="28"/>
          <w:szCs w:val="28"/>
          <w:lang w:val="uk-UA" w:eastAsia="ru-RU"/>
        </w:rPr>
        <w:t xml:space="preserve"> </w:t>
      </w:r>
      <w:r w:rsidR="00A33A0D">
        <w:rPr>
          <w:rFonts w:ascii="Times New Roman" w:eastAsia="Times New Roman" w:hAnsi="Times New Roman"/>
          <w:color w:val="000000"/>
          <w:sz w:val="28"/>
          <w:szCs w:val="28"/>
          <w:lang w:val="uk-UA" w:eastAsia="ru-RU"/>
        </w:rPr>
        <w:t>індивідуальне страхування.</w:t>
      </w:r>
    </w:p>
    <w:p w:rsidR="00A33A0D" w:rsidRDefault="00A33A0D" w:rsidP="00A441CF">
      <w:pPr>
        <w:shd w:val="clear" w:color="auto" w:fill="FFFFFF"/>
        <w:spacing w:after="0" w:line="240" w:lineRule="auto"/>
        <w:ind w:firstLine="709"/>
        <w:jc w:val="both"/>
        <w:textAlignment w:val="baseline"/>
        <w:rPr>
          <w:rFonts w:ascii="Times New Roman" w:eastAsia="Times New Roman" w:hAnsi="Times New Roman"/>
          <w:color w:val="000000"/>
          <w:sz w:val="28"/>
          <w:szCs w:val="28"/>
          <w:lang w:val="uk-UA" w:eastAsia="ru-RU"/>
        </w:rPr>
      </w:pPr>
      <w:r w:rsidRPr="00A33A0D">
        <w:rPr>
          <w:rFonts w:ascii="Times New Roman" w:eastAsia="Times New Roman" w:hAnsi="Times New Roman"/>
          <w:color w:val="000000"/>
          <w:sz w:val="28"/>
          <w:szCs w:val="28"/>
          <w:lang w:eastAsia="ru-RU"/>
        </w:rPr>
        <w:t>Утримання із заробітної плати працівників через бухгалтерію бюджетних установ за переліком та економічним змістом не мають якихось особливостей і здійснюються згідно із чинним законодавством на загальних підставах</w:t>
      </w:r>
    </w:p>
    <w:p w:rsidR="001D66A7" w:rsidRDefault="00A33A0D" w:rsidP="00A441CF">
      <w:pPr>
        <w:shd w:val="clear" w:color="auto" w:fill="FFFFFF"/>
        <w:spacing w:after="0" w:line="240" w:lineRule="auto"/>
        <w:ind w:firstLine="709"/>
        <w:jc w:val="both"/>
        <w:textAlignment w:val="baseline"/>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Нормативно-законодавчою базою з обліку утримань із заробітної плати є:</w:t>
      </w:r>
      <w:r>
        <w:rPr>
          <w:rFonts w:ascii="Times New Roman" w:eastAsia="Times New Roman" w:hAnsi="Times New Roman"/>
          <w:color w:val="373737"/>
          <w:sz w:val="28"/>
          <w:szCs w:val="28"/>
          <w:lang w:val="uk-UA" w:eastAsia="ru-RU"/>
        </w:rPr>
        <w:t xml:space="preserve"> </w:t>
      </w:r>
      <w:r w:rsidR="007F6AD7">
        <w:rPr>
          <w:rFonts w:ascii="Times New Roman" w:eastAsia="Times New Roman" w:hAnsi="Times New Roman"/>
          <w:color w:val="373737"/>
          <w:sz w:val="28"/>
          <w:szCs w:val="28"/>
          <w:lang w:val="uk-UA" w:eastAsia="ru-RU"/>
        </w:rPr>
        <w:t>‘</w:t>
      </w:r>
      <w:r w:rsidRPr="00A33A0D">
        <w:rPr>
          <w:rFonts w:ascii="Times New Roman" w:eastAsia="Times New Roman" w:hAnsi="Times New Roman"/>
          <w:color w:val="000000"/>
          <w:sz w:val="28"/>
          <w:szCs w:val="28"/>
          <w:lang w:val="uk-UA" w:eastAsia="ru-RU"/>
        </w:rPr>
        <w:t>Податковий кодекс України від 02.12.2010 р. № 2755-УІ</w:t>
      </w:r>
      <w:r w:rsidR="007F6AD7">
        <w:rPr>
          <w:rFonts w:ascii="Times New Roman" w:eastAsia="Times New Roman" w:hAnsi="Times New Roman"/>
          <w:color w:val="000000"/>
          <w:sz w:val="28"/>
          <w:szCs w:val="28"/>
          <w:lang w:val="uk-UA" w:eastAsia="ru-RU"/>
        </w:rPr>
        <w:t>’</w:t>
      </w:r>
      <w:r>
        <w:rPr>
          <w:rFonts w:ascii="Times New Roman" w:eastAsia="Times New Roman" w:hAnsi="Times New Roman"/>
          <w:color w:val="000000"/>
          <w:sz w:val="28"/>
          <w:szCs w:val="28"/>
          <w:lang w:val="uk-UA" w:eastAsia="ru-RU"/>
        </w:rPr>
        <w:t xml:space="preserve">,  який регламентує облік утримань податку на доходи фізичних осіб; </w:t>
      </w:r>
      <w:r w:rsidRPr="00A33A0D">
        <w:rPr>
          <w:rFonts w:ascii="Times New Roman" w:eastAsia="Times New Roman" w:hAnsi="Times New Roman"/>
          <w:color w:val="000000"/>
          <w:sz w:val="28"/>
          <w:szCs w:val="28"/>
          <w:lang w:val="uk-UA" w:eastAsia="ru-RU"/>
        </w:rPr>
        <w:t xml:space="preserve">Закон України від 08.07.2010 р. № 2464-УІ </w:t>
      </w:r>
      <w:r w:rsidR="007F6AD7">
        <w:rPr>
          <w:rFonts w:ascii="Times New Roman" w:eastAsia="Times New Roman" w:hAnsi="Times New Roman"/>
          <w:color w:val="000000"/>
          <w:sz w:val="28"/>
          <w:szCs w:val="28"/>
          <w:lang w:val="uk-UA" w:eastAsia="ru-RU"/>
        </w:rPr>
        <w:t>‘</w:t>
      </w:r>
      <w:r w:rsidRPr="00A33A0D">
        <w:rPr>
          <w:rFonts w:ascii="Times New Roman" w:eastAsia="Times New Roman" w:hAnsi="Times New Roman"/>
          <w:color w:val="000000"/>
          <w:sz w:val="28"/>
          <w:szCs w:val="28"/>
          <w:lang w:val="uk-UA" w:eastAsia="ru-RU"/>
        </w:rPr>
        <w:t>Про збір та облік єдиного внеску на загальнообов'язкове державне соціальне страхування</w:t>
      </w:r>
      <w:r w:rsidR="007F6AD7">
        <w:rPr>
          <w:rFonts w:ascii="Times New Roman" w:eastAsia="Times New Roman" w:hAnsi="Times New Roman"/>
          <w:color w:val="000000"/>
          <w:sz w:val="28"/>
          <w:szCs w:val="28"/>
          <w:lang w:val="uk-UA" w:eastAsia="ru-RU"/>
        </w:rPr>
        <w:t>’</w:t>
      </w:r>
      <w:r>
        <w:rPr>
          <w:rFonts w:ascii="Times New Roman" w:eastAsia="Times New Roman" w:hAnsi="Times New Roman"/>
          <w:color w:val="000000"/>
          <w:sz w:val="28"/>
          <w:szCs w:val="28"/>
          <w:lang w:val="uk-UA" w:eastAsia="ru-RU"/>
        </w:rPr>
        <w:t xml:space="preserve"> </w:t>
      </w:r>
      <w:r w:rsidR="001D66A7">
        <w:rPr>
          <w:rFonts w:ascii="Times New Roman" w:eastAsia="Times New Roman" w:hAnsi="Times New Roman"/>
          <w:color w:val="000000"/>
          <w:sz w:val="28"/>
          <w:szCs w:val="28"/>
          <w:lang w:val="uk-UA" w:eastAsia="ru-RU"/>
        </w:rPr>
        <w:t xml:space="preserve">визначає нормативну базу для нарахування та утримання єдиного соціального внеску;  </w:t>
      </w:r>
      <w:r w:rsidR="001D66A7" w:rsidRPr="001D66A7">
        <w:rPr>
          <w:rFonts w:ascii="Times New Roman" w:eastAsia="Times New Roman" w:hAnsi="Times New Roman"/>
          <w:color w:val="000000"/>
          <w:sz w:val="28"/>
          <w:szCs w:val="28"/>
          <w:lang w:val="uk-UA" w:eastAsia="ru-RU"/>
        </w:rPr>
        <w:t xml:space="preserve">Закон України від 18.01.2001 р. № 2240-ІІІ </w:t>
      </w:r>
      <w:r w:rsidR="007F6AD7">
        <w:rPr>
          <w:rFonts w:ascii="Times New Roman" w:eastAsia="Times New Roman" w:hAnsi="Times New Roman"/>
          <w:color w:val="000000"/>
          <w:sz w:val="28"/>
          <w:szCs w:val="28"/>
          <w:lang w:val="uk-UA" w:eastAsia="ru-RU"/>
        </w:rPr>
        <w:t>‘</w:t>
      </w:r>
      <w:r w:rsidR="001D66A7" w:rsidRPr="001D66A7">
        <w:rPr>
          <w:rFonts w:ascii="Times New Roman" w:eastAsia="Times New Roman" w:hAnsi="Times New Roman"/>
          <w:color w:val="000000"/>
          <w:sz w:val="28"/>
          <w:szCs w:val="28"/>
          <w:lang w:val="uk-UA" w:eastAsia="ru-RU"/>
        </w:rPr>
        <w:t>Про загальнообов'язкове державне соціальне страхування у зв'язку з тимчасовою втратою працездатності та витратами, зумовленими похованням</w:t>
      </w:r>
      <w:r w:rsidR="007F6AD7">
        <w:rPr>
          <w:rFonts w:ascii="Times New Roman" w:eastAsia="Times New Roman" w:hAnsi="Times New Roman"/>
          <w:color w:val="000000"/>
          <w:sz w:val="28"/>
          <w:szCs w:val="28"/>
          <w:lang w:val="uk-UA" w:eastAsia="ru-RU"/>
        </w:rPr>
        <w:t>’</w:t>
      </w:r>
      <w:r w:rsidR="001D66A7">
        <w:rPr>
          <w:rFonts w:ascii="Times New Roman" w:eastAsia="Times New Roman" w:hAnsi="Times New Roman"/>
          <w:color w:val="000000"/>
          <w:sz w:val="28"/>
          <w:szCs w:val="28"/>
          <w:lang w:val="uk-UA" w:eastAsia="ru-RU"/>
        </w:rPr>
        <w:t xml:space="preserve"> визначає порядок нарахування і  утримання лікарняних та Сімейний Уодекс від 10.01.2002 року № 2947-ІП, яким передбачено стягнення аліментів.</w:t>
      </w:r>
    </w:p>
    <w:p w:rsidR="00963BC6" w:rsidRPr="006845D7" w:rsidRDefault="00963BC6" w:rsidP="00A441CF">
      <w:pPr>
        <w:shd w:val="clear" w:color="auto" w:fill="FFFFFF"/>
        <w:spacing w:after="0" w:line="240" w:lineRule="auto"/>
        <w:ind w:firstLine="709"/>
        <w:jc w:val="both"/>
        <w:textAlignment w:val="baseline"/>
        <w:rPr>
          <w:rFonts w:ascii="Times New Roman" w:eastAsia="Times New Roman" w:hAnsi="Times New Roman"/>
          <w:sz w:val="28"/>
          <w:szCs w:val="28"/>
          <w:lang w:val="uk-UA" w:eastAsia="ru-RU"/>
        </w:rPr>
      </w:pPr>
      <w:r w:rsidRPr="006845D7">
        <w:rPr>
          <w:rFonts w:ascii="Times New Roman" w:eastAsia="Times New Roman" w:hAnsi="Times New Roman"/>
          <w:sz w:val="28"/>
          <w:szCs w:val="28"/>
          <w:lang w:val="uk-UA" w:eastAsia="ru-RU"/>
        </w:rPr>
        <w:t>Утримання із зар</w:t>
      </w:r>
      <w:r w:rsidR="00052400" w:rsidRPr="006845D7">
        <w:rPr>
          <w:rFonts w:ascii="Times New Roman" w:eastAsia="Times New Roman" w:hAnsi="Times New Roman"/>
          <w:sz w:val="28"/>
          <w:szCs w:val="28"/>
          <w:lang w:val="uk-UA" w:eastAsia="ru-RU"/>
        </w:rPr>
        <w:t>обітно</w:t>
      </w:r>
      <w:r w:rsidRPr="006845D7">
        <w:rPr>
          <w:rFonts w:ascii="Times New Roman" w:eastAsia="Times New Roman" w:hAnsi="Times New Roman"/>
          <w:sz w:val="28"/>
          <w:szCs w:val="28"/>
          <w:lang w:val="uk-UA" w:eastAsia="ru-RU"/>
        </w:rPr>
        <w:t xml:space="preserve">ї плати найманих працівників </w:t>
      </w:r>
      <w:r w:rsidRPr="006845D7">
        <w:rPr>
          <w:rFonts w:ascii="Times New Roman" w:eastAsia="Times New Roman" w:hAnsi="Times New Roman"/>
          <w:b/>
          <w:sz w:val="28"/>
          <w:szCs w:val="28"/>
          <w:lang w:val="uk-UA" w:eastAsia="ru-RU"/>
        </w:rPr>
        <w:t>єдиного соціальн</w:t>
      </w:r>
      <w:r w:rsidR="00052400" w:rsidRPr="006845D7">
        <w:rPr>
          <w:rFonts w:ascii="Times New Roman" w:eastAsia="Times New Roman" w:hAnsi="Times New Roman"/>
          <w:b/>
          <w:sz w:val="28"/>
          <w:szCs w:val="28"/>
          <w:lang w:val="uk-UA" w:eastAsia="ru-RU"/>
        </w:rPr>
        <w:t>ого</w:t>
      </w:r>
      <w:r w:rsidRPr="006845D7">
        <w:rPr>
          <w:rFonts w:ascii="Times New Roman" w:eastAsia="Times New Roman" w:hAnsi="Times New Roman"/>
          <w:b/>
          <w:sz w:val="28"/>
          <w:szCs w:val="28"/>
          <w:lang w:val="uk-UA" w:eastAsia="ru-RU"/>
        </w:rPr>
        <w:t xml:space="preserve"> внес</w:t>
      </w:r>
      <w:r w:rsidR="00052400" w:rsidRPr="006845D7">
        <w:rPr>
          <w:rFonts w:ascii="Times New Roman" w:eastAsia="Times New Roman" w:hAnsi="Times New Roman"/>
          <w:b/>
          <w:sz w:val="28"/>
          <w:szCs w:val="28"/>
          <w:lang w:val="uk-UA" w:eastAsia="ru-RU"/>
        </w:rPr>
        <w:t>ку</w:t>
      </w:r>
      <w:r w:rsidRPr="006845D7">
        <w:rPr>
          <w:rFonts w:ascii="Times New Roman" w:eastAsia="Times New Roman" w:hAnsi="Times New Roman"/>
          <w:sz w:val="28"/>
          <w:szCs w:val="28"/>
          <w:lang w:val="uk-UA" w:eastAsia="ru-RU"/>
        </w:rPr>
        <w:t xml:space="preserve"> на загальнообов</w:t>
      </w:r>
      <w:r w:rsidR="007F6AD7" w:rsidRPr="006845D7">
        <w:rPr>
          <w:rFonts w:ascii="Times New Roman" w:eastAsia="Times New Roman" w:hAnsi="Times New Roman"/>
          <w:sz w:val="28"/>
          <w:szCs w:val="28"/>
          <w:lang w:val="uk-UA" w:eastAsia="ru-RU"/>
        </w:rPr>
        <w:t>’</w:t>
      </w:r>
      <w:r w:rsidRPr="006845D7">
        <w:rPr>
          <w:rFonts w:ascii="Times New Roman" w:eastAsia="Times New Roman" w:hAnsi="Times New Roman"/>
          <w:sz w:val="28"/>
          <w:szCs w:val="28"/>
          <w:lang w:val="uk-UA" w:eastAsia="ru-RU"/>
        </w:rPr>
        <w:t xml:space="preserve">язкове державне соціальне страхування на сьогоднішній день складає 3,6% </w:t>
      </w:r>
      <w:r w:rsidR="00BC6EF8" w:rsidRPr="006845D7">
        <w:rPr>
          <w:rFonts w:ascii="Times New Roman" w:eastAsia="Times New Roman" w:hAnsi="Times New Roman"/>
          <w:sz w:val="28"/>
          <w:szCs w:val="28"/>
          <w:lang w:val="uk-UA" w:eastAsia="ru-RU"/>
        </w:rPr>
        <w:t>.</w:t>
      </w:r>
    </w:p>
    <w:p w:rsidR="003B00A3" w:rsidRPr="006845D7" w:rsidRDefault="003B00A3" w:rsidP="00A441CF">
      <w:pPr>
        <w:shd w:val="clear" w:color="auto" w:fill="FFFFFF"/>
        <w:spacing w:after="0" w:line="240" w:lineRule="auto"/>
        <w:ind w:firstLine="709"/>
        <w:jc w:val="both"/>
        <w:textAlignment w:val="baseline"/>
        <w:rPr>
          <w:rFonts w:ascii="Times New Roman" w:eastAsia="Times New Roman" w:hAnsi="Times New Roman"/>
          <w:sz w:val="28"/>
          <w:szCs w:val="28"/>
          <w:lang w:val="uk-UA" w:eastAsia="ru-RU"/>
        </w:rPr>
      </w:pPr>
      <w:r>
        <w:rPr>
          <w:rFonts w:ascii="Times New Roman" w:eastAsia="Times New Roman" w:hAnsi="Times New Roman"/>
          <w:color w:val="000000"/>
          <w:sz w:val="28"/>
          <w:szCs w:val="28"/>
          <w:lang w:val="uk-UA" w:eastAsia="ru-RU"/>
        </w:rPr>
        <w:lastRenderedPageBreak/>
        <w:t>Ставка  утримання єдиного   єдиного соціального внеску на загальнообов</w:t>
      </w:r>
      <w:r w:rsidR="007F6AD7">
        <w:rPr>
          <w:rFonts w:ascii="Times New Roman" w:eastAsia="Times New Roman" w:hAnsi="Times New Roman"/>
          <w:color w:val="000000"/>
          <w:sz w:val="28"/>
          <w:szCs w:val="28"/>
          <w:lang w:val="uk-UA" w:eastAsia="ru-RU"/>
        </w:rPr>
        <w:t>’</w:t>
      </w:r>
      <w:r>
        <w:rPr>
          <w:rFonts w:ascii="Times New Roman" w:eastAsia="Times New Roman" w:hAnsi="Times New Roman"/>
          <w:color w:val="000000"/>
          <w:sz w:val="28"/>
          <w:szCs w:val="28"/>
          <w:lang w:val="uk-UA" w:eastAsia="ru-RU"/>
        </w:rPr>
        <w:t>язкове державне соціальне страхування</w:t>
      </w:r>
      <w:r w:rsidRPr="00963BC6">
        <w:rPr>
          <w:rFonts w:ascii="Times New Roman" w:eastAsia="Times New Roman" w:hAnsi="Times New Roman"/>
          <w:color w:val="373737"/>
          <w:sz w:val="28"/>
          <w:szCs w:val="28"/>
          <w:lang w:val="uk-UA" w:eastAsia="ru-RU"/>
        </w:rPr>
        <w:t xml:space="preserve"> </w:t>
      </w:r>
      <w:r>
        <w:rPr>
          <w:rFonts w:ascii="Times New Roman" w:eastAsia="Times New Roman" w:hAnsi="Times New Roman"/>
          <w:color w:val="373737"/>
          <w:sz w:val="28"/>
          <w:szCs w:val="28"/>
          <w:lang w:val="uk-UA" w:eastAsia="ru-RU"/>
        </w:rPr>
        <w:t xml:space="preserve"> із </w:t>
      </w:r>
      <w:r>
        <w:rPr>
          <w:rFonts w:ascii="Times New Roman" w:eastAsia="Times New Roman" w:hAnsi="Times New Roman"/>
          <w:color w:val="000000"/>
          <w:sz w:val="28"/>
          <w:szCs w:val="28"/>
          <w:lang w:val="uk-UA" w:eastAsia="ru-RU"/>
        </w:rPr>
        <w:t>с</w:t>
      </w:r>
      <w:r w:rsidRPr="003B00A3">
        <w:rPr>
          <w:rFonts w:ascii="Times New Roman" w:eastAsia="Times New Roman" w:hAnsi="Times New Roman"/>
          <w:color w:val="000000"/>
          <w:sz w:val="28"/>
          <w:szCs w:val="28"/>
          <w:lang w:eastAsia="ru-RU"/>
        </w:rPr>
        <w:t>ум</w:t>
      </w:r>
      <w:r>
        <w:rPr>
          <w:rFonts w:ascii="Times New Roman" w:eastAsia="Times New Roman" w:hAnsi="Times New Roman"/>
          <w:color w:val="000000"/>
          <w:sz w:val="28"/>
          <w:szCs w:val="28"/>
          <w:lang w:val="uk-UA" w:eastAsia="ru-RU"/>
        </w:rPr>
        <w:t xml:space="preserve">и </w:t>
      </w:r>
      <w:r w:rsidRPr="003B00A3">
        <w:rPr>
          <w:rFonts w:ascii="Times New Roman" w:eastAsia="Times New Roman" w:hAnsi="Times New Roman"/>
          <w:color w:val="000000"/>
          <w:sz w:val="28"/>
          <w:szCs w:val="28"/>
          <w:lang w:eastAsia="ru-RU"/>
        </w:rPr>
        <w:t xml:space="preserve">допомоги по тимчасовій непрацездатності та оплата перших п'яти днів тимчасової </w:t>
      </w:r>
      <w:r w:rsidRPr="006845D7">
        <w:rPr>
          <w:rFonts w:ascii="Times New Roman" w:eastAsia="Times New Roman" w:hAnsi="Times New Roman"/>
          <w:sz w:val="28"/>
          <w:szCs w:val="28"/>
          <w:lang w:eastAsia="ru-RU"/>
        </w:rPr>
        <w:t>непрацездатності</w:t>
      </w:r>
      <w:r w:rsidRPr="006845D7">
        <w:rPr>
          <w:rFonts w:ascii="Times New Roman" w:eastAsia="Times New Roman" w:hAnsi="Times New Roman"/>
          <w:sz w:val="28"/>
          <w:szCs w:val="28"/>
          <w:lang w:val="uk-UA" w:eastAsia="ru-RU"/>
        </w:rPr>
        <w:t xml:space="preserve"> становить 2%.</w:t>
      </w:r>
    </w:p>
    <w:p w:rsidR="00B96E1C" w:rsidRPr="006845D7" w:rsidRDefault="00B96E1C" w:rsidP="00A441CF">
      <w:pPr>
        <w:shd w:val="clear" w:color="auto" w:fill="FFFFFF"/>
        <w:spacing w:after="0" w:line="240" w:lineRule="auto"/>
        <w:ind w:firstLine="709"/>
        <w:jc w:val="both"/>
        <w:textAlignment w:val="baseline"/>
        <w:rPr>
          <w:rFonts w:ascii="Times New Roman" w:eastAsia="Times New Roman" w:hAnsi="Times New Roman"/>
          <w:sz w:val="28"/>
          <w:szCs w:val="28"/>
          <w:lang w:val="uk-UA" w:eastAsia="ru-RU"/>
        </w:rPr>
      </w:pPr>
      <w:r w:rsidRPr="006845D7">
        <w:rPr>
          <w:rFonts w:ascii="Times New Roman" w:eastAsia="Times New Roman" w:hAnsi="Times New Roman"/>
          <w:sz w:val="28"/>
          <w:szCs w:val="28"/>
          <w:lang w:val="uk-UA" w:eastAsia="ru-RU"/>
        </w:rPr>
        <w:t>Для державних службовців та працівників,  які які до них прирівнюються (наприклад, професорсько-викладацький склад вищих навчальних закладів) ставка утримання єдиного соціального внеску на загальнообов</w:t>
      </w:r>
      <w:r w:rsidR="007F6AD7" w:rsidRPr="006845D7">
        <w:rPr>
          <w:rFonts w:ascii="Times New Roman" w:eastAsia="Times New Roman" w:hAnsi="Times New Roman"/>
          <w:sz w:val="28"/>
          <w:szCs w:val="28"/>
          <w:lang w:val="uk-UA" w:eastAsia="ru-RU"/>
        </w:rPr>
        <w:t>’</w:t>
      </w:r>
      <w:r w:rsidRPr="006845D7">
        <w:rPr>
          <w:rFonts w:ascii="Times New Roman" w:eastAsia="Times New Roman" w:hAnsi="Times New Roman"/>
          <w:sz w:val="28"/>
          <w:szCs w:val="28"/>
          <w:lang w:val="uk-UA" w:eastAsia="ru-RU"/>
        </w:rPr>
        <w:t>язкове державне соціальне страхування становить 6,1%.</w:t>
      </w:r>
    </w:p>
    <w:p w:rsidR="001D66A7" w:rsidRPr="001D66A7" w:rsidRDefault="001D66A7"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6845D7">
        <w:rPr>
          <w:rFonts w:ascii="Times New Roman" w:eastAsia="Times New Roman" w:hAnsi="Times New Roman"/>
          <w:sz w:val="28"/>
          <w:szCs w:val="28"/>
          <w:lang w:val="uk-UA" w:eastAsia="ru-RU"/>
        </w:rPr>
        <w:t>Заробітна плата, як і інші доходи, що отримують фізичні особи, підлягає обкладенню податком на доходи фізичних осіб (далі - податок на доходи)</w:t>
      </w:r>
      <w:r w:rsidRPr="001D66A7">
        <w:rPr>
          <w:rFonts w:ascii="Times New Roman" w:eastAsia="Times New Roman" w:hAnsi="Times New Roman"/>
          <w:color w:val="000000"/>
          <w:sz w:val="28"/>
          <w:szCs w:val="28"/>
          <w:lang w:val="uk-UA" w:eastAsia="ru-RU"/>
        </w:rPr>
        <w:t xml:space="preserve"> згідно Податкового кодексу України (далі - ПКУ).</w:t>
      </w:r>
    </w:p>
    <w:p w:rsidR="001D66A7" w:rsidRDefault="001D66A7"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1D66A7">
        <w:rPr>
          <w:rFonts w:ascii="Times New Roman" w:eastAsia="Times New Roman" w:hAnsi="Times New Roman"/>
          <w:color w:val="000000"/>
          <w:sz w:val="28"/>
          <w:szCs w:val="28"/>
          <w:lang w:eastAsia="ru-RU"/>
        </w:rPr>
        <w:t>Формула утримання податку на доходи фізичних осіб із доходів, нарахованих у вигляді заробітної плати</w:t>
      </w:r>
      <w:r>
        <w:rPr>
          <w:rFonts w:ascii="Times New Roman" w:eastAsia="Times New Roman" w:hAnsi="Times New Roman"/>
          <w:color w:val="000000"/>
          <w:sz w:val="28"/>
          <w:szCs w:val="28"/>
          <w:lang w:val="uk-UA" w:eastAsia="ru-RU"/>
        </w:rPr>
        <w:t xml:space="preserve"> має наступний вигляд:</w:t>
      </w:r>
    </w:p>
    <w:p w:rsidR="001D66A7" w:rsidRDefault="001D66A7"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 xml:space="preserve">Пдох. = (Д – ЄСВ </w:t>
      </w:r>
      <w:r w:rsidR="00963BC6">
        <w:rPr>
          <w:rFonts w:ascii="Times New Roman" w:eastAsia="Times New Roman" w:hAnsi="Times New Roman"/>
          <w:color w:val="000000"/>
          <w:sz w:val="28"/>
          <w:szCs w:val="28"/>
          <w:lang w:val="uk-UA" w:eastAsia="ru-RU"/>
        </w:rPr>
        <w:t>–</w:t>
      </w:r>
      <w:r>
        <w:rPr>
          <w:rFonts w:ascii="Times New Roman" w:eastAsia="Times New Roman" w:hAnsi="Times New Roman"/>
          <w:color w:val="000000"/>
          <w:sz w:val="28"/>
          <w:szCs w:val="28"/>
          <w:lang w:val="uk-UA" w:eastAsia="ru-RU"/>
        </w:rPr>
        <w:t xml:space="preserve"> </w:t>
      </w:r>
      <w:r w:rsidR="000C67BA">
        <w:rPr>
          <w:rFonts w:ascii="Times New Roman" w:eastAsia="Times New Roman" w:hAnsi="Times New Roman"/>
          <w:color w:val="000000"/>
          <w:sz w:val="28"/>
          <w:szCs w:val="28"/>
          <w:lang w:val="uk-UA" w:eastAsia="ru-RU"/>
        </w:rPr>
        <w:t>ПСП) х СтПдох.</w:t>
      </w:r>
      <w:r w:rsidR="000C67BA" w:rsidRPr="000C67BA">
        <w:rPr>
          <w:rFonts w:ascii="Times New Roman" w:eastAsia="Times New Roman" w:hAnsi="Times New Roman"/>
          <w:color w:val="000000"/>
          <w:sz w:val="28"/>
          <w:szCs w:val="28"/>
          <w:lang w:eastAsia="ru-RU"/>
        </w:rPr>
        <w:t xml:space="preserve"> </w:t>
      </w:r>
      <w:r w:rsidR="000C67BA">
        <w:rPr>
          <w:rFonts w:ascii="Times New Roman" w:eastAsia="Times New Roman" w:hAnsi="Times New Roman"/>
          <w:color w:val="000000"/>
          <w:sz w:val="28"/>
          <w:szCs w:val="28"/>
          <w:lang w:val="uk-UA" w:eastAsia="ru-RU"/>
        </w:rPr>
        <w:t xml:space="preserve">( ф. </w:t>
      </w:r>
      <w:r w:rsidR="00BB376E">
        <w:rPr>
          <w:rFonts w:ascii="Times New Roman" w:eastAsia="Times New Roman" w:hAnsi="Times New Roman"/>
          <w:color w:val="000000"/>
          <w:sz w:val="28"/>
          <w:szCs w:val="28"/>
          <w:lang w:val="uk-UA" w:eastAsia="ru-RU"/>
        </w:rPr>
        <w:t>4</w:t>
      </w:r>
      <w:r w:rsidR="00963BC6">
        <w:rPr>
          <w:rFonts w:ascii="Times New Roman" w:eastAsia="Times New Roman" w:hAnsi="Times New Roman"/>
          <w:color w:val="000000"/>
          <w:sz w:val="28"/>
          <w:szCs w:val="28"/>
          <w:lang w:val="uk-UA" w:eastAsia="ru-RU"/>
        </w:rPr>
        <w:t>.5.1. )</w:t>
      </w:r>
    </w:p>
    <w:p w:rsidR="001D66A7" w:rsidRPr="00BC6EF8" w:rsidRDefault="00BC6EF8" w:rsidP="00BC6EF8">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д</w:t>
      </w:r>
      <w:r w:rsidR="000C67BA">
        <w:rPr>
          <w:rFonts w:ascii="Times New Roman" w:eastAsia="Times New Roman" w:hAnsi="Times New Roman"/>
          <w:color w:val="000000"/>
          <w:sz w:val="28"/>
          <w:szCs w:val="28"/>
          <w:lang w:val="uk-UA" w:eastAsia="ru-RU"/>
        </w:rPr>
        <w:t xml:space="preserve">е: </w:t>
      </w:r>
      <w:r w:rsidR="00963BC6">
        <w:rPr>
          <w:rFonts w:ascii="Times New Roman" w:eastAsia="Times New Roman" w:hAnsi="Times New Roman"/>
          <w:color w:val="000000"/>
          <w:sz w:val="28"/>
          <w:szCs w:val="28"/>
          <w:lang w:val="uk-UA" w:eastAsia="ru-RU"/>
        </w:rPr>
        <w:t xml:space="preserve">Пдох. – податок на доходи </w:t>
      </w:r>
      <w:r w:rsidR="000C67BA">
        <w:rPr>
          <w:rFonts w:ascii="Times New Roman" w:eastAsia="Times New Roman" w:hAnsi="Times New Roman"/>
          <w:color w:val="000000"/>
          <w:sz w:val="28"/>
          <w:szCs w:val="28"/>
          <w:lang w:val="uk-UA" w:eastAsia="ru-RU"/>
        </w:rPr>
        <w:t>фізичних осіб;</w:t>
      </w:r>
      <w:r>
        <w:rPr>
          <w:rFonts w:ascii="Times New Roman" w:eastAsia="Times New Roman" w:hAnsi="Times New Roman"/>
          <w:color w:val="000000"/>
          <w:sz w:val="28"/>
          <w:szCs w:val="28"/>
          <w:lang w:val="uk-UA" w:eastAsia="ru-RU"/>
        </w:rPr>
        <w:t xml:space="preserve"> </w:t>
      </w:r>
      <w:r w:rsidR="00963BC6">
        <w:rPr>
          <w:rFonts w:ascii="Times New Roman" w:eastAsia="Times New Roman" w:hAnsi="Times New Roman"/>
          <w:color w:val="000000"/>
          <w:sz w:val="28"/>
          <w:szCs w:val="28"/>
          <w:lang w:val="uk-UA" w:eastAsia="ru-RU"/>
        </w:rPr>
        <w:t>Д – дохід нарахований (виплачен</w:t>
      </w:r>
      <w:r w:rsidR="000C67BA">
        <w:rPr>
          <w:rFonts w:ascii="Times New Roman" w:eastAsia="Times New Roman" w:hAnsi="Times New Roman"/>
          <w:color w:val="000000"/>
          <w:sz w:val="28"/>
          <w:szCs w:val="28"/>
          <w:lang w:val="uk-UA" w:eastAsia="ru-RU"/>
        </w:rPr>
        <w:t>ий) у вигляді заробітної плати;</w:t>
      </w:r>
      <w:r>
        <w:rPr>
          <w:rFonts w:ascii="Times New Roman" w:eastAsia="Times New Roman" w:hAnsi="Times New Roman"/>
          <w:color w:val="000000"/>
          <w:sz w:val="28"/>
          <w:szCs w:val="28"/>
          <w:lang w:val="uk-UA" w:eastAsia="ru-RU"/>
        </w:rPr>
        <w:t xml:space="preserve"> </w:t>
      </w:r>
      <w:r w:rsidR="00963BC6">
        <w:rPr>
          <w:rFonts w:ascii="Times New Roman" w:eastAsia="Times New Roman" w:hAnsi="Times New Roman"/>
          <w:color w:val="000000"/>
          <w:sz w:val="28"/>
          <w:szCs w:val="28"/>
          <w:lang w:val="uk-UA" w:eastAsia="ru-RU"/>
        </w:rPr>
        <w:t>ЄСВ – єдиний соціальний внесок на загальнообов</w:t>
      </w:r>
      <w:r w:rsidR="007F6AD7">
        <w:rPr>
          <w:rFonts w:ascii="Times New Roman" w:eastAsia="Times New Roman" w:hAnsi="Times New Roman"/>
          <w:color w:val="000000"/>
          <w:sz w:val="28"/>
          <w:szCs w:val="28"/>
          <w:lang w:val="uk-UA" w:eastAsia="ru-RU"/>
        </w:rPr>
        <w:t>’</w:t>
      </w:r>
      <w:r w:rsidR="00963BC6">
        <w:rPr>
          <w:rFonts w:ascii="Times New Roman" w:eastAsia="Times New Roman" w:hAnsi="Times New Roman"/>
          <w:color w:val="000000"/>
          <w:sz w:val="28"/>
          <w:szCs w:val="28"/>
          <w:lang w:val="uk-UA" w:eastAsia="ru-RU"/>
        </w:rPr>
        <w:t>язкове державне соціальне страхування, що у</w:t>
      </w:r>
      <w:r w:rsidR="000C67BA">
        <w:rPr>
          <w:rFonts w:ascii="Times New Roman" w:eastAsia="Times New Roman" w:hAnsi="Times New Roman"/>
          <w:color w:val="000000"/>
          <w:sz w:val="28"/>
          <w:szCs w:val="28"/>
          <w:lang w:val="uk-UA" w:eastAsia="ru-RU"/>
        </w:rPr>
        <w:t>тримується з доходу працівника;</w:t>
      </w:r>
      <w:r>
        <w:rPr>
          <w:rFonts w:ascii="Times New Roman" w:eastAsia="Times New Roman" w:hAnsi="Times New Roman"/>
          <w:color w:val="000000"/>
          <w:sz w:val="28"/>
          <w:szCs w:val="28"/>
          <w:lang w:val="uk-UA" w:eastAsia="ru-RU"/>
        </w:rPr>
        <w:t xml:space="preserve"> </w:t>
      </w:r>
      <w:r w:rsidR="00963BC6">
        <w:rPr>
          <w:rFonts w:ascii="Times New Roman" w:eastAsia="Times New Roman" w:hAnsi="Times New Roman"/>
          <w:color w:val="000000"/>
          <w:sz w:val="28"/>
          <w:szCs w:val="28"/>
          <w:lang w:val="uk-UA" w:eastAsia="ru-RU"/>
        </w:rPr>
        <w:t>ПСП – податкова соціальна пільга (якщо працівник має на неї право);</w:t>
      </w:r>
      <w:r>
        <w:rPr>
          <w:rFonts w:ascii="Times New Roman" w:eastAsia="Times New Roman" w:hAnsi="Times New Roman"/>
          <w:color w:val="000000"/>
          <w:sz w:val="28"/>
          <w:szCs w:val="28"/>
          <w:lang w:val="uk-UA" w:eastAsia="ru-RU"/>
        </w:rPr>
        <w:t xml:space="preserve"> </w:t>
      </w:r>
      <w:r w:rsidR="00963BC6">
        <w:rPr>
          <w:rFonts w:ascii="Times New Roman" w:eastAsia="Times New Roman" w:hAnsi="Times New Roman"/>
          <w:color w:val="000000"/>
          <w:sz w:val="28"/>
          <w:szCs w:val="28"/>
          <w:lang w:val="uk-UA" w:eastAsia="ru-RU"/>
        </w:rPr>
        <w:t>СтП</w:t>
      </w:r>
      <w:r w:rsidR="000C67BA">
        <w:rPr>
          <w:rFonts w:ascii="Times New Roman" w:eastAsia="Times New Roman" w:hAnsi="Times New Roman"/>
          <w:color w:val="000000"/>
          <w:sz w:val="28"/>
          <w:szCs w:val="28"/>
          <w:lang w:val="uk-UA" w:eastAsia="ru-RU"/>
        </w:rPr>
        <w:t>дох. - ставка податку на доходи</w:t>
      </w:r>
    </w:p>
    <w:p w:rsidR="001D66A7" w:rsidRPr="001D66A7" w:rsidRDefault="001D66A7"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D66A7">
        <w:rPr>
          <w:rFonts w:ascii="Times New Roman" w:eastAsia="Times New Roman" w:hAnsi="Times New Roman"/>
          <w:color w:val="000000"/>
          <w:sz w:val="28"/>
          <w:szCs w:val="28"/>
          <w:lang w:eastAsia="ru-RU"/>
        </w:rPr>
        <w:t>Згідно із П</w:t>
      </w:r>
      <w:r w:rsidR="004213BA">
        <w:rPr>
          <w:rFonts w:ascii="Times New Roman" w:eastAsia="Times New Roman" w:hAnsi="Times New Roman"/>
          <w:color w:val="000000"/>
          <w:sz w:val="28"/>
          <w:szCs w:val="28"/>
          <w:lang w:val="uk-UA" w:eastAsia="ru-RU"/>
        </w:rPr>
        <w:t xml:space="preserve">одатковим </w:t>
      </w:r>
      <w:r w:rsidRPr="001D66A7">
        <w:rPr>
          <w:rFonts w:ascii="Times New Roman" w:eastAsia="Times New Roman" w:hAnsi="Times New Roman"/>
          <w:color w:val="000000"/>
          <w:sz w:val="28"/>
          <w:szCs w:val="28"/>
          <w:lang w:eastAsia="ru-RU"/>
        </w:rPr>
        <w:t>К</w:t>
      </w:r>
      <w:r w:rsidR="004213BA">
        <w:rPr>
          <w:rFonts w:ascii="Times New Roman" w:eastAsia="Times New Roman" w:hAnsi="Times New Roman"/>
          <w:color w:val="000000"/>
          <w:sz w:val="28"/>
          <w:szCs w:val="28"/>
          <w:lang w:val="uk-UA" w:eastAsia="ru-RU"/>
        </w:rPr>
        <w:t xml:space="preserve">одексом </w:t>
      </w:r>
      <w:r w:rsidRPr="001D66A7">
        <w:rPr>
          <w:rFonts w:ascii="Times New Roman" w:eastAsia="Times New Roman" w:hAnsi="Times New Roman"/>
          <w:color w:val="000000"/>
          <w:sz w:val="28"/>
          <w:szCs w:val="28"/>
          <w:lang w:eastAsia="ru-RU"/>
        </w:rPr>
        <w:t>У</w:t>
      </w:r>
      <w:r w:rsidR="004213BA">
        <w:rPr>
          <w:rFonts w:ascii="Times New Roman" w:eastAsia="Times New Roman" w:hAnsi="Times New Roman"/>
          <w:color w:val="000000"/>
          <w:sz w:val="28"/>
          <w:szCs w:val="28"/>
          <w:lang w:val="uk-UA" w:eastAsia="ru-RU"/>
        </w:rPr>
        <w:t xml:space="preserve">країни </w:t>
      </w:r>
      <w:r w:rsidRPr="001D66A7">
        <w:rPr>
          <w:rFonts w:ascii="Times New Roman" w:eastAsia="Times New Roman" w:hAnsi="Times New Roman"/>
          <w:color w:val="000000"/>
          <w:sz w:val="28"/>
          <w:szCs w:val="28"/>
          <w:lang w:eastAsia="ru-RU"/>
        </w:rPr>
        <w:t xml:space="preserve"> платник податку має право на зменшення суми загального місячного оподатковуваного доходу, отримуваного від одного роботодавця у вигляді заробітної плати, на суму податкової соціальної пільги.</w:t>
      </w:r>
    </w:p>
    <w:p w:rsidR="001D66A7" w:rsidRPr="001D66A7" w:rsidRDefault="001D66A7"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D66A7">
        <w:rPr>
          <w:rFonts w:ascii="Times New Roman" w:eastAsia="Times New Roman" w:hAnsi="Times New Roman"/>
          <w:b/>
          <w:bCs/>
          <w:color w:val="000000"/>
          <w:sz w:val="28"/>
          <w:szCs w:val="28"/>
          <w:lang w:eastAsia="ru-RU"/>
        </w:rPr>
        <w:t>Податкова соціальна пільга (ПСП) </w:t>
      </w:r>
      <w:r w:rsidRPr="001D66A7">
        <w:rPr>
          <w:rFonts w:ascii="Times New Roman" w:eastAsia="Times New Roman" w:hAnsi="Times New Roman"/>
          <w:color w:val="000000"/>
          <w:sz w:val="28"/>
          <w:szCs w:val="28"/>
          <w:lang w:eastAsia="ru-RU"/>
        </w:rPr>
        <w:t>- сума, на яку платник податку на доходи має право зменшити суму свого загального місячного оподатковуваного доходу, отриманого з джерел на території України від одного працедавця у вигляді заробітної плати.</w:t>
      </w:r>
    </w:p>
    <w:p w:rsidR="001D66A7" w:rsidRDefault="001D66A7"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1D66A7">
        <w:rPr>
          <w:rFonts w:ascii="Times New Roman" w:eastAsia="Times New Roman" w:hAnsi="Times New Roman"/>
          <w:color w:val="000000"/>
          <w:sz w:val="28"/>
          <w:szCs w:val="28"/>
          <w:lang w:eastAsia="ru-RU"/>
        </w:rPr>
        <w:t>Податкова соціальна пільга застосовується до доходу, нарахованого на користь платника податку протягом звітного податкового місяця як заробітна плата (інші прирівняні до неї відповідно до законодавства виплати, компенсації та винагороди), якщо його розмір не перевищує суми, що дорівнює розміру місячного прожиткового мінімуму, діючого для працездатної особи на 1 січня звітного податкового року, помноженого на 1,4 та округленого до найближчих 10 гривень.</w:t>
      </w:r>
    </w:p>
    <w:p w:rsidR="004213BA" w:rsidRDefault="004213BA"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Станом на 01 січня 2013 року мінімальна заробітна плата становила 1147 гривня</w:t>
      </w:r>
      <w:r w:rsidR="00B96E1C">
        <w:rPr>
          <w:rFonts w:ascii="Times New Roman" w:eastAsia="Times New Roman" w:hAnsi="Times New Roman"/>
          <w:color w:val="000000"/>
          <w:sz w:val="28"/>
          <w:szCs w:val="28"/>
          <w:lang w:val="uk-UA" w:eastAsia="ru-RU"/>
        </w:rPr>
        <w:t xml:space="preserve"> соціальна пільга для працюючого населення становить 50% від мінімальної заробітної плати. Таким чином, соціальна пільга становить в 2013 році 573, 5 грн.</w:t>
      </w:r>
    </w:p>
    <w:p w:rsidR="00B96E1C" w:rsidRPr="004213BA" w:rsidRDefault="00B96E1C"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Максимальна середня заработна плата, до якої існує право на отримання соціальної пільги в 2013 році становила 1147 х 1,4 = 1605,8 грн, а округлено ця сума дорівнює 1610 грн.</w:t>
      </w:r>
    </w:p>
    <w:p w:rsidR="00B96E1C" w:rsidRPr="00B96E1C" w:rsidRDefault="00B96E1C"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B96E1C">
        <w:rPr>
          <w:rFonts w:ascii="Times New Roman" w:eastAsia="Times New Roman" w:hAnsi="Times New Roman"/>
          <w:color w:val="000000"/>
          <w:sz w:val="28"/>
          <w:szCs w:val="28"/>
          <w:lang w:val="uk-UA" w:eastAsia="ru-RU"/>
        </w:rPr>
        <w:t xml:space="preserve">У разі якщо платник податку має право на застосування податкової соціальної пільги з двох і більше підстав, застосовується одна податкової соціальної пільги з підстави, що передбачає її найбільший розмір. Але якщо особа утримує двох і більше дітей до 18-ти років, у тому числі дитину-інваліда </w:t>
      </w:r>
      <w:r w:rsidRPr="00B96E1C">
        <w:rPr>
          <w:rFonts w:ascii="Times New Roman" w:eastAsia="Times New Roman" w:hAnsi="Times New Roman"/>
          <w:color w:val="000000"/>
          <w:sz w:val="28"/>
          <w:szCs w:val="28"/>
          <w:lang w:val="uk-UA" w:eastAsia="ru-RU"/>
        </w:rPr>
        <w:lastRenderedPageBreak/>
        <w:t>(дітей-інвалідів), то на дітей-інвалідів надається пільга в розмірі 150 % від основної пільги і одночасно на інших дітей - 100 % від основної пільги.</w:t>
      </w:r>
    </w:p>
    <w:p w:rsidR="00B96E1C" w:rsidRDefault="00B96E1C"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B96E1C">
        <w:rPr>
          <w:rFonts w:ascii="Times New Roman" w:eastAsia="Times New Roman" w:hAnsi="Times New Roman"/>
          <w:color w:val="000000"/>
          <w:sz w:val="28"/>
          <w:szCs w:val="28"/>
          <w:lang w:val="uk-UA" w:eastAsia="ru-RU"/>
        </w:rPr>
        <w:t xml:space="preserve">Обоє батьків мають право на пільгу на двох і більше дітей віком до 18-ти років, але граничний розмір доходу, який дає право на отримання податкової соціальної пільги одному з батьків, визначається як добуток суми такого граничного доходу та відповідної кількості дітей. </w:t>
      </w:r>
      <w:r w:rsidRPr="00B96E1C">
        <w:rPr>
          <w:rFonts w:ascii="Times New Roman" w:eastAsia="Times New Roman" w:hAnsi="Times New Roman"/>
          <w:color w:val="000000"/>
          <w:sz w:val="28"/>
          <w:szCs w:val="28"/>
          <w:lang w:eastAsia="ru-RU"/>
        </w:rPr>
        <w:t>Пільгу застосовуватимуть за одним місцем роботи на підставі поданої платником податку заяви разом з підтверджуючими документами (крім державних службовців, які можуть не подавати заяви, але зобов'язані надати підтверджуючі документи).</w:t>
      </w:r>
    </w:p>
    <w:p w:rsidR="003B00A3" w:rsidRDefault="003B00A3"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1E67A9">
        <w:rPr>
          <w:rFonts w:ascii="Times New Roman" w:eastAsia="Times New Roman" w:hAnsi="Times New Roman"/>
          <w:b/>
          <w:color w:val="000000"/>
          <w:sz w:val="28"/>
          <w:szCs w:val="28"/>
          <w:lang w:val="uk-UA" w:eastAsia="ru-RU"/>
        </w:rPr>
        <w:t>Утримання із доходів фізичних осіб</w:t>
      </w:r>
      <w:r w:rsidR="00911E99">
        <w:rPr>
          <w:rFonts w:ascii="Times New Roman" w:eastAsia="Times New Roman" w:hAnsi="Times New Roman"/>
          <w:color w:val="000000"/>
          <w:sz w:val="28"/>
          <w:szCs w:val="28"/>
          <w:lang w:val="uk-UA" w:eastAsia="ru-RU"/>
        </w:rPr>
        <w:t xml:space="preserve"> у розмірі 15% проводиться із суми </w:t>
      </w:r>
      <w:r w:rsidR="00911E99" w:rsidRPr="00911E99">
        <w:rPr>
          <w:rFonts w:ascii="Times New Roman" w:eastAsia="Times New Roman" w:hAnsi="Times New Roman"/>
          <w:color w:val="000000"/>
          <w:sz w:val="28"/>
          <w:szCs w:val="28"/>
          <w:lang w:val="uk-UA" w:eastAsia="ru-RU"/>
        </w:rPr>
        <w:t xml:space="preserve">у розмірі, що за звітний податковий місяць не перевищує 10-тикратний розмір </w:t>
      </w:r>
      <w:r w:rsidR="00911E99">
        <w:rPr>
          <w:rFonts w:ascii="Times New Roman" w:eastAsia="Times New Roman" w:hAnsi="Times New Roman"/>
          <w:color w:val="000000"/>
          <w:sz w:val="28"/>
          <w:szCs w:val="28"/>
          <w:lang w:val="uk-UA" w:eastAsia="ru-RU"/>
        </w:rPr>
        <w:t xml:space="preserve">мінімальної заробітної плати, а 17% береться від </w:t>
      </w:r>
      <w:r w:rsidR="00911E99" w:rsidRPr="00911E99">
        <w:rPr>
          <w:rFonts w:ascii="Times New Roman" w:eastAsia="Times New Roman" w:hAnsi="Times New Roman"/>
          <w:color w:val="000000"/>
          <w:sz w:val="28"/>
          <w:szCs w:val="28"/>
          <w:lang w:val="uk-UA" w:eastAsia="ru-RU"/>
        </w:rPr>
        <w:t xml:space="preserve">у розмірі, що за звітний податковий місяць перевищує 10-тикратний розмір </w:t>
      </w:r>
      <w:r w:rsidR="00911E99">
        <w:rPr>
          <w:rFonts w:ascii="Times New Roman" w:eastAsia="Times New Roman" w:hAnsi="Times New Roman"/>
          <w:color w:val="000000"/>
          <w:sz w:val="28"/>
          <w:szCs w:val="28"/>
          <w:lang w:val="uk-UA" w:eastAsia="ru-RU"/>
        </w:rPr>
        <w:t>мінімальної заробітної плати. Значить, сума доходу до 11470 грн. оподатковується за ставкою 15%, а сума, що перевищує 11470 оподатковується за ставкою 17%</w:t>
      </w:r>
    </w:p>
    <w:p w:rsidR="00D30885" w:rsidRDefault="00D30885"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444533">
        <w:rPr>
          <w:rFonts w:ascii="Times New Roman" w:eastAsia="Times New Roman" w:hAnsi="Times New Roman"/>
          <w:b/>
          <w:sz w:val="28"/>
          <w:szCs w:val="28"/>
          <w:lang w:val="uk-UA" w:eastAsia="ru-RU"/>
        </w:rPr>
        <w:t>Утримання аліментів</w:t>
      </w:r>
      <w:r w:rsidRPr="00444533">
        <w:rPr>
          <w:rFonts w:ascii="Times New Roman" w:eastAsia="Times New Roman" w:hAnsi="Times New Roman"/>
          <w:sz w:val="28"/>
          <w:szCs w:val="28"/>
          <w:lang w:val="uk-UA" w:eastAsia="ru-RU"/>
        </w:rPr>
        <w:t>. Розмір аліментів залежит</w:t>
      </w:r>
      <w:r w:rsidR="000C67BA">
        <w:rPr>
          <w:rFonts w:ascii="Times New Roman" w:eastAsia="Times New Roman" w:hAnsi="Times New Roman"/>
          <w:sz w:val="28"/>
          <w:szCs w:val="28"/>
          <w:lang w:val="uk-UA" w:eastAsia="ru-RU"/>
        </w:rPr>
        <w:t>ь від кількості дітей, а саме:</w:t>
      </w:r>
      <w:r w:rsidR="00BC6EF8">
        <w:rPr>
          <w:rFonts w:ascii="Times New Roman" w:eastAsia="Times New Roman" w:hAnsi="Times New Roman"/>
          <w:sz w:val="28"/>
          <w:szCs w:val="28"/>
          <w:lang w:val="uk-UA" w:eastAsia="ru-RU"/>
        </w:rPr>
        <w:t xml:space="preserve"> </w:t>
      </w:r>
      <w:r w:rsidR="000C67BA">
        <w:rPr>
          <w:rFonts w:ascii="Times New Roman" w:eastAsia="Times New Roman" w:hAnsi="Times New Roman"/>
          <w:sz w:val="28"/>
          <w:szCs w:val="28"/>
          <w:lang w:val="uk-UA" w:eastAsia="ru-RU"/>
        </w:rPr>
        <w:t>1 дитина – 25 %;</w:t>
      </w:r>
      <w:r w:rsidR="00BC6EF8">
        <w:rPr>
          <w:rFonts w:ascii="Times New Roman" w:eastAsia="Times New Roman" w:hAnsi="Times New Roman"/>
          <w:sz w:val="28"/>
          <w:szCs w:val="28"/>
          <w:lang w:val="uk-UA" w:eastAsia="ru-RU"/>
        </w:rPr>
        <w:t xml:space="preserve"> </w:t>
      </w:r>
      <w:r w:rsidR="000C67BA">
        <w:rPr>
          <w:rFonts w:ascii="Times New Roman" w:eastAsia="Times New Roman" w:hAnsi="Times New Roman"/>
          <w:sz w:val="28"/>
          <w:szCs w:val="28"/>
          <w:lang w:val="uk-UA" w:eastAsia="ru-RU"/>
        </w:rPr>
        <w:t>2 дитини – 33 %;</w:t>
      </w:r>
      <w:r w:rsidR="00BC6EF8">
        <w:rPr>
          <w:rFonts w:ascii="Times New Roman" w:eastAsia="Times New Roman" w:hAnsi="Times New Roman"/>
          <w:sz w:val="28"/>
          <w:szCs w:val="28"/>
          <w:lang w:val="uk-UA" w:eastAsia="ru-RU"/>
        </w:rPr>
        <w:t xml:space="preserve"> </w:t>
      </w:r>
      <w:r w:rsidRPr="00444533">
        <w:rPr>
          <w:rFonts w:ascii="Times New Roman" w:eastAsia="Times New Roman" w:hAnsi="Times New Roman"/>
          <w:sz w:val="28"/>
          <w:szCs w:val="28"/>
          <w:lang w:val="uk-UA" w:eastAsia="ru-RU"/>
        </w:rPr>
        <w:t>3 дитини – 50 %. </w:t>
      </w:r>
    </w:p>
    <w:p w:rsidR="000C67BA" w:rsidRPr="00FD4910" w:rsidRDefault="00D30885"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Утримання аліментів проводиться на підставі судового рішення. Із нарахованого доходу утримується єдиний соціальний внесок, якщо є право на отримання соціальної пільги, то мінусується соціальна пільга та податок із доходів фізичних осіб. Із суми, що залишається, утримуються відсотки.</w:t>
      </w:r>
    </w:p>
    <w:p w:rsidR="00B17FF3" w:rsidRPr="00CD2CD3" w:rsidRDefault="00D30885"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Решта утримань (необов’язкових) проводиться в порядку, визначеному адміністрацією установи та за погодженістю працівника організації.</w:t>
      </w:r>
      <w:r w:rsidRPr="00444533">
        <w:rPr>
          <w:rFonts w:ascii="Times New Roman" w:eastAsia="Times New Roman" w:hAnsi="Times New Roman"/>
          <w:sz w:val="28"/>
          <w:szCs w:val="28"/>
          <w:lang w:val="uk-UA" w:eastAsia="ru-RU"/>
        </w:rPr>
        <w:br/>
        <w:t>Відповідно до Закону України “Про оплату праці” загальна сума утримань не повинна перевищувати 20 %, а в окремих випадках – 50 % заробітної плати. Не дозволяються утримання із вихідної допомоги, компенсаційних виплат та інших виплат, що визначені законодавчо.</w:t>
      </w:r>
    </w:p>
    <w:p w:rsidR="00444533" w:rsidRP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В таблиці </w:t>
      </w:r>
      <w:r w:rsidR="00AA0094">
        <w:rPr>
          <w:rFonts w:ascii="Times New Roman" w:eastAsia="Times New Roman" w:hAnsi="Times New Roman"/>
          <w:sz w:val="28"/>
          <w:szCs w:val="28"/>
          <w:lang w:val="uk-UA" w:eastAsia="ru-RU"/>
        </w:rPr>
        <w:t>15</w:t>
      </w:r>
      <w:r w:rsidRPr="00444533">
        <w:rPr>
          <w:rFonts w:ascii="Times New Roman" w:eastAsia="Times New Roman" w:hAnsi="Times New Roman"/>
          <w:sz w:val="28"/>
          <w:szCs w:val="28"/>
          <w:lang w:val="uk-UA" w:eastAsia="ru-RU"/>
        </w:rPr>
        <w:t xml:space="preserve"> відображена кореспонденція рахунків по нарахуванню та утриманн</w:t>
      </w:r>
      <w:r w:rsidR="00D30885">
        <w:rPr>
          <w:rFonts w:ascii="Times New Roman" w:eastAsia="Times New Roman" w:hAnsi="Times New Roman"/>
          <w:sz w:val="28"/>
          <w:szCs w:val="28"/>
          <w:lang w:val="uk-UA" w:eastAsia="ru-RU"/>
        </w:rPr>
        <w:t>ю</w:t>
      </w:r>
      <w:r w:rsidRPr="00444533">
        <w:rPr>
          <w:rFonts w:ascii="Times New Roman" w:eastAsia="Times New Roman" w:hAnsi="Times New Roman"/>
          <w:sz w:val="28"/>
          <w:szCs w:val="28"/>
          <w:lang w:val="uk-UA" w:eastAsia="ru-RU"/>
        </w:rPr>
        <w:t xml:space="preserve"> заробітної плати.</w:t>
      </w:r>
    </w:p>
    <w:p w:rsidR="00444533" w:rsidRPr="00444533" w:rsidRDefault="00444533"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r w:rsidRPr="00444533">
        <w:rPr>
          <w:rFonts w:ascii="Times New Roman" w:eastAsia="Times New Roman" w:hAnsi="Times New Roman"/>
          <w:sz w:val="28"/>
          <w:szCs w:val="28"/>
          <w:lang w:val="uk-UA" w:eastAsia="ru-RU"/>
        </w:rPr>
        <w:t xml:space="preserve">Таблиця </w:t>
      </w:r>
      <w:r w:rsidR="00BC6EF8">
        <w:rPr>
          <w:rFonts w:ascii="Times New Roman" w:eastAsia="Times New Roman" w:hAnsi="Times New Roman"/>
          <w:sz w:val="28"/>
          <w:szCs w:val="28"/>
          <w:lang w:val="uk-UA" w:eastAsia="ru-RU"/>
        </w:rPr>
        <w:t>1</w:t>
      </w:r>
      <w:r w:rsidR="00AA0094">
        <w:rPr>
          <w:rFonts w:ascii="Times New Roman" w:eastAsia="Times New Roman" w:hAnsi="Times New Roman"/>
          <w:sz w:val="28"/>
          <w:szCs w:val="28"/>
          <w:lang w:val="uk-UA" w:eastAsia="ru-RU"/>
        </w:rPr>
        <w:t>5</w:t>
      </w:r>
    </w:p>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r w:rsidRPr="00BC6EF8">
        <w:rPr>
          <w:rFonts w:ascii="Times New Roman" w:eastAsia="Times New Roman" w:hAnsi="Times New Roman"/>
          <w:b/>
          <w:sz w:val="28"/>
          <w:szCs w:val="28"/>
          <w:lang w:eastAsia="ru-RU"/>
        </w:rPr>
        <w:t xml:space="preserve">Коренспонденція рахунків </w:t>
      </w:r>
      <w:r w:rsidRPr="00BC6EF8">
        <w:rPr>
          <w:rFonts w:ascii="Times New Roman" w:eastAsia="Times New Roman" w:hAnsi="Times New Roman"/>
          <w:b/>
          <w:sz w:val="28"/>
          <w:szCs w:val="28"/>
          <w:lang w:val="uk-UA" w:eastAsia="ru-RU"/>
        </w:rPr>
        <w:t>по нарахуванн</w:t>
      </w:r>
      <w:r w:rsidR="00AA0094">
        <w:rPr>
          <w:rFonts w:ascii="Times New Roman" w:eastAsia="Times New Roman" w:hAnsi="Times New Roman"/>
          <w:b/>
          <w:sz w:val="28"/>
          <w:szCs w:val="28"/>
          <w:lang w:val="uk-UA" w:eastAsia="ru-RU"/>
        </w:rPr>
        <w:t>ю та утримання заробітної плати</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779"/>
        <w:gridCol w:w="5812"/>
        <w:gridCol w:w="1559"/>
        <w:gridCol w:w="1559"/>
      </w:tblGrid>
      <w:tr w:rsidR="00444533" w:rsidRPr="00BC6EF8" w:rsidTr="00BC6EF8">
        <w:trPr>
          <w:trHeight w:val="20"/>
        </w:trPr>
        <w:tc>
          <w:tcPr>
            <w:tcW w:w="779" w:type="dxa"/>
          </w:tcPr>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w:t>
            </w:r>
          </w:p>
          <w:p w:rsidR="00444533" w:rsidRPr="00BC6EF8" w:rsidRDefault="000C67BA"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val="uk-UA" w:eastAsia="ru-RU"/>
              </w:rPr>
              <w:t>п</w:t>
            </w:r>
            <w:r w:rsidR="00444533" w:rsidRPr="00BC6EF8">
              <w:rPr>
                <w:rFonts w:ascii="Times New Roman" w:eastAsia="Times New Roman" w:hAnsi="Times New Roman"/>
                <w:sz w:val="24"/>
                <w:szCs w:val="24"/>
                <w:lang w:eastAsia="ru-RU"/>
              </w:rPr>
              <w:t>/п</w:t>
            </w:r>
          </w:p>
        </w:tc>
        <w:tc>
          <w:tcPr>
            <w:tcW w:w="5812" w:type="dxa"/>
          </w:tcPr>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en-US" w:eastAsia="ru-RU"/>
              </w:rPr>
            </w:pPr>
          </w:p>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Зміст операції</w:t>
            </w:r>
          </w:p>
        </w:tc>
        <w:tc>
          <w:tcPr>
            <w:tcW w:w="1559" w:type="dxa"/>
          </w:tcPr>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Д-т</w:t>
            </w:r>
          </w:p>
        </w:tc>
        <w:tc>
          <w:tcPr>
            <w:tcW w:w="1559" w:type="dxa"/>
          </w:tcPr>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К-т</w:t>
            </w:r>
          </w:p>
        </w:tc>
      </w:tr>
      <w:tr w:rsidR="006845D7" w:rsidRPr="00BC6EF8" w:rsidTr="00BC6EF8">
        <w:trPr>
          <w:trHeight w:val="20"/>
        </w:trPr>
        <w:tc>
          <w:tcPr>
            <w:tcW w:w="779" w:type="dxa"/>
          </w:tcPr>
          <w:p w:rsidR="006845D7" w:rsidRPr="006845D7" w:rsidRDefault="006845D7"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c>
          <w:tcPr>
            <w:tcW w:w="5812" w:type="dxa"/>
          </w:tcPr>
          <w:p w:rsidR="006845D7" w:rsidRPr="006845D7" w:rsidRDefault="006845D7"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1559" w:type="dxa"/>
          </w:tcPr>
          <w:p w:rsidR="006845D7" w:rsidRPr="006845D7" w:rsidRDefault="006845D7"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1559" w:type="dxa"/>
          </w:tcPr>
          <w:p w:rsidR="006845D7" w:rsidRPr="006845D7" w:rsidRDefault="006845D7"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r>
      <w:tr w:rsidR="00444533" w:rsidRPr="00BC6EF8" w:rsidTr="00BC6EF8">
        <w:trPr>
          <w:trHeight w:val="20"/>
        </w:trPr>
        <w:tc>
          <w:tcPr>
            <w:tcW w:w="779" w:type="dxa"/>
          </w:tcPr>
          <w:p w:rsidR="00444533" w:rsidRPr="00BC6EF8" w:rsidRDefault="00444533" w:rsidP="00BC6EF8">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1.</w:t>
            </w:r>
          </w:p>
        </w:tc>
        <w:tc>
          <w:tcPr>
            <w:tcW w:w="5812" w:type="dxa"/>
          </w:tcPr>
          <w:p w:rsidR="00444533" w:rsidRPr="00BC6EF8" w:rsidRDefault="00444533" w:rsidP="00BC6EF8">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Нарахування зарплати</w:t>
            </w:r>
          </w:p>
        </w:tc>
        <w:tc>
          <w:tcPr>
            <w:tcW w:w="1559" w:type="dxa"/>
          </w:tcPr>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801,802</w:t>
            </w:r>
          </w:p>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811-813</w:t>
            </w:r>
          </w:p>
        </w:tc>
        <w:tc>
          <w:tcPr>
            <w:tcW w:w="1559" w:type="dxa"/>
          </w:tcPr>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661</w:t>
            </w:r>
          </w:p>
        </w:tc>
      </w:tr>
      <w:tr w:rsidR="00444533" w:rsidRPr="00BC6EF8" w:rsidTr="00BC6EF8">
        <w:trPr>
          <w:trHeight w:val="20"/>
        </w:trPr>
        <w:tc>
          <w:tcPr>
            <w:tcW w:w="779" w:type="dxa"/>
          </w:tcPr>
          <w:p w:rsidR="00444533" w:rsidRPr="00BC6EF8" w:rsidRDefault="00444533" w:rsidP="00BC6EF8">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2.</w:t>
            </w:r>
          </w:p>
        </w:tc>
        <w:tc>
          <w:tcPr>
            <w:tcW w:w="5812" w:type="dxa"/>
          </w:tcPr>
          <w:p w:rsidR="00444533" w:rsidRPr="00BC6EF8" w:rsidRDefault="00444533" w:rsidP="00BC6EF8">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Нарахування допомоги за тимчасовою непрацездатністю</w:t>
            </w:r>
          </w:p>
        </w:tc>
        <w:tc>
          <w:tcPr>
            <w:tcW w:w="1559" w:type="dxa"/>
          </w:tcPr>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652</w:t>
            </w:r>
          </w:p>
        </w:tc>
        <w:tc>
          <w:tcPr>
            <w:tcW w:w="1559" w:type="dxa"/>
          </w:tcPr>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661</w:t>
            </w:r>
          </w:p>
        </w:tc>
      </w:tr>
      <w:tr w:rsidR="00444533" w:rsidRPr="00BC6EF8" w:rsidTr="00BC6EF8">
        <w:trPr>
          <w:trHeight w:val="20"/>
        </w:trPr>
        <w:tc>
          <w:tcPr>
            <w:tcW w:w="779" w:type="dxa"/>
          </w:tcPr>
          <w:p w:rsidR="00444533" w:rsidRPr="00BC6EF8" w:rsidRDefault="00444533" w:rsidP="00BC6EF8">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3.</w:t>
            </w:r>
          </w:p>
        </w:tc>
        <w:tc>
          <w:tcPr>
            <w:tcW w:w="5812" w:type="dxa"/>
          </w:tcPr>
          <w:p w:rsidR="00444533" w:rsidRPr="00BC6EF8" w:rsidRDefault="00444533" w:rsidP="00BC6EF8">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 xml:space="preserve">Нарахування </w:t>
            </w:r>
            <w:r w:rsidR="00D30885" w:rsidRPr="00BC6EF8">
              <w:rPr>
                <w:rFonts w:ascii="Times New Roman" w:eastAsia="Times New Roman" w:hAnsi="Times New Roman"/>
                <w:sz w:val="24"/>
                <w:szCs w:val="24"/>
                <w:lang w:val="uk-UA" w:eastAsia="ru-RU"/>
              </w:rPr>
              <w:t xml:space="preserve"> єдиного соціального внеску</w:t>
            </w:r>
            <w:r w:rsidRPr="00BC6EF8">
              <w:rPr>
                <w:rFonts w:ascii="Times New Roman" w:eastAsia="Times New Roman" w:hAnsi="Times New Roman"/>
                <w:sz w:val="24"/>
                <w:szCs w:val="24"/>
                <w:lang w:eastAsia="ru-RU"/>
              </w:rPr>
              <w:t>-</w:t>
            </w:r>
            <w:r w:rsidR="00D30885" w:rsidRPr="00BC6EF8">
              <w:rPr>
                <w:rFonts w:ascii="Times New Roman" w:eastAsia="Times New Roman" w:hAnsi="Times New Roman"/>
                <w:sz w:val="24"/>
                <w:szCs w:val="24"/>
                <w:lang w:val="uk-UA" w:eastAsia="ru-RU"/>
              </w:rPr>
              <w:t>36,3</w:t>
            </w:r>
            <w:r w:rsidRPr="00BC6EF8">
              <w:rPr>
                <w:rFonts w:ascii="Times New Roman" w:eastAsia="Times New Roman" w:hAnsi="Times New Roman"/>
                <w:sz w:val="24"/>
                <w:szCs w:val="24"/>
                <w:lang w:eastAsia="ru-RU"/>
              </w:rPr>
              <w:t>%</w:t>
            </w:r>
          </w:p>
        </w:tc>
        <w:tc>
          <w:tcPr>
            <w:tcW w:w="1559" w:type="dxa"/>
          </w:tcPr>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801,802</w:t>
            </w:r>
          </w:p>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811-813</w:t>
            </w:r>
          </w:p>
        </w:tc>
        <w:tc>
          <w:tcPr>
            <w:tcW w:w="1559" w:type="dxa"/>
          </w:tcPr>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651</w:t>
            </w:r>
          </w:p>
        </w:tc>
      </w:tr>
      <w:tr w:rsidR="00444533" w:rsidRPr="00BC6EF8" w:rsidTr="00BC6EF8">
        <w:trPr>
          <w:trHeight w:val="20"/>
        </w:trPr>
        <w:tc>
          <w:tcPr>
            <w:tcW w:w="779" w:type="dxa"/>
          </w:tcPr>
          <w:p w:rsidR="00444533" w:rsidRPr="00BC6EF8" w:rsidRDefault="00D30885" w:rsidP="00BC6EF8">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BC6EF8">
              <w:rPr>
                <w:rFonts w:ascii="Times New Roman" w:eastAsia="Times New Roman" w:hAnsi="Times New Roman"/>
                <w:sz w:val="24"/>
                <w:szCs w:val="24"/>
                <w:lang w:val="uk-UA" w:eastAsia="ru-RU"/>
              </w:rPr>
              <w:t>4.</w:t>
            </w:r>
          </w:p>
        </w:tc>
        <w:tc>
          <w:tcPr>
            <w:tcW w:w="5812" w:type="dxa"/>
          </w:tcPr>
          <w:p w:rsidR="00444533" w:rsidRPr="00BC6EF8" w:rsidRDefault="00D30885" w:rsidP="00BC6EF8">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Утримано із заробітної плати та гонорару податок на доходи фізичних осіб</w:t>
            </w:r>
            <w:r w:rsidRPr="00BC6EF8">
              <w:rPr>
                <w:rFonts w:ascii="Times New Roman" w:eastAsia="Times New Roman" w:hAnsi="Times New Roman"/>
                <w:sz w:val="24"/>
                <w:szCs w:val="24"/>
                <w:lang w:eastAsia="ru-RU"/>
              </w:rPr>
              <w:tab/>
            </w:r>
          </w:p>
        </w:tc>
        <w:tc>
          <w:tcPr>
            <w:tcW w:w="1559" w:type="dxa"/>
          </w:tcPr>
          <w:p w:rsidR="00444533" w:rsidRPr="00BC6EF8" w:rsidRDefault="00D30885"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BC6EF8">
              <w:rPr>
                <w:rFonts w:ascii="Times New Roman" w:eastAsia="Times New Roman" w:hAnsi="Times New Roman"/>
                <w:sz w:val="24"/>
                <w:szCs w:val="24"/>
                <w:lang w:val="uk-UA" w:eastAsia="ru-RU"/>
              </w:rPr>
              <w:t>661,669</w:t>
            </w:r>
          </w:p>
        </w:tc>
        <w:tc>
          <w:tcPr>
            <w:tcW w:w="1559" w:type="dxa"/>
          </w:tcPr>
          <w:p w:rsidR="00444533" w:rsidRPr="00BC6EF8" w:rsidRDefault="00D30885"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BC6EF8">
              <w:rPr>
                <w:rFonts w:ascii="Times New Roman" w:eastAsia="Times New Roman" w:hAnsi="Times New Roman"/>
                <w:sz w:val="24"/>
                <w:szCs w:val="24"/>
                <w:lang w:val="uk-UA" w:eastAsia="ru-RU"/>
              </w:rPr>
              <w:t>641</w:t>
            </w:r>
          </w:p>
        </w:tc>
      </w:tr>
      <w:tr w:rsidR="00444533" w:rsidRPr="00BC6EF8" w:rsidTr="00BC6EF8">
        <w:trPr>
          <w:trHeight w:val="20"/>
        </w:trPr>
        <w:tc>
          <w:tcPr>
            <w:tcW w:w="779" w:type="dxa"/>
          </w:tcPr>
          <w:p w:rsidR="00444533" w:rsidRPr="00BC6EF8" w:rsidRDefault="00D30885" w:rsidP="00BC6EF8">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BC6EF8">
              <w:rPr>
                <w:rFonts w:ascii="Times New Roman" w:eastAsia="Times New Roman" w:hAnsi="Times New Roman"/>
                <w:sz w:val="24"/>
                <w:szCs w:val="24"/>
                <w:lang w:val="uk-UA" w:eastAsia="ru-RU"/>
              </w:rPr>
              <w:t>5.</w:t>
            </w:r>
          </w:p>
        </w:tc>
        <w:tc>
          <w:tcPr>
            <w:tcW w:w="5812" w:type="dxa"/>
          </w:tcPr>
          <w:p w:rsidR="00444533" w:rsidRPr="00BC6EF8" w:rsidRDefault="00D30885" w:rsidP="00BC6EF8">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Утримано із заробітної єдиний соціальний внесок</w:t>
            </w:r>
            <w:r w:rsidRPr="00BC6EF8">
              <w:rPr>
                <w:rFonts w:ascii="Times New Roman" w:eastAsia="Times New Roman" w:hAnsi="Times New Roman"/>
                <w:sz w:val="24"/>
                <w:szCs w:val="24"/>
                <w:lang w:eastAsia="ru-RU"/>
              </w:rPr>
              <w:tab/>
            </w:r>
          </w:p>
        </w:tc>
        <w:tc>
          <w:tcPr>
            <w:tcW w:w="1559" w:type="dxa"/>
          </w:tcPr>
          <w:p w:rsidR="00444533" w:rsidRPr="00BC6EF8" w:rsidRDefault="00D30885"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BC6EF8">
              <w:rPr>
                <w:rFonts w:ascii="Times New Roman" w:eastAsia="Times New Roman" w:hAnsi="Times New Roman"/>
                <w:sz w:val="24"/>
                <w:szCs w:val="24"/>
                <w:lang w:val="uk-UA" w:eastAsia="ru-RU"/>
              </w:rPr>
              <w:t>661</w:t>
            </w:r>
          </w:p>
        </w:tc>
        <w:tc>
          <w:tcPr>
            <w:tcW w:w="1559" w:type="dxa"/>
          </w:tcPr>
          <w:p w:rsidR="00444533" w:rsidRPr="00BC6EF8" w:rsidRDefault="00D30885"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BC6EF8">
              <w:rPr>
                <w:rFonts w:ascii="Times New Roman" w:eastAsia="Times New Roman" w:hAnsi="Times New Roman"/>
                <w:sz w:val="24"/>
                <w:szCs w:val="24"/>
                <w:lang w:val="uk-UA" w:eastAsia="ru-RU"/>
              </w:rPr>
              <w:t>651</w:t>
            </w:r>
          </w:p>
        </w:tc>
      </w:tr>
      <w:tr w:rsidR="00444533" w:rsidRPr="00BC6EF8" w:rsidTr="00BC6EF8">
        <w:trPr>
          <w:trHeight w:val="20"/>
        </w:trPr>
        <w:tc>
          <w:tcPr>
            <w:tcW w:w="779" w:type="dxa"/>
          </w:tcPr>
          <w:p w:rsidR="00444533" w:rsidRPr="00BC6EF8" w:rsidRDefault="00D30885" w:rsidP="00BC6EF8">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BC6EF8">
              <w:rPr>
                <w:rFonts w:ascii="Times New Roman" w:eastAsia="Times New Roman" w:hAnsi="Times New Roman"/>
                <w:sz w:val="24"/>
                <w:szCs w:val="24"/>
                <w:lang w:val="uk-UA" w:eastAsia="ru-RU"/>
              </w:rPr>
              <w:t>6</w:t>
            </w:r>
          </w:p>
        </w:tc>
        <w:tc>
          <w:tcPr>
            <w:tcW w:w="5812" w:type="dxa"/>
          </w:tcPr>
          <w:p w:rsidR="00444533" w:rsidRPr="00BC6EF8" w:rsidRDefault="00D30885" w:rsidP="00BC6EF8">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BC6EF8">
              <w:rPr>
                <w:rFonts w:ascii="Times New Roman" w:eastAsia="Times New Roman" w:hAnsi="Times New Roman"/>
                <w:color w:val="000000"/>
                <w:sz w:val="24"/>
                <w:szCs w:val="24"/>
                <w:lang w:eastAsia="ru-RU"/>
              </w:rPr>
              <w:t>Утримано із заробітної плати за дорученнями - зобов'язаннями працівниками за товари, продані в кредит торгівельними організаціями</w:t>
            </w:r>
          </w:p>
        </w:tc>
        <w:tc>
          <w:tcPr>
            <w:tcW w:w="1559" w:type="dxa"/>
          </w:tcPr>
          <w:p w:rsidR="00444533" w:rsidRPr="00BC6EF8" w:rsidRDefault="00D30885"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BC6EF8">
              <w:rPr>
                <w:rFonts w:ascii="Times New Roman" w:eastAsia="Times New Roman" w:hAnsi="Times New Roman"/>
                <w:sz w:val="24"/>
                <w:szCs w:val="24"/>
                <w:lang w:val="uk-UA" w:eastAsia="ru-RU"/>
              </w:rPr>
              <w:t>661</w:t>
            </w:r>
          </w:p>
        </w:tc>
        <w:tc>
          <w:tcPr>
            <w:tcW w:w="1559" w:type="dxa"/>
          </w:tcPr>
          <w:p w:rsidR="00444533" w:rsidRPr="00BC6EF8" w:rsidRDefault="00D30885"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BC6EF8">
              <w:rPr>
                <w:rFonts w:ascii="Times New Roman" w:eastAsia="Times New Roman" w:hAnsi="Times New Roman"/>
                <w:sz w:val="24"/>
                <w:szCs w:val="24"/>
                <w:lang w:val="uk-UA" w:eastAsia="ru-RU"/>
              </w:rPr>
              <w:t>663</w:t>
            </w:r>
          </w:p>
        </w:tc>
      </w:tr>
    </w:tbl>
    <w:p w:rsidR="006845D7" w:rsidRDefault="006845D7"/>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779"/>
        <w:gridCol w:w="5812"/>
        <w:gridCol w:w="1559"/>
        <w:gridCol w:w="1559"/>
      </w:tblGrid>
      <w:tr w:rsidR="006845D7" w:rsidRPr="00BC6EF8" w:rsidTr="00A23077">
        <w:trPr>
          <w:trHeight w:val="20"/>
        </w:trPr>
        <w:tc>
          <w:tcPr>
            <w:tcW w:w="779" w:type="dxa"/>
          </w:tcPr>
          <w:p w:rsidR="006845D7" w:rsidRPr="006845D7" w:rsidRDefault="006845D7" w:rsidP="00A2307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1</w:t>
            </w:r>
          </w:p>
        </w:tc>
        <w:tc>
          <w:tcPr>
            <w:tcW w:w="5812" w:type="dxa"/>
          </w:tcPr>
          <w:p w:rsidR="006845D7" w:rsidRPr="006845D7" w:rsidRDefault="006845D7" w:rsidP="00A2307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1559" w:type="dxa"/>
          </w:tcPr>
          <w:p w:rsidR="006845D7" w:rsidRPr="006845D7" w:rsidRDefault="006845D7" w:rsidP="00A2307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1559" w:type="dxa"/>
          </w:tcPr>
          <w:p w:rsidR="006845D7" w:rsidRPr="006845D7" w:rsidRDefault="006845D7" w:rsidP="00A2307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r>
      <w:tr w:rsidR="00444533" w:rsidRPr="00BC6EF8" w:rsidTr="00BC6EF8">
        <w:trPr>
          <w:trHeight w:val="20"/>
        </w:trPr>
        <w:tc>
          <w:tcPr>
            <w:tcW w:w="779" w:type="dxa"/>
          </w:tcPr>
          <w:p w:rsidR="00444533" w:rsidRPr="00BC6EF8" w:rsidRDefault="00444533" w:rsidP="00BC6EF8">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BC6EF8">
              <w:rPr>
                <w:rFonts w:ascii="Times New Roman" w:eastAsia="Times New Roman" w:hAnsi="Times New Roman"/>
                <w:b/>
                <w:sz w:val="24"/>
                <w:szCs w:val="24"/>
                <w:lang w:eastAsia="ru-RU"/>
              </w:rPr>
              <w:t>7</w:t>
            </w:r>
            <w:r w:rsidRPr="00BC6EF8">
              <w:rPr>
                <w:rFonts w:ascii="Times New Roman" w:eastAsia="Times New Roman" w:hAnsi="Times New Roman"/>
                <w:sz w:val="24"/>
                <w:szCs w:val="24"/>
                <w:lang w:eastAsia="ru-RU"/>
              </w:rPr>
              <w:t>.</w:t>
            </w:r>
          </w:p>
        </w:tc>
        <w:tc>
          <w:tcPr>
            <w:tcW w:w="5812" w:type="dxa"/>
          </w:tcPr>
          <w:p w:rsidR="00444533" w:rsidRPr="00BC6EF8" w:rsidRDefault="00D30885" w:rsidP="00BC6EF8">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BC6EF8">
              <w:rPr>
                <w:rFonts w:ascii="Times New Roman" w:eastAsia="Times New Roman" w:hAnsi="Times New Roman"/>
                <w:color w:val="000000"/>
                <w:sz w:val="24"/>
                <w:szCs w:val="24"/>
                <w:lang w:eastAsia="ru-RU"/>
              </w:rPr>
              <w:t xml:space="preserve">Утримано із заробітної плати за заявами працівників членські профспілкові внески при безготівковій системі розрахунків </w:t>
            </w:r>
            <w:r w:rsidRPr="00BC6EF8">
              <w:rPr>
                <w:rFonts w:ascii="Times New Roman" w:eastAsia="Times New Roman" w:hAnsi="Times New Roman"/>
                <w:color w:val="000000"/>
                <w:sz w:val="24"/>
                <w:szCs w:val="24"/>
                <w:lang w:val="uk-UA" w:eastAsia="ru-RU"/>
              </w:rPr>
              <w:t>з</w:t>
            </w:r>
            <w:r w:rsidRPr="00BC6EF8">
              <w:rPr>
                <w:rFonts w:ascii="Times New Roman" w:eastAsia="Times New Roman" w:hAnsi="Times New Roman"/>
                <w:color w:val="000000"/>
                <w:sz w:val="24"/>
                <w:szCs w:val="24"/>
                <w:lang w:eastAsia="ru-RU"/>
              </w:rPr>
              <w:t xml:space="preserve"> профспілковими організаціями</w:t>
            </w:r>
          </w:p>
        </w:tc>
        <w:tc>
          <w:tcPr>
            <w:tcW w:w="1559" w:type="dxa"/>
          </w:tcPr>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p>
          <w:p w:rsidR="008B5A4D" w:rsidRPr="00BC6EF8" w:rsidRDefault="008B5A4D"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p>
          <w:p w:rsidR="008B5A4D" w:rsidRPr="00BC6EF8" w:rsidRDefault="008B5A4D"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BC6EF8">
              <w:rPr>
                <w:rFonts w:ascii="Times New Roman" w:eastAsia="Times New Roman" w:hAnsi="Times New Roman"/>
                <w:sz w:val="24"/>
                <w:szCs w:val="24"/>
                <w:lang w:val="uk-UA" w:eastAsia="ru-RU"/>
              </w:rPr>
              <w:t>661</w:t>
            </w:r>
          </w:p>
        </w:tc>
        <w:tc>
          <w:tcPr>
            <w:tcW w:w="1559" w:type="dxa"/>
          </w:tcPr>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p>
          <w:p w:rsidR="008B5A4D" w:rsidRPr="00BC6EF8" w:rsidRDefault="008B5A4D"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p>
          <w:p w:rsidR="008B5A4D" w:rsidRPr="00BC6EF8" w:rsidRDefault="008B5A4D"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BC6EF8">
              <w:rPr>
                <w:rFonts w:ascii="Times New Roman" w:eastAsia="Times New Roman" w:hAnsi="Times New Roman"/>
                <w:sz w:val="24"/>
                <w:szCs w:val="24"/>
                <w:lang w:val="uk-UA" w:eastAsia="ru-RU"/>
              </w:rPr>
              <w:t>666</w:t>
            </w:r>
          </w:p>
        </w:tc>
      </w:tr>
      <w:tr w:rsidR="00444533" w:rsidRPr="00BC6EF8" w:rsidTr="00BC6EF8">
        <w:trPr>
          <w:trHeight w:val="20"/>
        </w:trPr>
        <w:tc>
          <w:tcPr>
            <w:tcW w:w="779" w:type="dxa"/>
          </w:tcPr>
          <w:p w:rsidR="00444533" w:rsidRPr="00BC6EF8" w:rsidRDefault="00444533" w:rsidP="00BC6EF8">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8.</w:t>
            </w:r>
          </w:p>
        </w:tc>
        <w:tc>
          <w:tcPr>
            <w:tcW w:w="5812" w:type="dxa"/>
          </w:tcPr>
          <w:p w:rsidR="00444533" w:rsidRPr="00BC6EF8" w:rsidRDefault="00444533" w:rsidP="00BC6EF8">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Нараховані гонорари композиторам, авторам</w:t>
            </w:r>
          </w:p>
        </w:tc>
        <w:tc>
          <w:tcPr>
            <w:tcW w:w="1559" w:type="dxa"/>
          </w:tcPr>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801,801,811</w:t>
            </w:r>
          </w:p>
        </w:tc>
        <w:tc>
          <w:tcPr>
            <w:tcW w:w="1559" w:type="dxa"/>
          </w:tcPr>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669</w:t>
            </w:r>
          </w:p>
        </w:tc>
      </w:tr>
      <w:tr w:rsidR="00444533" w:rsidRPr="00BC6EF8" w:rsidTr="00BC6EF8">
        <w:trPr>
          <w:trHeight w:val="20"/>
        </w:trPr>
        <w:tc>
          <w:tcPr>
            <w:tcW w:w="779" w:type="dxa"/>
          </w:tcPr>
          <w:p w:rsidR="00444533" w:rsidRPr="00BC6EF8" w:rsidRDefault="00444533" w:rsidP="00BC6EF8">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9.</w:t>
            </w:r>
          </w:p>
        </w:tc>
        <w:tc>
          <w:tcPr>
            <w:tcW w:w="5812" w:type="dxa"/>
          </w:tcPr>
          <w:p w:rsidR="00444533" w:rsidRPr="00BC6EF8" w:rsidRDefault="00444533" w:rsidP="00BC6EF8">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Виплачена із каса зарплата., гонорари</w:t>
            </w:r>
          </w:p>
        </w:tc>
        <w:tc>
          <w:tcPr>
            <w:tcW w:w="1559" w:type="dxa"/>
          </w:tcPr>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661,669</w:t>
            </w:r>
          </w:p>
        </w:tc>
        <w:tc>
          <w:tcPr>
            <w:tcW w:w="1559" w:type="dxa"/>
          </w:tcPr>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301</w:t>
            </w:r>
          </w:p>
        </w:tc>
      </w:tr>
      <w:tr w:rsidR="00444533" w:rsidRPr="00BC6EF8" w:rsidTr="00BC6EF8">
        <w:trPr>
          <w:trHeight w:val="20"/>
        </w:trPr>
        <w:tc>
          <w:tcPr>
            <w:tcW w:w="779" w:type="dxa"/>
          </w:tcPr>
          <w:p w:rsidR="00444533" w:rsidRPr="00BC6EF8" w:rsidRDefault="00444533" w:rsidP="00BC6EF8">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10.</w:t>
            </w:r>
          </w:p>
        </w:tc>
        <w:tc>
          <w:tcPr>
            <w:tcW w:w="5812" w:type="dxa"/>
          </w:tcPr>
          <w:p w:rsidR="00444533" w:rsidRPr="00BC6EF8" w:rsidRDefault="00444533" w:rsidP="00BC6EF8">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Депонована зарплата</w:t>
            </w:r>
          </w:p>
        </w:tc>
        <w:tc>
          <w:tcPr>
            <w:tcW w:w="1559" w:type="dxa"/>
          </w:tcPr>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661</w:t>
            </w:r>
          </w:p>
        </w:tc>
        <w:tc>
          <w:tcPr>
            <w:tcW w:w="1559" w:type="dxa"/>
          </w:tcPr>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671</w:t>
            </w:r>
          </w:p>
        </w:tc>
      </w:tr>
      <w:tr w:rsidR="00444533" w:rsidRPr="00BC6EF8" w:rsidTr="00BC6EF8">
        <w:trPr>
          <w:trHeight w:val="20"/>
        </w:trPr>
        <w:tc>
          <w:tcPr>
            <w:tcW w:w="779" w:type="dxa"/>
          </w:tcPr>
          <w:p w:rsidR="00444533" w:rsidRPr="00BC6EF8" w:rsidRDefault="00444533" w:rsidP="00BC6EF8">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11.</w:t>
            </w:r>
          </w:p>
        </w:tc>
        <w:tc>
          <w:tcPr>
            <w:tcW w:w="5812" w:type="dxa"/>
          </w:tcPr>
          <w:p w:rsidR="00444533" w:rsidRPr="00BC6EF8" w:rsidRDefault="00444533" w:rsidP="00BC6EF8">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Видана із каси депонована зарплата</w:t>
            </w:r>
          </w:p>
        </w:tc>
        <w:tc>
          <w:tcPr>
            <w:tcW w:w="1559" w:type="dxa"/>
          </w:tcPr>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671</w:t>
            </w:r>
          </w:p>
        </w:tc>
        <w:tc>
          <w:tcPr>
            <w:tcW w:w="1559" w:type="dxa"/>
          </w:tcPr>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301</w:t>
            </w:r>
          </w:p>
        </w:tc>
      </w:tr>
      <w:tr w:rsidR="00444533" w:rsidRPr="00BC6EF8" w:rsidTr="00BC6EF8">
        <w:trPr>
          <w:trHeight w:val="20"/>
        </w:trPr>
        <w:tc>
          <w:tcPr>
            <w:tcW w:w="779" w:type="dxa"/>
          </w:tcPr>
          <w:p w:rsidR="00444533" w:rsidRPr="00BC6EF8" w:rsidRDefault="00444533" w:rsidP="00BC6EF8">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12.</w:t>
            </w:r>
          </w:p>
        </w:tc>
        <w:tc>
          <w:tcPr>
            <w:tcW w:w="5812" w:type="dxa"/>
          </w:tcPr>
          <w:p w:rsidR="00444533" w:rsidRPr="00BC6EF8" w:rsidRDefault="00444533" w:rsidP="00BC6EF8">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Перерахування сум утримань</w:t>
            </w:r>
          </w:p>
        </w:tc>
        <w:tc>
          <w:tcPr>
            <w:tcW w:w="1559" w:type="dxa"/>
          </w:tcPr>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663,664,665,666</w:t>
            </w:r>
          </w:p>
        </w:tc>
        <w:tc>
          <w:tcPr>
            <w:tcW w:w="1559" w:type="dxa"/>
          </w:tcPr>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311,313,321,</w:t>
            </w:r>
          </w:p>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323</w:t>
            </w:r>
          </w:p>
        </w:tc>
      </w:tr>
      <w:tr w:rsidR="00444533" w:rsidRPr="00BC6EF8" w:rsidTr="00BC6EF8">
        <w:trPr>
          <w:trHeight w:val="20"/>
        </w:trPr>
        <w:tc>
          <w:tcPr>
            <w:tcW w:w="779" w:type="dxa"/>
          </w:tcPr>
          <w:p w:rsidR="00444533" w:rsidRPr="00BC6EF8" w:rsidRDefault="00444533" w:rsidP="00BC6EF8">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13</w:t>
            </w:r>
          </w:p>
        </w:tc>
        <w:tc>
          <w:tcPr>
            <w:tcW w:w="5812" w:type="dxa"/>
          </w:tcPr>
          <w:p w:rsidR="00444533" w:rsidRPr="00BC6EF8" w:rsidRDefault="00444533" w:rsidP="00BC6EF8">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Спрямування доходів спеціального фонду на виплату заробітної плати, передбаченої загальним фондом (ФОП з нарахуваннями)</w:t>
            </w:r>
          </w:p>
        </w:tc>
        <w:tc>
          <w:tcPr>
            <w:tcW w:w="1559" w:type="dxa"/>
          </w:tcPr>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713</w:t>
            </w:r>
          </w:p>
        </w:tc>
        <w:tc>
          <w:tcPr>
            <w:tcW w:w="1559" w:type="dxa"/>
          </w:tcPr>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715</w:t>
            </w:r>
          </w:p>
        </w:tc>
      </w:tr>
      <w:tr w:rsidR="00444533" w:rsidRPr="00BC6EF8" w:rsidTr="00BC6EF8">
        <w:trPr>
          <w:trHeight w:val="20"/>
        </w:trPr>
        <w:tc>
          <w:tcPr>
            <w:tcW w:w="779" w:type="dxa"/>
          </w:tcPr>
          <w:p w:rsidR="00444533" w:rsidRPr="00BC6EF8" w:rsidRDefault="00444533" w:rsidP="00BC6EF8">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14.</w:t>
            </w:r>
          </w:p>
        </w:tc>
        <w:tc>
          <w:tcPr>
            <w:tcW w:w="5812" w:type="dxa"/>
          </w:tcPr>
          <w:p w:rsidR="00444533" w:rsidRPr="00BC6EF8" w:rsidRDefault="00444533" w:rsidP="00BC6EF8">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Надходження коштів до каси установи для виплати заробітної плати</w:t>
            </w:r>
          </w:p>
        </w:tc>
        <w:tc>
          <w:tcPr>
            <w:tcW w:w="1559" w:type="dxa"/>
          </w:tcPr>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BC6EF8">
              <w:rPr>
                <w:rFonts w:ascii="Times New Roman" w:eastAsia="Times New Roman" w:hAnsi="Times New Roman"/>
                <w:sz w:val="24"/>
                <w:szCs w:val="24"/>
                <w:lang w:eastAsia="ru-RU"/>
              </w:rPr>
              <w:t>301</w:t>
            </w:r>
          </w:p>
        </w:tc>
        <w:tc>
          <w:tcPr>
            <w:tcW w:w="1559" w:type="dxa"/>
          </w:tcPr>
          <w:p w:rsidR="00444533" w:rsidRPr="00BC6EF8" w:rsidRDefault="00444533" w:rsidP="00BC6E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BC6EF8">
              <w:rPr>
                <w:rFonts w:ascii="Times New Roman" w:eastAsia="Times New Roman" w:hAnsi="Times New Roman"/>
                <w:sz w:val="24"/>
                <w:szCs w:val="24"/>
                <w:lang w:eastAsia="ru-RU"/>
              </w:rPr>
              <w:t>314</w:t>
            </w:r>
            <w:r w:rsidR="00D30885" w:rsidRPr="00BC6EF8">
              <w:rPr>
                <w:rFonts w:ascii="Times New Roman" w:eastAsia="Times New Roman" w:hAnsi="Times New Roman"/>
                <w:sz w:val="24"/>
                <w:szCs w:val="24"/>
                <w:lang w:val="uk-UA" w:eastAsia="ru-RU"/>
              </w:rPr>
              <w:t>,32</w:t>
            </w:r>
          </w:p>
        </w:tc>
      </w:tr>
    </w:tbl>
    <w:p w:rsidR="006845D7" w:rsidRDefault="006845D7"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444533" w:rsidRPr="00425B1F" w:rsidRDefault="00BB376E"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8"/>
          <w:szCs w:val="28"/>
          <w:lang w:val="uk-UA" w:eastAsia="ru-RU"/>
        </w:rPr>
      </w:pPr>
      <w:r>
        <w:rPr>
          <w:rFonts w:ascii="Times New Roman" w:eastAsia="Times New Roman" w:hAnsi="Times New Roman"/>
          <w:b/>
          <w:sz w:val="28"/>
          <w:szCs w:val="28"/>
          <w:lang w:val="uk-UA" w:eastAsia="ru-RU"/>
        </w:rPr>
        <w:t>4</w:t>
      </w:r>
      <w:bookmarkStart w:id="3" w:name="_GoBack"/>
      <w:bookmarkEnd w:id="3"/>
      <w:r w:rsidR="00444533" w:rsidRPr="00444533">
        <w:rPr>
          <w:rFonts w:ascii="Times New Roman" w:eastAsia="Times New Roman" w:hAnsi="Times New Roman"/>
          <w:b/>
          <w:sz w:val="28"/>
          <w:szCs w:val="28"/>
          <w:lang w:eastAsia="ru-RU"/>
        </w:rPr>
        <w:t>.</w:t>
      </w:r>
      <w:r w:rsidR="00444533" w:rsidRPr="00444533">
        <w:rPr>
          <w:rFonts w:ascii="Times New Roman" w:eastAsia="Times New Roman" w:hAnsi="Times New Roman"/>
          <w:b/>
          <w:sz w:val="28"/>
          <w:szCs w:val="28"/>
          <w:lang w:val="uk-UA" w:eastAsia="ru-RU"/>
        </w:rPr>
        <w:t>6</w:t>
      </w:r>
      <w:r w:rsidR="00444533" w:rsidRPr="00444533">
        <w:rPr>
          <w:rFonts w:ascii="Times New Roman" w:eastAsia="Times New Roman" w:hAnsi="Times New Roman"/>
          <w:b/>
          <w:sz w:val="28"/>
          <w:szCs w:val="28"/>
          <w:lang w:eastAsia="ru-RU"/>
        </w:rPr>
        <w:t xml:space="preserve">. Облік розрахунків </w:t>
      </w:r>
      <w:r w:rsidR="00425B1F">
        <w:rPr>
          <w:rFonts w:ascii="Times New Roman" w:eastAsia="Times New Roman" w:hAnsi="Times New Roman"/>
          <w:b/>
          <w:sz w:val="28"/>
          <w:szCs w:val="28"/>
          <w:lang w:eastAsia="ru-RU"/>
        </w:rPr>
        <w:t>за стипендіями.</w:t>
      </w:r>
      <w:r w:rsidR="006845D7">
        <w:rPr>
          <w:rFonts w:ascii="Times New Roman" w:eastAsia="Times New Roman" w:hAnsi="Times New Roman"/>
          <w:b/>
          <w:sz w:val="28"/>
          <w:szCs w:val="28"/>
          <w:lang w:val="uk-UA" w:eastAsia="ru-RU"/>
        </w:rPr>
        <w:t xml:space="preserve"> </w:t>
      </w:r>
      <w:r w:rsidR="00425B1F">
        <w:rPr>
          <w:rFonts w:ascii="Times New Roman" w:eastAsia="Times New Roman" w:hAnsi="Times New Roman"/>
          <w:b/>
          <w:sz w:val="28"/>
          <w:szCs w:val="28"/>
          <w:lang w:eastAsia="ru-RU"/>
        </w:rPr>
        <w:t xml:space="preserve">Розрахунки зі </w:t>
      </w:r>
      <w:r w:rsidR="00444533" w:rsidRPr="00444533">
        <w:rPr>
          <w:rFonts w:ascii="Times New Roman" w:eastAsia="Times New Roman" w:hAnsi="Times New Roman"/>
          <w:b/>
          <w:sz w:val="28"/>
          <w:szCs w:val="28"/>
          <w:lang w:eastAsia="ru-RU"/>
        </w:rPr>
        <w:t>стипендіантами</w:t>
      </w:r>
      <w:r w:rsidR="00425B1F">
        <w:rPr>
          <w:rFonts w:ascii="Times New Roman" w:eastAsia="Times New Roman" w:hAnsi="Times New Roman"/>
          <w:sz w:val="28"/>
          <w:szCs w:val="28"/>
          <w:lang w:eastAsia="ru-RU"/>
        </w:rPr>
        <w:t>.</w:t>
      </w:r>
    </w:p>
    <w:p w:rsidR="0021574E" w:rsidRPr="0021574E" w:rsidRDefault="0021574E" w:rsidP="00A441CF">
      <w:pPr>
        <w:spacing w:after="0" w:line="240" w:lineRule="auto"/>
        <w:ind w:firstLine="709"/>
        <w:jc w:val="both"/>
        <w:rPr>
          <w:rFonts w:ascii="Times New Roman" w:eastAsia="Times New Roman" w:hAnsi="Times New Roman"/>
          <w:sz w:val="28"/>
          <w:szCs w:val="28"/>
          <w:lang w:val="uk-UA" w:eastAsia="ru-RU"/>
        </w:rPr>
      </w:pPr>
      <w:r w:rsidRPr="00425B1F">
        <w:rPr>
          <w:rFonts w:ascii="Times New Roman" w:eastAsia="Times New Roman" w:hAnsi="Times New Roman"/>
          <w:b/>
          <w:sz w:val="28"/>
          <w:szCs w:val="28"/>
          <w:lang w:val="uk-UA" w:eastAsia="ru-RU"/>
        </w:rPr>
        <w:t xml:space="preserve">Стипендія - </w:t>
      </w:r>
      <w:r w:rsidRPr="00425B1F">
        <w:rPr>
          <w:rFonts w:ascii="Times New Roman" w:eastAsia="Times New Roman" w:hAnsi="Times New Roman"/>
          <w:sz w:val="28"/>
          <w:szCs w:val="28"/>
          <w:lang w:val="uk-UA" w:eastAsia="ru-RU"/>
        </w:rPr>
        <w:t xml:space="preserve">це грошове забезпечення , що регулярно надається особам, які навчаються на </w:t>
      </w:r>
      <w:r w:rsidRPr="0021574E">
        <w:rPr>
          <w:rFonts w:ascii="Times New Roman" w:eastAsia="Times New Roman" w:hAnsi="Times New Roman"/>
          <w:sz w:val="28"/>
          <w:szCs w:val="28"/>
          <w:lang w:val="uk-UA" w:eastAsia="ru-RU"/>
        </w:rPr>
        <w:t>ден</w:t>
      </w:r>
      <w:r w:rsidRPr="00425B1F">
        <w:rPr>
          <w:rFonts w:ascii="Times New Roman" w:eastAsia="Times New Roman" w:hAnsi="Times New Roman"/>
          <w:sz w:val="28"/>
          <w:szCs w:val="28"/>
          <w:lang w:val="uk-UA" w:eastAsia="ru-RU"/>
        </w:rPr>
        <w:t xml:space="preserve">них відділеннях вищих </w:t>
      </w:r>
      <w:r w:rsidRPr="0021574E">
        <w:rPr>
          <w:rFonts w:ascii="Times New Roman" w:eastAsia="Times New Roman" w:hAnsi="Times New Roman"/>
          <w:sz w:val="28"/>
          <w:szCs w:val="28"/>
          <w:lang w:val="uk-UA" w:eastAsia="ru-RU"/>
        </w:rPr>
        <w:t xml:space="preserve">і середніх спеціальних </w:t>
      </w:r>
      <w:r w:rsidRPr="00425B1F">
        <w:rPr>
          <w:rFonts w:ascii="Times New Roman" w:eastAsia="Times New Roman" w:hAnsi="Times New Roman"/>
          <w:sz w:val="28"/>
          <w:szCs w:val="28"/>
          <w:lang w:val="uk-UA" w:eastAsia="ru-RU"/>
        </w:rPr>
        <w:t>навчальних закладів</w:t>
      </w:r>
      <w:r w:rsidRPr="0021574E">
        <w:rPr>
          <w:rFonts w:ascii="Times New Roman" w:eastAsia="Times New Roman" w:hAnsi="Times New Roman"/>
          <w:sz w:val="28"/>
          <w:szCs w:val="28"/>
          <w:lang w:val="uk-UA" w:eastAsia="ru-RU"/>
        </w:rPr>
        <w:t xml:space="preserve"> на бюджетній основі, а також особам, які проходять підготовку на стаціонарі в аспірантурі та докторантурі.</w:t>
      </w:r>
    </w:p>
    <w:p w:rsidR="0021574E" w:rsidRPr="0021574E" w:rsidRDefault="0021574E"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21574E">
        <w:rPr>
          <w:rFonts w:ascii="Times New Roman" w:eastAsia="Times New Roman" w:hAnsi="Times New Roman"/>
          <w:sz w:val="28"/>
          <w:szCs w:val="28"/>
          <w:lang w:val="uk-UA" w:eastAsia="ru-RU"/>
        </w:rPr>
        <w:t xml:space="preserve">Стипендія забезпечує умови реалізації гарантії держави щодо здобування освіти і матеріальне стимулювання якісного навчання. Державні стипендії у навчальних закладах і навчально-дослідних інститутах виплачуються в межах встановлених лімітів стипендіального фонду відповідно до постанови Кабінету Міністрів України </w:t>
      </w:r>
      <w:r w:rsidR="007F6AD7">
        <w:rPr>
          <w:rFonts w:ascii="Times New Roman" w:eastAsia="Times New Roman" w:hAnsi="Times New Roman"/>
          <w:sz w:val="28"/>
          <w:szCs w:val="28"/>
          <w:lang w:val="uk-UA" w:eastAsia="ru-RU"/>
        </w:rPr>
        <w:t>‘</w:t>
      </w:r>
      <w:r w:rsidRPr="0021574E">
        <w:rPr>
          <w:rFonts w:ascii="Times New Roman" w:eastAsia="Times New Roman" w:hAnsi="Times New Roman"/>
          <w:sz w:val="28"/>
          <w:szCs w:val="28"/>
          <w:lang w:val="uk-UA" w:eastAsia="ru-RU"/>
        </w:rPr>
        <w:t>Про стипендіальне забезпечення студентів, учнів і слухачів навчальних закладів, а також аспірантів і докторантів</w:t>
      </w:r>
      <w:r w:rsidR="007F6AD7">
        <w:rPr>
          <w:rFonts w:ascii="Times New Roman" w:eastAsia="Times New Roman" w:hAnsi="Times New Roman"/>
          <w:sz w:val="28"/>
          <w:szCs w:val="28"/>
          <w:lang w:val="uk-UA" w:eastAsia="ru-RU"/>
        </w:rPr>
        <w:t>’</w:t>
      </w:r>
      <w:r w:rsidRPr="0021574E">
        <w:rPr>
          <w:rFonts w:ascii="Times New Roman" w:eastAsia="Times New Roman" w:hAnsi="Times New Roman"/>
          <w:sz w:val="28"/>
          <w:szCs w:val="28"/>
          <w:lang w:val="uk-UA" w:eastAsia="ru-RU"/>
        </w:rPr>
        <w:t xml:space="preserve"> від 13.10.1999 р. № 1880.</w:t>
      </w:r>
    </w:p>
    <w:p w:rsidR="0021574E" w:rsidRPr="0021574E" w:rsidRDefault="0021574E"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21574E">
        <w:rPr>
          <w:rFonts w:ascii="Times New Roman" w:eastAsia="Times New Roman" w:hAnsi="Times New Roman"/>
          <w:sz w:val="28"/>
          <w:szCs w:val="28"/>
          <w:lang w:val="uk-UA" w:eastAsia="ru-RU"/>
        </w:rPr>
        <w:t xml:space="preserve">Постанова Кабінету Міністрів України № 882 від 12.07.2004 року </w:t>
      </w:r>
      <w:r w:rsidRPr="0021574E">
        <w:rPr>
          <w:rFonts w:ascii="Times New Roman" w:eastAsia="Times New Roman" w:hAnsi="Times New Roman"/>
          <w:sz w:val="28"/>
          <w:szCs w:val="28"/>
          <w:lang w:eastAsia="ru-RU"/>
        </w:rPr>
        <w:t>“</w:t>
      </w:r>
      <w:r w:rsidRPr="0021574E">
        <w:rPr>
          <w:rFonts w:ascii="Times New Roman" w:eastAsia="Times New Roman" w:hAnsi="Times New Roman"/>
          <w:sz w:val="28"/>
          <w:szCs w:val="28"/>
          <w:lang w:val="uk-UA" w:eastAsia="ru-RU"/>
        </w:rPr>
        <w:t>Порядок призначення і виплати стипендій</w:t>
      </w:r>
      <w:r w:rsidRPr="0021574E">
        <w:rPr>
          <w:rFonts w:ascii="Times New Roman" w:eastAsia="Times New Roman" w:hAnsi="Times New Roman"/>
          <w:sz w:val="28"/>
          <w:szCs w:val="28"/>
          <w:lang w:eastAsia="ru-RU"/>
        </w:rPr>
        <w:t>”</w:t>
      </w:r>
      <w:r w:rsidRPr="0021574E">
        <w:rPr>
          <w:rFonts w:ascii="Times New Roman" w:eastAsia="Times New Roman" w:hAnsi="Times New Roman"/>
          <w:sz w:val="28"/>
          <w:szCs w:val="28"/>
          <w:lang w:val="uk-UA" w:eastAsia="ru-RU"/>
        </w:rPr>
        <w:t xml:space="preserve"> </w:t>
      </w:r>
      <w:r w:rsidRPr="0021574E">
        <w:rPr>
          <w:rFonts w:ascii="Times New Roman" w:eastAsia="Times New Roman" w:hAnsi="Times New Roman"/>
          <w:sz w:val="28"/>
          <w:szCs w:val="28"/>
          <w:lang w:eastAsia="ru-RU"/>
        </w:rPr>
        <w:t>Дія цьог</w:t>
      </w:r>
      <w:r w:rsidR="00F3680D">
        <w:rPr>
          <w:rFonts w:ascii="Times New Roman" w:eastAsia="Times New Roman" w:hAnsi="Times New Roman"/>
          <w:sz w:val="28"/>
          <w:szCs w:val="28"/>
          <w:lang w:eastAsia="ru-RU"/>
        </w:rPr>
        <w:t xml:space="preserve">о Порядку поширюється на осіб, які навчаються у навчальних закладах  та  наукових установах за рахунок </w:t>
      </w:r>
      <w:r w:rsidR="00425B1F">
        <w:rPr>
          <w:rFonts w:ascii="Times New Roman" w:eastAsia="Times New Roman" w:hAnsi="Times New Roman"/>
          <w:sz w:val="28"/>
          <w:szCs w:val="28"/>
          <w:lang w:eastAsia="ru-RU"/>
        </w:rPr>
        <w:t xml:space="preserve">коштів </w:t>
      </w:r>
      <w:r w:rsidRPr="0021574E">
        <w:rPr>
          <w:rFonts w:ascii="Times New Roman" w:eastAsia="Times New Roman" w:hAnsi="Times New Roman"/>
          <w:sz w:val="28"/>
          <w:szCs w:val="28"/>
          <w:lang w:eastAsia="ru-RU"/>
        </w:rPr>
        <w:t>загаль</w:t>
      </w:r>
      <w:r w:rsidR="00F3680D">
        <w:rPr>
          <w:rFonts w:ascii="Times New Roman" w:eastAsia="Times New Roman" w:hAnsi="Times New Roman"/>
          <w:sz w:val="28"/>
          <w:szCs w:val="28"/>
          <w:lang w:eastAsia="ru-RU"/>
        </w:rPr>
        <w:t xml:space="preserve">ного фонду державного бюджету, у  навчальних закладах, </w:t>
      </w:r>
      <w:r w:rsidRPr="0021574E">
        <w:rPr>
          <w:rFonts w:ascii="Times New Roman" w:eastAsia="Times New Roman" w:hAnsi="Times New Roman"/>
          <w:sz w:val="28"/>
          <w:szCs w:val="28"/>
          <w:lang w:eastAsia="ru-RU"/>
        </w:rPr>
        <w:t>що</w:t>
      </w:r>
      <w:r w:rsidRPr="0021574E">
        <w:rPr>
          <w:rFonts w:ascii="Times New Roman" w:eastAsia="Times New Roman" w:hAnsi="Times New Roman"/>
          <w:sz w:val="28"/>
          <w:szCs w:val="28"/>
          <w:lang w:val="uk-UA" w:eastAsia="ru-RU"/>
        </w:rPr>
        <w:t xml:space="preserve"> </w:t>
      </w:r>
      <w:r w:rsidRPr="0021574E">
        <w:rPr>
          <w:rFonts w:ascii="Times New Roman" w:eastAsia="Times New Roman" w:hAnsi="Times New Roman"/>
          <w:sz w:val="28"/>
          <w:szCs w:val="28"/>
          <w:lang w:eastAsia="ru-RU"/>
        </w:rPr>
        <w:t>перебувають у власності Автономної Р</w:t>
      </w:r>
      <w:r w:rsidR="00425B1F">
        <w:rPr>
          <w:rFonts w:ascii="Times New Roman" w:eastAsia="Times New Roman" w:hAnsi="Times New Roman"/>
          <w:sz w:val="28"/>
          <w:szCs w:val="28"/>
          <w:lang w:eastAsia="ru-RU"/>
        </w:rPr>
        <w:t xml:space="preserve">еспубліки Крим, та комунальних </w:t>
      </w:r>
      <w:r w:rsidRPr="0021574E">
        <w:rPr>
          <w:rFonts w:ascii="Times New Roman" w:eastAsia="Times New Roman" w:hAnsi="Times New Roman"/>
          <w:sz w:val="28"/>
          <w:szCs w:val="28"/>
          <w:lang w:eastAsia="ru-RU"/>
        </w:rPr>
        <w:t>навчальних закладах за рахунок коштів відповідних бюджетів</w:t>
      </w:r>
      <w:r w:rsidRPr="0021574E">
        <w:rPr>
          <w:rFonts w:ascii="Times New Roman" w:eastAsia="Times New Roman" w:hAnsi="Times New Roman"/>
          <w:sz w:val="28"/>
          <w:szCs w:val="28"/>
          <w:lang w:val="uk-UA" w:eastAsia="ru-RU"/>
        </w:rPr>
        <w:t>.</w:t>
      </w:r>
    </w:p>
    <w:p w:rsidR="00425B1F" w:rsidRDefault="0021574E" w:rsidP="00A4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8"/>
          <w:szCs w:val="28"/>
          <w:lang w:val="uk-UA" w:eastAsia="ru-RU"/>
        </w:rPr>
      </w:pPr>
      <w:r w:rsidRPr="0021574E">
        <w:rPr>
          <w:rFonts w:ascii="Times New Roman" w:eastAsia="Times New Roman" w:hAnsi="Times New Roman"/>
          <w:color w:val="000000"/>
          <w:sz w:val="28"/>
          <w:szCs w:val="28"/>
          <w:lang w:val="uk-UA" w:eastAsia="ru-RU"/>
        </w:rPr>
        <w:t>Зазначеним особам можуть призначатися нас</w:t>
      </w:r>
      <w:r w:rsidR="00425B1F">
        <w:rPr>
          <w:rFonts w:ascii="Times New Roman" w:eastAsia="Times New Roman" w:hAnsi="Times New Roman"/>
          <w:color w:val="000000"/>
          <w:sz w:val="28"/>
          <w:szCs w:val="28"/>
          <w:lang w:val="uk-UA" w:eastAsia="ru-RU"/>
        </w:rPr>
        <w:t>тупні види стипендій, а саме:</w:t>
      </w:r>
    </w:p>
    <w:p w:rsidR="0021574E" w:rsidRPr="00BC6EF8" w:rsidRDefault="0021574E" w:rsidP="00BC6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8"/>
          <w:szCs w:val="28"/>
          <w:lang w:val="uk-UA" w:eastAsia="ru-RU"/>
        </w:rPr>
      </w:pPr>
      <w:r w:rsidRPr="0021574E">
        <w:rPr>
          <w:rFonts w:ascii="Times New Roman" w:eastAsia="Times New Roman" w:hAnsi="Times New Roman"/>
          <w:b/>
          <w:color w:val="000000"/>
          <w:sz w:val="28"/>
          <w:szCs w:val="28"/>
          <w:lang w:val="uk-UA" w:eastAsia="ru-RU"/>
        </w:rPr>
        <w:t>академічні стипендії:</w:t>
      </w:r>
      <w:r w:rsidR="00BC6EF8">
        <w:rPr>
          <w:rFonts w:ascii="Times New Roman" w:eastAsia="Times New Roman" w:hAnsi="Times New Roman"/>
          <w:b/>
          <w:color w:val="000000"/>
          <w:sz w:val="28"/>
          <w:szCs w:val="28"/>
          <w:lang w:val="uk-UA" w:eastAsia="ru-RU"/>
        </w:rPr>
        <w:t xml:space="preserve"> </w:t>
      </w:r>
      <w:r w:rsidRPr="0021574E">
        <w:rPr>
          <w:rFonts w:ascii="Times New Roman" w:eastAsia="Times New Roman" w:hAnsi="Times New Roman"/>
          <w:sz w:val="28"/>
          <w:szCs w:val="28"/>
          <w:lang w:val="uk-UA" w:eastAsia="ru-RU"/>
        </w:rPr>
        <w:t>стипендії  Президента  України,  Верховної  Ради України, Кабінету</w:t>
      </w:r>
      <w:r w:rsidR="00BC6EF8">
        <w:rPr>
          <w:rFonts w:ascii="Times New Roman" w:eastAsia="Times New Roman" w:hAnsi="Times New Roman"/>
          <w:sz w:val="28"/>
          <w:szCs w:val="28"/>
          <w:lang w:val="uk-UA" w:eastAsia="ru-RU"/>
        </w:rPr>
        <w:t xml:space="preserve">; </w:t>
      </w:r>
      <w:r w:rsidRPr="0021574E">
        <w:rPr>
          <w:rFonts w:ascii="Times New Roman" w:eastAsia="Times New Roman" w:hAnsi="Times New Roman"/>
          <w:sz w:val="28"/>
          <w:szCs w:val="28"/>
          <w:lang w:val="uk-UA" w:eastAsia="ru-RU"/>
        </w:rPr>
        <w:t>Міністрів  України,  іменні стипе</w:t>
      </w:r>
      <w:r w:rsidR="00C32D91">
        <w:rPr>
          <w:rFonts w:ascii="Times New Roman" w:eastAsia="Times New Roman" w:hAnsi="Times New Roman"/>
          <w:sz w:val="28"/>
          <w:szCs w:val="28"/>
          <w:lang w:val="uk-UA" w:eastAsia="ru-RU"/>
        </w:rPr>
        <w:t xml:space="preserve">ндії, які призначаються учням, </w:t>
      </w:r>
      <w:r w:rsidRPr="0021574E">
        <w:rPr>
          <w:rFonts w:ascii="Times New Roman" w:eastAsia="Times New Roman" w:hAnsi="Times New Roman"/>
          <w:sz w:val="28"/>
          <w:szCs w:val="28"/>
          <w:lang w:val="uk-UA" w:eastAsia="ru-RU"/>
        </w:rPr>
        <w:t>студентам і курсантам за результатами</w:t>
      </w:r>
      <w:r w:rsidR="00C32D91">
        <w:rPr>
          <w:rFonts w:ascii="Times New Roman" w:eastAsia="Times New Roman" w:hAnsi="Times New Roman"/>
          <w:sz w:val="28"/>
          <w:szCs w:val="28"/>
          <w:lang w:val="uk-UA" w:eastAsia="ru-RU"/>
        </w:rPr>
        <w:t xml:space="preserve"> навчання, розміри та порядок </w:t>
      </w:r>
      <w:r w:rsidRPr="0021574E">
        <w:rPr>
          <w:rFonts w:ascii="Times New Roman" w:eastAsia="Times New Roman" w:hAnsi="Times New Roman"/>
          <w:sz w:val="28"/>
          <w:szCs w:val="28"/>
          <w:lang w:val="uk-UA" w:eastAsia="ru-RU"/>
        </w:rPr>
        <w:t>призначення   яких  визначаються  окремими  нормативними актами;</w:t>
      </w:r>
      <w:r w:rsidR="00BC6EF8">
        <w:rPr>
          <w:rFonts w:ascii="Times New Roman" w:eastAsia="Times New Roman" w:hAnsi="Times New Roman"/>
          <w:sz w:val="28"/>
          <w:szCs w:val="28"/>
          <w:lang w:val="uk-UA" w:eastAsia="ru-RU"/>
        </w:rPr>
        <w:t xml:space="preserve"> </w:t>
      </w:r>
      <w:r w:rsidRPr="00BC6EF8">
        <w:rPr>
          <w:rFonts w:ascii="Times New Roman" w:eastAsia="Times New Roman" w:hAnsi="Times New Roman"/>
          <w:color w:val="000000"/>
          <w:sz w:val="28"/>
          <w:szCs w:val="28"/>
          <w:lang w:val="uk-UA" w:eastAsia="ru-RU"/>
        </w:rPr>
        <w:t xml:space="preserve">іменні або персональні стипендії навчального закладу; </w:t>
      </w:r>
      <w:r w:rsidR="00BC6EF8">
        <w:rPr>
          <w:rFonts w:ascii="Times New Roman" w:eastAsia="Times New Roman" w:hAnsi="Times New Roman"/>
          <w:color w:val="000000"/>
          <w:sz w:val="28"/>
          <w:szCs w:val="28"/>
          <w:lang w:val="uk-UA" w:eastAsia="ru-RU"/>
        </w:rPr>
        <w:t xml:space="preserve"> </w:t>
      </w:r>
      <w:r w:rsidRPr="00BC6EF8">
        <w:rPr>
          <w:rFonts w:ascii="Times New Roman" w:eastAsia="Times New Roman" w:hAnsi="Times New Roman"/>
          <w:sz w:val="28"/>
          <w:szCs w:val="28"/>
          <w:lang w:val="uk-UA" w:eastAsia="ru-RU"/>
        </w:rPr>
        <w:t>ординарні (звичайні) академічні стипендії.</w:t>
      </w:r>
    </w:p>
    <w:p w:rsidR="0021574E" w:rsidRPr="0021574E" w:rsidRDefault="0021574E" w:rsidP="00A4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8"/>
          <w:szCs w:val="28"/>
          <w:lang w:val="uk-UA" w:eastAsia="ru-RU"/>
        </w:rPr>
      </w:pPr>
      <w:r w:rsidRPr="0021574E">
        <w:rPr>
          <w:rFonts w:ascii="Times New Roman" w:eastAsia="Times New Roman" w:hAnsi="Times New Roman"/>
          <w:b/>
          <w:color w:val="000000"/>
          <w:sz w:val="28"/>
          <w:szCs w:val="28"/>
          <w:lang w:eastAsia="ru-RU"/>
        </w:rPr>
        <w:t>соціальні</w:t>
      </w:r>
      <w:r w:rsidRPr="0021574E">
        <w:rPr>
          <w:rFonts w:ascii="Times New Roman" w:eastAsia="Times New Roman" w:hAnsi="Times New Roman"/>
          <w:color w:val="000000"/>
          <w:sz w:val="28"/>
          <w:szCs w:val="28"/>
          <w:lang w:eastAsia="ru-RU"/>
        </w:rPr>
        <w:t xml:space="preserve"> </w:t>
      </w:r>
      <w:r w:rsidRPr="0021574E">
        <w:rPr>
          <w:rFonts w:ascii="Times New Roman" w:eastAsia="Times New Roman" w:hAnsi="Times New Roman"/>
          <w:color w:val="000000"/>
          <w:sz w:val="28"/>
          <w:szCs w:val="28"/>
          <w:lang w:val="uk-UA" w:eastAsia="ru-RU"/>
        </w:rPr>
        <w:t xml:space="preserve"> </w:t>
      </w:r>
      <w:r w:rsidRPr="0021574E">
        <w:rPr>
          <w:rFonts w:ascii="Times New Roman" w:eastAsia="Times New Roman" w:hAnsi="Times New Roman"/>
          <w:b/>
          <w:color w:val="000000"/>
          <w:sz w:val="28"/>
          <w:szCs w:val="28"/>
          <w:lang w:val="uk-UA" w:eastAsia="ru-RU"/>
        </w:rPr>
        <w:t xml:space="preserve">стипендії </w:t>
      </w:r>
      <w:r w:rsidRPr="0021574E">
        <w:rPr>
          <w:rFonts w:ascii="Times New Roman" w:eastAsia="Times New Roman" w:hAnsi="Times New Roman"/>
          <w:color w:val="000000"/>
          <w:sz w:val="28"/>
          <w:szCs w:val="28"/>
          <w:lang w:val="uk-UA" w:eastAsia="ru-RU"/>
        </w:rPr>
        <w:t>призначаються</w:t>
      </w:r>
      <w:r w:rsidRPr="0021574E">
        <w:rPr>
          <w:rFonts w:ascii="Times New Roman" w:eastAsia="Times New Roman" w:hAnsi="Times New Roman"/>
          <w:color w:val="000000"/>
          <w:sz w:val="28"/>
          <w:szCs w:val="28"/>
          <w:lang w:eastAsia="ru-RU"/>
        </w:rPr>
        <w:t xml:space="preserve"> на</w:t>
      </w:r>
      <w:r w:rsidRPr="0021574E">
        <w:rPr>
          <w:rFonts w:ascii="Times New Roman" w:eastAsia="Times New Roman" w:hAnsi="Times New Roman"/>
          <w:color w:val="000000"/>
          <w:sz w:val="28"/>
          <w:szCs w:val="28"/>
          <w:lang w:val="uk-UA" w:eastAsia="ru-RU"/>
        </w:rPr>
        <w:t xml:space="preserve"> </w:t>
      </w:r>
      <w:r w:rsidR="00F3680D">
        <w:rPr>
          <w:rFonts w:ascii="Times New Roman" w:eastAsia="Times New Roman" w:hAnsi="Times New Roman"/>
          <w:color w:val="000000"/>
          <w:sz w:val="28"/>
          <w:szCs w:val="28"/>
          <w:lang w:eastAsia="ru-RU"/>
        </w:rPr>
        <w:t xml:space="preserve">підставі нормативно-правових </w:t>
      </w:r>
      <w:r w:rsidRPr="0021574E">
        <w:rPr>
          <w:rFonts w:ascii="Times New Roman" w:eastAsia="Times New Roman" w:hAnsi="Times New Roman"/>
          <w:color w:val="000000"/>
          <w:sz w:val="28"/>
          <w:szCs w:val="28"/>
          <w:lang w:eastAsia="ru-RU"/>
        </w:rPr>
        <w:t>актів  на отримання  державних  пільг  і  гарантій  для  окремих   категорій громадян.</w:t>
      </w:r>
    </w:p>
    <w:p w:rsidR="0021574E" w:rsidRPr="00BC6EF8" w:rsidRDefault="0021574E" w:rsidP="00BC6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ourier New" w:eastAsia="Times New Roman" w:hAnsi="Courier New" w:cs="Courier New"/>
          <w:color w:val="000000"/>
          <w:sz w:val="28"/>
          <w:szCs w:val="28"/>
          <w:lang w:val="uk-UA" w:eastAsia="ru-RU"/>
        </w:rPr>
      </w:pPr>
      <w:r w:rsidRPr="0021574E">
        <w:rPr>
          <w:rFonts w:ascii="Times New Roman" w:eastAsia="Times New Roman" w:hAnsi="Times New Roman"/>
          <w:color w:val="000000"/>
          <w:sz w:val="28"/>
          <w:szCs w:val="28"/>
          <w:lang w:val="uk-UA" w:eastAsia="ru-RU"/>
        </w:rPr>
        <w:t>Соціальні стипендії призначаються</w:t>
      </w:r>
      <w:r w:rsidR="00BC6EF8">
        <w:rPr>
          <w:rFonts w:ascii="Times New Roman" w:eastAsia="Times New Roman" w:hAnsi="Times New Roman"/>
          <w:color w:val="000000"/>
          <w:sz w:val="28"/>
          <w:szCs w:val="28"/>
          <w:lang w:val="uk-UA" w:eastAsia="ru-RU"/>
        </w:rPr>
        <w:t xml:space="preserve">: </w:t>
      </w:r>
      <w:r w:rsidRPr="0021574E">
        <w:rPr>
          <w:rFonts w:ascii="Times New Roman" w:eastAsia="Times New Roman" w:hAnsi="Times New Roman"/>
          <w:color w:val="000000"/>
          <w:sz w:val="28"/>
          <w:szCs w:val="28"/>
          <w:lang w:val="uk-UA" w:eastAsia="ru-RU"/>
        </w:rPr>
        <w:t>студентам  і  курсантам  з  числа  дітей-сиріт  та  дітей,</w:t>
      </w:r>
      <w:r w:rsidR="00C32D91">
        <w:rPr>
          <w:rFonts w:ascii="Times New Roman" w:eastAsia="Times New Roman" w:hAnsi="Times New Roman"/>
          <w:color w:val="000000"/>
          <w:sz w:val="28"/>
          <w:szCs w:val="28"/>
          <w:lang w:val="uk-UA" w:eastAsia="ru-RU"/>
        </w:rPr>
        <w:t xml:space="preserve"> позбавлених </w:t>
      </w:r>
      <w:r w:rsidRPr="0021574E">
        <w:rPr>
          <w:rFonts w:ascii="Times New Roman" w:eastAsia="Times New Roman" w:hAnsi="Times New Roman"/>
          <w:color w:val="000000"/>
          <w:sz w:val="28"/>
          <w:szCs w:val="28"/>
          <w:lang w:val="uk-UA" w:eastAsia="ru-RU"/>
        </w:rPr>
        <w:t xml:space="preserve">батьківського   піклування,   а  також  </w:t>
      </w:r>
      <w:r w:rsidRPr="0021574E">
        <w:rPr>
          <w:rFonts w:ascii="Times New Roman" w:eastAsia="Times New Roman" w:hAnsi="Times New Roman"/>
          <w:color w:val="000000"/>
          <w:sz w:val="28"/>
          <w:szCs w:val="28"/>
          <w:lang w:val="uk-UA" w:eastAsia="ru-RU"/>
        </w:rPr>
        <w:lastRenderedPageBreak/>
        <w:t>студентам  і курсантам,  які в період навчання у  віці  від  18  до  23  років залишились без батьків;</w:t>
      </w:r>
      <w:r w:rsidR="00BC6EF8">
        <w:rPr>
          <w:rFonts w:ascii="Times New Roman" w:eastAsia="Times New Roman" w:hAnsi="Times New Roman"/>
          <w:color w:val="000000"/>
          <w:sz w:val="28"/>
          <w:szCs w:val="28"/>
          <w:lang w:val="uk-UA" w:eastAsia="ru-RU"/>
        </w:rPr>
        <w:t xml:space="preserve"> </w:t>
      </w:r>
      <w:r w:rsidRPr="0021574E">
        <w:rPr>
          <w:rFonts w:ascii="Times New Roman" w:eastAsia="Times New Roman" w:hAnsi="Times New Roman"/>
          <w:sz w:val="28"/>
          <w:szCs w:val="28"/>
          <w:lang w:val="uk-UA" w:eastAsia="ru-RU"/>
        </w:rPr>
        <w:t>студентам і курсантам з числ</w:t>
      </w:r>
      <w:r w:rsidR="00C32D91">
        <w:rPr>
          <w:rFonts w:ascii="Times New Roman" w:eastAsia="Times New Roman" w:hAnsi="Times New Roman"/>
          <w:sz w:val="28"/>
          <w:szCs w:val="28"/>
          <w:lang w:val="uk-UA" w:eastAsia="ru-RU"/>
        </w:rPr>
        <w:t xml:space="preserve">а осіб, яким згідно із Законом </w:t>
      </w:r>
      <w:r w:rsidRPr="0021574E">
        <w:rPr>
          <w:rFonts w:ascii="Times New Roman" w:eastAsia="Times New Roman" w:hAnsi="Times New Roman"/>
          <w:sz w:val="28"/>
          <w:szCs w:val="28"/>
          <w:lang w:val="uk-UA" w:eastAsia="ru-RU"/>
        </w:rPr>
        <w:t xml:space="preserve">України </w:t>
      </w:r>
      <w:r w:rsidR="007F6AD7">
        <w:rPr>
          <w:rFonts w:ascii="Times New Roman" w:eastAsia="Times New Roman" w:hAnsi="Times New Roman"/>
          <w:sz w:val="28"/>
          <w:szCs w:val="28"/>
          <w:lang w:val="uk-UA" w:eastAsia="ru-RU"/>
        </w:rPr>
        <w:t>‘</w:t>
      </w:r>
      <w:r w:rsidRPr="0021574E">
        <w:rPr>
          <w:rFonts w:ascii="Times New Roman" w:eastAsia="Times New Roman" w:hAnsi="Times New Roman"/>
          <w:sz w:val="28"/>
          <w:szCs w:val="28"/>
          <w:lang w:val="uk-UA" w:eastAsia="ru-RU"/>
        </w:rPr>
        <w:t>Про статус і соціальний захис</w:t>
      </w:r>
      <w:r w:rsidR="00C32D91">
        <w:rPr>
          <w:rFonts w:ascii="Times New Roman" w:eastAsia="Times New Roman" w:hAnsi="Times New Roman"/>
          <w:sz w:val="28"/>
          <w:szCs w:val="28"/>
          <w:lang w:val="uk-UA" w:eastAsia="ru-RU"/>
        </w:rPr>
        <w:t xml:space="preserve">т громадян,  які постраждали внаслідок </w:t>
      </w:r>
      <w:r w:rsidRPr="0021574E">
        <w:rPr>
          <w:rFonts w:ascii="Times New Roman" w:eastAsia="Times New Roman" w:hAnsi="Times New Roman"/>
          <w:sz w:val="28"/>
          <w:szCs w:val="28"/>
          <w:lang w:val="uk-UA" w:eastAsia="ru-RU"/>
        </w:rPr>
        <w:t>Чорнобильської   катастрофи</w:t>
      </w:r>
      <w:r w:rsidR="007F6AD7">
        <w:rPr>
          <w:rFonts w:ascii="Times New Roman" w:eastAsia="Times New Roman" w:hAnsi="Times New Roman"/>
          <w:sz w:val="28"/>
          <w:szCs w:val="28"/>
          <w:lang w:val="uk-UA" w:eastAsia="ru-RU"/>
        </w:rPr>
        <w:t>’</w:t>
      </w:r>
      <w:r w:rsidRPr="0021574E">
        <w:rPr>
          <w:rFonts w:ascii="Times New Roman" w:eastAsia="Times New Roman" w:hAnsi="Times New Roman"/>
          <w:sz w:val="28"/>
          <w:szCs w:val="28"/>
          <w:lang w:val="uk-UA" w:eastAsia="ru-RU"/>
        </w:rPr>
        <w:t xml:space="preserve"> гарантуються пільги під час призначення стипендії;</w:t>
      </w:r>
      <w:r w:rsidR="00BC6EF8">
        <w:rPr>
          <w:rFonts w:ascii="Times New Roman" w:eastAsia="Times New Roman" w:hAnsi="Times New Roman"/>
          <w:sz w:val="28"/>
          <w:szCs w:val="28"/>
          <w:lang w:val="uk-UA" w:eastAsia="ru-RU"/>
        </w:rPr>
        <w:t xml:space="preserve"> </w:t>
      </w:r>
      <w:r w:rsidRPr="00BC6EF8">
        <w:rPr>
          <w:rFonts w:ascii="Times New Roman" w:eastAsia="Times New Roman" w:hAnsi="Times New Roman"/>
          <w:color w:val="000000"/>
          <w:sz w:val="28"/>
          <w:szCs w:val="28"/>
          <w:lang w:val="uk-UA" w:eastAsia="ru-RU"/>
        </w:rPr>
        <w:t xml:space="preserve">студентам і курсантам з  малозабезпечених  сімей  (у  разі отримання відповідної державної допомоги згідноіз законодавством); </w:t>
      </w:r>
      <w:r w:rsidR="00BC6EF8">
        <w:rPr>
          <w:rFonts w:ascii="Times New Roman" w:eastAsia="Times New Roman" w:hAnsi="Times New Roman"/>
          <w:color w:val="000000"/>
          <w:sz w:val="28"/>
          <w:szCs w:val="28"/>
          <w:lang w:val="uk-UA" w:eastAsia="ru-RU"/>
        </w:rPr>
        <w:t xml:space="preserve"> </w:t>
      </w:r>
      <w:r w:rsidRPr="00BC6EF8">
        <w:rPr>
          <w:rFonts w:ascii="Times New Roman" w:eastAsia="Times New Roman" w:hAnsi="Times New Roman"/>
          <w:sz w:val="28"/>
          <w:szCs w:val="28"/>
          <w:lang w:val="uk-UA" w:eastAsia="ru-RU"/>
        </w:rPr>
        <w:t xml:space="preserve">студентам, які є дітьми-інвалідами    та    інвалідами </w:t>
      </w:r>
      <w:r w:rsidRPr="0021574E">
        <w:rPr>
          <w:rFonts w:ascii="Times New Roman" w:eastAsia="Times New Roman" w:hAnsi="Times New Roman"/>
          <w:sz w:val="28"/>
          <w:szCs w:val="28"/>
          <w:lang w:eastAsia="ru-RU"/>
        </w:rPr>
        <w:t>I</w:t>
      </w:r>
      <w:r w:rsidRPr="00BC6EF8">
        <w:rPr>
          <w:rFonts w:ascii="Times New Roman" w:eastAsia="Times New Roman" w:hAnsi="Times New Roman"/>
          <w:sz w:val="28"/>
          <w:szCs w:val="28"/>
          <w:lang w:val="uk-UA" w:eastAsia="ru-RU"/>
        </w:rPr>
        <w:t>-</w:t>
      </w:r>
      <w:r w:rsidRPr="0021574E">
        <w:rPr>
          <w:rFonts w:ascii="Times New Roman" w:eastAsia="Times New Roman" w:hAnsi="Times New Roman"/>
          <w:sz w:val="28"/>
          <w:szCs w:val="28"/>
          <w:lang w:eastAsia="ru-RU"/>
        </w:rPr>
        <w:t>III</w:t>
      </w:r>
      <w:r w:rsidRPr="00BC6EF8">
        <w:rPr>
          <w:rFonts w:ascii="Times New Roman" w:eastAsia="Times New Roman" w:hAnsi="Times New Roman"/>
          <w:sz w:val="28"/>
          <w:szCs w:val="28"/>
          <w:lang w:val="uk-UA" w:eastAsia="ru-RU"/>
        </w:rPr>
        <w:t xml:space="preserve"> групи;</w:t>
      </w:r>
      <w:r w:rsidR="00BC6EF8">
        <w:rPr>
          <w:rFonts w:ascii="Times New Roman" w:eastAsia="Times New Roman" w:hAnsi="Times New Roman"/>
          <w:sz w:val="28"/>
          <w:szCs w:val="28"/>
          <w:lang w:val="uk-UA" w:eastAsia="ru-RU"/>
        </w:rPr>
        <w:t xml:space="preserve"> </w:t>
      </w:r>
      <w:r w:rsidRPr="00BC6EF8">
        <w:rPr>
          <w:rFonts w:ascii="Times New Roman" w:eastAsia="Times New Roman" w:hAnsi="Times New Roman"/>
          <w:color w:val="000000"/>
          <w:sz w:val="28"/>
          <w:szCs w:val="28"/>
          <w:lang w:val="uk-UA" w:eastAsia="ru-RU"/>
        </w:rPr>
        <w:t>студентам  і курсантам,  які</w:t>
      </w:r>
      <w:r w:rsidR="00C32D91" w:rsidRPr="00BC6EF8">
        <w:rPr>
          <w:rFonts w:ascii="Times New Roman" w:eastAsia="Times New Roman" w:hAnsi="Times New Roman"/>
          <w:color w:val="000000"/>
          <w:sz w:val="28"/>
          <w:szCs w:val="28"/>
          <w:lang w:val="uk-UA" w:eastAsia="ru-RU"/>
        </w:rPr>
        <w:t xml:space="preserve"> мають сім'ї з дітьми і в яких </w:t>
      </w:r>
      <w:r w:rsidRPr="00BC6EF8">
        <w:rPr>
          <w:rFonts w:ascii="Times New Roman" w:eastAsia="Times New Roman" w:hAnsi="Times New Roman"/>
          <w:color w:val="000000"/>
          <w:sz w:val="28"/>
          <w:szCs w:val="28"/>
          <w:lang w:val="uk-UA" w:eastAsia="ru-RU"/>
        </w:rPr>
        <w:t>обоє з  подружжя  або  одна  мати  (</w:t>
      </w:r>
      <w:r w:rsidR="00C32D91" w:rsidRPr="00BC6EF8">
        <w:rPr>
          <w:rFonts w:ascii="Times New Roman" w:eastAsia="Times New Roman" w:hAnsi="Times New Roman"/>
          <w:color w:val="000000"/>
          <w:sz w:val="28"/>
          <w:szCs w:val="28"/>
          <w:lang w:val="uk-UA" w:eastAsia="ru-RU"/>
        </w:rPr>
        <w:t xml:space="preserve">батько)  навчається  у  вищому </w:t>
      </w:r>
      <w:r w:rsidRPr="00BC6EF8">
        <w:rPr>
          <w:rFonts w:ascii="Times New Roman" w:eastAsia="Times New Roman" w:hAnsi="Times New Roman"/>
          <w:color w:val="000000"/>
          <w:sz w:val="28"/>
          <w:szCs w:val="28"/>
          <w:lang w:val="uk-UA" w:eastAsia="ru-RU"/>
        </w:rPr>
        <w:t xml:space="preserve">навчальному закладі за денною формою навчання; </w:t>
      </w:r>
      <w:r w:rsidR="00BC6EF8">
        <w:rPr>
          <w:rFonts w:ascii="Times New Roman" w:eastAsia="Times New Roman" w:hAnsi="Times New Roman"/>
          <w:color w:val="000000"/>
          <w:sz w:val="28"/>
          <w:szCs w:val="28"/>
          <w:lang w:val="uk-UA" w:eastAsia="ru-RU"/>
        </w:rPr>
        <w:t xml:space="preserve"> </w:t>
      </w:r>
      <w:r w:rsidRPr="00BC6EF8">
        <w:rPr>
          <w:rFonts w:ascii="Times New Roman" w:eastAsia="Times New Roman" w:hAnsi="Times New Roman"/>
          <w:color w:val="000000"/>
          <w:sz w:val="28"/>
          <w:szCs w:val="28"/>
          <w:lang w:val="uk-UA" w:eastAsia="ru-RU"/>
        </w:rPr>
        <w:t xml:space="preserve">студентам,  які  навчаються </w:t>
      </w:r>
      <w:r w:rsidR="00C32D91" w:rsidRPr="00BC6EF8">
        <w:rPr>
          <w:rFonts w:ascii="Times New Roman" w:eastAsia="Times New Roman" w:hAnsi="Times New Roman"/>
          <w:color w:val="000000"/>
          <w:sz w:val="28"/>
          <w:szCs w:val="28"/>
          <w:lang w:val="uk-UA" w:eastAsia="ru-RU"/>
        </w:rPr>
        <w:t xml:space="preserve"> за гірничими спеціальностями, </w:t>
      </w:r>
      <w:r w:rsidRPr="00BC6EF8">
        <w:rPr>
          <w:rFonts w:ascii="Times New Roman" w:eastAsia="Times New Roman" w:hAnsi="Times New Roman"/>
          <w:color w:val="000000"/>
          <w:sz w:val="28"/>
          <w:szCs w:val="28"/>
          <w:lang w:val="uk-UA" w:eastAsia="ru-RU"/>
        </w:rPr>
        <w:t>батьки яких загинули  або  стали  ін</w:t>
      </w:r>
      <w:r w:rsidR="00C32D91" w:rsidRPr="00BC6EF8">
        <w:rPr>
          <w:rFonts w:ascii="Times New Roman" w:eastAsia="Times New Roman" w:hAnsi="Times New Roman"/>
          <w:color w:val="000000"/>
          <w:sz w:val="28"/>
          <w:szCs w:val="28"/>
          <w:lang w:val="uk-UA" w:eastAsia="ru-RU"/>
        </w:rPr>
        <w:t xml:space="preserve">валідами  внаслідок  отримання </w:t>
      </w:r>
      <w:r w:rsidRPr="00BC6EF8">
        <w:rPr>
          <w:rFonts w:ascii="Times New Roman" w:eastAsia="Times New Roman" w:hAnsi="Times New Roman"/>
          <w:color w:val="000000"/>
          <w:sz w:val="28"/>
          <w:szCs w:val="28"/>
          <w:lang w:val="uk-UA" w:eastAsia="ru-RU"/>
        </w:rPr>
        <w:t xml:space="preserve">травм на виробництві,  професійного </w:t>
      </w:r>
      <w:r w:rsidR="00C32D91" w:rsidRPr="00BC6EF8">
        <w:rPr>
          <w:rFonts w:ascii="Times New Roman" w:eastAsia="Times New Roman" w:hAnsi="Times New Roman"/>
          <w:color w:val="000000"/>
          <w:sz w:val="28"/>
          <w:szCs w:val="28"/>
          <w:lang w:val="uk-UA" w:eastAsia="ru-RU"/>
        </w:rPr>
        <w:t xml:space="preserve">захворювання під час роботи на </w:t>
      </w:r>
      <w:r w:rsidRPr="00BC6EF8">
        <w:rPr>
          <w:rFonts w:ascii="Times New Roman" w:eastAsia="Times New Roman" w:hAnsi="Times New Roman"/>
          <w:color w:val="000000"/>
          <w:sz w:val="28"/>
          <w:szCs w:val="28"/>
          <w:lang w:val="uk-UA" w:eastAsia="ru-RU"/>
        </w:rPr>
        <w:t>вугледобувних підприємствах</w:t>
      </w:r>
      <w:r w:rsidRPr="00BC6EF8">
        <w:rPr>
          <w:rFonts w:ascii="Courier New" w:eastAsia="Times New Roman" w:hAnsi="Courier New" w:cs="Courier New"/>
          <w:color w:val="000000"/>
          <w:sz w:val="28"/>
          <w:szCs w:val="28"/>
          <w:lang w:val="uk-UA" w:eastAsia="ru-RU"/>
        </w:rPr>
        <w:t>.</w:t>
      </w:r>
    </w:p>
    <w:p w:rsidR="0021574E" w:rsidRPr="0021574E" w:rsidRDefault="0021574E" w:rsidP="00A4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8"/>
          <w:szCs w:val="28"/>
          <w:lang w:eastAsia="ru-RU"/>
        </w:rPr>
      </w:pPr>
      <w:r w:rsidRPr="0021574E">
        <w:rPr>
          <w:rFonts w:ascii="Times New Roman" w:eastAsia="Times New Roman" w:hAnsi="Times New Roman"/>
          <w:color w:val="000000"/>
          <w:sz w:val="28"/>
          <w:szCs w:val="28"/>
          <w:lang w:eastAsia="ru-RU"/>
        </w:rPr>
        <w:t>Стипендії виплачуються раз на місяць.</w:t>
      </w:r>
    </w:p>
    <w:p w:rsidR="0021574E" w:rsidRPr="0021574E" w:rsidRDefault="0021574E"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21574E">
        <w:rPr>
          <w:rFonts w:ascii="Times New Roman" w:eastAsia="Times New Roman" w:hAnsi="Times New Roman"/>
          <w:sz w:val="28"/>
          <w:szCs w:val="28"/>
          <w:lang w:val="uk-UA" w:eastAsia="ru-RU"/>
        </w:rPr>
        <w:t xml:space="preserve">Зміни та доповнення, затверджені Постановою Кабінету Міністрів України № 165 від 05.03.2008 року “Деякі питання стипендіального забезпечення” визначають розмір стипендій для осіб, які навчаються  у навчальних  закладах  та  наукових  установах  за  рахунок  коштів загального фонду державного бюджету,  у  навчальних  закладах,  що перебувають у власності Автономної Республіки Крим, та комунальних навчальних закладах за рахунок коштів відповідних бюджетів.  </w:t>
      </w:r>
    </w:p>
    <w:p w:rsidR="0021574E" w:rsidRPr="0021574E" w:rsidRDefault="0021574E"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21574E">
        <w:rPr>
          <w:rFonts w:ascii="Times New Roman" w:eastAsia="Times New Roman" w:hAnsi="Times New Roman"/>
          <w:sz w:val="28"/>
          <w:szCs w:val="28"/>
          <w:lang w:val="uk-UA" w:eastAsia="ru-RU"/>
        </w:rPr>
        <w:t>Починаючи з 2008 року, встановлено:</w:t>
      </w:r>
    </w:p>
    <w:p w:rsidR="0021574E" w:rsidRPr="0021574E" w:rsidRDefault="00C919FB" w:rsidP="00BC6EF8">
      <w:pPr>
        <w:overflowPunct w:val="0"/>
        <w:autoSpaceDE w:val="0"/>
        <w:autoSpaceDN w:val="0"/>
        <w:adjustRightInd w:val="0"/>
        <w:spacing w:after="0" w:line="240" w:lineRule="auto"/>
        <w:ind w:firstLine="709"/>
        <w:jc w:val="both"/>
        <w:textAlignment w:val="baseline"/>
        <w:rPr>
          <w:rFonts w:ascii="Courier New" w:eastAsia="Times New Roman" w:hAnsi="Courier New" w:cs="Courier New"/>
          <w:color w:val="000000"/>
          <w:sz w:val="28"/>
          <w:szCs w:val="28"/>
          <w:lang w:val="uk-UA" w:eastAsia="ru-RU"/>
        </w:rPr>
      </w:pPr>
      <w:r>
        <w:rPr>
          <w:rFonts w:ascii="Times New Roman" w:eastAsia="Times New Roman" w:hAnsi="Times New Roman"/>
          <w:sz w:val="28"/>
          <w:szCs w:val="28"/>
          <w:lang w:val="uk-UA" w:eastAsia="ru-RU"/>
        </w:rPr>
        <w:t>-</w:t>
      </w:r>
      <w:r w:rsidR="0021574E" w:rsidRPr="0021574E">
        <w:rPr>
          <w:rFonts w:ascii="Times New Roman" w:eastAsia="Times New Roman" w:hAnsi="Times New Roman"/>
          <w:sz w:val="28"/>
          <w:szCs w:val="28"/>
          <w:lang w:val="uk-UA" w:eastAsia="ru-RU"/>
        </w:rPr>
        <w:t xml:space="preserve"> </w:t>
      </w:r>
      <w:r w:rsidR="0021574E" w:rsidRPr="0021574E">
        <w:rPr>
          <w:rFonts w:ascii="Times New Roman" w:eastAsia="Times New Roman" w:hAnsi="Times New Roman"/>
          <w:b/>
          <w:sz w:val="28"/>
          <w:szCs w:val="28"/>
          <w:lang w:val="uk-UA" w:eastAsia="ru-RU"/>
        </w:rPr>
        <w:t>мінімальну  ординарну  (звичайну)  академічну  стипендію</w:t>
      </w:r>
      <w:r w:rsidR="0021574E" w:rsidRPr="0021574E">
        <w:rPr>
          <w:rFonts w:ascii="Times New Roman" w:eastAsia="Times New Roman" w:hAnsi="Times New Roman"/>
          <w:sz w:val="28"/>
          <w:szCs w:val="28"/>
          <w:lang w:val="uk-UA" w:eastAsia="ru-RU"/>
        </w:rPr>
        <w:t xml:space="preserve"> у розмірі: </w:t>
      </w:r>
      <w:r w:rsidR="0021574E" w:rsidRPr="0021574E">
        <w:rPr>
          <w:rFonts w:ascii="Times New Roman" w:eastAsia="Times New Roman" w:hAnsi="Times New Roman"/>
          <w:color w:val="000000"/>
          <w:sz w:val="28"/>
          <w:szCs w:val="28"/>
          <w:lang w:val="uk-UA" w:eastAsia="ru-RU"/>
        </w:rPr>
        <w:t>дл</w:t>
      </w:r>
      <w:r w:rsidR="0021574E" w:rsidRPr="00BC6EF8">
        <w:rPr>
          <w:rFonts w:ascii="Times New Roman" w:eastAsia="Times New Roman" w:hAnsi="Times New Roman"/>
          <w:color w:val="000000"/>
          <w:sz w:val="28"/>
          <w:szCs w:val="28"/>
          <w:lang w:val="uk-UA" w:eastAsia="ru-RU"/>
        </w:rPr>
        <w:t xml:space="preserve">я учнів професійно-технічних </w:t>
      </w:r>
      <w:r w:rsidR="00C32D91" w:rsidRPr="00BC6EF8">
        <w:rPr>
          <w:rFonts w:ascii="Times New Roman" w:eastAsia="Times New Roman" w:hAnsi="Times New Roman"/>
          <w:color w:val="000000"/>
          <w:sz w:val="28"/>
          <w:szCs w:val="28"/>
          <w:lang w:val="uk-UA" w:eastAsia="ru-RU"/>
        </w:rPr>
        <w:t xml:space="preserve">навчальних  закладів  (далі - </w:t>
      </w:r>
      <w:r w:rsidR="0021574E" w:rsidRPr="00BC6EF8">
        <w:rPr>
          <w:rFonts w:ascii="Times New Roman" w:eastAsia="Times New Roman" w:hAnsi="Times New Roman"/>
          <w:color w:val="000000"/>
          <w:sz w:val="28"/>
          <w:szCs w:val="28"/>
          <w:lang w:val="uk-UA" w:eastAsia="ru-RU"/>
        </w:rPr>
        <w:t>учні) з 1 січня - 150 гривень на міс</w:t>
      </w:r>
      <w:r w:rsidR="00C32D91" w:rsidRPr="00BC6EF8">
        <w:rPr>
          <w:rFonts w:ascii="Times New Roman" w:eastAsia="Times New Roman" w:hAnsi="Times New Roman"/>
          <w:color w:val="000000"/>
          <w:sz w:val="28"/>
          <w:szCs w:val="28"/>
          <w:lang w:val="uk-UA" w:eastAsia="ru-RU"/>
        </w:rPr>
        <w:t xml:space="preserve">яць, з 1 вересня - 200 гривень </w:t>
      </w:r>
      <w:r w:rsidR="0021574E" w:rsidRPr="00BC6EF8">
        <w:rPr>
          <w:rFonts w:ascii="Times New Roman" w:eastAsia="Times New Roman" w:hAnsi="Times New Roman"/>
          <w:color w:val="000000"/>
          <w:sz w:val="28"/>
          <w:szCs w:val="28"/>
          <w:lang w:val="uk-UA" w:eastAsia="ru-RU"/>
        </w:rPr>
        <w:t xml:space="preserve">на місяць; </w:t>
      </w:r>
      <w:r w:rsidR="00BC6EF8">
        <w:rPr>
          <w:rFonts w:ascii="Times New Roman" w:eastAsia="Times New Roman" w:hAnsi="Times New Roman"/>
          <w:color w:val="000000"/>
          <w:sz w:val="28"/>
          <w:szCs w:val="28"/>
          <w:lang w:val="uk-UA" w:eastAsia="ru-RU"/>
        </w:rPr>
        <w:t xml:space="preserve"> </w:t>
      </w:r>
      <w:r w:rsidR="00C32D91">
        <w:rPr>
          <w:rFonts w:ascii="Times New Roman" w:eastAsia="Times New Roman" w:hAnsi="Times New Roman"/>
          <w:color w:val="000000"/>
          <w:sz w:val="28"/>
          <w:szCs w:val="28"/>
          <w:lang w:val="uk-UA" w:eastAsia="ru-RU"/>
        </w:rPr>
        <w:t xml:space="preserve">для студентів вищих навчальних </w:t>
      </w:r>
      <w:r w:rsidR="0021574E" w:rsidRPr="0021574E">
        <w:rPr>
          <w:rFonts w:ascii="Times New Roman" w:eastAsia="Times New Roman" w:hAnsi="Times New Roman"/>
          <w:color w:val="000000"/>
          <w:sz w:val="28"/>
          <w:szCs w:val="28"/>
          <w:lang w:val="uk-UA" w:eastAsia="ru-RU"/>
        </w:rPr>
        <w:t>закла</w:t>
      </w:r>
      <w:r w:rsidR="00C32D91">
        <w:rPr>
          <w:rFonts w:ascii="Times New Roman" w:eastAsia="Times New Roman" w:hAnsi="Times New Roman"/>
          <w:color w:val="000000"/>
          <w:sz w:val="28"/>
          <w:szCs w:val="28"/>
          <w:lang w:val="uk-UA" w:eastAsia="ru-RU"/>
        </w:rPr>
        <w:t>дів</w:t>
      </w:r>
      <w:r w:rsidR="0021574E" w:rsidRPr="0021574E">
        <w:rPr>
          <w:rFonts w:ascii="Times New Roman" w:eastAsia="Times New Roman" w:hAnsi="Times New Roman"/>
          <w:color w:val="000000"/>
          <w:sz w:val="28"/>
          <w:szCs w:val="28"/>
          <w:lang w:val="uk-UA" w:eastAsia="ru-RU"/>
        </w:rPr>
        <w:t xml:space="preserve"> </w:t>
      </w:r>
      <w:r w:rsidR="0021574E" w:rsidRPr="0021574E">
        <w:rPr>
          <w:rFonts w:ascii="Times New Roman" w:eastAsia="Times New Roman" w:hAnsi="Times New Roman"/>
          <w:color w:val="000000"/>
          <w:sz w:val="28"/>
          <w:szCs w:val="28"/>
          <w:lang w:eastAsia="ru-RU"/>
        </w:rPr>
        <w:t>I</w:t>
      </w:r>
      <w:r w:rsidR="0021574E" w:rsidRPr="0021574E">
        <w:rPr>
          <w:rFonts w:ascii="Times New Roman" w:eastAsia="Times New Roman" w:hAnsi="Times New Roman"/>
          <w:color w:val="000000"/>
          <w:sz w:val="28"/>
          <w:szCs w:val="28"/>
          <w:lang w:val="uk-UA" w:eastAsia="ru-RU"/>
        </w:rPr>
        <w:t>-</w:t>
      </w:r>
      <w:r w:rsidR="0021574E" w:rsidRPr="0021574E">
        <w:rPr>
          <w:rFonts w:ascii="Times New Roman" w:eastAsia="Times New Roman" w:hAnsi="Times New Roman"/>
          <w:color w:val="000000"/>
          <w:sz w:val="28"/>
          <w:szCs w:val="28"/>
          <w:lang w:eastAsia="ru-RU"/>
        </w:rPr>
        <w:t>II</w:t>
      </w:r>
      <w:r w:rsidR="00C32D91">
        <w:rPr>
          <w:rFonts w:ascii="Times New Roman" w:eastAsia="Times New Roman" w:hAnsi="Times New Roman"/>
          <w:color w:val="000000"/>
          <w:sz w:val="28"/>
          <w:szCs w:val="28"/>
          <w:lang w:val="uk-UA" w:eastAsia="ru-RU"/>
        </w:rPr>
        <w:t xml:space="preserve"> рівня акредитації, які навчаються за </w:t>
      </w:r>
      <w:r w:rsidR="0021574E" w:rsidRPr="0021574E">
        <w:rPr>
          <w:rFonts w:ascii="Times New Roman" w:eastAsia="Times New Roman" w:hAnsi="Times New Roman"/>
          <w:color w:val="000000"/>
          <w:sz w:val="28"/>
          <w:szCs w:val="28"/>
          <w:lang w:val="uk-UA" w:eastAsia="ru-RU"/>
        </w:rPr>
        <w:t>о</w:t>
      </w:r>
      <w:r w:rsidR="00C32D91">
        <w:rPr>
          <w:rFonts w:ascii="Times New Roman" w:eastAsia="Times New Roman" w:hAnsi="Times New Roman"/>
          <w:color w:val="000000"/>
          <w:sz w:val="28"/>
          <w:szCs w:val="28"/>
          <w:lang w:val="uk-UA" w:eastAsia="ru-RU"/>
        </w:rPr>
        <w:t xml:space="preserve">світньо-кваліфікаційним рівнем </w:t>
      </w:r>
      <w:r w:rsidR="007F6AD7">
        <w:rPr>
          <w:rFonts w:ascii="Times New Roman" w:eastAsia="Times New Roman" w:hAnsi="Times New Roman"/>
          <w:color w:val="000000"/>
          <w:sz w:val="28"/>
          <w:szCs w:val="28"/>
          <w:lang w:val="uk-UA" w:eastAsia="ru-RU"/>
        </w:rPr>
        <w:t>‘</w:t>
      </w:r>
      <w:r w:rsidR="0021574E" w:rsidRPr="0021574E">
        <w:rPr>
          <w:rFonts w:ascii="Times New Roman" w:eastAsia="Times New Roman" w:hAnsi="Times New Roman"/>
          <w:color w:val="000000"/>
          <w:sz w:val="28"/>
          <w:szCs w:val="28"/>
          <w:lang w:val="uk-UA" w:eastAsia="ru-RU"/>
        </w:rPr>
        <w:t>молодший спеціаліст</w:t>
      </w:r>
      <w:r w:rsidR="007F6AD7">
        <w:rPr>
          <w:rFonts w:ascii="Times New Roman" w:eastAsia="Times New Roman" w:hAnsi="Times New Roman"/>
          <w:color w:val="000000"/>
          <w:sz w:val="28"/>
          <w:szCs w:val="28"/>
          <w:lang w:val="uk-UA" w:eastAsia="ru-RU"/>
        </w:rPr>
        <w:t>’</w:t>
      </w:r>
      <w:r w:rsidR="0021574E" w:rsidRPr="0021574E">
        <w:rPr>
          <w:rFonts w:ascii="Times New Roman" w:eastAsia="Times New Roman" w:hAnsi="Times New Roman"/>
          <w:color w:val="000000"/>
          <w:sz w:val="28"/>
          <w:szCs w:val="28"/>
          <w:lang w:val="uk-UA" w:eastAsia="ru-RU"/>
        </w:rPr>
        <w:t xml:space="preserve"> або </w:t>
      </w:r>
      <w:r w:rsidR="007F6AD7">
        <w:rPr>
          <w:rFonts w:ascii="Times New Roman" w:eastAsia="Times New Roman" w:hAnsi="Times New Roman"/>
          <w:color w:val="000000"/>
          <w:sz w:val="28"/>
          <w:szCs w:val="28"/>
          <w:lang w:val="uk-UA" w:eastAsia="ru-RU"/>
        </w:rPr>
        <w:t>‘</w:t>
      </w:r>
      <w:r w:rsidR="0021574E" w:rsidRPr="0021574E">
        <w:rPr>
          <w:rFonts w:ascii="Times New Roman" w:eastAsia="Times New Roman" w:hAnsi="Times New Roman"/>
          <w:color w:val="000000"/>
          <w:sz w:val="28"/>
          <w:szCs w:val="28"/>
          <w:lang w:val="uk-UA" w:eastAsia="ru-RU"/>
        </w:rPr>
        <w:t>бакалавр</w:t>
      </w:r>
      <w:r w:rsidR="007F6AD7">
        <w:rPr>
          <w:rFonts w:ascii="Times New Roman" w:eastAsia="Times New Roman" w:hAnsi="Times New Roman"/>
          <w:color w:val="000000"/>
          <w:sz w:val="28"/>
          <w:szCs w:val="28"/>
          <w:lang w:val="uk-UA" w:eastAsia="ru-RU"/>
        </w:rPr>
        <w:t>’</w:t>
      </w:r>
      <w:r w:rsidR="00C32D91">
        <w:rPr>
          <w:rFonts w:ascii="Times New Roman" w:eastAsia="Times New Roman" w:hAnsi="Times New Roman"/>
          <w:color w:val="000000"/>
          <w:sz w:val="28"/>
          <w:szCs w:val="28"/>
          <w:lang w:val="uk-UA" w:eastAsia="ru-RU"/>
        </w:rPr>
        <w:t xml:space="preserve">, з 1 січня - 200 гривень на </w:t>
      </w:r>
      <w:r w:rsidR="0021574E" w:rsidRPr="0021574E">
        <w:rPr>
          <w:rFonts w:ascii="Times New Roman" w:eastAsia="Times New Roman" w:hAnsi="Times New Roman"/>
          <w:color w:val="000000"/>
          <w:sz w:val="28"/>
          <w:szCs w:val="28"/>
          <w:lang w:val="uk-UA" w:eastAsia="ru-RU"/>
        </w:rPr>
        <w:t>місяць, з 1 вересня - 400 гривень на місяць;</w:t>
      </w:r>
      <w:r w:rsidR="0021574E" w:rsidRPr="0021574E">
        <w:rPr>
          <w:rFonts w:ascii="Courier New" w:eastAsia="Times New Roman" w:hAnsi="Courier New" w:cs="Courier New"/>
          <w:color w:val="000000"/>
          <w:sz w:val="28"/>
          <w:szCs w:val="28"/>
          <w:lang w:val="uk-UA" w:eastAsia="ru-RU"/>
        </w:rPr>
        <w:t xml:space="preserve"> </w:t>
      </w:r>
      <w:r w:rsidR="00BC6EF8">
        <w:rPr>
          <w:rFonts w:ascii="Courier New" w:eastAsia="Times New Roman" w:hAnsi="Courier New" w:cs="Courier New"/>
          <w:color w:val="000000"/>
          <w:sz w:val="28"/>
          <w:szCs w:val="28"/>
          <w:lang w:val="uk-UA" w:eastAsia="ru-RU"/>
        </w:rPr>
        <w:t xml:space="preserve"> </w:t>
      </w:r>
      <w:r w:rsidR="0021574E" w:rsidRPr="0021574E">
        <w:rPr>
          <w:rFonts w:ascii="Courier New" w:eastAsia="Times New Roman" w:hAnsi="Courier New" w:cs="Courier New"/>
          <w:color w:val="000000"/>
          <w:sz w:val="28"/>
          <w:szCs w:val="28"/>
          <w:lang w:val="uk-UA" w:eastAsia="ru-RU"/>
        </w:rPr>
        <w:t xml:space="preserve"> </w:t>
      </w:r>
      <w:r w:rsidR="00C32D91">
        <w:rPr>
          <w:rFonts w:ascii="Times New Roman" w:eastAsia="Times New Roman" w:hAnsi="Times New Roman"/>
          <w:sz w:val="28"/>
          <w:szCs w:val="28"/>
          <w:lang w:val="uk-UA" w:eastAsia="ru-RU"/>
        </w:rPr>
        <w:t xml:space="preserve">для студентів вищих навчальних закладів </w:t>
      </w:r>
      <w:r w:rsidR="0021574E" w:rsidRPr="0021574E">
        <w:rPr>
          <w:rFonts w:ascii="Times New Roman" w:eastAsia="Times New Roman" w:hAnsi="Times New Roman"/>
          <w:sz w:val="28"/>
          <w:szCs w:val="28"/>
          <w:lang w:eastAsia="ru-RU"/>
        </w:rPr>
        <w:t>III</w:t>
      </w:r>
      <w:r w:rsidR="0021574E" w:rsidRPr="0021574E">
        <w:rPr>
          <w:rFonts w:ascii="Times New Roman" w:eastAsia="Times New Roman" w:hAnsi="Times New Roman"/>
          <w:sz w:val="28"/>
          <w:szCs w:val="28"/>
          <w:lang w:val="uk-UA" w:eastAsia="ru-RU"/>
        </w:rPr>
        <w:t>-</w:t>
      </w:r>
      <w:r w:rsidR="0021574E" w:rsidRPr="0021574E">
        <w:rPr>
          <w:rFonts w:ascii="Times New Roman" w:eastAsia="Times New Roman" w:hAnsi="Times New Roman"/>
          <w:sz w:val="28"/>
          <w:szCs w:val="28"/>
          <w:lang w:eastAsia="ru-RU"/>
        </w:rPr>
        <w:t>IV</w:t>
      </w:r>
      <w:r w:rsidR="00C32D91">
        <w:rPr>
          <w:rFonts w:ascii="Times New Roman" w:eastAsia="Times New Roman" w:hAnsi="Times New Roman"/>
          <w:sz w:val="28"/>
          <w:szCs w:val="28"/>
          <w:lang w:val="uk-UA" w:eastAsia="ru-RU"/>
        </w:rPr>
        <w:t xml:space="preserve"> рівня акредитації, </w:t>
      </w:r>
      <w:r w:rsidR="0021574E" w:rsidRPr="0021574E">
        <w:rPr>
          <w:rFonts w:ascii="Times New Roman" w:eastAsia="Times New Roman" w:hAnsi="Times New Roman"/>
          <w:sz w:val="28"/>
          <w:szCs w:val="28"/>
          <w:lang w:val="uk-UA" w:eastAsia="ru-RU"/>
        </w:rPr>
        <w:t xml:space="preserve">які навчаються за освітньо-кваліфікаційними  рівнями </w:t>
      </w:r>
      <w:r w:rsidR="007F6AD7">
        <w:rPr>
          <w:rFonts w:ascii="Times New Roman" w:eastAsia="Times New Roman" w:hAnsi="Times New Roman"/>
          <w:sz w:val="28"/>
          <w:szCs w:val="28"/>
          <w:lang w:val="uk-UA" w:eastAsia="ru-RU"/>
        </w:rPr>
        <w:t>‘</w:t>
      </w:r>
      <w:r w:rsidR="0021574E" w:rsidRPr="0021574E">
        <w:rPr>
          <w:rFonts w:ascii="Times New Roman" w:eastAsia="Times New Roman" w:hAnsi="Times New Roman"/>
          <w:sz w:val="28"/>
          <w:szCs w:val="28"/>
          <w:lang w:val="uk-UA" w:eastAsia="ru-RU"/>
        </w:rPr>
        <w:t>бакалавр</w:t>
      </w:r>
      <w:r w:rsidR="007F6AD7">
        <w:rPr>
          <w:rFonts w:ascii="Times New Roman" w:eastAsia="Times New Roman" w:hAnsi="Times New Roman"/>
          <w:sz w:val="28"/>
          <w:szCs w:val="28"/>
          <w:lang w:val="uk-UA" w:eastAsia="ru-RU"/>
        </w:rPr>
        <w:t>’</w:t>
      </w:r>
      <w:r w:rsidR="0021574E" w:rsidRPr="0021574E">
        <w:rPr>
          <w:rFonts w:ascii="Times New Roman" w:eastAsia="Times New Roman" w:hAnsi="Times New Roman"/>
          <w:sz w:val="28"/>
          <w:szCs w:val="28"/>
          <w:lang w:val="uk-UA" w:eastAsia="ru-RU"/>
        </w:rPr>
        <w:t xml:space="preserve">, </w:t>
      </w:r>
      <w:r w:rsidR="007F6AD7">
        <w:rPr>
          <w:rFonts w:ascii="Times New Roman" w:eastAsia="Times New Roman" w:hAnsi="Times New Roman"/>
          <w:sz w:val="28"/>
          <w:szCs w:val="28"/>
          <w:lang w:val="uk-UA" w:eastAsia="ru-RU"/>
        </w:rPr>
        <w:t>‘</w:t>
      </w:r>
      <w:r w:rsidR="0021574E" w:rsidRPr="0021574E">
        <w:rPr>
          <w:rFonts w:ascii="Times New Roman" w:eastAsia="Times New Roman" w:hAnsi="Times New Roman"/>
          <w:sz w:val="28"/>
          <w:szCs w:val="28"/>
          <w:lang w:val="uk-UA" w:eastAsia="ru-RU"/>
        </w:rPr>
        <w:t>спеціаліст</w:t>
      </w:r>
      <w:r w:rsidR="007F6AD7">
        <w:rPr>
          <w:rFonts w:ascii="Times New Roman" w:eastAsia="Times New Roman" w:hAnsi="Times New Roman"/>
          <w:sz w:val="28"/>
          <w:szCs w:val="28"/>
          <w:lang w:val="uk-UA" w:eastAsia="ru-RU"/>
        </w:rPr>
        <w:t>’</w:t>
      </w:r>
      <w:r w:rsidR="0021574E" w:rsidRPr="0021574E">
        <w:rPr>
          <w:rFonts w:ascii="Times New Roman" w:eastAsia="Times New Roman" w:hAnsi="Times New Roman"/>
          <w:sz w:val="28"/>
          <w:szCs w:val="28"/>
          <w:lang w:val="uk-UA" w:eastAsia="ru-RU"/>
        </w:rPr>
        <w:t xml:space="preserve"> або </w:t>
      </w:r>
      <w:r w:rsidR="007F6AD7">
        <w:rPr>
          <w:rFonts w:ascii="Times New Roman" w:eastAsia="Times New Roman" w:hAnsi="Times New Roman"/>
          <w:sz w:val="28"/>
          <w:szCs w:val="28"/>
          <w:lang w:val="uk-UA" w:eastAsia="ru-RU"/>
        </w:rPr>
        <w:t>‘</w:t>
      </w:r>
      <w:r w:rsidR="0021574E" w:rsidRPr="0021574E">
        <w:rPr>
          <w:rFonts w:ascii="Times New Roman" w:eastAsia="Times New Roman" w:hAnsi="Times New Roman"/>
          <w:sz w:val="28"/>
          <w:szCs w:val="28"/>
          <w:lang w:val="uk-UA" w:eastAsia="ru-RU"/>
        </w:rPr>
        <w:t>магістр</w:t>
      </w:r>
      <w:r w:rsidR="007F6AD7">
        <w:rPr>
          <w:rFonts w:ascii="Times New Roman" w:eastAsia="Times New Roman" w:hAnsi="Times New Roman"/>
          <w:sz w:val="28"/>
          <w:szCs w:val="28"/>
          <w:lang w:val="uk-UA" w:eastAsia="ru-RU"/>
        </w:rPr>
        <w:t>’</w:t>
      </w:r>
      <w:r w:rsidR="0021574E" w:rsidRPr="0021574E">
        <w:rPr>
          <w:rFonts w:ascii="Times New Roman" w:eastAsia="Times New Roman" w:hAnsi="Times New Roman"/>
          <w:sz w:val="28"/>
          <w:szCs w:val="28"/>
          <w:lang w:val="uk-UA" w:eastAsia="ru-RU"/>
        </w:rPr>
        <w:t>, з 1 січня - 300 гривень на місяць, з 1 вересня - 530 гривень на місяць;</w:t>
      </w:r>
    </w:p>
    <w:p w:rsidR="00C32D91" w:rsidRPr="00C32D91" w:rsidRDefault="00C919FB" w:rsidP="00BC6EF8">
      <w:pPr>
        <w:overflowPunct w:val="0"/>
        <w:autoSpaceDE w:val="0"/>
        <w:autoSpaceDN w:val="0"/>
        <w:adjustRightInd w:val="0"/>
        <w:spacing w:after="0" w:line="240" w:lineRule="auto"/>
        <w:ind w:firstLine="709"/>
        <w:jc w:val="both"/>
        <w:textAlignment w:val="baseline"/>
        <w:rPr>
          <w:rFonts w:ascii="Courier New" w:eastAsia="Times New Roman" w:hAnsi="Courier New" w:cs="Courier New"/>
          <w:b/>
          <w:color w:val="000000"/>
          <w:sz w:val="28"/>
          <w:szCs w:val="28"/>
          <w:lang w:val="uk-UA" w:eastAsia="ru-RU"/>
        </w:rPr>
      </w:pPr>
      <w:r>
        <w:rPr>
          <w:rFonts w:ascii="Times New Roman" w:eastAsia="Times New Roman" w:hAnsi="Times New Roman"/>
          <w:sz w:val="28"/>
          <w:szCs w:val="28"/>
          <w:lang w:val="uk-UA" w:eastAsia="ru-RU"/>
        </w:rPr>
        <w:t>-</w:t>
      </w:r>
      <w:r w:rsidR="0021574E" w:rsidRPr="0021574E">
        <w:rPr>
          <w:rFonts w:ascii="Times New Roman" w:eastAsia="Times New Roman" w:hAnsi="Times New Roman"/>
          <w:sz w:val="28"/>
          <w:szCs w:val="28"/>
          <w:lang w:val="uk-UA" w:eastAsia="ru-RU"/>
        </w:rPr>
        <w:t xml:space="preserve"> </w:t>
      </w:r>
      <w:r w:rsidR="0021574E" w:rsidRPr="00BC6EF8">
        <w:rPr>
          <w:rFonts w:ascii="Times New Roman" w:eastAsia="Times New Roman" w:hAnsi="Times New Roman"/>
          <w:b/>
          <w:sz w:val="28"/>
          <w:szCs w:val="28"/>
          <w:lang w:val="uk-UA" w:eastAsia="ru-RU"/>
        </w:rPr>
        <w:t>соціальну стипендію</w:t>
      </w:r>
      <w:r w:rsidR="0021574E" w:rsidRPr="00BC6EF8">
        <w:rPr>
          <w:rFonts w:ascii="Times New Roman" w:eastAsia="Times New Roman" w:hAnsi="Times New Roman"/>
          <w:sz w:val="28"/>
          <w:szCs w:val="28"/>
          <w:lang w:val="uk-UA" w:eastAsia="ru-RU"/>
        </w:rPr>
        <w:t xml:space="preserve"> з 1 січня у розмірі:</w:t>
      </w:r>
      <w:r w:rsidR="00BC6EF8">
        <w:rPr>
          <w:rFonts w:ascii="Times New Roman" w:eastAsia="Times New Roman" w:hAnsi="Times New Roman"/>
          <w:sz w:val="28"/>
          <w:szCs w:val="28"/>
          <w:lang w:val="uk-UA" w:eastAsia="ru-RU"/>
        </w:rPr>
        <w:t xml:space="preserve"> </w:t>
      </w:r>
      <w:r w:rsidR="00C32D91">
        <w:rPr>
          <w:rFonts w:ascii="Times New Roman" w:eastAsia="Times New Roman" w:hAnsi="Times New Roman"/>
          <w:sz w:val="28"/>
          <w:szCs w:val="28"/>
          <w:lang w:val="uk-UA" w:eastAsia="ru-RU"/>
        </w:rPr>
        <w:t>для учнів</w:t>
      </w:r>
      <w:r w:rsidR="0021574E" w:rsidRPr="0021574E">
        <w:rPr>
          <w:rFonts w:ascii="Times New Roman" w:eastAsia="Times New Roman" w:hAnsi="Times New Roman"/>
          <w:sz w:val="28"/>
          <w:szCs w:val="28"/>
          <w:lang w:val="uk-UA" w:eastAsia="ru-RU"/>
        </w:rPr>
        <w:t xml:space="preserve"> з</w:t>
      </w:r>
      <w:r w:rsidR="00C32D91">
        <w:rPr>
          <w:rFonts w:ascii="Times New Roman" w:eastAsia="Times New Roman" w:hAnsi="Times New Roman"/>
          <w:sz w:val="28"/>
          <w:szCs w:val="28"/>
          <w:lang w:val="uk-UA" w:eastAsia="ru-RU"/>
        </w:rPr>
        <w:t xml:space="preserve"> </w:t>
      </w:r>
      <w:r w:rsidR="0021574E" w:rsidRPr="0021574E">
        <w:rPr>
          <w:rFonts w:ascii="Times New Roman" w:eastAsia="Times New Roman" w:hAnsi="Times New Roman"/>
          <w:sz w:val="28"/>
          <w:szCs w:val="28"/>
          <w:lang w:val="uk-UA" w:eastAsia="ru-RU"/>
        </w:rPr>
        <w:t>чис</w:t>
      </w:r>
      <w:r w:rsidR="00C32D91">
        <w:rPr>
          <w:rFonts w:ascii="Times New Roman" w:eastAsia="Times New Roman" w:hAnsi="Times New Roman"/>
          <w:sz w:val="28"/>
          <w:szCs w:val="28"/>
          <w:lang w:val="uk-UA" w:eastAsia="ru-RU"/>
        </w:rPr>
        <w:t>ла дітей-сиріт та дітей,</w:t>
      </w:r>
      <w:r w:rsidR="0021574E" w:rsidRPr="0021574E">
        <w:rPr>
          <w:rFonts w:ascii="Times New Roman" w:eastAsia="Times New Roman" w:hAnsi="Times New Roman"/>
          <w:sz w:val="28"/>
          <w:szCs w:val="28"/>
          <w:lang w:val="uk-UA" w:eastAsia="ru-RU"/>
        </w:rPr>
        <w:t xml:space="preserve"> позбавлених батьківсько</w:t>
      </w:r>
      <w:r w:rsidR="00C32D91">
        <w:rPr>
          <w:rFonts w:ascii="Times New Roman" w:eastAsia="Times New Roman" w:hAnsi="Times New Roman"/>
          <w:sz w:val="28"/>
          <w:szCs w:val="28"/>
          <w:lang w:val="uk-UA" w:eastAsia="ru-RU"/>
        </w:rPr>
        <w:t xml:space="preserve">го піклування, а також учнів, </w:t>
      </w:r>
      <w:r w:rsidR="0021574E" w:rsidRPr="0021574E">
        <w:rPr>
          <w:rFonts w:ascii="Times New Roman" w:eastAsia="Times New Roman" w:hAnsi="Times New Roman"/>
          <w:sz w:val="28"/>
          <w:szCs w:val="28"/>
          <w:lang w:val="uk-UA" w:eastAsia="ru-RU"/>
        </w:rPr>
        <w:t>які в період навчання у віці від 18 до 23</w:t>
      </w:r>
      <w:r w:rsidR="00C32D91">
        <w:rPr>
          <w:rFonts w:ascii="Times New Roman" w:eastAsia="Times New Roman" w:hAnsi="Times New Roman"/>
          <w:sz w:val="28"/>
          <w:szCs w:val="28"/>
          <w:lang w:val="uk-UA" w:eastAsia="ru-RU"/>
        </w:rPr>
        <w:t xml:space="preserve"> років залишилися без батьків, </w:t>
      </w:r>
      <w:r w:rsidR="0021574E" w:rsidRPr="0021574E">
        <w:rPr>
          <w:rFonts w:ascii="Times New Roman" w:eastAsia="Times New Roman" w:hAnsi="Times New Roman"/>
          <w:sz w:val="28"/>
          <w:szCs w:val="28"/>
          <w:lang w:val="uk-UA" w:eastAsia="ru-RU"/>
        </w:rPr>
        <w:t>- 500 гривень  на місяць;</w:t>
      </w:r>
      <w:r w:rsidR="00BC6EF8">
        <w:rPr>
          <w:rFonts w:ascii="Times New Roman" w:eastAsia="Times New Roman" w:hAnsi="Times New Roman"/>
          <w:sz w:val="28"/>
          <w:szCs w:val="28"/>
          <w:lang w:val="uk-UA" w:eastAsia="ru-RU"/>
        </w:rPr>
        <w:t xml:space="preserve"> </w:t>
      </w:r>
      <w:r w:rsidR="0021574E" w:rsidRPr="0021574E">
        <w:rPr>
          <w:rFonts w:ascii="Times New Roman" w:eastAsia="Times New Roman" w:hAnsi="Times New Roman"/>
          <w:color w:val="000000"/>
          <w:sz w:val="28"/>
          <w:szCs w:val="28"/>
          <w:lang w:val="uk-UA" w:eastAsia="ru-RU"/>
        </w:rPr>
        <w:t>для студентів  вищих  навчальних закладів з числа дітей-сиріт та дітей, позбавлених батьківського піклування, а також студ</w:t>
      </w:r>
      <w:r w:rsidR="00C32D91">
        <w:rPr>
          <w:rFonts w:ascii="Times New Roman" w:eastAsia="Times New Roman" w:hAnsi="Times New Roman"/>
          <w:color w:val="000000"/>
          <w:sz w:val="28"/>
          <w:szCs w:val="28"/>
          <w:lang w:val="uk-UA" w:eastAsia="ru-RU"/>
        </w:rPr>
        <w:t>ентів, які  в  період  навчання</w:t>
      </w:r>
      <w:r w:rsidR="0021574E" w:rsidRPr="0021574E">
        <w:rPr>
          <w:rFonts w:ascii="Times New Roman" w:eastAsia="Times New Roman" w:hAnsi="Times New Roman"/>
          <w:color w:val="000000"/>
          <w:sz w:val="28"/>
          <w:szCs w:val="28"/>
          <w:lang w:val="uk-UA" w:eastAsia="ru-RU"/>
        </w:rPr>
        <w:t xml:space="preserve"> у віці від 18 до 23 років залишилися без батьків, - 1060 гривень на </w:t>
      </w:r>
      <w:r w:rsidR="0021574E" w:rsidRPr="0021574E">
        <w:rPr>
          <w:rFonts w:ascii="Times New Roman" w:eastAsia="Times New Roman" w:hAnsi="Times New Roman"/>
          <w:sz w:val="20"/>
          <w:szCs w:val="20"/>
          <w:lang w:val="uk-UA" w:eastAsia="ru-RU"/>
        </w:rPr>
        <w:t xml:space="preserve"> </w:t>
      </w:r>
      <w:r w:rsidR="0021574E" w:rsidRPr="0021574E">
        <w:rPr>
          <w:rFonts w:ascii="Times New Roman" w:eastAsia="Times New Roman" w:hAnsi="Times New Roman"/>
          <w:sz w:val="28"/>
          <w:szCs w:val="28"/>
          <w:lang w:val="uk-UA" w:eastAsia="ru-RU"/>
        </w:rPr>
        <w:t>м</w:t>
      </w:r>
      <w:r w:rsidR="0021574E" w:rsidRPr="0021574E">
        <w:rPr>
          <w:rFonts w:ascii="Times New Roman" w:eastAsia="Times New Roman" w:hAnsi="Times New Roman"/>
          <w:color w:val="000000"/>
          <w:sz w:val="28"/>
          <w:szCs w:val="28"/>
          <w:lang w:val="uk-UA" w:eastAsia="ru-RU"/>
        </w:rPr>
        <w:t>ісяць</w:t>
      </w:r>
      <w:r w:rsidR="00C32D91">
        <w:rPr>
          <w:rFonts w:ascii="Courier New" w:eastAsia="Times New Roman" w:hAnsi="Courier New" w:cs="Courier New"/>
          <w:color w:val="000000"/>
          <w:sz w:val="28"/>
          <w:szCs w:val="28"/>
          <w:lang w:val="uk-UA" w:eastAsia="ru-RU"/>
        </w:rPr>
        <w:t>;</w:t>
      </w:r>
    </w:p>
    <w:p w:rsidR="0021574E" w:rsidRPr="00C919FB" w:rsidRDefault="00C919FB" w:rsidP="00C91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textAlignment w:val="baseline"/>
        <w:rPr>
          <w:rFonts w:ascii="Courier New" w:eastAsia="Times New Roman" w:hAnsi="Courier New" w:cs="Courier New"/>
          <w:color w:val="000000"/>
          <w:sz w:val="28"/>
          <w:szCs w:val="28"/>
          <w:lang w:val="uk-UA" w:eastAsia="ru-RU"/>
        </w:rPr>
      </w:pPr>
      <w:r>
        <w:rPr>
          <w:rFonts w:ascii="Courier New" w:eastAsia="Times New Roman" w:hAnsi="Courier New" w:cs="Courier New"/>
          <w:color w:val="000000"/>
          <w:sz w:val="28"/>
          <w:szCs w:val="28"/>
          <w:lang w:val="uk-UA" w:eastAsia="ru-RU"/>
        </w:rPr>
        <w:t>-</w:t>
      </w:r>
      <w:r w:rsidR="0021574E" w:rsidRPr="0021574E">
        <w:rPr>
          <w:rFonts w:ascii="Courier New" w:eastAsia="Times New Roman" w:hAnsi="Courier New" w:cs="Courier New"/>
          <w:color w:val="000000"/>
          <w:sz w:val="28"/>
          <w:szCs w:val="28"/>
          <w:lang w:val="uk-UA" w:eastAsia="ru-RU"/>
        </w:rPr>
        <w:t xml:space="preserve"> </w:t>
      </w:r>
      <w:r w:rsidR="0021574E" w:rsidRPr="0021574E">
        <w:rPr>
          <w:rFonts w:ascii="Times New Roman" w:eastAsia="Times New Roman" w:hAnsi="Times New Roman"/>
          <w:b/>
          <w:sz w:val="28"/>
          <w:szCs w:val="28"/>
          <w:lang w:val="uk-UA" w:eastAsia="ru-RU"/>
        </w:rPr>
        <w:t xml:space="preserve">академічну стипендію </w:t>
      </w:r>
      <w:r w:rsidR="0021574E" w:rsidRPr="00C32D91">
        <w:rPr>
          <w:rFonts w:ascii="Times New Roman" w:eastAsia="Times New Roman" w:hAnsi="Times New Roman"/>
          <w:b/>
          <w:sz w:val="28"/>
          <w:szCs w:val="28"/>
          <w:lang w:val="uk-UA" w:eastAsia="ru-RU"/>
        </w:rPr>
        <w:t xml:space="preserve">Президента України  </w:t>
      </w:r>
      <w:r w:rsidR="0021574E" w:rsidRPr="00C32D91">
        <w:rPr>
          <w:rFonts w:ascii="Times New Roman" w:eastAsia="Times New Roman" w:hAnsi="Times New Roman"/>
          <w:sz w:val="28"/>
          <w:szCs w:val="28"/>
          <w:lang w:val="uk-UA" w:eastAsia="ru-RU"/>
        </w:rPr>
        <w:t>з  1  січня  у розмірі</w:t>
      </w:r>
      <w:r w:rsidR="0021574E" w:rsidRPr="0021574E">
        <w:rPr>
          <w:rFonts w:ascii="Times New Roman" w:eastAsia="Times New Roman" w:hAnsi="Times New Roman"/>
          <w:sz w:val="28"/>
          <w:szCs w:val="28"/>
          <w:lang w:val="uk-UA" w:eastAsia="ru-RU"/>
        </w:rPr>
        <w:t>:</w:t>
      </w:r>
      <w:r w:rsidR="00BC6EF8">
        <w:rPr>
          <w:rFonts w:ascii="Times New Roman" w:eastAsia="Times New Roman" w:hAnsi="Times New Roman"/>
          <w:sz w:val="28"/>
          <w:szCs w:val="28"/>
          <w:lang w:val="uk-UA" w:eastAsia="ru-RU"/>
        </w:rPr>
        <w:t xml:space="preserve"> д</w:t>
      </w:r>
      <w:r w:rsidR="0021574E" w:rsidRPr="00C919FB">
        <w:rPr>
          <w:rFonts w:ascii="Times New Roman" w:eastAsia="Times New Roman" w:hAnsi="Times New Roman"/>
          <w:color w:val="000000"/>
          <w:sz w:val="28"/>
          <w:szCs w:val="28"/>
          <w:lang w:val="uk-UA" w:eastAsia="ru-RU"/>
        </w:rPr>
        <w:t>ля учнів - 600 гривень на місяць</w:t>
      </w:r>
      <w:r w:rsidR="0021574E" w:rsidRPr="00C919FB">
        <w:rPr>
          <w:rFonts w:ascii="Courier New" w:eastAsia="Times New Roman" w:hAnsi="Courier New" w:cs="Courier New"/>
          <w:color w:val="000000"/>
          <w:sz w:val="28"/>
          <w:szCs w:val="28"/>
          <w:lang w:val="uk-UA" w:eastAsia="ru-RU"/>
        </w:rPr>
        <w:t>;</w:t>
      </w:r>
      <w:r>
        <w:rPr>
          <w:rFonts w:ascii="Courier New" w:eastAsia="Times New Roman" w:hAnsi="Courier New" w:cs="Courier New"/>
          <w:color w:val="000000"/>
          <w:sz w:val="28"/>
          <w:szCs w:val="28"/>
          <w:lang w:val="uk-UA" w:eastAsia="ru-RU"/>
        </w:rPr>
        <w:t xml:space="preserve"> </w:t>
      </w:r>
      <w:r w:rsidR="00C32D91" w:rsidRPr="00C919FB">
        <w:rPr>
          <w:rFonts w:ascii="Times New Roman" w:eastAsia="Times New Roman" w:hAnsi="Times New Roman"/>
          <w:sz w:val="28"/>
          <w:szCs w:val="28"/>
          <w:lang w:val="uk-UA" w:eastAsia="ru-RU"/>
        </w:rPr>
        <w:t xml:space="preserve">для студентів вищих навчальних закладів </w:t>
      </w:r>
      <w:r w:rsidR="00C32D91">
        <w:rPr>
          <w:rFonts w:ascii="Times New Roman" w:eastAsia="Times New Roman" w:hAnsi="Times New Roman"/>
          <w:sz w:val="28"/>
          <w:szCs w:val="28"/>
          <w:lang w:eastAsia="ru-RU"/>
        </w:rPr>
        <w:t>I</w:t>
      </w:r>
      <w:r w:rsidR="00C32D91" w:rsidRPr="00C919FB">
        <w:rPr>
          <w:rFonts w:ascii="Times New Roman" w:eastAsia="Times New Roman" w:hAnsi="Times New Roman"/>
          <w:sz w:val="28"/>
          <w:szCs w:val="28"/>
          <w:lang w:val="uk-UA" w:eastAsia="ru-RU"/>
        </w:rPr>
        <w:t>-</w:t>
      </w:r>
      <w:r w:rsidR="00C32D91">
        <w:rPr>
          <w:rFonts w:ascii="Times New Roman" w:eastAsia="Times New Roman" w:hAnsi="Times New Roman"/>
          <w:sz w:val="28"/>
          <w:szCs w:val="28"/>
          <w:lang w:eastAsia="ru-RU"/>
        </w:rPr>
        <w:t>II</w:t>
      </w:r>
      <w:r w:rsidR="0021574E" w:rsidRPr="00C919FB">
        <w:rPr>
          <w:rFonts w:ascii="Times New Roman" w:eastAsia="Times New Roman" w:hAnsi="Times New Roman"/>
          <w:sz w:val="28"/>
          <w:szCs w:val="28"/>
          <w:lang w:val="uk-UA" w:eastAsia="ru-RU"/>
        </w:rPr>
        <w:t xml:space="preserve"> рівня акредитації,  які навчаються</w:t>
      </w:r>
      <w:r w:rsidR="00C32D91" w:rsidRPr="00C919FB">
        <w:rPr>
          <w:rFonts w:ascii="Times New Roman" w:eastAsia="Times New Roman" w:hAnsi="Times New Roman"/>
          <w:sz w:val="28"/>
          <w:szCs w:val="28"/>
          <w:lang w:val="uk-UA" w:eastAsia="ru-RU"/>
        </w:rPr>
        <w:t xml:space="preserve"> за освітньо-кваліфікаційним </w:t>
      </w:r>
      <w:r w:rsidR="0021574E" w:rsidRPr="00C919FB">
        <w:rPr>
          <w:rFonts w:ascii="Times New Roman" w:eastAsia="Times New Roman" w:hAnsi="Times New Roman"/>
          <w:sz w:val="28"/>
          <w:szCs w:val="28"/>
          <w:lang w:val="uk-UA" w:eastAsia="ru-RU"/>
        </w:rPr>
        <w:t xml:space="preserve">рівнем </w:t>
      </w:r>
      <w:r w:rsidR="007F6AD7" w:rsidRPr="00C919FB">
        <w:rPr>
          <w:rFonts w:ascii="Times New Roman" w:eastAsia="Times New Roman" w:hAnsi="Times New Roman"/>
          <w:sz w:val="28"/>
          <w:szCs w:val="28"/>
          <w:lang w:val="uk-UA" w:eastAsia="ru-RU"/>
        </w:rPr>
        <w:t>‘</w:t>
      </w:r>
      <w:r w:rsidR="0021574E" w:rsidRPr="00C919FB">
        <w:rPr>
          <w:rFonts w:ascii="Times New Roman" w:eastAsia="Times New Roman" w:hAnsi="Times New Roman"/>
          <w:sz w:val="28"/>
          <w:szCs w:val="28"/>
          <w:lang w:val="uk-UA" w:eastAsia="ru-RU"/>
        </w:rPr>
        <w:t>молодший спеціаліст</w:t>
      </w:r>
      <w:r w:rsidR="007F6AD7" w:rsidRPr="00C919FB">
        <w:rPr>
          <w:rFonts w:ascii="Times New Roman" w:eastAsia="Times New Roman" w:hAnsi="Times New Roman"/>
          <w:sz w:val="28"/>
          <w:szCs w:val="28"/>
          <w:lang w:val="uk-UA" w:eastAsia="ru-RU"/>
        </w:rPr>
        <w:t>’</w:t>
      </w:r>
      <w:r w:rsidR="0021574E" w:rsidRPr="00C919FB">
        <w:rPr>
          <w:rFonts w:ascii="Times New Roman" w:eastAsia="Times New Roman" w:hAnsi="Times New Roman"/>
          <w:sz w:val="28"/>
          <w:szCs w:val="28"/>
          <w:lang w:val="uk-UA" w:eastAsia="ru-RU"/>
        </w:rPr>
        <w:t xml:space="preserve"> або </w:t>
      </w:r>
      <w:r w:rsidR="007F6AD7" w:rsidRPr="00C919FB">
        <w:rPr>
          <w:rFonts w:ascii="Times New Roman" w:eastAsia="Times New Roman" w:hAnsi="Times New Roman"/>
          <w:sz w:val="28"/>
          <w:szCs w:val="28"/>
          <w:lang w:val="uk-UA" w:eastAsia="ru-RU"/>
        </w:rPr>
        <w:t>‘</w:t>
      </w:r>
      <w:r w:rsidR="0021574E" w:rsidRPr="00C919FB">
        <w:rPr>
          <w:rFonts w:ascii="Times New Roman" w:eastAsia="Times New Roman" w:hAnsi="Times New Roman"/>
          <w:sz w:val="28"/>
          <w:szCs w:val="28"/>
          <w:lang w:val="uk-UA" w:eastAsia="ru-RU"/>
        </w:rPr>
        <w:t>бакалавр</w:t>
      </w:r>
      <w:r w:rsidR="007F6AD7" w:rsidRPr="00C919FB">
        <w:rPr>
          <w:rFonts w:ascii="Times New Roman" w:eastAsia="Times New Roman" w:hAnsi="Times New Roman"/>
          <w:sz w:val="28"/>
          <w:szCs w:val="28"/>
          <w:lang w:val="uk-UA" w:eastAsia="ru-RU"/>
        </w:rPr>
        <w:t>’</w:t>
      </w:r>
      <w:r w:rsidR="0021574E" w:rsidRPr="00C919FB">
        <w:rPr>
          <w:rFonts w:ascii="Times New Roman" w:eastAsia="Times New Roman" w:hAnsi="Times New Roman"/>
          <w:sz w:val="28"/>
          <w:szCs w:val="28"/>
          <w:lang w:val="uk-UA" w:eastAsia="ru-RU"/>
        </w:rPr>
        <w:t>, - 800 гривень на місяць</w:t>
      </w:r>
      <w:r w:rsidR="0021574E" w:rsidRPr="0021574E">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w:t>
      </w:r>
      <w:r w:rsidR="0021574E" w:rsidRPr="00C919FB">
        <w:rPr>
          <w:rFonts w:ascii="Times New Roman" w:eastAsia="Times New Roman" w:hAnsi="Times New Roman"/>
          <w:sz w:val="28"/>
          <w:szCs w:val="28"/>
          <w:lang w:val="uk-UA" w:eastAsia="ru-RU"/>
        </w:rPr>
        <w:t xml:space="preserve">для студентів   вищих   навчальних   закладів   </w:t>
      </w:r>
      <w:r w:rsidR="0021574E" w:rsidRPr="0021574E">
        <w:rPr>
          <w:rFonts w:ascii="Times New Roman" w:eastAsia="Times New Roman" w:hAnsi="Times New Roman"/>
          <w:sz w:val="28"/>
          <w:szCs w:val="28"/>
          <w:lang w:eastAsia="ru-RU"/>
        </w:rPr>
        <w:t>III</w:t>
      </w:r>
      <w:r w:rsidR="0021574E" w:rsidRPr="00C919FB">
        <w:rPr>
          <w:rFonts w:ascii="Times New Roman" w:eastAsia="Times New Roman" w:hAnsi="Times New Roman"/>
          <w:sz w:val="28"/>
          <w:szCs w:val="28"/>
          <w:lang w:val="uk-UA" w:eastAsia="ru-RU"/>
        </w:rPr>
        <w:t>-</w:t>
      </w:r>
      <w:r w:rsidR="0021574E" w:rsidRPr="0021574E">
        <w:rPr>
          <w:rFonts w:ascii="Times New Roman" w:eastAsia="Times New Roman" w:hAnsi="Times New Roman"/>
          <w:sz w:val="28"/>
          <w:szCs w:val="28"/>
          <w:lang w:eastAsia="ru-RU"/>
        </w:rPr>
        <w:t>IV</w:t>
      </w:r>
      <w:r w:rsidR="0021574E" w:rsidRPr="00C919FB">
        <w:rPr>
          <w:rFonts w:ascii="Times New Roman" w:eastAsia="Times New Roman" w:hAnsi="Times New Roman"/>
          <w:sz w:val="28"/>
          <w:szCs w:val="28"/>
          <w:lang w:val="uk-UA" w:eastAsia="ru-RU"/>
        </w:rPr>
        <w:t xml:space="preserve">  рівня акредитації,  які навчаються  за  </w:t>
      </w:r>
      <w:r w:rsidR="0021574E" w:rsidRPr="00C919FB">
        <w:rPr>
          <w:rFonts w:ascii="Times New Roman" w:eastAsia="Times New Roman" w:hAnsi="Times New Roman"/>
          <w:sz w:val="28"/>
          <w:szCs w:val="28"/>
          <w:lang w:val="uk-UA" w:eastAsia="ru-RU"/>
        </w:rPr>
        <w:lastRenderedPageBreak/>
        <w:t xml:space="preserve">освітньо-кваліфікаційним  рівнем </w:t>
      </w:r>
      <w:r w:rsidR="007F6AD7" w:rsidRPr="00C919FB">
        <w:rPr>
          <w:rFonts w:ascii="Times New Roman" w:eastAsia="Times New Roman" w:hAnsi="Times New Roman"/>
          <w:sz w:val="28"/>
          <w:szCs w:val="28"/>
          <w:lang w:val="uk-UA" w:eastAsia="ru-RU"/>
        </w:rPr>
        <w:t>‘</w:t>
      </w:r>
      <w:r w:rsidR="0021574E" w:rsidRPr="00C919FB">
        <w:rPr>
          <w:rFonts w:ascii="Times New Roman" w:eastAsia="Times New Roman" w:hAnsi="Times New Roman"/>
          <w:sz w:val="28"/>
          <w:szCs w:val="28"/>
          <w:lang w:val="uk-UA" w:eastAsia="ru-RU"/>
        </w:rPr>
        <w:t>бакалавр</w:t>
      </w:r>
      <w:r w:rsidR="007F6AD7" w:rsidRPr="00C919FB">
        <w:rPr>
          <w:rFonts w:ascii="Times New Roman" w:eastAsia="Times New Roman" w:hAnsi="Times New Roman"/>
          <w:sz w:val="28"/>
          <w:szCs w:val="28"/>
          <w:lang w:val="uk-UA" w:eastAsia="ru-RU"/>
        </w:rPr>
        <w:t>’</w:t>
      </w:r>
      <w:r w:rsidR="0021574E" w:rsidRPr="00C919FB">
        <w:rPr>
          <w:rFonts w:ascii="Times New Roman" w:eastAsia="Times New Roman" w:hAnsi="Times New Roman"/>
          <w:sz w:val="28"/>
          <w:szCs w:val="28"/>
          <w:lang w:val="uk-UA" w:eastAsia="ru-RU"/>
        </w:rPr>
        <w:t xml:space="preserve">, </w:t>
      </w:r>
      <w:r w:rsidR="007F6AD7" w:rsidRPr="00C919FB">
        <w:rPr>
          <w:rFonts w:ascii="Times New Roman" w:eastAsia="Times New Roman" w:hAnsi="Times New Roman"/>
          <w:sz w:val="28"/>
          <w:szCs w:val="28"/>
          <w:lang w:val="uk-UA" w:eastAsia="ru-RU"/>
        </w:rPr>
        <w:t>‘</w:t>
      </w:r>
      <w:r w:rsidR="0021574E" w:rsidRPr="00C919FB">
        <w:rPr>
          <w:rFonts w:ascii="Times New Roman" w:eastAsia="Times New Roman" w:hAnsi="Times New Roman"/>
          <w:sz w:val="28"/>
          <w:szCs w:val="28"/>
          <w:lang w:val="uk-UA" w:eastAsia="ru-RU"/>
        </w:rPr>
        <w:t>спеціаліст</w:t>
      </w:r>
      <w:r w:rsidR="007F6AD7" w:rsidRPr="00C919FB">
        <w:rPr>
          <w:rFonts w:ascii="Times New Roman" w:eastAsia="Times New Roman" w:hAnsi="Times New Roman"/>
          <w:sz w:val="28"/>
          <w:szCs w:val="28"/>
          <w:lang w:val="uk-UA" w:eastAsia="ru-RU"/>
        </w:rPr>
        <w:t>’</w:t>
      </w:r>
      <w:r w:rsidR="0021574E" w:rsidRPr="00C919FB">
        <w:rPr>
          <w:rFonts w:ascii="Times New Roman" w:eastAsia="Times New Roman" w:hAnsi="Times New Roman"/>
          <w:sz w:val="28"/>
          <w:szCs w:val="28"/>
          <w:lang w:val="uk-UA" w:eastAsia="ru-RU"/>
        </w:rPr>
        <w:t xml:space="preserve"> або </w:t>
      </w:r>
      <w:r w:rsidR="007F6AD7" w:rsidRPr="00C919FB">
        <w:rPr>
          <w:rFonts w:ascii="Times New Roman" w:eastAsia="Times New Roman" w:hAnsi="Times New Roman"/>
          <w:sz w:val="28"/>
          <w:szCs w:val="28"/>
          <w:lang w:val="uk-UA" w:eastAsia="ru-RU"/>
        </w:rPr>
        <w:t>‘</w:t>
      </w:r>
      <w:r w:rsidR="0021574E" w:rsidRPr="00C919FB">
        <w:rPr>
          <w:rFonts w:ascii="Times New Roman" w:eastAsia="Times New Roman" w:hAnsi="Times New Roman"/>
          <w:sz w:val="28"/>
          <w:szCs w:val="28"/>
          <w:lang w:val="uk-UA" w:eastAsia="ru-RU"/>
        </w:rPr>
        <w:t>магістр</w:t>
      </w:r>
      <w:r w:rsidR="007F6AD7" w:rsidRPr="00C919FB">
        <w:rPr>
          <w:rFonts w:ascii="Times New Roman" w:eastAsia="Times New Roman" w:hAnsi="Times New Roman"/>
          <w:sz w:val="28"/>
          <w:szCs w:val="28"/>
          <w:lang w:val="uk-UA" w:eastAsia="ru-RU"/>
        </w:rPr>
        <w:t>’</w:t>
      </w:r>
      <w:r w:rsidR="0021574E" w:rsidRPr="00C919FB">
        <w:rPr>
          <w:rFonts w:ascii="Times New Roman" w:eastAsia="Times New Roman" w:hAnsi="Times New Roman"/>
          <w:sz w:val="28"/>
          <w:szCs w:val="28"/>
          <w:lang w:val="uk-UA" w:eastAsia="ru-RU"/>
        </w:rPr>
        <w:t>, - 1000 гривень на місяць;</w:t>
      </w:r>
    </w:p>
    <w:p w:rsidR="0021574E" w:rsidRPr="00C919FB" w:rsidRDefault="00C919FB" w:rsidP="00C91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8"/>
          <w:szCs w:val="28"/>
          <w:lang w:val="uk-UA" w:eastAsia="ru-RU"/>
        </w:rPr>
      </w:pPr>
      <w:r>
        <w:rPr>
          <w:rFonts w:ascii="Times New Roman" w:eastAsia="Times New Roman" w:hAnsi="Times New Roman"/>
          <w:b/>
          <w:color w:val="000000"/>
          <w:sz w:val="28"/>
          <w:szCs w:val="28"/>
          <w:lang w:val="uk-UA" w:eastAsia="ru-RU"/>
        </w:rPr>
        <w:t>-</w:t>
      </w:r>
      <w:r w:rsidR="00C32D91" w:rsidRPr="00C919FB">
        <w:rPr>
          <w:rFonts w:ascii="Times New Roman" w:eastAsia="Times New Roman" w:hAnsi="Times New Roman"/>
          <w:b/>
          <w:color w:val="000000"/>
          <w:sz w:val="28"/>
          <w:szCs w:val="28"/>
          <w:lang w:val="uk-UA" w:eastAsia="ru-RU"/>
        </w:rPr>
        <w:t xml:space="preserve"> іменні та академічні </w:t>
      </w:r>
      <w:r w:rsidR="0021574E" w:rsidRPr="00C919FB">
        <w:rPr>
          <w:rFonts w:ascii="Times New Roman" w:eastAsia="Times New Roman" w:hAnsi="Times New Roman"/>
          <w:b/>
          <w:color w:val="000000"/>
          <w:sz w:val="28"/>
          <w:szCs w:val="28"/>
          <w:lang w:val="uk-UA" w:eastAsia="ru-RU"/>
        </w:rPr>
        <w:t>стипендії,</w:t>
      </w:r>
      <w:r w:rsidR="0021574E" w:rsidRPr="00C919FB">
        <w:rPr>
          <w:rFonts w:ascii="Times New Roman" w:eastAsia="Times New Roman" w:hAnsi="Times New Roman"/>
          <w:color w:val="000000"/>
          <w:sz w:val="28"/>
          <w:szCs w:val="28"/>
          <w:lang w:val="uk-UA" w:eastAsia="ru-RU"/>
        </w:rPr>
        <w:t xml:space="preserve">  засновані  Кабінетом Міністрів України, з 1 січня у розмірі: </w:t>
      </w:r>
      <w:r>
        <w:rPr>
          <w:rFonts w:ascii="Times New Roman" w:eastAsia="Times New Roman" w:hAnsi="Times New Roman"/>
          <w:color w:val="000000"/>
          <w:sz w:val="28"/>
          <w:szCs w:val="28"/>
          <w:lang w:val="uk-UA" w:eastAsia="ru-RU"/>
        </w:rPr>
        <w:t xml:space="preserve"> </w:t>
      </w:r>
      <w:r w:rsidR="0021574E" w:rsidRPr="00C919FB">
        <w:rPr>
          <w:rFonts w:ascii="Times New Roman" w:eastAsia="Times New Roman" w:hAnsi="Times New Roman"/>
          <w:color w:val="000000"/>
          <w:sz w:val="28"/>
          <w:szCs w:val="28"/>
          <w:lang w:val="uk-UA" w:eastAsia="ru-RU"/>
        </w:rPr>
        <w:t>для учнів - 500 гривень на місяць</w:t>
      </w:r>
      <w:r w:rsidR="0021574E" w:rsidRPr="00C919FB">
        <w:rPr>
          <w:rFonts w:ascii="Courier New" w:eastAsia="Times New Roman" w:hAnsi="Courier New" w:cs="Courier New"/>
          <w:color w:val="000000"/>
          <w:sz w:val="28"/>
          <w:szCs w:val="28"/>
          <w:lang w:val="uk-UA" w:eastAsia="ru-RU"/>
        </w:rPr>
        <w:t xml:space="preserve">; </w:t>
      </w:r>
      <w:r>
        <w:rPr>
          <w:rFonts w:ascii="Courier New" w:eastAsia="Times New Roman" w:hAnsi="Courier New" w:cs="Courier New"/>
          <w:color w:val="000000"/>
          <w:sz w:val="28"/>
          <w:szCs w:val="28"/>
          <w:lang w:val="uk-UA" w:eastAsia="ru-RU"/>
        </w:rPr>
        <w:t xml:space="preserve"> </w:t>
      </w:r>
      <w:r w:rsidR="0021574E" w:rsidRPr="00C919FB">
        <w:rPr>
          <w:rFonts w:ascii="Times New Roman" w:eastAsia="Times New Roman" w:hAnsi="Times New Roman"/>
          <w:color w:val="000000"/>
          <w:sz w:val="28"/>
          <w:szCs w:val="28"/>
          <w:lang w:val="uk-UA" w:eastAsia="ru-RU"/>
        </w:rPr>
        <w:t>для студентів   вищих   навчальних   закладі</w:t>
      </w:r>
      <w:r w:rsidR="00C32D91" w:rsidRPr="00C919FB">
        <w:rPr>
          <w:rFonts w:ascii="Times New Roman" w:eastAsia="Times New Roman" w:hAnsi="Times New Roman"/>
          <w:color w:val="000000"/>
          <w:sz w:val="28"/>
          <w:szCs w:val="28"/>
          <w:lang w:val="uk-UA" w:eastAsia="ru-RU"/>
        </w:rPr>
        <w:t xml:space="preserve">в   </w:t>
      </w:r>
      <w:r w:rsidR="00C32D91">
        <w:rPr>
          <w:rFonts w:ascii="Times New Roman" w:eastAsia="Times New Roman" w:hAnsi="Times New Roman"/>
          <w:color w:val="000000"/>
          <w:sz w:val="28"/>
          <w:szCs w:val="28"/>
          <w:lang w:eastAsia="ru-RU"/>
        </w:rPr>
        <w:t>I</w:t>
      </w:r>
      <w:r w:rsidR="00C32D91" w:rsidRPr="00C919FB">
        <w:rPr>
          <w:rFonts w:ascii="Times New Roman" w:eastAsia="Times New Roman" w:hAnsi="Times New Roman"/>
          <w:color w:val="000000"/>
          <w:sz w:val="28"/>
          <w:szCs w:val="28"/>
          <w:lang w:val="uk-UA" w:eastAsia="ru-RU"/>
        </w:rPr>
        <w:t>-</w:t>
      </w:r>
      <w:r w:rsidR="00C32D91">
        <w:rPr>
          <w:rFonts w:ascii="Times New Roman" w:eastAsia="Times New Roman" w:hAnsi="Times New Roman"/>
          <w:color w:val="000000"/>
          <w:sz w:val="28"/>
          <w:szCs w:val="28"/>
          <w:lang w:eastAsia="ru-RU"/>
        </w:rPr>
        <w:t>II</w:t>
      </w:r>
      <w:r w:rsidR="00C32D91" w:rsidRPr="00C919FB">
        <w:rPr>
          <w:rFonts w:ascii="Times New Roman" w:eastAsia="Times New Roman" w:hAnsi="Times New Roman"/>
          <w:color w:val="000000"/>
          <w:sz w:val="28"/>
          <w:szCs w:val="28"/>
          <w:lang w:val="uk-UA" w:eastAsia="ru-RU"/>
        </w:rPr>
        <w:t xml:space="preserve">    рівня акредитації, </w:t>
      </w:r>
      <w:r w:rsidR="0021574E" w:rsidRPr="00C919FB">
        <w:rPr>
          <w:rFonts w:ascii="Times New Roman" w:eastAsia="Times New Roman" w:hAnsi="Times New Roman"/>
          <w:color w:val="000000"/>
          <w:sz w:val="28"/>
          <w:szCs w:val="28"/>
          <w:lang w:val="uk-UA" w:eastAsia="ru-RU"/>
        </w:rPr>
        <w:t xml:space="preserve">які  навчаються  за  освітньо-кваліфікаційним рівнем </w:t>
      </w:r>
      <w:r w:rsidR="007F6AD7" w:rsidRPr="00C919FB">
        <w:rPr>
          <w:rFonts w:ascii="Times New Roman" w:eastAsia="Times New Roman" w:hAnsi="Times New Roman"/>
          <w:color w:val="000000"/>
          <w:sz w:val="28"/>
          <w:szCs w:val="28"/>
          <w:lang w:val="uk-UA" w:eastAsia="ru-RU"/>
        </w:rPr>
        <w:t>‘</w:t>
      </w:r>
      <w:r w:rsidR="0021574E" w:rsidRPr="00C919FB">
        <w:rPr>
          <w:rFonts w:ascii="Times New Roman" w:eastAsia="Times New Roman" w:hAnsi="Times New Roman"/>
          <w:color w:val="000000"/>
          <w:sz w:val="28"/>
          <w:szCs w:val="28"/>
          <w:lang w:val="uk-UA" w:eastAsia="ru-RU"/>
        </w:rPr>
        <w:t>молодший спеціаліст</w:t>
      </w:r>
      <w:r w:rsidR="007F6AD7" w:rsidRPr="00C919FB">
        <w:rPr>
          <w:rFonts w:ascii="Times New Roman" w:eastAsia="Times New Roman" w:hAnsi="Times New Roman"/>
          <w:color w:val="000000"/>
          <w:sz w:val="28"/>
          <w:szCs w:val="28"/>
          <w:lang w:val="uk-UA" w:eastAsia="ru-RU"/>
        </w:rPr>
        <w:t>’</w:t>
      </w:r>
      <w:r w:rsidR="0021574E" w:rsidRPr="00C919FB">
        <w:rPr>
          <w:rFonts w:ascii="Times New Roman" w:eastAsia="Times New Roman" w:hAnsi="Times New Roman"/>
          <w:color w:val="000000"/>
          <w:sz w:val="28"/>
          <w:szCs w:val="28"/>
          <w:lang w:val="uk-UA" w:eastAsia="ru-RU"/>
        </w:rPr>
        <w:t xml:space="preserve"> або </w:t>
      </w:r>
      <w:r w:rsidR="007F6AD7" w:rsidRPr="00C919FB">
        <w:rPr>
          <w:rFonts w:ascii="Times New Roman" w:eastAsia="Times New Roman" w:hAnsi="Times New Roman"/>
          <w:color w:val="000000"/>
          <w:sz w:val="28"/>
          <w:szCs w:val="28"/>
          <w:lang w:val="uk-UA" w:eastAsia="ru-RU"/>
        </w:rPr>
        <w:t>‘</w:t>
      </w:r>
      <w:r w:rsidR="0021574E" w:rsidRPr="00C919FB">
        <w:rPr>
          <w:rFonts w:ascii="Times New Roman" w:eastAsia="Times New Roman" w:hAnsi="Times New Roman"/>
          <w:color w:val="000000"/>
          <w:sz w:val="28"/>
          <w:szCs w:val="28"/>
          <w:lang w:val="uk-UA" w:eastAsia="ru-RU"/>
        </w:rPr>
        <w:t>бакалавр</w:t>
      </w:r>
      <w:r w:rsidR="007F6AD7" w:rsidRPr="00C919FB">
        <w:rPr>
          <w:rFonts w:ascii="Times New Roman" w:eastAsia="Times New Roman" w:hAnsi="Times New Roman"/>
          <w:color w:val="000000"/>
          <w:sz w:val="28"/>
          <w:szCs w:val="28"/>
          <w:lang w:val="uk-UA" w:eastAsia="ru-RU"/>
        </w:rPr>
        <w:t>’</w:t>
      </w:r>
      <w:r w:rsidR="0021574E" w:rsidRPr="00C919FB">
        <w:rPr>
          <w:rFonts w:ascii="Times New Roman" w:eastAsia="Times New Roman" w:hAnsi="Times New Roman"/>
          <w:color w:val="000000"/>
          <w:sz w:val="28"/>
          <w:szCs w:val="28"/>
          <w:lang w:val="uk-UA" w:eastAsia="ru-RU"/>
        </w:rPr>
        <w:t>, - 700 гривень на місяць</w:t>
      </w:r>
      <w:r w:rsidR="0021574E" w:rsidRPr="00C919FB">
        <w:rPr>
          <w:rFonts w:ascii="Times New Roman" w:eastAsia="Times New Roman" w:hAnsi="Times New Roman"/>
          <w:color w:val="000000"/>
          <w:sz w:val="24"/>
          <w:szCs w:val="24"/>
          <w:lang w:val="uk-UA" w:eastAsia="ru-RU"/>
        </w:rPr>
        <w:t>;</w:t>
      </w:r>
      <w:r>
        <w:rPr>
          <w:rFonts w:ascii="Times New Roman" w:eastAsia="Times New Roman" w:hAnsi="Times New Roman"/>
          <w:color w:val="000000"/>
          <w:sz w:val="24"/>
          <w:szCs w:val="24"/>
          <w:lang w:val="uk-UA" w:eastAsia="ru-RU"/>
        </w:rPr>
        <w:t xml:space="preserve"> </w:t>
      </w:r>
      <w:r w:rsidR="0021574E" w:rsidRPr="00C919FB">
        <w:rPr>
          <w:rFonts w:ascii="Times New Roman" w:eastAsia="Times New Roman" w:hAnsi="Times New Roman"/>
          <w:sz w:val="28"/>
          <w:szCs w:val="28"/>
          <w:lang w:val="uk-UA" w:eastAsia="ru-RU"/>
        </w:rPr>
        <w:t>для студентів  вищих   навчальних   закладів</w:t>
      </w:r>
      <w:r w:rsidR="00C32D91" w:rsidRPr="00C919FB">
        <w:rPr>
          <w:rFonts w:ascii="Times New Roman" w:eastAsia="Times New Roman" w:hAnsi="Times New Roman"/>
          <w:sz w:val="28"/>
          <w:szCs w:val="28"/>
          <w:lang w:val="uk-UA" w:eastAsia="ru-RU"/>
        </w:rPr>
        <w:t xml:space="preserve">   </w:t>
      </w:r>
      <w:r w:rsidR="00C32D91">
        <w:rPr>
          <w:rFonts w:ascii="Times New Roman" w:eastAsia="Times New Roman" w:hAnsi="Times New Roman"/>
          <w:sz w:val="28"/>
          <w:szCs w:val="28"/>
          <w:lang w:eastAsia="ru-RU"/>
        </w:rPr>
        <w:t>III</w:t>
      </w:r>
      <w:r w:rsidR="00C32D91" w:rsidRPr="00C919FB">
        <w:rPr>
          <w:rFonts w:ascii="Times New Roman" w:eastAsia="Times New Roman" w:hAnsi="Times New Roman"/>
          <w:sz w:val="28"/>
          <w:szCs w:val="28"/>
          <w:lang w:val="uk-UA" w:eastAsia="ru-RU"/>
        </w:rPr>
        <w:t>-</w:t>
      </w:r>
      <w:r w:rsidR="00C32D91">
        <w:rPr>
          <w:rFonts w:ascii="Times New Roman" w:eastAsia="Times New Roman" w:hAnsi="Times New Roman"/>
          <w:sz w:val="28"/>
          <w:szCs w:val="28"/>
          <w:lang w:eastAsia="ru-RU"/>
        </w:rPr>
        <w:t>IV</w:t>
      </w:r>
      <w:r w:rsidR="00C32D91" w:rsidRPr="00C919FB">
        <w:rPr>
          <w:rFonts w:ascii="Times New Roman" w:eastAsia="Times New Roman" w:hAnsi="Times New Roman"/>
          <w:sz w:val="28"/>
          <w:szCs w:val="28"/>
          <w:lang w:val="uk-UA" w:eastAsia="ru-RU"/>
        </w:rPr>
        <w:t xml:space="preserve">   рівня акредитації, </w:t>
      </w:r>
      <w:r w:rsidR="0021574E" w:rsidRPr="00C919FB">
        <w:rPr>
          <w:rFonts w:ascii="Times New Roman" w:eastAsia="Times New Roman" w:hAnsi="Times New Roman"/>
          <w:sz w:val="28"/>
          <w:szCs w:val="28"/>
          <w:lang w:val="uk-UA" w:eastAsia="ru-RU"/>
        </w:rPr>
        <w:t xml:space="preserve">які  навчаються  за  освітньо-кваліфікаційним рівнем </w:t>
      </w:r>
      <w:r w:rsidR="007F6AD7" w:rsidRPr="00C919FB">
        <w:rPr>
          <w:rFonts w:ascii="Times New Roman" w:eastAsia="Times New Roman" w:hAnsi="Times New Roman"/>
          <w:sz w:val="28"/>
          <w:szCs w:val="28"/>
          <w:lang w:val="uk-UA" w:eastAsia="ru-RU"/>
        </w:rPr>
        <w:t>‘</w:t>
      </w:r>
      <w:r w:rsidR="0021574E" w:rsidRPr="00C919FB">
        <w:rPr>
          <w:rFonts w:ascii="Times New Roman" w:eastAsia="Times New Roman" w:hAnsi="Times New Roman"/>
          <w:sz w:val="28"/>
          <w:szCs w:val="28"/>
          <w:lang w:val="uk-UA" w:eastAsia="ru-RU"/>
        </w:rPr>
        <w:t>бакалавр</w:t>
      </w:r>
      <w:r w:rsidR="007F6AD7" w:rsidRPr="00C919FB">
        <w:rPr>
          <w:rFonts w:ascii="Times New Roman" w:eastAsia="Times New Roman" w:hAnsi="Times New Roman"/>
          <w:sz w:val="28"/>
          <w:szCs w:val="28"/>
          <w:lang w:val="uk-UA" w:eastAsia="ru-RU"/>
        </w:rPr>
        <w:t>’</w:t>
      </w:r>
      <w:r w:rsidR="0021574E" w:rsidRPr="00C919FB">
        <w:rPr>
          <w:rFonts w:ascii="Times New Roman" w:eastAsia="Times New Roman" w:hAnsi="Times New Roman"/>
          <w:sz w:val="28"/>
          <w:szCs w:val="28"/>
          <w:lang w:val="uk-UA" w:eastAsia="ru-RU"/>
        </w:rPr>
        <w:t xml:space="preserve">, </w:t>
      </w:r>
      <w:r w:rsidR="007F6AD7" w:rsidRPr="00C919FB">
        <w:rPr>
          <w:rFonts w:ascii="Times New Roman" w:eastAsia="Times New Roman" w:hAnsi="Times New Roman"/>
          <w:sz w:val="28"/>
          <w:szCs w:val="28"/>
          <w:lang w:val="uk-UA" w:eastAsia="ru-RU"/>
        </w:rPr>
        <w:t>‘</w:t>
      </w:r>
      <w:r w:rsidR="0021574E" w:rsidRPr="00C919FB">
        <w:rPr>
          <w:rFonts w:ascii="Times New Roman" w:eastAsia="Times New Roman" w:hAnsi="Times New Roman"/>
          <w:sz w:val="28"/>
          <w:szCs w:val="28"/>
          <w:lang w:val="uk-UA" w:eastAsia="ru-RU"/>
        </w:rPr>
        <w:t>спеціаліст</w:t>
      </w:r>
      <w:r w:rsidR="007F6AD7" w:rsidRPr="00C919FB">
        <w:rPr>
          <w:rFonts w:ascii="Times New Roman" w:eastAsia="Times New Roman" w:hAnsi="Times New Roman"/>
          <w:sz w:val="28"/>
          <w:szCs w:val="28"/>
          <w:lang w:val="uk-UA" w:eastAsia="ru-RU"/>
        </w:rPr>
        <w:t>’</w:t>
      </w:r>
      <w:r w:rsidR="0021574E" w:rsidRPr="00C919FB">
        <w:rPr>
          <w:rFonts w:ascii="Times New Roman" w:eastAsia="Times New Roman" w:hAnsi="Times New Roman"/>
          <w:sz w:val="28"/>
          <w:szCs w:val="28"/>
          <w:lang w:val="uk-UA" w:eastAsia="ru-RU"/>
        </w:rPr>
        <w:t xml:space="preserve"> або </w:t>
      </w:r>
      <w:r w:rsidR="007F6AD7" w:rsidRPr="00C919FB">
        <w:rPr>
          <w:rFonts w:ascii="Times New Roman" w:eastAsia="Times New Roman" w:hAnsi="Times New Roman"/>
          <w:sz w:val="28"/>
          <w:szCs w:val="28"/>
          <w:lang w:val="uk-UA" w:eastAsia="ru-RU"/>
        </w:rPr>
        <w:t>‘</w:t>
      </w:r>
      <w:r w:rsidR="0021574E" w:rsidRPr="00C919FB">
        <w:rPr>
          <w:rFonts w:ascii="Times New Roman" w:eastAsia="Times New Roman" w:hAnsi="Times New Roman"/>
          <w:sz w:val="28"/>
          <w:szCs w:val="28"/>
          <w:lang w:val="uk-UA" w:eastAsia="ru-RU"/>
        </w:rPr>
        <w:t>магістр</w:t>
      </w:r>
      <w:r w:rsidR="007F6AD7" w:rsidRPr="00C919FB">
        <w:rPr>
          <w:rFonts w:ascii="Times New Roman" w:eastAsia="Times New Roman" w:hAnsi="Times New Roman"/>
          <w:sz w:val="28"/>
          <w:szCs w:val="28"/>
          <w:lang w:val="uk-UA" w:eastAsia="ru-RU"/>
        </w:rPr>
        <w:t>’</w:t>
      </w:r>
      <w:r w:rsidR="0021574E" w:rsidRPr="00C919FB">
        <w:rPr>
          <w:rFonts w:ascii="Times New Roman" w:eastAsia="Times New Roman" w:hAnsi="Times New Roman"/>
          <w:sz w:val="28"/>
          <w:szCs w:val="28"/>
          <w:lang w:val="uk-UA" w:eastAsia="ru-RU"/>
        </w:rPr>
        <w:t>, - 850 гривень на місяць.</w:t>
      </w:r>
    </w:p>
    <w:p w:rsidR="0021574E" w:rsidRPr="0021574E" w:rsidRDefault="0021574E" w:rsidP="00A4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8"/>
          <w:szCs w:val="28"/>
          <w:lang w:eastAsia="ru-RU"/>
        </w:rPr>
      </w:pPr>
      <w:r w:rsidRPr="0021574E">
        <w:rPr>
          <w:rFonts w:ascii="Times New Roman" w:eastAsia="Times New Roman" w:hAnsi="Times New Roman"/>
          <w:sz w:val="28"/>
          <w:szCs w:val="28"/>
          <w:lang w:val="uk-UA" w:eastAsia="ru-RU"/>
        </w:rPr>
        <w:t>Цією Постановою у</w:t>
      </w:r>
      <w:r w:rsidRPr="0021574E">
        <w:rPr>
          <w:rFonts w:ascii="Times New Roman" w:eastAsia="Times New Roman" w:hAnsi="Times New Roman"/>
          <w:sz w:val="28"/>
          <w:szCs w:val="28"/>
          <w:lang w:eastAsia="ru-RU"/>
        </w:rPr>
        <w:t>станов</w:t>
      </w:r>
      <w:r w:rsidRPr="0021574E">
        <w:rPr>
          <w:rFonts w:ascii="Times New Roman" w:eastAsia="Times New Roman" w:hAnsi="Times New Roman"/>
          <w:sz w:val="28"/>
          <w:szCs w:val="28"/>
          <w:lang w:val="uk-UA" w:eastAsia="ru-RU"/>
        </w:rPr>
        <w:t>лено</w:t>
      </w:r>
      <w:r w:rsidR="00C32D91">
        <w:rPr>
          <w:rFonts w:ascii="Times New Roman" w:eastAsia="Times New Roman" w:hAnsi="Times New Roman"/>
          <w:sz w:val="28"/>
          <w:szCs w:val="28"/>
          <w:lang w:eastAsia="ru-RU"/>
        </w:rPr>
        <w:t xml:space="preserve">, що з 1 січня 2009 р. студентам і курсантам з числа </w:t>
      </w:r>
      <w:r w:rsidRPr="0021574E">
        <w:rPr>
          <w:rFonts w:ascii="Times New Roman" w:eastAsia="Times New Roman" w:hAnsi="Times New Roman"/>
          <w:sz w:val="28"/>
          <w:szCs w:val="28"/>
          <w:lang w:eastAsia="ru-RU"/>
        </w:rPr>
        <w:t>ос</w:t>
      </w:r>
      <w:r w:rsidR="00C32D91">
        <w:rPr>
          <w:rFonts w:ascii="Times New Roman" w:eastAsia="Times New Roman" w:hAnsi="Times New Roman"/>
          <w:sz w:val="28"/>
          <w:szCs w:val="28"/>
          <w:lang w:eastAsia="ru-RU"/>
        </w:rPr>
        <w:t>іб, яким згідно</w:t>
      </w:r>
      <w:r w:rsidRPr="0021574E">
        <w:rPr>
          <w:rFonts w:ascii="Times New Roman" w:eastAsia="Times New Roman" w:hAnsi="Times New Roman"/>
          <w:sz w:val="28"/>
          <w:szCs w:val="28"/>
          <w:lang w:eastAsia="ru-RU"/>
        </w:rPr>
        <w:t xml:space="preserve"> із </w:t>
      </w:r>
      <w:r w:rsidR="00C32D91">
        <w:rPr>
          <w:rFonts w:ascii="Times New Roman" w:eastAsia="Times New Roman" w:hAnsi="Times New Roman"/>
          <w:sz w:val="28"/>
          <w:szCs w:val="28"/>
          <w:lang w:eastAsia="ru-RU"/>
        </w:rPr>
        <w:t xml:space="preserve"> Законом  України  </w:t>
      </w:r>
      <w:r w:rsidR="007F6AD7">
        <w:rPr>
          <w:rFonts w:ascii="Times New Roman" w:eastAsia="Times New Roman" w:hAnsi="Times New Roman"/>
          <w:sz w:val="28"/>
          <w:szCs w:val="28"/>
          <w:lang w:eastAsia="ru-RU"/>
        </w:rPr>
        <w:t>‘</w:t>
      </w:r>
      <w:r w:rsidR="00C32D91">
        <w:rPr>
          <w:rFonts w:ascii="Times New Roman" w:eastAsia="Times New Roman" w:hAnsi="Times New Roman"/>
          <w:sz w:val="28"/>
          <w:szCs w:val="28"/>
          <w:lang w:eastAsia="ru-RU"/>
        </w:rPr>
        <w:t xml:space="preserve">Про статус і </w:t>
      </w:r>
      <w:r w:rsidRPr="0021574E">
        <w:rPr>
          <w:rFonts w:ascii="Times New Roman" w:eastAsia="Times New Roman" w:hAnsi="Times New Roman"/>
          <w:sz w:val="28"/>
          <w:szCs w:val="28"/>
          <w:lang w:eastAsia="ru-RU"/>
        </w:rPr>
        <w:t>соц</w:t>
      </w:r>
      <w:r w:rsidR="00C32D91">
        <w:rPr>
          <w:rFonts w:ascii="Times New Roman" w:eastAsia="Times New Roman" w:hAnsi="Times New Roman"/>
          <w:sz w:val="28"/>
          <w:szCs w:val="28"/>
          <w:lang w:eastAsia="ru-RU"/>
        </w:rPr>
        <w:t xml:space="preserve">іальний   захист   громадян, які постраждали </w:t>
      </w:r>
      <w:r w:rsidRPr="0021574E">
        <w:rPr>
          <w:rFonts w:ascii="Times New Roman" w:eastAsia="Times New Roman" w:hAnsi="Times New Roman"/>
          <w:sz w:val="28"/>
          <w:szCs w:val="28"/>
          <w:lang w:eastAsia="ru-RU"/>
        </w:rPr>
        <w:t>внаслідо</w:t>
      </w:r>
      <w:r w:rsidRPr="0021574E">
        <w:rPr>
          <w:rFonts w:ascii="Times New Roman" w:eastAsia="Times New Roman" w:hAnsi="Times New Roman"/>
          <w:sz w:val="28"/>
          <w:szCs w:val="28"/>
          <w:lang w:val="uk-UA" w:eastAsia="ru-RU"/>
        </w:rPr>
        <w:t xml:space="preserve">к </w:t>
      </w:r>
      <w:r w:rsidRPr="0021574E">
        <w:rPr>
          <w:rFonts w:ascii="Times New Roman" w:eastAsia="Times New Roman" w:hAnsi="Times New Roman"/>
          <w:sz w:val="28"/>
          <w:szCs w:val="28"/>
          <w:lang w:eastAsia="ru-RU"/>
        </w:rPr>
        <w:t>Чорнобильської катастрофи</w:t>
      </w:r>
      <w:r w:rsidR="007F6AD7">
        <w:rPr>
          <w:rFonts w:ascii="Times New Roman" w:eastAsia="Times New Roman" w:hAnsi="Times New Roman"/>
          <w:sz w:val="28"/>
          <w:szCs w:val="28"/>
          <w:lang w:eastAsia="ru-RU"/>
        </w:rPr>
        <w:t>’</w:t>
      </w:r>
      <w:r w:rsidRPr="0021574E">
        <w:rPr>
          <w:rFonts w:ascii="Times New Roman" w:eastAsia="Times New Roman" w:hAnsi="Times New Roman"/>
          <w:sz w:val="28"/>
          <w:szCs w:val="28"/>
          <w:lang w:eastAsia="ru-RU"/>
        </w:rPr>
        <w:t xml:space="preserve">  гарантуються пільги під час призначення стипендії та які за результатами семестрового контролю мають  середній  бал  успішності нижчий ніж 7 за дванадцятибальною або нижчий</w:t>
      </w:r>
      <w:r w:rsidR="00C32D91">
        <w:rPr>
          <w:rFonts w:ascii="Times New Roman" w:eastAsia="Times New Roman" w:hAnsi="Times New Roman"/>
          <w:sz w:val="28"/>
          <w:szCs w:val="28"/>
          <w:lang w:eastAsia="ru-RU"/>
        </w:rPr>
        <w:t xml:space="preserve"> ніж 4 за п'ятибальною  шкалою </w:t>
      </w:r>
      <w:r w:rsidRPr="0021574E">
        <w:rPr>
          <w:rFonts w:ascii="Times New Roman" w:eastAsia="Times New Roman" w:hAnsi="Times New Roman"/>
          <w:sz w:val="28"/>
          <w:szCs w:val="28"/>
          <w:lang w:eastAsia="ru-RU"/>
        </w:rPr>
        <w:t>оцінювання,  обов'язково призначаєтьс</w:t>
      </w:r>
      <w:r w:rsidR="00C32D91">
        <w:rPr>
          <w:rFonts w:ascii="Times New Roman" w:eastAsia="Times New Roman" w:hAnsi="Times New Roman"/>
          <w:sz w:val="28"/>
          <w:szCs w:val="28"/>
          <w:lang w:eastAsia="ru-RU"/>
        </w:rPr>
        <w:t xml:space="preserve">я соціальна стипендія у розмірі  50 </w:t>
      </w:r>
      <w:r w:rsidRPr="0021574E">
        <w:rPr>
          <w:rFonts w:ascii="Times New Roman" w:eastAsia="Times New Roman" w:hAnsi="Times New Roman"/>
          <w:sz w:val="28"/>
          <w:szCs w:val="28"/>
          <w:lang w:eastAsia="ru-RU"/>
        </w:rPr>
        <w:t>відсотків мінімальної ординарної (звича</w:t>
      </w:r>
      <w:r w:rsidR="00C32D91">
        <w:rPr>
          <w:rFonts w:ascii="Times New Roman" w:eastAsia="Times New Roman" w:hAnsi="Times New Roman"/>
          <w:sz w:val="28"/>
          <w:szCs w:val="28"/>
          <w:lang w:eastAsia="ru-RU"/>
        </w:rPr>
        <w:t xml:space="preserve">йної) академічної стипендії у </w:t>
      </w:r>
      <w:r w:rsidRPr="0021574E">
        <w:rPr>
          <w:rFonts w:ascii="Times New Roman" w:eastAsia="Times New Roman" w:hAnsi="Times New Roman"/>
          <w:sz w:val="28"/>
          <w:szCs w:val="28"/>
          <w:lang w:eastAsia="ru-RU"/>
        </w:rPr>
        <w:t>ви</w:t>
      </w:r>
      <w:r w:rsidR="00C32D91">
        <w:rPr>
          <w:rFonts w:ascii="Times New Roman" w:eastAsia="Times New Roman" w:hAnsi="Times New Roman"/>
          <w:sz w:val="28"/>
          <w:szCs w:val="28"/>
          <w:lang w:eastAsia="ru-RU"/>
        </w:rPr>
        <w:t xml:space="preserve">щих </w:t>
      </w:r>
      <w:r w:rsidRPr="0021574E">
        <w:rPr>
          <w:rFonts w:ascii="Times New Roman" w:eastAsia="Times New Roman" w:hAnsi="Times New Roman"/>
          <w:sz w:val="28"/>
          <w:szCs w:val="28"/>
          <w:lang w:eastAsia="ru-RU"/>
        </w:rPr>
        <w:t>навчальних закладах відповідного рівня акредитації.</w:t>
      </w:r>
    </w:p>
    <w:p w:rsidR="0021574E" w:rsidRPr="0021574E" w:rsidRDefault="0021574E" w:rsidP="00A4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8"/>
          <w:szCs w:val="28"/>
          <w:lang w:val="uk-UA" w:eastAsia="ru-RU"/>
        </w:rPr>
      </w:pPr>
      <w:r w:rsidRPr="0021574E">
        <w:rPr>
          <w:rFonts w:ascii="Times New Roman" w:eastAsia="Times New Roman" w:hAnsi="Times New Roman"/>
          <w:sz w:val="28"/>
          <w:szCs w:val="28"/>
          <w:lang w:val="uk-UA" w:eastAsia="ru-RU"/>
        </w:rPr>
        <w:t>З метою підвищення життєвого рівня та заохочення за успіхи у навчанні, участь у громадській, спортивній і науковій дія</w:t>
      </w:r>
      <w:r w:rsidR="00C32D91">
        <w:rPr>
          <w:rFonts w:ascii="Times New Roman" w:eastAsia="Times New Roman" w:hAnsi="Times New Roman"/>
          <w:sz w:val="28"/>
          <w:szCs w:val="28"/>
          <w:lang w:val="uk-UA" w:eastAsia="ru-RU"/>
        </w:rPr>
        <w:t xml:space="preserve">льності навчальний  заклад  10 </w:t>
      </w:r>
      <w:r w:rsidRPr="0021574E">
        <w:rPr>
          <w:rFonts w:ascii="Times New Roman" w:eastAsia="Times New Roman" w:hAnsi="Times New Roman"/>
          <w:sz w:val="28"/>
          <w:szCs w:val="28"/>
          <w:lang w:val="uk-UA" w:eastAsia="ru-RU"/>
        </w:rPr>
        <w:t>відсотків коштів, передбачених для виплати стипендій,  використовує  для надання учням, студентам, курсантам, клінічним  ординаторам  і  аспірантам, які навчаються за державним замовленням,  матеріальної  допомоги та заохочення.</w:t>
      </w:r>
    </w:p>
    <w:p w:rsidR="0021574E" w:rsidRPr="0021574E" w:rsidRDefault="0021574E"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21574E">
        <w:rPr>
          <w:rFonts w:ascii="Times New Roman" w:eastAsia="Times New Roman" w:hAnsi="Times New Roman"/>
          <w:sz w:val="28"/>
          <w:szCs w:val="28"/>
          <w:lang w:val="uk-UA" w:eastAsia="ru-RU"/>
        </w:rPr>
        <w:t>Навчальні заклади самостійно вирішують питання про призначення стипендій, забезпечуючи  їх виплату передусім студентам і слухачам із дітей-сиріт, дітей, які залишилися без опіки батьків і із малозабезпечених сімей (за умови одержання сім</w:t>
      </w:r>
      <w:r w:rsidR="007F6AD7">
        <w:rPr>
          <w:rFonts w:ascii="Times New Roman" w:eastAsia="Times New Roman" w:hAnsi="Times New Roman"/>
          <w:sz w:val="28"/>
          <w:szCs w:val="28"/>
          <w:lang w:val="uk-UA" w:eastAsia="ru-RU"/>
        </w:rPr>
        <w:t>’</w:t>
      </w:r>
      <w:r w:rsidRPr="0021574E">
        <w:rPr>
          <w:rFonts w:ascii="Times New Roman" w:eastAsia="Times New Roman" w:hAnsi="Times New Roman"/>
          <w:sz w:val="28"/>
          <w:szCs w:val="28"/>
          <w:lang w:val="uk-UA" w:eastAsia="ru-RU"/>
        </w:rPr>
        <w:t>єю відповідної державної допомоги), а також студентам і слухачам, які мають середній бал успішност</w:t>
      </w:r>
      <w:r w:rsidR="00C32D91">
        <w:rPr>
          <w:rFonts w:ascii="Times New Roman" w:eastAsia="Times New Roman" w:hAnsi="Times New Roman"/>
          <w:sz w:val="28"/>
          <w:szCs w:val="28"/>
          <w:lang w:val="uk-UA" w:eastAsia="ru-RU"/>
        </w:rPr>
        <w:t xml:space="preserve">і 4.0  і вищий за п'ятибальною </w:t>
      </w:r>
      <w:r w:rsidRPr="0021574E">
        <w:rPr>
          <w:rFonts w:ascii="Times New Roman" w:eastAsia="Times New Roman" w:hAnsi="Times New Roman"/>
          <w:sz w:val="28"/>
          <w:szCs w:val="28"/>
          <w:lang w:val="uk-UA" w:eastAsia="ru-RU"/>
        </w:rPr>
        <w:t>шкалою  оцінювання, .</w:t>
      </w:r>
    </w:p>
    <w:p w:rsidR="0021574E" w:rsidRPr="0021574E" w:rsidRDefault="0021574E"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21574E">
        <w:rPr>
          <w:rFonts w:ascii="Times New Roman" w:eastAsia="Times New Roman" w:hAnsi="Times New Roman"/>
          <w:sz w:val="28"/>
          <w:szCs w:val="28"/>
          <w:lang w:val="uk-UA" w:eastAsia="ru-RU"/>
        </w:rPr>
        <w:t xml:space="preserve">Студентам, віднесеним до потерпілих внаслідок аварії на ЧАЕС, які в сесію отримали незадовільні оцінки, стипендія призначається в мінімальному розмірі, при  цьому надбавка в розмірі 100% </w:t>
      </w:r>
      <w:r w:rsidR="00C32D91">
        <w:rPr>
          <w:rFonts w:ascii="Times New Roman" w:eastAsia="Times New Roman" w:hAnsi="Times New Roman"/>
          <w:sz w:val="28"/>
          <w:szCs w:val="28"/>
          <w:lang w:val="uk-UA" w:eastAsia="ru-RU"/>
        </w:rPr>
        <w:t xml:space="preserve">до стипендії не виплачується. </w:t>
      </w:r>
    </w:p>
    <w:p w:rsidR="0021574E" w:rsidRDefault="0021574E"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21574E">
        <w:rPr>
          <w:rFonts w:ascii="Times New Roman" w:eastAsia="Times New Roman" w:hAnsi="Times New Roman"/>
          <w:sz w:val="28"/>
          <w:szCs w:val="28"/>
          <w:lang w:eastAsia="ru-RU"/>
        </w:rPr>
        <w:t>Стипендія при</w:t>
      </w:r>
      <w:r w:rsidRPr="0021574E">
        <w:rPr>
          <w:rFonts w:ascii="Times New Roman" w:eastAsia="Times New Roman" w:hAnsi="Times New Roman"/>
          <w:sz w:val="28"/>
          <w:szCs w:val="28"/>
          <w:lang w:val="uk-UA" w:eastAsia="ru-RU"/>
        </w:rPr>
        <w:t>з</w:t>
      </w:r>
      <w:r w:rsidRPr="0021574E">
        <w:rPr>
          <w:rFonts w:ascii="Times New Roman" w:eastAsia="Times New Roman" w:hAnsi="Times New Roman"/>
          <w:sz w:val="28"/>
          <w:szCs w:val="28"/>
          <w:lang w:eastAsia="ru-RU"/>
        </w:rPr>
        <w:t>начається студентам (учням)</w:t>
      </w:r>
      <w:r w:rsidRPr="0021574E">
        <w:rPr>
          <w:rFonts w:ascii="Times New Roman" w:eastAsia="Times New Roman" w:hAnsi="Times New Roman"/>
          <w:sz w:val="28"/>
          <w:szCs w:val="28"/>
          <w:lang w:val="uk-UA" w:eastAsia="ru-RU"/>
        </w:rPr>
        <w:t xml:space="preserve"> </w:t>
      </w:r>
      <w:r w:rsidRPr="0021574E">
        <w:rPr>
          <w:rFonts w:ascii="Times New Roman" w:eastAsia="Times New Roman" w:hAnsi="Times New Roman"/>
          <w:sz w:val="28"/>
          <w:szCs w:val="28"/>
          <w:lang w:eastAsia="ru-RU"/>
        </w:rPr>
        <w:t>за результатами підсумкового контролю</w:t>
      </w:r>
      <w:r w:rsidRPr="0021574E">
        <w:rPr>
          <w:rFonts w:ascii="Times New Roman" w:eastAsia="Times New Roman" w:hAnsi="Times New Roman"/>
          <w:sz w:val="28"/>
          <w:szCs w:val="28"/>
          <w:lang w:val="uk-UA" w:eastAsia="ru-RU"/>
        </w:rPr>
        <w:t xml:space="preserve"> знань студентів та отримання</w:t>
      </w:r>
      <w:r w:rsidRPr="0021574E">
        <w:rPr>
          <w:rFonts w:ascii="Times New Roman" w:eastAsia="Times New Roman" w:hAnsi="Times New Roman"/>
          <w:sz w:val="28"/>
          <w:szCs w:val="28"/>
          <w:lang w:eastAsia="ru-RU"/>
        </w:rPr>
        <w:t xml:space="preserve"> позитивн</w:t>
      </w:r>
      <w:r w:rsidRPr="0021574E">
        <w:rPr>
          <w:rFonts w:ascii="Times New Roman" w:eastAsia="Times New Roman" w:hAnsi="Times New Roman"/>
          <w:sz w:val="28"/>
          <w:szCs w:val="28"/>
          <w:lang w:val="uk-UA" w:eastAsia="ru-RU"/>
        </w:rPr>
        <w:t>их</w:t>
      </w:r>
      <w:r w:rsidRPr="0021574E">
        <w:rPr>
          <w:rFonts w:ascii="Times New Roman" w:eastAsia="Times New Roman" w:hAnsi="Times New Roman"/>
          <w:sz w:val="28"/>
          <w:szCs w:val="28"/>
          <w:lang w:eastAsia="ru-RU"/>
        </w:rPr>
        <w:t xml:space="preserve"> оцін</w:t>
      </w:r>
      <w:r w:rsidRPr="0021574E">
        <w:rPr>
          <w:rFonts w:ascii="Times New Roman" w:eastAsia="Times New Roman" w:hAnsi="Times New Roman"/>
          <w:sz w:val="28"/>
          <w:szCs w:val="28"/>
          <w:lang w:val="uk-UA" w:eastAsia="ru-RU"/>
        </w:rPr>
        <w:t>о</w:t>
      </w:r>
      <w:r w:rsidRPr="0021574E">
        <w:rPr>
          <w:rFonts w:ascii="Times New Roman" w:eastAsia="Times New Roman" w:hAnsi="Times New Roman"/>
          <w:sz w:val="28"/>
          <w:szCs w:val="28"/>
          <w:lang w:eastAsia="ru-RU"/>
        </w:rPr>
        <w:t>к.</w:t>
      </w:r>
      <w:r w:rsidRPr="0021574E">
        <w:rPr>
          <w:rFonts w:ascii="Times New Roman" w:eastAsia="Times New Roman" w:hAnsi="Times New Roman"/>
          <w:sz w:val="28"/>
          <w:szCs w:val="28"/>
          <w:lang w:val="uk-UA" w:eastAsia="ru-RU"/>
        </w:rPr>
        <w:t xml:space="preserve"> </w:t>
      </w:r>
      <w:r w:rsidRPr="0021574E">
        <w:rPr>
          <w:rFonts w:ascii="Times New Roman" w:eastAsia="Times New Roman" w:hAnsi="Times New Roman"/>
          <w:sz w:val="28"/>
          <w:szCs w:val="28"/>
          <w:lang w:eastAsia="ru-RU"/>
        </w:rPr>
        <w:t>Студенти, які отримали незадовільні оцінки і мають академічну заборгованність, втрачають право на отримання стипендій. Наказом ректора вузу затверджуються списки студентів, які отримають стипендію. До першого підсумкового контроолю стипендія призначається в мінімальному розмірі. Стипендія за літні канікули виплачується сумарно перед літнім періодом.</w:t>
      </w:r>
    </w:p>
    <w:p w:rsidR="00AA0094" w:rsidRDefault="00AA0094" w:rsidP="00AA0094">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325254">
        <w:rPr>
          <w:rFonts w:ascii="Times New Roman" w:eastAsia="Times New Roman" w:hAnsi="Times New Roman"/>
          <w:sz w:val="28"/>
          <w:szCs w:val="28"/>
          <w:lang w:val="uk-UA" w:eastAsia="ru-RU"/>
        </w:rPr>
        <w:t xml:space="preserve">В законі ‘Про Державний бюджет України на 2010 рік’, текст якого розміщений на офіційному сайті Верховної Ради, наголошується ‘Встановити в 2010 році розміри мінімальної ординарної (звичайної) академічної стипендії для учнів професійно-технічних і студентів вищих навчальних закладів </w:t>
      </w:r>
      <w:r w:rsidRPr="00325254">
        <w:rPr>
          <w:rFonts w:ascii="Times New Roman" w:eastAsia="Times New Roman" w:hAnsi="Times New Roman"/>
          <w:sz w:val="28"/>
          <w:szCs w:val="28"/>
          <w:lang w:eastAsia="ru-RU"/>
        </w:rPr>
        <w:t>I</w:t>
      </w:r>
      <w:r w:rsidRPr="00325254">
        <w:rPr>
          <w:rFonts w:ascii="Times New Roman" w:eastAsia="Times New Roman" w:hAnsi="Times New Roman"/>
          <w:sz w:val="28"/>
          <w:szCs w:val="28"/>
          <w:lang w:val="uk-UA" w:eastAsia="ru-RU"/>
        </w:rPr>
        <w:t>-</w:t>
      </w:r>
      <w:r w:rsidRPr="00325254">
        <w:rPr>
          <w:rFonts w:ascii="Times New Roman" w:eastAsia="Times New Roman" w:hAnsi="Times New Roman"/>
          <w:sz w:val="28"/>
          <w:szCs w:val="28"/>
          <w:lang w:eastAsia="ru-RU"/>
        </w:rPr>
        <w:t>IV</w:t>
      </w:r>
      <w:r w:rsidRPr="00325254">
        <w:rPr>
          <w:rFonts w:ascii="Times New Roman" w:eastAsia="Times New Roman" w:hAnsi="Times New Roman"/>
          <w:sz w:val="28"/>
          <w:szCs w:val="28"/>
          <w:lang w:val="uk-UA" w:eastAsia="ru-RU"/>
        </w:rPr>
        <w:t xml:space="preserve"> </w:t>
      </w:r>
      <w:r w:rsidRPr="00325254">
        <w:rPr>
          <w:rFonts w:ascii="Times New Roman" w:eastAsia="Times New Roman" w:hAnsi="Times New Roman"/>
          <w:sz w:val="28"/>
          <w:szCs w:val="28"/>
          <w:lang w:val="uk-UA" w:eastAsia="ru-RU"/>
        </w:rPr>
        <w:lastRenderedPageBreak/>
        <w:t>рівнів акредитації, учнів і студентів з числа дітей-сиріт і дітей, позбавлених батьківської опіки, в розмірах, які діяли в грудні 2009 року’</w:t>
      </w:r>
      <w:r>
        <w:rPr>
          <w:rFonts w:ascii="Times New Roman" w:eastAsia="Times New Roman" w:hAnsi="Times New Roman"/>
          <w:sz w:val="28"/>
          <w:szCs w:val="28"/>
          <w:lang w:val="uk-UA" w:eastAsia="ru-RU"/>
        </w:rPr>
        <w:t>.</w:t>
      </w:r>
    </w:p>
    <w:p w:rsidR="00AA0094" w:rsidRPr="00AA0094" w:rsidRDefault="00AA0094" w:rsidP="00AA0094">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AA0094">
        <w:rPr>
          <w:rFonts w:ascii="Times New Roman" w:eastAsia="Times New Roman" w:hAnsi="Times New Roman"/>
          <w:sz w:val="28"/>
          <w:szCs w:val="28"/>
          <w:lang w:val="uk-UA" w:eastAsia="ru-RU"/>
        </w:rPr>
        <w:t>Нагадаємо, у вересні 2009 року під час обговорення проекту закону про держбюджет-2010 представники уряду заявляли про плани збільшити в 2010 році стипендії студентам ВНЗ до 674 гривень (у 2009 році - 614 грн), а студентам-сиротам - до 1286 гривень (у 2009 році - 1205 грн)</w:t>
      </w:r>
      <w:r>
        <w:rPr>
          <w:rFonts w:ascii="Times New Roman" w:eastAsia="Times New Roman" w:hAnsi="Times New Roman"/>
          <w:sz w:val="28"/>
          <w:szCs w:val="28"/>
          <w:lang w:val="uk-UA" w:eastAsia="ru-RU"/>
        </w:rPr>
        <w:t>.</w:t>
      </w:r>
    </w:p>
    <w:p w:rsidR="00AA0094" w:rsidRPr="00AA0094" w:rsidRDefault="00AA0094" w:rsidP="00AA0094">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325254">
        <w:rPr>
          <w:rFonts w:ascii="Times New Roman" w:eastAsia="Times New Roman" w:hAnsi="Times New Roman"/>
          <w:sz w:val="28"/>
          <w:szCs w:val="28"/>
          <w:lang w:val="uk-UA" w:eastAsia="ru-RU"/>
        </w:rPr>
        <w:t>Аспірантам встановлюються стипендії у розмірі середньої місячної заробітної плати за останнм основним місцем роботи з урахуванням наступних змін в оплаті праці на відповідних посадах, але не нижче 60% і не вище посадового окладу викладача-стажиста, а докторантам – у розмірі середньої місячної заробітної плати за останнім основним місцем роботи з урахуванням зімн в оплаті праці на відповідних посадах, але не вище посадового окладу доцента, який має вчений ступінь кандидата наук</w:t>
      </w:r>
      <w:r>
        <w:rPr>
          <w:rFonts w:ascii="Times New Roman" w:eastAsia="Times New Roman" w:hAnsi="Times New Roman"/>
          <w:sz w:val="28"/>
          <w:szCs w:val="28"/>
          <w:lang w:val="uk-UA" w:eastAsia="ru-RU"/>
        </w:rPr>
        <w:t>.</w:t>
      </w:r>
    </w:p>
    <w:p w:rsidR="0021574E" w:rsidRPr="0021574E" w:rsidRDefault="0021574E"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21574E">
        <w:rPr>
          <w:rFonts w:ascii="Times New Roman" w:eastAsia="Times New Roman" w:hAnsi="Times New Roman"/>
          <w:sz w:val="28"/>
          <w:szCs w:val="28"/>
          <w:lang w:eastAsia="ru-RU"/>
        </w:rPr>
        <w:t>Положення про їх призначення розробляється та затверджується вузом. Студентам, які перебувають в академічній відпустці за станом здоров”я, виплачується щомісячна допомога в розмірі 50 відсотків мінімальної заробітної плати за рахунок стипендіального фонду. Після повернення з академвідпустки нарахування стипендії проводиться з дати , коли він повинен приступити до навчання. Студентам, які хворіли, оплата лікарняних по тимчасовій непрацездатності ( при наявності лікарняного листка)</w:t>
      </w:r>
      <w:r w:rsidRPr="0021574E">
        <w:rPr>
          <w:rFonts w:ascii="Times New Roman" w:eastAsia="Times New Roman" w:hAnsi="Times New Roman"/>
          <w:sz w:val="28"/>
          <w:szCs w:val="28"/>
          <w:lang w:val="uk-UA" w:eastAsia="ru-RU"/>
        </w:rPr>
        <w:t xml:space="preserve"> не проводиться. але</w:t>
      </w:r>
      <w:r w:rsidRPr="0021574E">
        <w:rPr>
          <w:rFonts w:ascii="Times New Roman" w:eastAsia="Times New Roman" w:hAnsi="Times New Roman"/>
          <w:sz w:val="28"/>
          <w:szCs w:val="28"/>
          <w:lang w:eastAsia="ru-RU"/>
        </w:rPr>
        <w:t xml:space="preserve"> стипендія виплачується повністю.</w:t>
      </w:r>
    </w:p>
    <w:p w:rsidR="0021574E" w:rsidRPr="0021574E" w:rsidRDefault="0021574E"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21574E">
        <w:rPr>
          <w:rFonts w:ascii="Times New Roman" w:eastAsia="Times New Roman" w:hAnsi="Times New Roman"/>
          <w:sz w:val="28"/>
          <w:szCs w:val="28"/>
          <w:lang w:val="uk-UA" w:eastAsia="ru-RU"/>
        </w:rPr>
        <w:t>Видатки на стипендії мають значну питому вагу в кошторисі видатків на утримання бюджетних установ. Бухгалтерський облік по обліку стипендій має забезпечити контроль за використанням стипендіального фонду, своєчасністю і правильністю розрахунків за стипендіями.</w:t>
      </w:r>
    </w:p>
    <w:p w:rsidR="0021574E" w:rsidRDefault="0021574E"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21574E">
        <w:rPr>
          <w:rFonts w:ascii="Times New Roman" w:eastAsia="Times New Roman" w:hAnsi="Times New Roman"/>
          <w:sz w:val="28"/>
          <w:szCs w:val="28"/>
          <w:lang w:val="uk-UA" w:eastAsia="ru-RU"/>
        </w:rPr>
        <w:t>Відповідно до Інструкції з статистики заробітної плати,  стипендія не входить в фонд оплати праці, на стипендії не нараховуються внески на соціальні потреби (фонд соціального страхування, Пенсійний фонд, фонд зайнятості).</w:t>
      </w:r>
      <w:r w:rsidR="00645EE9">
        <w:rPr>
          <w:rFonts w:ascii="Times New Roman" w:eastAsia="Times New Roman" w:hAnsi="Times New Roman"/>
          <w:sz w:val="28"/>
          <w:szCs w:val="28"/>
          <w:lang w:val="uk-UA" w:eastAsia="ru-RU"/>
        </w:rPr>
        <w:t xml:space="preserve"> </w:t>
      </w:r>
      <w:r w:rsidRPr="0021574E">
        <w:rPr>
          <w:rFonts w:ascii="Times New Roman" w:eastAsia="Times New Roman" w:hAnsi="Times New Roman"/>
          <w:sz w:val="28"/>
          <w:szCs w:val="28"/>
          <w:lang w:val="uk-UA" w:eastAsia="ru-RU"/>
        </w:rPr>
        <w:t>Стипендія включається в сукупний дохід громадян, з якого справляється утримання із дохолів фізичних осіб в розмірі 15%. Кожен стипендіант повинен отримати в органах Державної податкової служби за місцем проживання присвоєний ідентифікаційний код платника податків.</w:t>
      </w:r>
    </w:p>
    <w:p w:rsidR="00645EE9" w:rsidRDefault="00645EE9" w:rsidP="00C919FB">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645EE9">
        <w:rPr>
          <w:rFonts w:ascii="Times New Roman" w:eastAsia="Times New Roman" w:hAnsi="Times New Roman"/>
          <w:sz w:val="28"/>
          <w:szCs w:val="28"/>
          <w:lang w:val="uk-UA" w:eastAsia="ru-RU"/>
        </w:rPr>
        <w:t>З 1 вересня</w:t>
      </w:r>
      <w:r>
        <w:rPr>
          <w:rFonts w:ascii="Times New Roman" w:eastAsia="Times New Roman" w:hAnsi="Times New Roman"/>
          <w:sz w:val="28"/>
          <w:szCs w:val="28"/>
          <w:lang w:val="uk-UA" w:eastAsia="ru-RU"/>
        </w:rPr>
        <w:t xml:space="preserve"> 2013 року </w:t>
      </w:r>
      <w:r w:rsidRPr="00645EE9">
        <w:rPr>
          <w:rFonts w:ascii="Times New Roman" w:eastAsia="Times New Roman" w:hAnsi="Times New Roman"/>
          <w:sz w:val="28"/>
          <w:szCs w:val="28"/>
          <w:lang w:val="uk-UA" w:eastAsia="ru-RU"/>
        </w:rPr>
        <w:t xml:space="preserve"> базова стипендія буде підвищена таким чином:</w:t>
      </w:r>
      <w:r w:rsidR="00C919FB">
        <w:rPr>
          <w:rFonts w:ascii="Times New Roman" w:eastAsia="Times New Roman" w:hAnsi="Times New Roman"/>
          <w:sz w:val="28"/>
          <w:szCs w:val="28"/>
          <w:lang w:val="uk-UA" w:eastAsia="ru-RU"/>
        </w:rPr>
        <w:t xml:space="preserve"> </w:t>
      </w:r>
      <w:r w:rsidRPr="00645EE9">
        <w:rPr>
          <w:rFonts w:ascii="Times New Roman" w:eastAsia="Times New Roman" w:hAnsi="Times New Roman"/>
          <w:sz w:val="28"/>
          <w:szCs w:val="28"/>
          <w:lang w:val="uk-UA" w:eastAsia="ru-RU"/>
        </w:rPr>
        <w:t xml:space="preserve"> студенти професійно-технічних учбових закладів отримуватимуть 275 гривен замість колишніх 200;</w:t>
      </w:r>
      <w:r w:rsidR="00C919FB">
        <w:rPr>
          <w:rFonts w:ascii="Times New Roman" w:eastAsia="Times New Roman" w:hAnsi="Times New Roman"/>
          <w:sz w:val="28"/>
          <w:szCs w:val="28"/>
          <w:lang w:val="uk-UA" w:eastAsia="ru-RU"/>
        </w:rPr>
        <w:t xml:space="preserve"> </w:t>
      </w:r>
      <w:r w:rsidRPr="00645EE9">
        <w:rPr>
          <w:rFonts w:ascii="Times New Roman" w:eastAsia="Times New Roman" w:hAnsi="Times New Roman"/>
          <w:sz w:val="28"/>
          <w:szCs w:val="28"/>
          <w:lang w:val="uk-UA" w:eastAsia="ru-RU"/>
        </w:rPr>
        <w:t xml:space="preserve"> студенти училищ, коледжів, технікумів отримуватимуть вже 550 гривен замість 400;</w:t>
      </w:r>
      <w:r w:rsidR="00C919FB">
        <w:rPr>
          <w:rFonts w:ascii="Times New Roman" w:eastAsia="Times New Roman" w:hAnsi="Times New Roman"/>
          <w:sz w:val="28"/>
          <w:szCs w:val="28"/>
          <w:lang w:val="uk-UA" w:eastAsia="ru-RU"/>
        </w:rPr>
        <w:t xml:space="preserve"> </w:t>
      </w:r>
      <w:r w:rsidRPr="00645EE9">
        <w:rPr>
          <w:rFonts w:ascii="Times New Roman" w:eastAsia="Times New Roman" w:hAnsi="Times New Roman"/>
          <w:sz w:val="28"/>
          <w:szCs w:val="28"/>
          <w:lang w:val="uk-UA" w:eastAsia="ru-RU"/>
        </w:rPr>
        <w:t xml:space="preserve"> студенти інститутів, університетів стануть отримувати 730 гривен(підвищена стипендія складатиме 790 гривен).</w:t>
      </w:r>
    </w:p>
    <w:p w:rsidR="00645EE9" w:rsidRPr="00645EE9" w:rsidRDefault="00645EE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645EE9">
        <w:rPr>
          <w:rFonts w:ascii="Times New Roman" w:eastAsia="Times New Roman" w:hAnsi="Times New Roman"/>
          <w:sz w:val="28"/>
          <w:szCs w:val="28"/>
          <w:lang w:val="uk-UA" w:eastAsia="ru-RU"/>
        </w:rPr>
        <w:t>Пільгові категорії студентів яким надається матеріальна допомога на 2013 рік</w:t>
      </w:r>
    </w:p>
    <w:p w:rsidR="00645EE9" w:rsidRPr="00645EE9" w:rsidRDefault="00645EE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645EE9">
        <w:rPr>
          <w:rFonts w:ascii="Times New Roman" w:eastAsia="Times New Roman" w:hAnsi="Times New Roman"/>
          <w:sz w:val="28"/>
          <w:szCs w:val="28"/>
          <w:lang w:val="uk-UA" w:eastAsia="ru-RU"/>
        </w:rPr>
        <w:t xml:space="preserve">Пільгова категорія студентів </w:t>
      </w:r>
    </w:p>
    <w:p w:rsidR="00645EE9" w:rsidRPr="00645EE9" w:rsidRDefault="00645EE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645EE9">
        <w:rPr>
          <w:rFonts w:ascii="Times New Roman" w:eastAsia="Times New Roman" w:hAnsi="Times New Roman"/>
          <w:sz w:val="28"/>
          <w:szCs w:val="28"/>
          <w:lang w:val="uk-UA" w:eastAsia="ru-RU"/>
        </w:rPr>
        <w:t>1. Студенти з числа дітей-сиріт і дітей, позбавлених батьківської опіки.</w:t>
      </w:r>
    </w:p>
    <w:p w:rsidR="00645EE9" w:rsidRPr="00645EE9" w:rsidRDefault="00645EE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645EE9">
        <w:rPr>
          <w:rFonts w:ascii="Times New Roman" w:eastAsia="Times New Roman" w:hAnsi="Times New Roman"/>
          <w:sz w:val="28"/>
          <w:szCs w:val="28"/>
          <w:lang w:val="uk-UA" w:eastAsia="ru-RU"/>
        </w:rPr>
        <w:t>2</w:t>
      </w:r>
      <w:r>
        <w:rPr>
          <w:rFonts w:ascii="Times New Roman" w:eastAsia="Times New Roman" w:hAnsi="Times New Roman"/>
          <w:sz w:val="28"/>
          <w:szCs w:val="28"/>
          <w:lang w:val="uk-UA" w:eastAsia="ru-RU"/>
        </w:rPr>
        <w:t xml:space="preserve">. </w:t>
      </w:r>
      <w:r w:rsidRPr="00645EE9">
        <w:rPr>
          <w:rFonts w:ascii="Times New Roman" w:eastAsia="Times New Roman" w:hAnsi="Times New Roman"/>
          <w:sz w:val="28"/>
          <w:szCs w:val="28"/>
          <w:lang w:val="uk-UA" w:eastAsia="ru-RU"/>
        </w:rPr>
        <w:t>Студенти-інваліди по зору і слуху.</w:t>
      </w:r>
    </w:p>
    <w:p w:rsidR="00645EE9" w:rsidRPr="00645EE9" w:rsidRDefault="00645EE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645EE9">
        <w:rPr>
          <w:rFonts w:ascii="Times New Roman" w:eastAsia="Times New Roman" w:hAnsi="Times New Roman"/>
          <w:sz w:val="28"/>
          <w:szCs w:val="28"/>
          <w:lang w:val="uk-UA" w:eastAsia="ru-RU"/>
        </w:rPr>
        <w:t>3</w:t>
      </w:r>
      <w:r>
        <w:rPr>
          <w:rFonts w:ascii="Times New Roman" w:eastAsia="Times New Roman" w:hAnsi="Times New Roman"/>
          <w:sz w:val="28"/>
          <w:szCs w:val="28"/>
          <w:lang w:val="uk-UA" w:eastAsia="ru-RU"/>
        </w:rPr>
        <w:t xml:space="preserve">. </w:t>
      </w:r>
      <w:r w:rsidRPr="00645EE9">
        <w:rPr>
          <w:rFonts w:ascii="Times New Roman" w:eastAsia="Times New Roman" w:hAnsi="Times New Roman"/>
          <w:sz w:val="28"/>
          <w:szCs w:val="28"/>
          <w:lang w:val="uk-UA" w:eastAsia="ru-RU"/>
        </w:rPr>
        <w:t>Студенти з малозабезпечених сімей.</w:t>
      </w:r>
    </w:p>
    <w:p w:rsidR="00645EE9" w:rsidRPr="00645EE9" w:rsidRDefault="00645EE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645EE9">
        <w:rPr>
          <w:rFonts w:ascii="Times New Roman" w:eastAsia="Times New Roman" w:hAnsi="Times New Roman"/>
          <w:sz w:val="28"/>
          <w:szCs w:val="28"/>
          <w:lang w:val="uk-UA" w:eastAsia="ru-RU"/>
        </w:rPr>
        <w:lastRenderedPageBreak/>
        <w:t>4</w:t>
      </w:r>
      <w:r>
        <w:rPr>
          <w:rFonts w:ascii="Times New Roman" w:eastAsia="Times New Roman" w:hAnsi="Times New Roman"/>
          <w:sz w:val="28"/>
          <w:szCs w:val="28"/>
          <w:lang w:val="uk-UA" w:eastAsia="ru-RU"/>
        </w:rPr>
        <w:t xml:space="preserve">. </w:t>
      </w:r>
      <w:r w:rsidRPr="00645EE9">
        <w:rPr>
          <w:rFonts w:ascii="Times New Roman" w:eastAsia="Times New Roman" w:hAnsi="Times New Roman"/>
          <w:sz w:val="28"/>
          <w:szCs w:val="28"/>
          <w:lang w:val="uk-UA" w:eastAsia="ru-RU"/>
        </w:rPr>
        <w:t>Студенти, що мають сім'ї з дітьми, в яких обоє з шлюб або одна мати(один батько) вчиться у вищому учбовому закладі на денній формі навчання.</w:t>
      </w:r>
    </w:p>
    <w:p w:rsidR="00645EE9" w:rsidRPr="00645EE9" w:rsidRDefault="00645EE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645EE9">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w:t>
      </w:r>
      <w:r w:rsidRPr="00645EE9">
        <w:rPr>
          <w:rFonts w:ascii="Times New Roman" w:eastAsia="Times New Roman" w:hAnsi="Times New Roman"/>
          <w:sz w:val="28"/>
          <w:szCs w:val="28"/>
          <w:lang w:val="uk-UA" w:eastAsia="ru-RU"/>
        </w:rPr>
        <w:t>Студенти, постраждалі внаслідок аварії на ЧАЕС.</w:t>
      </w:r>
    </w:p>
    <w:p w:rsidR="00645EE9" w:rsidRPr="00645EE9" w:rsidRDefault="00645EE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645EE9">
        <w:rPr>
          <w:rFonts w:ascii="Times New Roman" w:eastAsia="Times New Roman" w:hAnsi="Times New Roman"/>
          <w:sz w:val="28"/>
          <w:szCs w:val="28"/>
          <w:lang w:val="uk-UA" w:eastAsia="ru-RU"/>
        </w:rPr>
        <w:t>6</w:t>
      </w:r>
      <w:r>
        <w:rPr>
          <w:rFonts w:ascii="Times New Roman" w:eastAsia="Times New Roman" w:hAnsi="Times New Roman"/>
          <w:sz w:val="28"/>
          <w:szCs w:val="28"/>
          <w:lang w:val="uk-UA" w:eastAsia="ru-RU"/>
        </w:rPr>
        <w:t xml:space="preserve"> .</w:t>
      </w:r>
      <w:r w:rsidRPr="00645EE9">
        <w:rPr>
          <w:rFonts w:ascii="Times New Roman" w:eastAsia="Times New Roman" w:hAnsi="Times New Roman"/>
          <w:sz w:val="28"/>
          <w:szCs w:val="28"/>
          <w:lang w:val="uk-UA" w:eastAsia="ru-RU"/>
        </w:rPr>
        <w:t>Студенти з багатодітних сімей.</w:t>
      </w:r>
    </w:p>
    <w:p w:rsidR="00645EE9" w:rsidRPr="00645EE9" w:rsidRDefault="00645EE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645EE9">
        <w:rPr>
          <w:rFonts w:ascii="Times New Roman" w:eastAsia="Times New Roman" w:hAnsi="Times New Roman"/>
          <w:sz w:val="28"/>
          <w:szCs w:val="28"/>
          <w:lang w:val="uk-UA" w:eastAsia="ru-RU"/>
        </w:rPr>
        <w:t>7</w:t>
      </w:r>
      <w:r>
        <w:rPr>
          <w:rFonts w:ascii="Times New Roman" w:eastAsia="Times New Roman" w:hAnsi="Times New Roman"/>
          <w:sz w:val="28"/>
          <w:szCs w:val="28"/>
          <w:lang w:val="uk-UA" w:eastAsia="ru-RU"/>
        </w:rPr>
        <w:t xml:space="preserve">. </w:t>
      </w:r>
      <w:r w:rsidRPr="00645EE9">
        <w:rPr>
          <w:rFonts w:ascii="Times New Roman" w:eastAsia="Times New Roman" w:hAnsi="Times New Roman"/>
          <w:sz w:val="28"/>
          <w:szCs w:val="28"/>
          <w:lang w:val="uk-UA" w:eastAsia="ru-RU"/>
        </w:rPr>
        <w:t>Студенти, які є дітьми шахтарів.</w:t>
      </w:r>
    </w:p>
    <w:p w:rsidR="00645EE9" w:rsidRPr="00645EE9" w:rsidRDefault="00645EE9" w:rsidP="00A441CF">
      <w:pPr>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645EE9">
        <w:rPr>
          <w:rFonts w:ascii="Times New Roman" w:eastAsia="Times New Roman" w:hAnsi="Times New Roman"/>
          <w:sz w:val="28"/>
          <w:szCs w:val="28"/>
          <w:lang w:val="uk-UA" w:eastAsia="ru-RU"/>
        </w:rPr>
        <w:t xml:space="preserve">Крім того, за рішенням ректорату і студентського самоврядування до пільгової категорії належать: </w:t>
      </w:r>
    </w:p>
    <w:p w:rsidR="00645EE9" w:rsidRPr="00645EE9" w:rsidRDefault="00645EE9" w:rsidP="00A441CF">
      <w:pPr>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645EE9">
        <w:rPr>
          <w:rFonts w:ascii="Times New Roman" w:eastAsia="Times New Roman" w:hAnsi="Times New Roman"/>
          <w:sz w:val="28"/>
          <w:szCs w:val="28"/>
          <w:lang w:val="uk-UA" w:eastAsia="ru-RU"/>
        </w:rPr>
        <w:t>8</w:t>
      </w:r>
      <w:r>
        <w:rPr>
          <w:rFonts w:ascii="Times New Roman" w:eastAsia="Times New Roman" w:hAnsi="Times New Roman"/>
          <w:sz w:val="28"/>
          <w:szCs w:val="28"/>
          <w:lang w:val="uk-UA" w:eastAsia="ru-RU"/>
        </w:rPr>
        <w:t xml:space="preserve">. </w:t>
      </w:r>
      <w:r w:rsidRPr="00645EE9">
        <w:rPr>
          <w:rFonts w:ascii="Times New Roman" w:eastAsia="Times New Roman" w:hAnsi="Times New Roman"/>
          <w:sz w:val="28"/>
          <w:szCs w:val="28"/>
          <w:lang w:val="uk-UA" w:eastAsia="ru-RU"/>
        </w:rPr>
        <w:t>Студенти, батьки яких працюють у бюджетній сфері або є пенсіонерами.</w:t>
      </w:r>
    </w:p>
    <w:p w:rsidR="00645EE9" w:rsidRPr="00645EE9" w:rsidRDefault="00645EE9" w:rsidP="00A441CF">
      <w:pPr>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645EE9">
        <w:rPr>
          <w:rFonts w:ascii="Times New Roman" w:eastAsia="Times New Roman" w:hAnsi="Times New Roman"/>
          <w:sz w:val="28"/>
          <w:szCs w:val="28"/>
          <w:lang w:val="uk-UA" w:eastAsia="ru-RU"/>
        </w:rPr>
        <w:t>9</w:t>
      </w:r>
      <w:r>
        <w:rPr>
          <w:rFonts w:ascii="Times New Roman" w:eastAsia="Times New Roman" w:hAnsi="Times New Roman"/>
          <w:sz w:val="28"/>
          <w:szCs w:val="28"/>
          <w:lang w:val="uk-UA" w:eastAsia="ru-RU"/>
        </w:rPr>
        <w:t xml:space="preserve">. </w:t>
      </w:r>
      <w:r w:rsidRPr="00645EE9">
        <w:rPr>
          <w:rFonts w:ascii="Times New Roman" w:eastAsia="Times New Roman" w:hAnsi="Times New Roman"/>
          <w:sz w:val="28"/>
          <w:szCs w:val="28"/>
          <w:lang w:val="uk-UA" w:eastAsia="ru-RU"/>
        </w:rPr>
        <w:t>Студенти, що мешкають з одним з батьків.</w:t>
      </w:r>
    </w:p>
    <w:p w:rsidR="00645EE9" w:rsidRPr="00645EE9" w:rsidRDefault="00645EE9" w:rsidP="00F34FB9">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645EE9">
        <w:rPr>
          <w:rFonts w:ascii="Times New Roman" w:eastAsia="Times New Roman" w:hAnsi="Times New Roman"/>
          <w:sz w:val="28"/>
          <w:szCs w:val="28"/>
          <w:lang w:val="uk-UA" w:eastAsia="ru-RU"/>
        </w:rPr>
        <w:t xml:space="preserve">Пільги для студентів цієї категорії, які вчаться за рахунок державного бюджету </w:t>
      </w:r>
    </w:p>
    <w:p w:rsidR="00645EE9" w:rsidRPr="00F34FB9" w:rsidRDefault="00645EE9" w:rsidP="00F34FB9">
      <w:pPr>
        <w:overflowPunct w:val="0"/>
        <w:autoSpaceDE w:val="0"/>
        <w:autoSpaceDN w:val="0"/>
        <w:adjustRightInd w:val="0"/>
        <w:spacing w:after="0" w:line="240" w:lineRule="auto"/>
        <w:ind w:firstLine="709"/>
        <w:jc w:val="both"/>
        <w:textAlignment w:val="baseline"/>
        <w:rPr>
          <w:rFonts w:ascii="Times New Roman" w:eastAsia="Times New Roman" w:hAnsi="Times New Roman"/>
          <w:kern w:val="36"/>
          <w:sz w:val="28"/>
          <w:szCs w:val="28"/>
          <w:lang w:val="uk-UA" w:eastAsia="ru-RU"/>
        </w:rPr>
      </w:pPr>
      <w:r w:rsidRPr="00F80BE6">
        <w:rPr>
          <w:rFonts w:ascii="Times New Roman" w:eastAsia="Times New Roman" w:hAnsi="Times New Roman"/>
          <w:sz w:val="28"/>
          <w:szCs w:val="28"/>
          <w:lang w:val="uk-UA" w:eastAsia="ru-RU"/>
        </w:rPr>
        <w:t>Студентам з числа дітей-сиріт і дітей, позбавлених батьківської опіки</w:t>
      </w:r>
      <w:r w:rsidR="00EE3092" w:rsidRPr="00F80BE6">
        <w:rPr>
          <w:rFonts w:ascii="Times New Roman" w:eastAsia="Times New Roman" w:hAnsi="Times New Roman"/>
          <w:sz w:val="28"/>
          <w:szCs w:val="28"/>
          <w:lang w:val="uk-UA" w:eastAsia="ru-RU"/>
        </w:rPr>
        <w:t>:</w:t>
      </w:r>
      <w:r w:rsidR="00C32D91">
        <w:rPr>
          <w:rFonts w:ascii="Times New Roman" w:eastAsia="Times New Roman" w:hAnsi="Times New Roman"/>
          <w:sz w:val="28"/>
          <w:szCs w:val="28"/>
          <w:lang w:val="uk-UA" w:eastAsia="ru-RU"/>
        </w:rPr>
        <w:t xml:space="preserve"> </w:t>
      </w:r>
      <w:r w:rsidR="003746BF" w:rsidRPr="003746BF">
        <w:rPr>
          <w:rFonts w:ascii="Times New Roman" w:eastAsia="Times New Roman" w:hAnsi="Times New Roman"/>
          <w:sz w:val="28"/>
          <w:szCs w:val="28"/>
          <w:lang w:val="uk-UA" w:eastAsia="ru-RU"/>
        </w:rPr>
        <w:t>Студентам, зарахованим на повне і неповне державне забезпечення, призначається соціальна стипендія у розмірі 1760,00 грн У разі, якщо успішність за результатами семестрового контролю складає 90-100 балів, додатково призначається академічна стипендія у розмірі 60,00 грн</w:t>
      </w:r>
      <w:r w:rsidR="003746BF">
        <w:rPr>
          <w:rFonts w:ascii="Times New Roman" w:eastAsia="Times New Roman" w:hAnsi="Times New Roman"/>
          <w:sz w:val="28"/>
          <w:szCs w:val="28"/>
          <w:lang w:val="uk-UA" w:eastAsia="ru-RU"/>
        </w:rPr>
        <w:t>.;</w:t>
      </w:r>
      <w:r w:rsidR="00F34FB9">
        <w:rPr>
          <w:rFonts w:ascii="Times New Roman" w:eastAsia="Times New Roman" w:hAnsi="Times New Roman"/>
          <w:sz w:val="28"/>
          <w:szCs w:val="28"/>
          <w:lang w:val="uk-UA" w:eastAsia="ru-RU"/>
        </w:rPr>
        <w:t xml:space="preserve"> </w:t>
      </w:r>
      <w:r w:rsidR="003746BF" w:rsidRPr="003746BF">
        <w:rPr>
          <w:rFonts w:ascii="Times New Roman" w:eastAsia="Times New Roman" w:hAnsi="Times New Roman"/>
          <w:sz w:val="28"/>
          <w:szCs w:val="28"/>
          <w:lang w:val="uk-UA" w:eastAsia="ru-RU"/>
        </w:rPr>
        <w:t xml:space="preserve">Студентам надається грошова компенсація на </w:t>
      </w:r>
      <w:r w:rsidR="003746BF">
        <w:rPr>
          <w:rFonts w:ascii="Times New Roman" w:eastAsia="Times New Roman" w:hAnsi="Times New Roman"/>
          <w:sz w:val="28"/>
          <w:szCs w:val="28"/>
          <w:lang w:val="uk-UA" w:eastAsia="ru-RU"/>
        </w:rPr>
        <w:t>харчування</w:t>
      </w:r>
      <w:r w:rsidR="003746BF" w:rsidRPr="003746BF">
        <w:rPr>
          <w:rFonts w:ascii="Times New Roman" w:eastAsia="Times New Roman" w:hAnsi="Times New Roman"/>
          <w:sz w:val="28"/>
          <w:szCs w:val="28"/>
          <w:lang w:val="uk-UA" w:eastAsia="ru-RU"/>
        </w:rPr>
        <w:t xml:space="preserve">: </w:t>
      </w:r>
      <w:r w:rsidR="00F34FB9">
        <w:rPr>
          <w:rFonts w:ascii="Times New Roman" w:eastAsia="Times New Roman" w:hAnsi="Times New Roman"/>
          <w:sz w:val="28"/>
          <w:szCs w:val="28"/>
          <w:lang w:val="uk-UA" w:eastAsia="ru-RU"/>
        </w:rPr>
        <w:t xml:space="preserve"> </w:t>
      </w:r>
      <w:r w:rsidR="003746BF" w:rsidRPr="003746BF">
        <w:rPr>
          <w:rFonts w:ascii="Times New Roman" w:eastAsia="Times New Roman" w:hAnsi="Times New Roman"/>
          <w:sz w:val="28"/>
          <w:szCs w:val="28"/>
          <w:lang w:val="uk-UA" w:eastAsia="ru-RU"/>
        </w:rPr>
        <w:t>повному державному забезпеченні на 3-х разове живлення. На 1 січня 2013 р. вартість живлення в день складає 45,40 грн, в місяць в середньому - 1380,16 грн;</w:t>
      </w:r>
      <w:r w:rsidR="00F34FB9">
        <w:rPr>
          <w:rFonts w:ascii="Times New Roman" w:eastAsia="Times New Roman" w:hAnsi="Times New Roman"/>
          <w:sz w:val="28"/>
          <w:szCs w:val="28"/>
          <w:lang w:val="uk-UA" w:eastAsia="ru-RU"/>
        </w:rPr>
        <w:t xml:space="preserve"> </w:t>
      </w:r>
      <w:r w:rsidR="003746BF" w:rsidRPr="00307769">
        <w:rPr>
          <w:rFonts w:ascii="Times New Roman" w:eastAsia="Times New Roman" w:hAnsi="Times New Roman"/>
          <w:sz w:val="28"/>
          <w:szCs w:val="28"/>
          <w:lang w:val="uk-UA" w:eastAsia="ru-RU"/>
        </w:rPr>
        <w:t>на неповному державному забезпеченні тільки на обіди. На 1 січня 2013 р. вартість обідів складає 18,16 грн(40% від 45,40 грн), в місяць в середньому - 552,06 грн</w:t>
      </w:r>
      <w:r w:rsidR="00307769">
        <w:rPr>
          <w:rFonts w:ascii="Times New Roman" w:eastAsia="Times New Roman" w:hAnsi="Times New Roman"/>
          <w:sz w:val="28"/>
          <w:szCs w:val="28"/>
          <w:lang w:val="uk-UA" w:eastAsia="ru-RU"/>
        </w:rPr>
        <w:t>.</w:t>
      </w:r>
      <w:r w:rsidR="00F34FB9">
        <w:rPr>
          <w:rFonts w:ascii="Times New Roman" w:eastAsia="Times New Roman" w:hAnsi="Times New Roman"/>
          <w:sz w:val="28"/>
          <w:szCs w:val="28"/>
          <w:lang w:val="uk-UA" w:eastAsia="ru-RU"/>
        </w:rPr>
        <w:t xml:space="preserve"> </w:t>
      </w:r>
      <w:r w:rsidR="003746BF" w:rsidRPr="00F80BE6">
        <w:rPr>
          <w:rFonts w:ascii="Times New Roman" w:eastAsia="Times New Roman" w:hAnsi="Times New Roman"/>
          <w:sz w:val="28"/>
          <w:szCs w:val="28"/>
          <w:lang w:val="uk-UA" w:eastAsia="ru-RU"/>
        </w:rPr>
        <w:t xml:space="preserve">Студентам, які зараховані на повне державне забезпечення : </w:t>
      </w:r>
      <w:r w:rsidR="00F34FB9">
        <w:rPr>
          <w:rFonts w:ascii="Times New Roman" w:eastAsia="Times New Roman" w:hAnsi="Times New Roman"/>
          <w:sz w:val="28"/>
          <w:szCs w:val="28"/>
          <w:lang w:val="uk-UA" w:eastAsia="ru-RU"/>
        </w:rPr>
        <w:t xml:space="preserve"> </w:t>
      </w:r>
      <w:r w:rsidR="003746BF" w:rsidRPr="00307769">
        <w:rPr>
          <w:rFonts w:ascii="Times New Roman" w:eastAsia="Times New Roman" w:hAnsi="Times New Roman"/>
          <w:sz w:val="28"/>
          <w:szCs w:val="28"/>
          <w:lang w:val="uk-UA" w:eastAsia="ru-RU"/>
        </w:rPr>
        <w:t>щорічно надається грошова компенсація для придбання предметів гардеробу і текстильної білизни 1 і 5 курсу у розмірі 595,00 грн, 2-4 курси у розмірі 387,00 грн;</w:t>
      </w:r>
      <w:r w:rsidR="00F34FB9">
        <w:rPr>
          <w:rFonts w:ascii="Times New Roman" w:eastAsia="Times New Roman" w:hAnsi="Times New Roman"/>
          <w:sz w:val="28"/>
          <w:szCs w:val="28"/>
          <w:lang w:val="uk-UA" w:eastAsia="ru-RU"/>
        </w:rPr>
        <w:t xml:space="preserve"> </w:t>
      </w:r>
      <w:r w:rsidR="003746BF" w:rsidRPr="00307769">
        <w:rPr>
          <w:rFonts w:ascii="Times New Roman" w:eastAsia="Times New Roman" w:hAnsi="Times New Roman"/>
          <w:sz w:val="28"/>
          <w:szCs w:val="28"/>
          <w:lang w:val="uk-UA" w:eastAsia="ru-RU"/>
        </w:rPr>
        <w:t>щорічно надається матеріальна допомога для придбання</w:t>
      </w:r>
      <w:r w:rsidR="00EE3092">
        <w:rPr>
          <w:rFonts w:ascii="Times New Roman" w:eastAsia="Times New Roman" w:hAnsi="Times New Roman"/>
          <w:sz w:val="28"/>
          <w:szCs w:val="28"/>
          <w:lang w:val="uk-UA" w:eastAsia="ru-RU"/>
        </w:rPr>
        <w:t xml:space="preserve"> навчальної літератури в розмірі 3-х мінімальних стипендій </w:t>
      </w:r>
      <w:r w:rsidR="00EE3092" w:rsidRPr="00F34FB9">
        <w:rPr>
          <w:rFonts w:ascii="Times New Roman" w:eastAsia="Times New Roman" w:hAnsi="Times New Roman"/>
          <w:kern w:val="36"/>
          <w:sz w:val="28"/>
          <w:szCs w:val="28"/>
          <w:lang w:val="uk-UA" w:eastAsia="ru-RU"/>
        </w:rPr>
        <w:t>2190,00 грн(тільки студентам, яким виповнилося 18 років до 30 вересня поточного року);</w:t>
      </w:r>
      <w:r w:rsidR="00F34FB9">
        <w:rPr>
          <w:rFonts w:ascii="Times New Roman" w:eastAsia="Times New Roman" w:hAnsi="Times New Roman"/>
          <w:kern w:val="36"/>
          <w:sz w:val="28"/>
          <w:szCs w:val="28"/>
          <w:lang w:val="uk-UA" w:eastAsia="ru-RU"/>
        </w:rPr>
        <w:t xml:space="preserve"> </w:t>
      </w:r>
      <w:r w:rsidR="00EE3092" w:rsidRPr="00F34FB9">
        <w:rPr>
          <w:rFonts w:ascii="Times New Roman" w:eastAsia="Times New Roman" w:hAnsi="Times New Roman"/>
          <w:kern w:val="36"/>
          <w:sz w:val="28"/>
          <w:szCs w:val="28"/>
          <w:lang w:val="uk-UA" w:eastAsia="ru-RU"/>
        </w:rPr>
        <w:t>щорічно надається одноразова матеріальн</w:t>
      </w:r>
      <w:r w:rsidR="00F80BE6" w:rsidRPr="00F34FB9">
        <w:rPr>
          <w:rFonts w:ascii="Times New Roman" w:eastAsia="Times New Roman" w:hAnsi="Times New Roman"/>
          <w:kern w:val="36"/>
          <w:sz w:val="28"/>
          <w:szCs w:val="28"/>
          <w:lang w:val="uk-UA" w:eastAsia="ru-RU"/>
        </w:rPr>
        <w:t>а допомога у розмірі 136,00 грн</w:t>
      </w:r>
    </w:p>
    <w:p w:rsidR="0021574E" w:rsidRPr="0021574E" w:rsidRDefault="0021574E"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21574E">
        <w:rPr>
          <w:rFonts w:ascii="Times New Roman" w:eastAsia="Times New Roman" w:hAnsi="Times New Roman"/>
          <w:sz w:val="28"/>
          <w:szCs w:val="28"/>
          <w:lang w:eastAsia="ru-RU"/>
        </w:rPr>
        <w:t>Для розрахунків зі стипендій в бюджетних установах використовується рахунок 662 “Розрахунки зі стипендіантами”. По кредиту рахунку відображаються суми нарахованих стипендій, а за дебетом - суми утримань із стипендій, а також сума виплачених стипендій.</w:t>
      </w:r>
      <w:r w:rsidRPr="0021574E">
        <w:rPr>
          <w:rFonts w:ascii="Times New Roman" w:eastAsia="Times New Roman" w:hAnsi="Times New Roman"/>
          <w:sz w:val="28"/>
          <w:szCs w:val="28"/>
          <w:lang w:val="uk-UA" w:eastAsia="ru-RU"/>
        </w:rPr>
        <w:t xml:space="preserve"> Нарахована стипендія є для бюджетної установи фактичним видатком і відображається за дебетом рахунка 80 </w:t>
      </w:r>
      <w:r w:rsidR="007F6AD7">
        <w:rPr>
          <w:rFonts w:ascii="Times New Roman" w:eastAsia="Times New Roman" w:hAnsi="Times New Roman"/>
          <w:sz w:val="28"/>
          <w:szCs w:val="28"/>
          <w:lang w:val="uk-UA" w:eastAsia="ru-RU"/>
        </w:rPr>
        <w:t>‘</w:t>
      </w:r>
      <w:r w:rsidRPr="0021574E">
        <w:rPr>
          <w:rFonts w:ascii="Times New Roman" w:eastAsia="Times New Roman" w:hAnsi="Times New Roman"/>
          <w:sz w:val="28"/>
          <w:szCs w:val="28"/>
          <w:lang w:val="uk-UA" w:eastAsia="ru-RU"/>
        </w:rPr>
        <w:t>Видатки загального фонду</w:t>
      </w:r>
      <w:r w:rsidR="007F6AD7">
        <w:rPr>
          <w:rFonts w:ascii="Times New Roman" w:eastAsia="Times New Roman" w:hAnsi="Times New Roman"/>
          <w:sz w:val="28"/>
          <w:szCs w:val="28"/>
          <w:lang w:val="uk-UA" w:eastAsia="ru-RU"/>
        </w:rPr>
        <w:t>’</w:t>
      </w:r>
      <w:r w:rsidRPr="0021574E">
        <w:rPr>
          <w:rFonts w:ascii="Times New Roman" w:eastAsia="Times New Roman" w:hAnsi="Times New Roman"/>
          <w:sz w:val="28"/>
          <w:szCs w:val="28"/>
          <w:lang w:val="uk-UA" w:eastAsia="ru-RU"/>
        </w:rPr>
        <w:t xml:space="preserve">, код 1342 </w:t>
      </w:r>
      <w:r w:rsidR="007F6AD7">
        <w:rPr>
          <w:rFonts w:ascii="Times New Roman" w:eastAsia="Times New Roman" w:hAnsi="Times New Roman"/>
          <w:sz w:val="28"/>
          <w:szCs w:val="28"/>
          <w:lang w:val="uk-UA" w:eastAsia="ru-RU"/>
        </w:rPr>
        <w:t>‘</w:t>
      </w:r>
      <w:r w:rsidRPr="0021574E">
        <w:rPr>
          <w:rFonts w:ascii="Times New Roman" w:eastAsia="Times New Roman" w:hAnsi="Times New Roman"/>
          <w:sz w:val="28"/>
          <w:szCs w:val="28"/>
          <w:lang w:val="uk-UA" w:eastAsia="ru-RU"/>
        </w:rPr>
        <w:t>Стипендції</w:t>
      </w:r>
      <w:r w:rsidR="007F6AD7">
        <w:rPr>
          <w:rFonts w:ascii="Times New Roman" w:eastAsia="Times New Roman" w:hAnsi="Times New Roman"/>
          <w:sz w:val="28"/>
          <w:szCs w:val="28"/>
          <w:lang w:val="uk-UA" w:eastAsia="ru-RU"/>
        </w:rPr>
        <w:t>’</w:t>
      </w:r>
      <w:r w:rsidRPr="0021574E">
        <w:rPr>
          <w:rFonts w:ascii="Times New Roman" w:eastAsia="Times New Roman" w:hAnsi="Times New Roman"/>
          <w:sz w:val="28"/>
          <w:szCs w:val="28"/>
          <w:lang w:val="uk-UA" w:eastAsia="ru-RU"/>
        </w:rPr>
        <w:t xml:space="preserve">. </w:t>
      </w:r>
    </w:p>
    <w:p w:rsidR="0021574E" w:rsidRPr="0021574E" w:rsidRDefault="0021574E"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21574E">
        <w:rPr>
          <w:rFonts w:ascii="Times New Roman" w:eastAsia="Times New Roman" w:hAnsi="Times New Roman"/>
          <w:sz w:val="28"/>
          <w:szCs w:val="28"/>
          <w:lang w:val="uk-UA" w:eastAsia="ru-RU"/>
        </w:rPr>
        <w:t>Нарахування і виплата стипендій здійснюється в платіжно-розрахунковій відомості раз на місяць. В бухгалтерії на кожного студент</w:t>
      </w:r>
      <w:r w:rsidRPr="0021574E">
        <w:rPr>
          <w:rFonts w:ascii="Times New Roman" w:eastAsia="Times New Roman" w:hAnsi="Times New Roman"/>
          <w:sz w:val="28"/>
          <w:szCs w:val="28"/>
          <w:lang w:eastAsia="ru-RU"/>
        </w:rPr>
        <w:t>а ведеться картка стипендіанта. В вузах ведеться спрощена система видачі стипендій. На підставі доручення, яке підписане керівництвом, стипендію отримує староста групи. В зв”язку з переходом на банківську систему виплати стипендій, кожному стипендіанту видається особа картка з його пін-кодом.</w:t>
      </w:r>
      <w:r w:rsidRPr="0021574E">
        <w:rPr>
          <w:rFonts w:ascii="Times New Roman" w:eastAsia="Times New Roman" w:hAnsi="Times New Roman"/>
          <w:sz w:val="28"/>
          <w:szCs w:val="28"/>
          <w:lang w:eastAsia="ru-RU"/>
        </w:rPr>
        <w:tab/>
        <w:t xml:space="preserve"> </w:t>
      </w:r>
    </w:p>
    <w:p w:rsidR="0021574E" w:rsidRPr="0021574E" w:rsidRDefault="0021574E" w:rsidP="006845D7">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21574E">
        <w:rPr>
          <w:rFonts w:ascii="Times New Roman" w:eastAsia="Times New Roman" w:hAnsi="Times New Roman"/>
          <w:sz w:val="28"/>
          <w:szCs w:val="28"/>
          <w:lang w:val="uk-UA" w:eastAsia="ru-RU"/>
        </w:rPr>
        <w:t>Основні проведення щодо нарахування стипендій та утримання зі с</w:t>
      </w:r>
      <w:r w:rsidR="00F34FB9">
        <w:rPr>
          <w:rFonts w:ascii="Times New Roman" w:eastAsia="Times New Roman" w:hAnsi="Times New Roman"/>
          <w:sz w:val="28"/>
          <w:szCs w:val="28"/>
          <w:lang w:val="uk-UA" w:eastAsia="ru-RU"/>
        </w:rPr>
        <w:t>типендій відображені і таблиці 1</w:t>
      </w:r>
      <w:r w:rsidR="00AA0094">
        <w:rPr>
          <w:rFonts w:ascii="Times New Roman" w:eastAsia="Times New Roman" w:hAnsi="Times New Roman"/>
          <w:sz w:val="28"/>
          <w:szCs w:val="28"/>
          <w:lang w:val="uk-UA" w:eastAsia="ru-RU"/>
        </w:rPr>
        <w:t>6</w:t>
      </w:r>
      <w:r w:rsidRPr="0021574E">
        <w:rPr>
          <w:rFonts w:ascii="Times New Roman" w:eastAsia="Times New Roman" w:hAnsi="Times New Roman"/>
          <w:sz w:val="28"/>
          <w:szCs w:val="28"/>
          <w:lang w:val="uk-UA" w:eastAsia="ru-RU"/>
        </w:rPr>
        <w:t>.</w:t>
      </w:r>
    </w:p>
    <w:p w:rsidR="006845D7" w:rsidRDefault="006845D7" w:rsidP="00A441CF">
      <w:pPr>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p>
    <w:p w:rsidR="0021574E" w:rsidRPr="00F34FB9" w:rsidRDefault="0021574E" w:rsidP="00A441CF">
      <w:pPr>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r w:rsidRPr="0021574E">
        <w:rPr>
          <w:rFonts w:ascii="Times New Roman" w:eastAsia="Times New Roman" w:hAnsi="Times New Roman"/>
          <w:sz w:val="28"/>
          <w:szCs w:val="28"/>
          <w:lang w:val="uk-UA" w:eastAsia="ru-RU"/>
        </w:rPr>
        <w:lastRenderedPageBreak/>
        <w:t>Т</w:t>
      </w:r>
      <w:r w:rsidRPr="0021574E">
        <w:rPr>
          <w:rFonts w:ascii="Times New Roman" w:eastAsia="Times New Roman" w:hAnsi="Times New Roman"/>
          <w:sz w:val="28"/>
          <w:szCs w:val="28"/>
          <w:lang w:eastAsia="ru-RU"/>
        </w:rPr>
        <w:t xml:space="preserve">аблиця </w:t>
      </w:r>
      <w:r w:rsidR="00F34FB9">
        <w:rPr>
          <w:rFonts w:ascii="Times New Roman" w:eastAsia="Times New Roman" w:hAnsi="Times New Roman"/>
          <w:sz w:val="28"/>
          <w:szCs w:val="28"/>
          <w:lang w:val="uk-UA" w:eastAsia="ru-RU"/>
        </w:rPr>
        <w:t>1</w:t>
      </w:r>
      <w:r w:rsidR="00AA0094">
        <w:rPr>
          <w:rFonts w:ascii="Times New Roman" w:eastAsia="Times New Roman" w:hAnsi="Times New Roman"/>
          <w:sz w:val="28"/>
          <w:szCs w:val="28"/>
          <w:lang w:val="uk-UA" w:eastAsia="ru-RU"/>
        </w:rPr>
        <w:t>6</w:t>
      </w:r>
    </w:p>
    <w:p w:rsidR="0021574E" w:rsidRPr="00F34FB9" w:rsidRDefault="0021574E" w:rsidP="00F34FB9">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F34FB9">
        <w:rPr>
          <w:rFonts w:ascii="Times New Roman" w:eastAsia="Times New Roman" w:hAnsi="Times New Roman"/>
          <w:b/>
          <w:sz w:val="28"/>
          <w:szCs w:val="28"/>
          <w:lang w:eastAsia="ru-RU"/>
        </w:rPr>
        <w:t xml:space="preserve">Кореспонденція рахунків </w:t>
      </w:r>
      <w:r w:rsidRPr="00F34FB9">
        <w:rPr>
          <w:rFonts w:ascii="Times New Roman" w:eastAsia="Times New Roman" w:hAnsi="Times New Roman"/>
          <w:b/>
          <w:sz w:val="28"/>
          <w:szCs w:val="28"/>
          <w:lang w:val="uk-UA" w:eastAsia="ru-RU"/>
        </w:rPr>
        <w:t>з</w:t>
      </w:r>
      <w:r w:rsidRPr="00F34FB9">
        <w:rPr>
          <w:rFonts w:ascii="Times New Roman" w:eastAsia="Times New Roman" w:hAnsi="Times New Roman"/>
          <w:b/>
          <w:sz w:val="28"/>
          <w:szCs w:val="28"/>
          <w:lang w:eastAsia="ru-RU"/>
        </w:rPr>
        <w:t xml:space="preserve"> обліку стипендій</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6024"/>
        <w:gridCol w:w="1984"/>
        <w:gridCol w:w="1874"/>
      </w:tblGrid>
      <w:tr w:rsidR="0021574E" w:rsidRPr="00F34FB9" w:rsidTr="00CD2CD3">
        <w:tc>
          <w:tcPr>
            <w:tcW w:w="602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F34FB9">
              <w:rPr>
                <w:rFonts w:ascii="Times New Roman" w:eastAsia="Times New Roman" w:hAnsi="Times New Roman"/>
                <w:b/>
                <w:sz w:val="24"/>
                <w:szCs w:val="24"/>
                <w:lang w:eastAsia="ru-RU"/>
              </w:rPr>
              <w:t xml:space="preserve">        Зміст господарської операції</w:t>
            </w:r>
          </w:p>
        </w:tc>
        <w:tc>
          <w:tcPr>
            <w:tcW w:w="198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F34FB9">
              <w:rPr>
                <w:rFonts w:ascii="Times New Roman" w:eastAsia="Times New Roman" w:hAnsi="Times New Roman"/>
                <w:b/>
                <w:sz w:val="24"/>
                <w:szCs w:val="24"/>
                <w:lang w:eastAsia="ru-RU"/>
              </w:rPr>
              <w:t>Д-т</w:t>
            </w:r>
          </w:p>
        </w:tc>
        <w:tc>
          <w:tcPr>
            <w:tcW w:w="187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F34FB9">
              <w:rPr>
                <w:rFonts w:ascii="Times New Roman" w:eastAsia="Times New Roman" w:hAnsi="Times New Roman"/>
                <w:b/>
                <w:sz w:val="24"/>
                <w:szCs w:val="24"/>
                <w:lang w:eastAsia="ru-RU"/>
              </w:rPr>
              <w:t>К-т</w:t>
            </w:r>
          </w:p>
        </w:tc>
      </w:tr>
      <w:tr w:rsidR="0021574E" w:rsidRPr="00F34FB9" w:rsidTr="00CD2CD3">
        <w:tc>
          <w:tcPr>
            <w:tcW w:w="602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Нарахована стипендія за рахунок випадків:</w:t>
            </w:r>
          </w:p>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 державного бюджету</w:t>
            </w:r>
          </w:p>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 місцевого бюджету</w:t>
            </w:r>
          </w:p>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 спеціального фонду</w:t>
            </w:r>
          </w:p>
        </w:tc>
        <w:tc>
          <w:tcPr>
            <w:tcW w:w="198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801</w:t>
            </w:r>
          </w:p>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802</w:t>
            </w:r>
          </w:p>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811</w:t>
            </w:r>
          </w:p>
        </w:tc>
        <w:tc>
          <w:tcPr>
            <w:tcW w:w="187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662</w:t>
            </w:r>
          </w:p>
        </w:tc>
      </w:tr>
      <w:tr w:rsidR="0021574E" w:rsidRPr="00F34FB9" w:rsidTr="00CD2CD3">
        <w:tc>
          <w:tcPr>
            <w:tcW w:w="602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Проведено утримання із нарахованої стипендії:</w:t>
            </w:r>
          </w:p>
        </w:tc>
        <w:tc>
          <w:tcPr>
            <w:tcW w:w="198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87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r>
      <w:tr w:rsidR="0021574E" w:rsidRPr="00F34FB9" w:rsidTr="00CD2CD3">
        <w:tc>
          <w:tcPr>
            <w:tcW w:w="602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 із доходів фізичних осіб</w:t>
            </w:r>
          </w:p>
        </w:tc>
        <w:tc>
          <w:tcPr>
            <w:tcW w:w="198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662</w:t>
            </w:r>
          </w:p>
        </w:tc>
        <w:tc>
          <w:tcPr>
            <w:tcW w:w="187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641</w:t>
            </w:r>
          </w:p>
        </w:tc>
      </w:tr>
      <w:tr w:rsidR="0021574E" w:rsidRPr="00F34FB9" w:rsidTr="00CD2CD3">
        <w:tc>
          <w:tcPr>
            <w:tcW w:w="602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 до пенсійного фонду</w:t>
            </w:r>
          </w:p>
        </w:tc>
        <w:tc>
          <w:tcPr>
            <w:tcW w:w="198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662</w:t>
            </w:r>
          </w:p>
        </w:tc>
        <w:tc>
          <w:tcPr>
            <w:tcW w:w="187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651</w:t>
            </w:r>
          </w:p>
        </w:tc>
      </w:tr>
      <w:tr w:rsidR="0021574E" w:rsidRPr="00F34FB9" w:rsidTr="00CD2CD3">
        <w:tc>
          <w:tcPr>
            <w:tcW w:w="602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 до фонду соціального страхування</w:t>
            </w:r>
          </w:p>
        </w:tc>
        <w:tc>
          <w:tcPr>
            <w:tcW w:w="198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662</w:t>
            </w:r>
          </w:p>
        </w:tc>
        <w:tc>
          <w:tcPr>
            <w:tcW w:w="187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652</w:t>
            </w:r>
          </w:p>
        </w:tc>
      </w:tr>
      <w:tr w:rsidR="0021574E" w:rsidRPr="00F34FB9" w:rsidTr="00CD2CD3">
        <w:tc>
          <w:tcPr>
            <w:tcW w:w="602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 до фондів соціального страхування на випадок безробіття</w:t>
            </w:r>
          </w:p>
        </w:tc>
        <w:tc>
          <w:tcPr>
            <w:tcW w:w="198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662</w:t>
            </w:r>
          </w:p>
        </w:tc>
        <w:tc>
          <w:tcPr>
            <w:tcW w:w="187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653</w:t>
            </w:r>
          </w:p>
        </w:tc>
      </w:tr>
      <w:tr w:rsidR="0021574E" w:rsidRPr="00F34FB9" w:rsidTr="00CD2CD3">
        <w:tc>
          <w:tcPr>
            <w:tcW w:w="602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Виплачена із каси сума стипендій</w:t>
            </w:r>
          </w:p>
        </w:tc>
        <w:tc>
          <w:tcPr>
            <w:tcW w:w="198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662</w:t>
            </w:r>
          </w:p>
        </w:tc>
        <w:tc>
          <w:tcPr>
            <w:tcW w:w="187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301</w:t>
            </w:r>
          </w:p>
        </w:tc>
      </w:tr>
      <w:tr w:rsidR="0021574E" w:rsidRPr="00F34FB9" w:rsidTr="00CD2CD3">
        <w:tc>
          <w:tcPr>
            <w:tcW w:w="602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Депонова стипендія</w:t>
            </w:r>
          </w:p>
        </w:tc>
        <w:tc>
          <w:tcPr>
            <w:tcW w:w="198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662</w:t>
            </w:r>
          </w:p>
        </w:tc>
        <w:tc>
          <w:tcPr>
            <w:tcW w:w="187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671</w:t>
            </w:r>
          </w:p>
        </w:tc>
      </w:tr>
      <w:tr w:rsidR="0021574E" w:rsidRPr="00F34FB9" w:rsidTr="00CD2CD3">
        <w:tc>
          <w:tcPr>
            <w:tcW w:w="602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Виплачена із каси депонована стипендія</w:t>
            </w:r>
          </w:p>
        </w:tc>
        <w:tc>
          <w:tcPr>
            <w:tcW w:w="198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671</w:t>
            </w:r>
          </w:p>
        </w:tc>
        <w:tc>
          <w:tcPr>
            <w:tcW w:w="1874" w:type="dxa"/>
          </w:tcPr>
          <w:p w:rsidR="0021574E" w:rsidRPr="00F34FB9" w:rsidRDefault="0021574E" w:rsidP="00F34FB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F34FB9">
              <w:rPr>
                <w:rFonts w:ascii="Times New Roman" w:eastAsia="Times New Roman" w:hAnsi="Times New Roman"/>
                <w:sz w:val="24"/>
                <w:szCs w:val="24"/>
                <w:lang w:eastAsia="ru-RU"/>
              </w:rPr>
              <w:t>301</w:t>
            </w:r>
          </w:p>
        </w:tc>
      </w:tr>
    </w:tbl>
    <w:p w:rsidR="00F34FB9" w:rsidRDefault="00F34FB9"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DF0CC6" w:rsidRPr="00444533" w:rsidRDefault="00DF0CC6" w:rsidP="00DF0CC6">
      <w:pPr>
        <w:widowControl w:val="0"/>
        <w:shd w:val="clear" w:color="auto" w:fill="FFFFFF"/>
        <w:tabs>
          <w:tab w:val="left" w:pos="1714"/>
          <w:tab w:val="left" w:pos="2458"/>
        </w:tabs>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Запитання для самоперевірки</w:t>
      </w:r>
    </w:p>
    <w:p w:rsidR="00DF0CC6" w:rsidRDefault="00DF0CC6" w:rsidP="00DF0CC6">
      <w:pPr>
        <w:autoSpaceDE w:val="0"/>
        <w:autoSpaceDN w:val="0"/>
        <w:adjustRightInd w:val="0"/>
        <w:spacing w:after="0" w:line="319" w:lineRule="exact"/>
        <w:ind w:right="-20" w:firstLine="709"/>
        <w:jc w:val="both"/>
        <w:rPr>
          <w:rFonts w:ascii="Times New Roman" w:hAnsi="Times New Roman"/>
          <w:sz w:val="28"/>
          <w:szCs w:val="28"/>
          <w:lang w:eastAsia="ru-RU"/>
        </w:rPr>
      </w:pPr>
      <w:r>
        <w:rPr>
          <w:rFonts w:ascii="Times New Roman" w:hAnsi="Times New Roman"/>
          <w:spacing w:val="1"/>
          <w:sz w:val="28"/>
          <w:szCs w:val="28"/>
          <w:lang w:eastAsia="ru-RU"/>
        </w:rPr>
        <w:t>1</w:t>
      </w:r>
      <w:r>
        <w:rPr>
          <w:rFonts w:ascii="Times New Roman" w:hAnsi="Times New Roman"/>
          <w:sz w:val="28"/>
          <w:szCs w:val="28"/>
          <w:lang w:eastAsia="ru-RU"/>
        </w:rPr>
        <w:t>.</w:t>
      </w:r>
      <w:r>
        <w:rPr>
          <w:rFonts w:ascii="Times New Roman" w:hAnsi="Times New Roman"/>
          <w:spacing w:val="18"/>
          <w:sz w:val="28"/>
          <w:szCs w:val="28"/>
          <w:lang w:eastAsia="ru-RU"/>
        </w:rPr>
        <w:t xml:space="preserve"> </w:t>
      </w:r>
      <w:r>
        <w:rPr>
          <w:rFonts w:ascii="Times New Roman" w:hAnsi="Times New Roman"/>
          <w:sz w:val="28"/>
          <w:szCs w:val="28"/>
          <w:lang w:eastAsia="ru-RU"/>
        </w:rPr>
        <w:t>В</w:t>
      </w:r>
      <w:r>
        <w:rPr>
          <w:rFonts w:ascii="Times New Roman" w:hAnsi="Times New Roman"/>
          <w:spacing w:val="1"/>
          <w:sz w:val="28"/>
          <w:szCs w:val="28"/>
          <w:lang w:eastAsia="ru-RU"/>
        </w:rPr>
        <w:t>и</w:t>
      </w:r>
      <w:r>
        <w:rPr>
          <w:rFonts w:ascii="Times New Roman" w:hAnsi="Times New Roman"/>
          <w:sz w:val="28"/>
          <w:szCs w:val="28"/>
          <w:lang w:eastAsia="ru-RU"/>
        </w:rPr>
        <w:t>зн</w:t>
      </w:r>
      <w:r>
        <w:rPr>
          <w:rFonts w:ascii="Times New Roman" w:hAnsi="Times New Roman"/>
          <w:spacing w:val="-2"/>
          <w:sz w:val="28"/>
          <w:szCs w:val="28"/>
          <w:lang w:eastAsia="ru-RU"/>
        </w:rPr>
        <w:t>а</w:t>
      </w:r>
      <w:r>
        <w:rPr>
          <w:rFonts w:ascii="Times New Roman" w:hAnsi="Times New Roman"/>
          <w:sz w:val="28"/>
          <w:szCs w:val="28"/>
          <w:lang w:eastAsia="ru-RU"/>
        </w:rPr>
        <w:t>ч</w:t>
      </w:r>
      <w:r>
        <w:rPr>
          <w:rFonts w:ascii="Times New Roman" w:hAnsi="Times New Roman"/>
          <w:spacing w:val="-2"/>
          <w:sz w:val="28"/>
          <w:szCs w:val="28"/>
          <w:lang w:eastAsia="ru-RU"/>
        </w:rPr>
        <w:t>е</w:t>
      </w:r>
      <w:r>
        <w:rPr>
          <w:rFonts w:ascii="Times New Roman" w:hAnsi="Times New Roman"/>
          <w:spacing w:val="1"/>
          <w:sz w:val="28"/>
          <w:szCs w:val="28"/>
          <w:lang w:eastAsia="ru-RU"/>
        </w:rPr>
        <w:t>нн</w:t>
      </w:r>
      <w:r>
        <w:rPr>
          <w:rFonts w:ascii="Times New Roman" w:hAnsi="Times New Roman"/>
          <w:sz w:val="28"/>
          <w:szCs w:val="28"/>
          <w:lang w:eastAsia="ru-RU"/>
        </w:rPr>
        <w:t>я с</w:t>
      </w:r>
      <w:r>
        <w:rPr>
          <w:rFonts w:ascii="Times New Roman" w:hAnsi="Times New Roman"/>
          <w:spacing w:val="-4"/>
          <w:sz w:val="28"/>
          <w:szCs w:val="28"/>
          <w:lang w:eastAsia="ru-RU"/>
        </w:rPr>
        <w:t>у</w:t>
      </w:r>
      <w:r>
        <w:rPr>
          <w:rFonts w:ascii="Times New Roman" w:hAnsi="Times New Roman"/>
          <w:sz w:val="28"/>
          <w:szCs w:val="28"/>
          <w:lang w:eastAsia="ru-RU"/>
        </w:rPr>
        <w:t>тнос</w:t>
      </w:r>
      <w:r>
        <w:rPr>
          <w:rFonts w:ascii="Times New Roman" w:hAnsi="Times New Roman"/>
          <w:spacing w:val="-3"/>
          <w:sz w:val="28"/>
          <w:szCs w:val="28"/>
          <w:lang w:eastAsia="ru-RU"/>
        </w:rPr>
        <w:t>т</w:t>
      </w:r>
      <w:r>
        <w:rPr>
          <w:rFonts w:ascii="Times New Roman" w:hAnsi="Times New Roman"/>
          <w:sz w:val="28"/>
          <w:szCs w:val="28"/>
          <w:lang w:eastAsia="ru-RU"/>
        </w:rPr>
        <w:t>і</w:t>
      </w:r>
      <w:r>
        <w:rPr>
          <w:rFonts w:ascii="Times New Roman" w:hAnsi="Times New Roman"/>
          <w:spacing w:val="2"/>
          <w:sz w:val="28"/>
          <w:szCs w:val="28"/>
          <w:lang w:eastAsia="ru-RU"/>
        </w:rPr>
        <w:t xml:space="preserve"> </w:t>
      </w:r>
      <w:r>
        <w:rPr>
          <w:rFonts w:ascii="Times New Roman" w:hAnsi="Times New Roman"/>
          <w:sz w:val="28"/>
          <w:szCs w:val="28"/>
          <w:lang w:eastAsia="ru-RU"/>
        </w:rPr>
        <w:t>за</w:t>
      </w:r>
      <w:r>
        <w:rPr>
          <w:rFonts w:ascii="Times New Roman" w:hAnsi="Times New Roman"/>
          <w:spacing w:val="-2"/>
          <w:sz w:val="28"/>
          <w:szCs w:val="28"/>
          <w:lang w:eastAsia="ru-RU"/>
        </w:rPr>
        <w:t>р</w:t>
      </w:r>
      <w:r>
        <w:rPr>
          <w:rFonts w:ascii="Times New Roman" w:hAnsi="Times New Roman"/>
          <w:spacing w:val="-1"/>
          <w:sz w:val="28"/>
          <w:szCs w:val="28"/>
          <w:lang w:eastAsia="ru-RU"/>
        </w:rPr>
        <w:t>о</w:t>
      </w:r>
      <w:r>
        <w:rPr>
          <w:rFonts w:ascii="Times New Roman" w:hAnsi="Times New Roman"/>
          <w:spacing w:val="1"/>
          <w:sz w:val="28"/>
          <w:szCs w:val="28"/>
          <w:lang w:eastAsia="ru-RU"/>
        </w:rPr>
        <w:t>бі</w:t>
      </w:r>
      <w:r>
        <w:rPr>
          <w:rFonts w:ascii="Times New Roman" w:hAnsi="Times New Roman"/>
          <w:spacing w:val="-3"/>
          <w:sz w:val="28"/>
          <w:szCs w:val="28"/>
          <w:lang w:eastAsia="ru-RU"/>
        </w:rPr>
        <w:t>т</w:t>
      </w:r>
      <w:r>
        <w:rPr>
          <w:rFonts w:ascii="Times New Roman" w:hAnsi="Times New Roman"/>
          <w:spacing w:val="1"/>
          <w:sz w:val="28"/>
          <w:szCs w:val="28"/>
          <w:lang w:eastAsia="ru-RU"/>
        </w:rPr>
        <w:t>н</w:t>
      </w:r>
      <w:r>
        <w:rPr>
          <w:rFonts w:ascii="Times New Roman" w:hAnsi="Times New Roman"/>
          <w:spacing w:val="-1"/>
          <w:sz w:val="28"/>
          <w:szCs w:val="28"/>
          <w:lang w:eastAsia="ru-RU"/>
        </w:rPr>
        <w:t>о</w:t>
      </w:r>
      <w:r>
        <w:rPr>
          <w:rFonts w:ascii="Times New Roman" w:hAnsi="Times New Roman"/>
          <w:sz w:val="28"/>
          <w:szCs w:val="28"/>
          <w:lang w:eastAsia="ru-RU"/>
        </w:rPr>
        <w:t>ї</w:t>
      </w:r>
      <w:r>
        <w:rPr>
          <w:rFonts w:ascii="Times New Roman" w:hAnsi="Times New Roman"/>
          <w:spacing w:val="1"/>
          <w:sz w:val="28"/>
          <w:szCs w:val="28"/>
          <w:lang w:eastAsia="ru-RU"/>
        </w:rPr>
        <w:t xml:space="preserve"> </w:t>
      </w:r>
      <w:r>
        <w:rPr>
          <w:rFonts w:ascii="Times New Roman" w:hAnsi="Times New Roman"/>
          <w:sz w:val="28"/>
          <w:szCs w:val="28"/>
          <w:lang w:eastAsia="ru-RU"/>
        </w:rPr>
        <w:t>пла</w:t>
      </w:r>
      <w:r>
        <w:rPr>
          <w:rFonts w:ascii="Times New Roman" w:hAnsi="Times New Roman"/>
          <w:spacing w:val="-3"/>
          <w:sz w:val="28"/>
          <w:szCs w:val="28"/>
          <w:lang w:eastAsia="ru-RU"/>
        </w:rPr>
        <w:t>т</w:t>
      </w:r>
      <w:r>
        <w:rPr>
          <w:rFonts w:ascii="Times New Roman" w:hAnsi="Times New Roman"/>
          <w:sz w:val="28"/>
          <w:szCs w:val="28"/>
          <w:lang w:eastAsia="ru-RU"/>
        </w:rPr>
        <w:t>и</w:t>
      </w:r>
      <w:r>
        <w:rPr>
          <w:rFonts w:ascii="Times New Roman" w:hAnsi="Times New Roman"/>
          <w:spacing w:val="1"/>
          <w:sz w:val="28"/>
          <w:szCs w:val="28"/>
          <w:lang w:eastAsia="ru-RU"/>
        </w:rPr>
        <w:t xml:space="preserve"> </w:t>
      </w:r>
      <w:r>
        <w:rPr>
          <w:rFonts w:ascii="Times New Roman" w:hAnsi="Times New Roman"/>
          <w:sz w:val="28"/>
          <w:szCs w:val="28"/>
          <w:lang w:eastAsia="ru-RU"/>
        </w:rPr>
        <w:t xml:space="preserve">в </w:t>
      </w:r>
      <w:r>
        <w:rPr>
          <w:rFonts w:ascii="Times New Roman" w:hAnsi="Times New Roman"/>
          <w:spacing w:val="1"/>
          <w:sz w:val="28"/>
          <w:szCs w:val="28"/>
          <w:lang w:eastAsia="ru-RU"/>
        </w:rPr>
        <w:t>б</w:t>
      </w:r>
      <w:r>
        <w:rPr>
          <w:rFonts w:ascii="Times New Roman" w:hAnsi="Times New Roman"/>
          <w:spacing w:val="-1"/>
          <w:sz w:val="28"/>
          <w:szCs w:val="28"/>
          <w:lang w:eastAsia="ru-RU"/>
        </w:rPr>
        <w:t>ю</w:t>
      </w:r>
      <w:r>
        <w:rPr>
          <w:rFonts w:ascii="Times New Roman" w:hAnsi="Times New Roman"/>
          <w:spacing w:val="1"/>
          <w:sz w:val="28"/>
          <w:szCs w:val="28"/>
          <w:lang w:eastAsia="ru-RU"/>
        </w:rPr>
        <w:t>д</w:t>
      </w:r>
      <w:r>
        <w:rPr>
          <w:rFonts w:ascii="Times New Roman" w:hAnsi="Times New Roman"/>
          <w:spacing w:val="-2"/>
          <w:sz w:val="28"/>
          <w:szCs w:val="28"/>
          <w:lang w:eastAsia="ru-RU"/>
        </w:rPr>
        <w:t>ж</w:t>
      </w:r>
      <w:r>
        <w:rPr>
          <w:rFonts w:ascii="Times New Roman" w:hAnsi="Times New Roman"/>
          <w:sz w:val="28"/>
          <w:szCs w:val="28"/>
          <w:lang w:eastAsia="ru-RU"/>
        </w:rPr>
        <w:t>ет</w:t>
      </w:r>
      <w:r>
        <w:rPr>
          <w:rFonts w:ascii="Times New Roman" w:hAnsi="Times New Roman"/>
          <w:spacing w:val="-2"/>
          <w:sz w:val="28"/>
          <w:szCs w:val="28"/>
          <w:lang w:eastAsia="ru-RU"/>
        </w:rPr>
        <w:t>н</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1"/>
          <w:sz w:val="28"/>
          <w:szCs w:val="28"/>
          <w:lang w:eastAsia="ru-RU"/>
        </w:rPr>
        <w:t xml:space="preserve"> </w:t>
      </w:r>
      <w:r>
        <w:rPr>
          <w:rFonts w:ascii="Times New Roman" w:hAnsi="Times New Roman"/>
          <w:spacing w:val="-4"/>
          <w:sz w:val="28"/>
          <w:szCs w:val="28"/>
          <w:lang w:eastAsia="ru-RU"/>
        </w:rPr>
        <w:t>у</w:t>
      </w:r>
      <w:r>
        <w:rPr>
          <w:rFonts w:ascii="Times New Roman" w:hAnsi="Times New Roman"/>
          <w:sz w:val="28"/>
          <w:szCs w:val="28"/>
          <w:lang w:eastAsia="ru-RU"/>
        </w:rPr>
        <w:t>ста</w:t>
      </w:r>
      <w:r>
        <w:rPr>
          <w:rFonts w:ascii="Times New Roman" w:hAnsi="Times New Roman"/>
          <w:spacing w:val="1"/>
          <w:sz w:val="28"/>
          <w:szCs w:val="28"/>
          <w:lang w:eastAsia="ru-RU"/>
        </w:rPr>
        <w:t>но</w:t>
      </w:r>
      <w:r>
        <w:rPr>
          <w:rFonts w:ascii="Times New Roman" w:hAnsi="Times New Roman"/>
          <w:spacing w:val="-1"/>
          <w:sz w:val="28"/>
          <w:szCs w:val="28"/>
          <w:lang w:eastAsia="ru-RU"/>
        </w:rPr>
        <w:t>в</w:t>
      </w:r>
      <w:r>
        <w:rPr>
          <w:rFonts w:ascii="Times New Roman" w:hAnsi="Times New Roman"/>
          <w:sz w:val="28"/>
          <w:szCs w:val="28"/>
          <w:lang w:eastAsia="ru-RU"/>
        </w:rPr>
        <w:t>а</w:t>
      </w:r>
      <w:r>
        <w:rPr>
          <w:rFonts w:ascii="Times New Roman" w:hAnsi="Times New Roman"/>
          <w:spacing w:val="1"/>
          <w:sz w:val="28"/>
          <w:szCs w:val="28"/>
          <w:lang w:eastAsia="ru-RU"/>
        </w:rPr>
        <w:t>х</w:t>
      </w:r>
      <w:r>
        <w:rPr>
          <w:rFonts w:ascii="Times New Roman" w:hAnsi="Times New Roman"/>
          <w:sz w:val="28"/>
          <w:szCs w:val="28"/>
          <w:lang w:eastAsia="ru-RU"/>
        </w:rPr>
        <w:t>.</w:t>
      </w:r>
    </w:p>
    <w:p w:rsidR="00DF0CC6" w:rsidRDefault="00DF0CC6" w:rsidP="00DF0CC6">
      <w:pPr>
        <w:autoSpaceDE w:val="0"/>
        <w:autoSpaceDN w:val="0"/>
        <w:adjustRightInd w:val="0"/>
        <w:spacing w:after="0" w:line="240" w:lineRule="auto"/>
        <w:ind w:right="-20" w:firstLine="709"/>
        <w:jc w:val="both"/>
        <w:rPr>
          <w:rFonts w:ascii="Times New Roman" w:hAnsi="Times New Roman"/>
          <w:sz w:val="28"/>
          <w:szCs w:val="28"/>
          <w:lang w:eastAsia="ru-RU"/>
        </w:rPr>
      </w:pPr>
      <w:r>
        <w:rPr>
          <w:rFonts w:ascii="Times New Roman" w:hAnsi="Times New Roman"/>
          <w:spacing w:val="1"/>
          <w:sz w:val="28"/>
          <w:szCs w:val="28"/>
          <w:lang w:eastAsia="ru-RU"/>
        </w:rPr>
        <w:t>2</w:t>
      </w:r>
      <w:r>
        <w:rPr>
          <w:rFonts w:ascii="Times New Roman" w:hAnsi="Times New Roman"/>
          <w:sz w:val="28"/>
          <w:szCs w:val="28"/>
          <w:lang w:eastAsia="ru-RU"/>
        </w:rPr>
        <w:t>.</w:t>
      </w:r>
      <w:r>
        <w:rPr>
          <w:rFonts w:ascii="Times New Roman" w:hAnsi="Times New Roman"/>
          <w:spacing w:val="18"/>
          <w:sz w:val="28"/>
          <w:szCs w:val="28"/>
          <w:lang w:eastAsia="ru-RU"/>
        </w:rPr>
        <w:t xml:space="preserve"> </w:t>
      </w:r>
      <w:r>
        <w:rPr>
          <w:rFonts w:ascii="Times New Roman" w:hAnsi="Times New Roman"/>
          <w:spacing w:val="-1"/>
          <w:sz w:val="28"/>
          <w:szCs w:val="28"/>
          <w:lang w:eastAsia="ru-RU"/>
        </w:rPr>
        <w:t>Н</w:t>
      </w:r>
      <w:r>
        <w:rPr>
          <w:rFonts w:ascii="Times New Roman" w:hAnsi="Times New Roman"/>
          <w:sz w:val="28"/>
          <w:szCs w:val="28"/>
          <w:lang w:eastAsia="ru-RU"/>
        </w:rPr>
        <w:t>аз</w:t>
      </w:r>
      <w:r>
        <w:rPr>
          <w:rFonts w:ascii="Times New Roman" w:hAnsi="Times New Roman"/>
          <w:spacing w:val="-1"/>
          <w:sz w:val="28"/>
          <w:szCs w:val="28"/>
          <w:lang w:eastAsia="ru-RU"/>
        </w:rPr>
        <w:t>в</w:t>
      </w:r>
      <w:r>
        <w:rPr>
          <w:rFonts w:ascii="Times New Roman" w:hAnsi="Times New Roman"/>
          <w:spacing w:val="1"/>
          <w:sz w:val="28"/>
          <w:szCs w:val="28"/>
          <w:lang w:eastAsia="ru-RU"/>
        </w:rPr>
        <w:t>і</w:t>
      </w:r>
      <w:r>
        <w:rPr>
          <w:rFonts w:ascii="Times New Roman" w:hAnsi="Times New Roman"/>
          <w:sz w:val="28"/>
          <w:szCs w:val="28"/>
          <w:lang w:eastAsia="ru-RU"/>
        </w:rPr>
        <w:t>ть</w:t>
      </w:r>
      <w:r>
        <w:rPr>
          <w:rFonts w:ascii="Times New Roman" w:hAnsi="Times New Roman"/>
          <w:spacing w:val="-1"/>
          <w:sz w:val="28"/>
          <w:szCs w:val="28"/>
          <w:lang w:eastAsia="ru-RU"/>
        </w:rPr>
        <w:t xml:space="preserve"> </w:t>
      </w:r>
      <w:r>
        <w:rPr>
          <w:rFonts w:ascii="Times New Roman" w:hAnsi="Times New Roman"/>
          <w:sz w:val="28"/>
          <w:szCs w:val="28"/>
          <w:lang w:eastAsia="ru-RU"/>
        </w:rPr>
        <w:t>осно</w:t>
      </w:r>
      <w:r>
        <w:rPr>
          <w:rFonts w:ascii="Times New Roman" w:hAnsi="Times New Roman"/>
          <w:spacing w:val="-3"/>
          <w:sz w:val="28"/>
          <w:szCs w:val="28"/>
          <w:lang w:eastAsia="ru-RU"/>
        </w:rPr>
        <w:t>в</w:t>
      </w:r>
      <w:r>
        <w:rPr>
          <w:rFonts w:ascii="Times New Roman" w:hAnsi="Times New Roman"/>
          <w:spacing w:val="1"/>
          <w:sz w:val="28"/>
          <w:szCs w:val="28"/>
          <w:lang w:eastAsia="ru-RU"/>
        </w:rPr>
        <w:t>н</w:t>
      </w:r>
      <w:r>
        <w:rPr>
          <w:rFonts w:ascii="Times New Roman" w:hAnsi="Times New Roman"/>
          <w:sz w:val="28"/>
          <w:szCs w:val="28"/>
          <w:lang w:eastAsia="ru-RU"/>
        </w:rPr>
        <w:t>і</w:t>
      </w:r>
      <w:r>
        <w:rPr>
          <w:rFonts w:ascii="Times New Roman" w:hAnsi="Times New Roman"/>
          <w:spacing w:val="-2"/>
          <w:sz w:val="28"/>
          <w:szCs w:val="28"/>
          <w:lang w:eastAsia="ru-RU"/>
        </w:rPr>
        <w:t xml:space="preserve"> </w:t>
      </w:r>
      <w:r>
        <w:rPr>
          <w:rFonts w:ascii="Times New Roman" w:hAnsi="Times New Roman"/>
          <w:spacing w:val="1"/>
          <w:sz w:val="28"/>
          <w:szCs w:val="28"/>
          <w:lang w:eastAsia="ru-RU"/>
        </w:rPr>
        <w:t>о</w:t>
      </w:r>
      <w:r>
        <w:rPr>
          <w:rFonts w:ascii="Times New Roman" w:hAnsi="Times New Roman"/>
          <w:spacing w:val="-2"/>
          <w:sz w:val="28"/>
          <w:szCs w:val="28"/>
          <w:lang w:eastAsia="ru-RU"/>
        </w:rPr>
        <w:t>с</w:t>
      </w:r>
      <w:r>
        <w:rPr>
          <w:rFonts w:ascii="Times New Roman" w:hAnsi="Times New Roman"/>
          <w:spacing w:val="-1"/>
          <w:sz w:val="28"/>
          <w:szCs w:val="28"/>
          <w:lang w:eastAsia="ru-RU"/>
        </w:rPr>
        <w:t>о</w:t>
      </w:r>
      <w:r>
        <w:rPr>
          <w:rFonts w:ascii="Times New Roman" w:hAnsi="Times New Roman"/>
          <w:spacing w:val="1"/>
          <w:sz w:val="28"/>
          <w:szCs w:val="28"/>
          <w:lang w:eastAsia="ru-RU"/>
        </w:rPr>
        <w:t>б</w:t>
      </w:r>
      <w:r>
        <w:rPr>
          <w:rFonts w:ascii="Times New Roman" w:hAnsi="Times New Roman"/>
          <w:spacing w:val="-1"/>
          <w:sz w:val="28"/>
          <w:szCs w:val="28"/>
          <w:lang w:eastAsia="ru-RU"/>
        </w:rPr>
        <w:t>л</w:t>
      </w:r>
      <w:r>
        <w:rPr>
          <w:rFonts w:ascii="Times New Roman" w:hAnsi="Times New Roman"/>
          <w:spacing w:val="1"/>
          <w:sz w:val="28"/>
          <w:szCs w:val="28"/>
          <w:lang w:eastAsia="ru-RU"/>
        </w:rPr>
        <w:t>и</w:t>
      </w:r>
      <w:r>
        <w:rPr>
          <w:rFonts w:ascii="Times New Roman" w:hAnsi="Times New Roman"/>
          <w:spacing w:val="-3"/>
          <w:sz w:val="28"/>
          <w:szCs w:val="28"/>
          <w:lang w:eastAsia="ru-RU"/>
        </w:rPr>
        <w:t>в</w:t>
      </w:r>
      <w:r>
        <w:rPr>
          <w:rFonts w:ascii="Times New Roman" w:hAnsi="Times New Roman"/>
          <w:spacing w:val="1"/>
          <w:sz w:val="28"/>
          <w:szCs w:val="28"/>
          <w:lang w:eastAsia="ru-RU"/>
        </w:rPr>
        <w:t>о</w:t>
      </w:r>
      <w:r>
        <w:rPr>
          <w:rFonts w:ascii="Times New Roman" w:hAnsi="Times New Roman"/>
          <w:sz w:val="28"/>
          <w:szCs w:val="28"/>
          <w:lang w:eastAsia="ru-RU"/>
        </w:rPr>
        <w:t>сті</w:t>
      </w:r>
      <w:r>
        <w:rPr>
          <w:rFonts w:ascii="Times New Roman" w:hAnsi="Times New Roman"/>
          <w:spacing w:val="3"/>
          <w:sz w:val="28"/>
          <w:szCs w:val="28"/>
          <w:lang w:eastAsia="ru-RU"/>
        </w:rPr>
        <w:t xml:space="preserve"> </w:t>
      </w:r>
      <w:r>
        <w:rPr>
          <w:rFonts w:ascii="Times New Roman" w:hAnsi="Times New Roman"/>
          <w:spacing w:val="-3"/>
          <w:sz w:val="28"/>
          <w:szCs w:val="28"/>
          <w:lang w:eastAsia="ru-RU"/>
        </w:rPr>
        <w:t>в</w:t>
      </w:r>
      <w:r>
        <w:rPr>
          <w:rFonts w:ascii="Times New Roman" w:hAnsi="Times New Roman"/>
          <w:spacing w:val="1"/>
          <w:sz w:val="28"/>
          <w:szCs w:val="28"/>
          <w:lang w:eastAsia="ru-RU"/>
        </w:rPr>
        <w:t>и</w:t>
      </w:r>
      <w:r>
        <w:rPr>
          <w:rFonts w:ascii="Times New Roman" w:hAnsi="Times New Roman"/>
          <w:spacing w:val="-2"/>
          <w:sz w:val="28"/>
          <w:szCs w:val="28"/>
          <w:lang w:eastAsia="ru-RU"/>
        </w:rPr>
        <w:t>к</w:t>
      </w:r>
      <w:r>
        <w:rPr>
          <w:rFonts w:ascii="Times New Roman" w:hAnsi="Times New Roman"/>
          <w:spacing w:val="1"/>
          <w:sz w:val="28"/>
          <w:szCs w:val="28"/>
          <w:lang w:eastAsia="ru-RU"/>
        </w:rPr>
        <w:t>о</w:t>
      </w:r>
      <w:r>
        <w:rPr>
          <w:rFonts w:ascii="Times New Roman" w:hAnsi="Times New Roman"/>
          <w:spacing w:val="-1"/>
          <w:sz w:val="28"/>
          <w:szCs w:val="28"/>
          <w:lang w:eastAsia="ru-RU"/>
        </w:rPr>
        <w:t>р</w:t>
      </w:r>
      <w:r>
        <w:rPr>
          <w:rFonts w:ascii="Times New Roman" w:hAnsi="Times New Roman"/>
          <w:spacing w:val="1"/>
          <w:sz w:val="28"/>
          <w:szCs w:val="28"/>
          <w:lang w:eastAsia="ru-RU"/>
        </w:rPr>
        <w:t>и</w:t>
      </w:r>
      <w:r>
        <w:rPr>
          <w:rFonts w:ascii="Times New Roman" w:hAnsi="Times New Roman"/>
          <w:sz w:val="28"/>
          <w:szCs w:val="28"/>
          <w:lang w:eastAsia="ru-RU"/>
        </w:rPr>
        <w:t>ст</w:t>
      </w:r>
      <w:r>
        <w:rPr>
          <w:rFonts w:ascii="Times New Roman" w:hAnsi="Times New Roman"/>
          <w:spacing w:val="-3"/>
          <w:sz w:val="28"/>
          <w:szCs w:val="28"/>
          <w:lang w:eastAsia="ru-RU"/>
        </w:rPr>
        <w:t>а</w:t>
      </w:r>
      <w:r>
        <w:rPr>
          <w:rFonts w:ascii="Times New Roman" w:hAnsi="Times New Roman"/>
          <w:spacing w:val="1"/>
          <w:sz w:val="28"/>
          <w:szCs w:val="28"/>
          <w:lang w:eastAsia="ru-RU"/>
        </w:rPr>
        <w:t>нн</w:t>
      </w:r>
      <w:r>
        <w:rPr>
          <w:rFonts w:ascii="Times New Roman" w:hAnsi="Times New Roman"/>
          <w:sz w:val="28"/>
          <w:szCs w:val="28"/>
          <w:lang w:eastAsia="ru-RU"/>
        </w:rPr>
        <w:t xml:space="preserve">я </w:t>
      </w:r>
      <w:r>
        <w:rPr>
          <w:rFonts w:ascii="Times New Roman" w:hAnsi="Times New Roman"/>
          <w:spacing w:val="-1"/>
          <w:sz w:val="28"/>
          <w:szCs w:val="28"/>
          <w:lang w:eastAsia="ru-RU"/>
        </w:rPr>
        <w:t>п</w:t>
      </w:r>
      <w:r>
        <w:rPr>
          <w:rFonts w:ascii="Times New Roman" w:hAnsi="Times New Roman"/>
          <w:spacing w:val="1"/>
          <w:sz w:val="28"/>
          <w:szCs w:val="28"/>
          <w:lang w:eastAsia="ru-RU"/>
        </w:rPr>
        <w:t>р</w:t>
      </w:r>
      <w:r>
        <w:rPr>
          <w:rFonts w:ascii="Times New Roman" w:hAnsi="Times New Roman"/>
          <w:sz w:val="28"/>
          <w:szCs w:val="28"/>
          <w:lang w:eastAsia="ru-RU"/>
        </w:rPr>
        <w:t>а</w:t>
      </w:r>
      <w:r>
        <w:rPr>
          <w:rFonts w:ascii="Times New Roman" w:hAnsi="Times New Roman"/>
          <w:spacing w:val="-1"/>
          <w:sz w:val="28"/>
          <w:szCs w:val="28"/>
          <w:lang w:eastAsia="ru-RU"/>
        </w:rPr>
        <w:t>ц</w:t>
      </w:r>
      <w:r>
        <w:rPr>
          <w:rFonts w:ascii="Times New Roman" w:hAnsi="Times New Roman"/>
          <w:sz w:val="28"/>
          <w:szCs w:val="28"/>
          <w:lang w:eastAsia="ru-RU"/>
        </w:rPr>
        <w:t>і</w:t>
      </w:r>
      <w:r>
        <w:rPr>
          <w:rFonts w:ascii="Times New Roman" w:hAnsi="Times New Roman"/>
          <w:spacing w:val="1"/>
          <w:sz w:val="28"/>
          <w:szCs w:val="28"/>
          <w:lang w:eastAsia="ru-RU"/>
        </w:rPr>
        <w:t xml:space="preserve"> </w:t>
      </w:r>
      <w:r>
        <w:rPr>
          <w:rFonts w:ascii="Times New Roman" w:hAnsi="Times New Roman"/>
          <w:sz w:val="28"/>
          <w:szCs w:val="28"/>
          <w:lang w:eastAsia="ru-RU"/>
        </w:rPr>
        <w:t>в</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б</w:t>
      </w:r>
      <w:r>
        <w:rPr>
          <w:rFonts w:ascii="Times New Roman" w:hAnsi="Times New Roman"/>
          <w:spacing w:val="-3"/>
          <w:sz w:val="28"/>
          <w:szCs w:val="28"/>
          <w:lang w:eastAsia="ru-RU"/>
        </w:rPr>
        <w:t>ю</w:t>
      </w:r>
      <w:r>
        <w:rPr>
          <w:rFonts w:ascii="Times New Roman" w:hAnsi="Times New Roman"/>
          <w:spacing w:val="1"/>
          <w:sz w:val="28"/>
          <w:szCs w:val="28"/>
          <w:lang w:eastAsia="ru-RU"/>
        </w:rPr>
        <w:t>д</w:t>
      </w:r>
      <w:r>
        <w:rPr>
          <w:rFonts w:ascii="Times New Roman" w:hAnsi="Times New Roman"/>
          <w:sz w:val="28"/>
          <w:szCs w:val="28"/>
          <w:lang w:eastAsia="ru-RU"/>
        </w:rPr>
        <w:t>же</w:t>
      </w:r>
      <w:r>
        <w:rPr>
          <w:rFonts w:ascii="Times New Roman" w:hAnsi="Times New Roman"/>
          <w:spacing w:val="-2"/>
          <w:sz w:val="28"/>
          <w:szCs w:val="28"/>
          <w:lang w:eastAsia="ru-RU"/>
        </w:rPr>
        <w:t>т</w:t>
      </w:r>
      <w:r>
        <w:rPr>
          <w:rFonts w:ascii="Times New Roman" w:hAnsi="Times New Roman"/>
          <w:spacing w:val="1"/>
          <w:sz w:val="28"/>
          <w:szCs w:val="28"/>
          <w:lang w:eastAsia="ru-RU"/>
        </w:rPr>
        <w:t>н</w:t>
      </w:r>
      <w:r>
        <w:rPr>
          <w:rFonts w:ascii="Times New Roman" w:hAnsi="Times New Roman"/>
          <w:spacing w:val="-1"/>
          <w:sz w:val="28"/>
          <w:szCs w:val="28"/>
          <w:lang w:eastAsia="ru-RU"/>
        </w:rPr>
        <w:t>і</w:t>
      </w:r>
      <w:r>
        <w:rPr>
          <w:rFonts w:ascii="Times New Roman" w:hAnsi="Times New Roman"/>
          <w:sz w:val="28"/>
          <w:szCs w:val="28"/>
          <w:lang w:eastAsia="ru-RU"/>
        </w:rPr>
        <w:t>й</w:t>
      </w:r>
      <w:r>
        <w:rPr>
          <w:rFonts w:ascii="Times New Roman" w:hAnsi="Times New Roman"/>
          <w:spacing w:val="1"/>
          <w:sz w:val="28"/>
          <w:szCs w:val="28"/>
          <w:lang w:eastAsia="ru-RU"/>
        </w:rPr>
        <w:t xml:space="preserve"> </w:t>
      </w:r>
      <w:r>
        <w:rPr>
          <w:rFonts w:ascii="Times New Roman" w:hAnsi="Times New Roman"/>
          <w:sz w:val="28"/>
          <w:szCs w:val="28"/>
          <w:lang w:eastAsia="ru-RU"/>
        </w:rPr>
        <w:t>с</w:t>
      </w:r>
      <w:r>
        <w:rPr>
          <w:rFonts w:ascii="Times New Roman" w:hAnsi="Times New Roman"/>
          <w:spacing w:val="2"/>
          <w:sz w:val="28"/>
          <w:szCs w:val="28"/>
          <w:lang w:eastAsia="ru-RU"/>
        </w:rPr>
        <w:t>ф</w:t>
      </w:r>
      <w:r>
        <w:rPr>
          <w:rFonts w:ascii="Times New Roman" w:hAnsi="Times New Roman"/>
          <w:spacing w:val="-2"/>
          <w:sz w:val="28"/>
          <w:szCs w:val="28"/>
          <w:lang w:eastAsia="ru-RU"/>
        </w:rPr>
        <w:t>е</w:t>
      </w:r>
      <w:r>
        <w:rPr>
          <w:rFonts w:ascii="Times New Roman" w:hAnsi="Times New Roman"/>
          <w:spacing w:val="-1"/>
          <w:sz w:val="28"/>
          <w:szCs w:val="28"/>
          <w:lang w:eastAsia="ru-RU"/>
        </w:rPr>
        <w:t>р</w:t>
      </w:r>
      <w:r>
        <w:rPr>
          <w:rFonts w:ascii="Times New Roman" w:hAnsi="Times New Roman"/>
          <w:spacing w:val="1"/>
          <w:sz w:val="28"/>
          <w:szCs w:val="28"/>
          <w:lang w:eastAsia="ru-RU"/>
        </w:rPr>
        <w:t>і</w:t>
      </w:r>
      <w:r>
        <w:rPr>
          <w:rFonts w:ascii="Times New Roman" w:hAnsi="Times New Roman"/>
          <w:sz w:val="28"/>
          <w:szCs w:val="28"/>
          <w:lang w:eastAsia="ru-RU"/>
        </w:rPr>
        <w:t>.</w:t>
      </w:r>
    </w:p>
    <w:p w:rsidR="00DF0CC6" w:rsidRDefault="00DF0CC6" w:rsidP="00DF0CC6">
      <w:pPr>
        <w:autoSpaceDE w:val="0"/>
        <w:autoSpaceDN w:val="0"/>
        <w:adjustRightInd w:val="0"/>
        <w:spacing w:after="0" w:line="322" w:lineRule="exact"/>
        <w:ind w:right="-20" w:firstLine="709"/>
        <w:jc w:val="both"/>
        <w:rPr>
          <w:rFonts w:ascii="Times New Roman" w:hAnsi="Times New Roman"/>
          <w:sz w:val="28"/>
          <w:szCs w:val="28"/>
          <w:lang w:eastAsia="ru-RU"/>
        </w:rPr>
      </w:pPr>
      <w:r>
        <w:rPr>
          <w:rFonts w:ascii="Times New Roman" w:hAnsi="Times New Roman"/>
          <w:spacing w:val="1"/>
          <w:sz w:val="28"/>
          <w:szCs w:val="28"/>
          <w:lang w:eastAsia="ru-RU"/>
        </w:rPr>
        <w:t>3</w:t>
      </w:r>
      <w:r>
        <w:rPr>
          <w:rFonts w:ascii="Times New Roman" w:hAnsi="Times New Roman"/>
          <w:sz w:val="28"/>
          <w:szCs w:val="28"/>
          <w:lang w:eastAsia="ru-RU"/>
        </w:rPr>
        <w:t>.</w:t>
      </w:r>
      <w:r>
        <w:rPr>
          <w:rFonts w:ascii="Times New Roman" w:hAnsi="Times New Roman"/>
          <w:spacing w:val="18"/>
          <w:sz w:val="28"/>
          <w:szCs w:val="28"/>
          <w:lang w:eastAsia="ru-RU"/>
        </w:rPr>
        <w:t xml:space="preserve"> </w:t>
      </w:r>
      <w:r>
        <w:rPr>
          <w:rFonts w:ascii="Times New Roman" w:hAnsi="Times New Roman"/>
          <w:spacing w:val="1"/>
          <w:sz w:val="28"/>
          <w:szCs w:val="28"/>
          <w:lang w:eastAsia="ru-RU"/>
        </w:rPr>
        <w:t>З</w:t>
      </w:r>
      <w:r>
        <w:rPr>
          <w:rFonts w:ascii="Times New Roman" w:hAnsi="Times New Roman"/>
          <w:sz w:val="28"/>
          <w:szCs w:val="28"/>
          <w:lang w:eastAsia="ru-RU"/>
        </w:rPr>
        <w:t>а р</w:t>
      </w:r>
      <w:r>
        <w:rPr>
          <w:rFonts w:ascii="Times New Roman" w:hAnsi="Times New Roman"/>
          <w:spacing w:val="-2"/>
          <w:sz w:val="28"/>
          <w:szCs w:val="28"/>
          <w:lang w:eastAsia="ru-RU"/>
        </w:rPr>
        <w:t>а</w:t>
      </w:r>
      <w:r>
        <w:rPr>
          <w:rFonts w:ascii="Times New Roman" w:hAnsi="Times New Roman"/>
          <w:spacing w:val="1"/>
          <w:sz w:val="28"/>
          <w:szCs w:val="28"/>
          <w:lang w:eastAsia="ru-RU"/>
        </w:rPr>
        <w:t>х</w:t>
      </w:r>
      <w:r>
        <w:rPr>
          <w:rFonts w:ascii="Times New Roman" w:hAnsi="Times New Roman"/>
          <w:spacing w:val="-4"/>
          <w:sz w:val="28"/>
          <w:szCs w:val="28"/>
          <w:lang w:eastAsia="ru-RU"/>
        </w:rPr>
        <w:t>у</w:t>
      </w:r>
      <w:r>
        <w:rPr>
          <w:rFonts w:ascii="Times New Roman" w:hAnsi="Times New Roman"/>
          <w:spacing w:val="1"/>
          <w:sz w:val="28"/>
          <w:szCs w:val="28"/>
          <w:lang w:eastAsia="ru-RU"/>
        </w:rPr>
        <w:t>но</w:t>
      </w:r>
      <w:r>
        <w:rPr>
          <w:rFonts w:ascii="Times New Roman" w:hAnsi="Times New Roman"/>
          <w:sz w:val="28"/>
          <w:szCs w:val="28"/>
          <w:lang w:eastAsia="ru-RU"/>
        </w:rPr>
        <w:t xml:space="preserve">к </w:t>
      </w:r>
      <w:r>
        <w:rPr>
          <w:rFonts w:ascii="Times New Roman" w:hAnsi="Times New Roman"/>
          <w:spacing w:val="-2"/>
          <w:sz w:val="28"/>
          <w:szCs w:val="28"/>
          <w:lang w:eastAsia="ru-RU"/>
        </w:rPr>
        <w:t>ч</w:t>
      </w:r>
      <w:r>
        <w:rPr>
          <w:rFonts w:ascii="Times New Roman" w:hAnsi="Times New Roman"/>
          <w:spacing w:val="1"/>
          <w:sz w:val="28"/>
          <w:szCs w:val="28"/>
          <w:lang w:eastAsia="ru-RU"/>
        </w:rPr>
        <w:t>о</w:t>
      </w:r>
      <w:r>
        <w:rPr>
          <w:rFonts w:ascii="Times New Roman" w:hAnsi="Times New Roman"/>
          <w:spacing w:val="-2"/>
          <w:sz w:val="28"/>
          <w:szCs w:val="28"/>
          <w:lang w:eastAsia="ru-RU"/>
        </w:rPr>
        <w:t>г</w:t>
      </w:r>
      <w:r>
        <w:rPr>
          <w:rFonts w:ascii="Times New Roman" w:hAnsi="Times New Roman"/>
          <w:sz w:val="28"/>
          <w:szCs w:val="28"/>
          <w:lang w:eastAsia="ru-RU"/>
        </w:rPr>
        <w:t>о</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в</w:t>
      </w:r>
      <w:r>
        <w:rPr>
          <w:rFonts w:ascii="Times New Roman" w:hAnsi="Times New Roman"/>
          <w:spacing w:val="1"/>
          <w:sz w:val="28"/>
          <w:szCs w:val="28"/>
          <w:lang w:eastAsia="ru-RU"/>
        </w:rPr>
        <w:t>и</w:t>
      </w:r>
      <w:r>
        <w:rPr>
          <w:rFonts w:ascii="Times New Roman" w:hAnsi="Times New Roman"/>
          <w:spacing w:val="-3"/>
          <w:sz w:val="28"/>
          <w:szCs w:val="28"/>
          <w:lang w:eastAsia="ru-RU"/>
        </w:rPr>
        <w:t>з</w:t>
      </w:r>
      <w:r>
        <w:rPr>
          <w:rFonts w:ascii="Times New Roman" w:hAnsi="Times New Roman"/>
          <w:spacing w:val="1"/>
          <w:sz w:val="28"/>
          <w:szCs w:val="28"/>
          <w:lang w:eastAsia="ru-RU"/>
        </w:rPr>
        <w:t>н</w:t>
      </w:r>
      <w:r>
        <w:rPr>
          <w:rFonts w:ascii="Times New Roman" w:hAnsi="Times New Roman"/>
          <w:sz w:val="28"/>
          <w:szCs w:val="28"/>
          <w:lang w:eastAsia="ru-RU"/>
        </w:rPr>
        <w:t>ачаєт</w:t>
      </w:r>
      <w:r>
        <w:rPr>
          <w:rFonts w:ascii="Times New Roman" w:hAnsi="Times New Roman"/>
          <w:spacing w:val="-1"/>
          <w:sz w:val="28"/>
          <w:szCs w:val="28"/>
          <w:lang w:eastAsia="ru-RU"/>
        </w:rPr>
        <w:t>ь</w:t>
      </w:r>
      <w:r>
        <w:rPr>
          <w:rFonts w:ascii="Times New Roman" w:hAnsi="Times New Roman"/>
          <w:spacing w:val="-2"/>
          <w:sz w:val="28"/>
          <w:szCs w:val="28"/>
          <w:lang w:eastAsia="ru-RU"/>
        </w:rPr>
        <w:t>с</w:t>
      </w:r>
      <w:r>
        <w:rPr>
          <w:rFonts w:ascii="Times New Roman" w:hAnsi="Times New Roman"/>
          <w:sz w:val="28"/>
          <w:szCs w:val="28"/>
          <w:lang w:eastAsia="ru-RU"/>
        </w:rPr>
        <w:t>я</w:t>
      </w:r>
      <w:r>
        <w:rPr>
          <w:rFonts w:ascii="Times New Roman" w:hAnsi="Times New Roman"/>
          <w:spacing w:val="4"/>
          <w:sz w:val="28"/>
          <w:szCs w:val="28"/>
          <w:lang w:eastAsia="ru-RU"/>
        </w:rPr>
        <w:t xml:space="preserve"> </w:t>
      </w:r>
      <w:r>
        <w:rPr>
          <w:rFonts w:ascii="Times New Roman" w:hAnsi="Times New Roman"/>
          <w:sz w:val="28"/>
          <w:szCs w:val="28"/>
          <w:lang w:eastAsia="ru-RU"/>
        </w:rPr>
        <w:t>к</w:t>
      </w:r>
      <w:r>
        <w:rPr>
          <w:rFonts w:ascii="Times New Roman" w:hAnsi="Times New Roman"/>
          <w:spacing w:val="1"/>
          <w:sz w:val="28"/>
          <w:szCs w:val="28"/>
          <w:lang w:eastAsia="ru-RU"/>
        </w:rPr>
        <w:t>і</w:t>
      </w:r>
      <w:r>
        <w:rPr>
          <w:rFonts w:ascii="Times New Roman" w:hAnsi="Times New Roman"/>
          <w:spacing w:val="-1"/>
          <w:sz w:val="28"/>
          <w:szCs w:val="28"/>
          <w:lang w:eastAsia="ru-RU"/>
        </w:rPr>
        <w:t>ль</w:t>
      </w:r>
      <w:r>
        <w:rPr>
          <w:rFonts w:ascii="Times New Roman" w:hAnsi="Times New Roman"/>
          <w:spacing w:val="-2"/>
          <w:sz w:val="28"/>
          <w:szCs w:val="28"/>
          <w:lang w:eastAsia="ru-RU"/>
        </w:rPr>
        <w:t>к</w:t>
      </w:r>
      <w:r>
        <w:rPr>
          <w:rFonts w:ascii="Times New Roman" w:hAnsi="Times New Roman"/>
          <w:spacing w:val="1"/>
          <w:sz w:val="28"/>
          <w:szCs w:val="28"/>
          <w:lang w:eastAsia="ru-RU"/>
        </w:rPr>
        <w:t>і</w:t>
      </w:r>
      <w:r>
        <w:rPr>
          <w:rFonts w:ascii="Times New Roman" w:hAnsi="Times New Roman"/>
          <w:sz w:val="28"/>
          <w:szCs w:val="28"/>
          <w:lang w:eastAsia="ru-RU"/>
        </w:rPr>
        <w:t>сть</w:t>
      </w:r>
      <w:r>
        <w:rPr>
          <w:rFonts w:ascii="Times New Roman" w:hAnsi="Times New Roman"/>
          <w:spacing w:val="-3"/>
          <w:sz w:val="28"/>
          <w:szCs w:val="28"/>
          <w:lang w:eastAsia="ru-RU"/>
        </w:rPr>
        <w:t xml:space="preserve"> </w:t>
      </w:r>
      <w:r>
        <w:rPr>
          <w:rFonts w:ascii="Times New Roman" w:hAnsi="Times New Roman"/>
          <w:spacing w:val="1"/>
          <w:sz w:val="28"/>
          <w:szCs w:val="28"/>
          <w:lang w:eastAsia="ru-RU"/>
        </w:rPr>
        <w:t>пр</w:t>
      </w:r>
      <w:r>
        <w:rPr>
          <w:rFonts w:ascii="Times New Roman" w:hAnsi="Times New Roman"/>
          <w:spacing w:val="-2"/>
          <w:sz w:val="28"/>
          <w:szCs w:val="28"/>
          <w:lang w:eastAsia="ru-RU"/>
        </w:rPr>
        <w:t>а</w:t>
      </w:r>
      <w:r>
        <w:rPr>
          <w:rFonts w:ascii="Times New Roman" w:hAnsi="Times New Roman"/>
          <w:spacing w:val="-1"/>
          <w:sz w:val="28"/>
          <w:szCs w:val="28"/>
          <w:lang w:eastAsia="ru-RU"/>
        </w:rPr>
        <w:t>ц</w:t>
      </w:r>
      <w:r>
        <w:rPr>
          <w:rFonts w:ascii="Times New Roman" w:hAnsi="Times New Roman"/>
          <w:spacing w:val="1"/>
          <w:sz w:val="28"/>
          <w:szCs w:val="28"/>
          <w:lang w:eastAsia="ru-RU"/>
        </w:rPr>
        <w:t>і</w:t>
      </w:r>
      <w:r>
        <w:rPr>
          <w:rFonts w:ascii="Times New Roman" w:hAnsi="Times New Roman"/>
          <w:sz w:val="28"/>
          <w:szCs w:val="28"/>
          <w:lang w:eastAsia="ru-RU"/>
        </w:rPr>
        <w:t>в</w:t>
      </w:r>
      <w:r>
        <w:rPr>
          <w:rFonts w:ascii="Times New Roman" w:hAnsi="Times New Roman"/>
          <w:spacing w:val="-2"/>
          <w:sz w:val="28"/>
          <w:szCs w:val="28"/>
          <w:lang w:eastAsia="ru-RU"/>
        </w:rPr>
        <w:t>н</w:t>
      </w:r>
      <w:r>
        <w:rPr>
          <w:rFonts w:ascii="Times New Roman" w:hAnsi="Times New Roman"/>
          <w:spacing w:val="1"/>
          <w:sz w:val="28"/>
          <w:szCs w:val="28"/>
          <w:lang w:eastAsia="ru-RU"/>
        </w:rPr>
        <w:t>и</w:t>
      </w:r>
      <w:r>
        <w:rPr>
          <w:rFonts w:ascii="Times New Roman" w:hAnsi="Times New Roman"/>
          <w:spacing w:val="-2"/>
          <w:sz w:val="28"/>
          <w:szCs w:val="28"/>
          <w:lang w:eastAsia="ru-RU"/>
        </w:rPr>
        <w:t>к</w:t>
      </w:r>
      <w:r>
        <w:rPr>
          <w:rFonts w:ascii="Times New Roman" w:hAnsi="Times New Roman"/>
          <w:spacing w:val="1"/>
          <w:sz w:val="28"/>
          <w:szCs w:val="28"/>
          <w:lang w:eastAsia="ru-RU"/>
        </w:rPr>
        <w:t>і</w:t>
      </w:r>
      <w:r>
        <w:rPr>
          <w:rFonts w:ascii="Times New Roman" w:hAnsi="Times New Roman"/>
          <w:sz w:val="28"/>
          <w:szCs w:val="28"/>
          <w:lang w:eastAsia="ru-RU"/>
        </w:rPr>
        <w:t>в</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б</w:t>
      </w:r>
      <w:r>
        <w:rPr>
          <w:rFonts w:ascii="Times New Roman" w:hAnsi="Times New Roman"/>
          <w:spacing w:val="-1"/>
          <w:sz w:val="28"/>
          <w:szCs w:val="28"/>
          <w:lang w:eastAsia="ru-RU"/>
        </w:rPr>
        <w:t>юд</w:t>
      </w:r>
      <w:r>
        <w:rPr>
          <w:rFonts w:ascii="Times New Roman" w:hAnsi="Times New Roman"/>
          <w:sz w:val="28"/>
          <w:szCs w:val="28"/>
          <w:lang w:eastAsia="ru-RU"/>
        </w:rPr>
        <w:t>же</w:t>
      </w:r>
      <w:r>
        <w:rPr>
          <w:rFonts w:ascii="Times New Roman" w:hAnsi="Times New Roman"/>
          <w:spacing w:val="-2"/>
          <w:sz w:val="28"/>
          <w:szCs w:val="28"/>
          <w:lang w:eastAsia="ru-RU"/>
        </w:rPr>
        <w:t>т</w:t>
      </w:r>
      <w:r>
        <w:rPr>
          <w:rFonts w:ascii="Times New Roman" w:hAnsi="Times New Roman"/>
          <w:sz w:val="28"/>
          <w:szCs w:val="28"/>
          <w:lang w:eastAsia="ru-RU"/>
        </w:rPr>
        <w:t>и</w:t>
      </w:r>
      <w:r>
        <w:rPr>
          <w:rFonts w:ascii="Times New Roman" w:hAnsi="Times New Roman"/>
          <w:spacing w:val="3"/>
          <w:sz w:val="28"/>
          <w:szCs w:val="28"/>
          <w:lang w:eastAsia="ru-RU"/>
        </w:rPr>
        <w:t xml:space="preserve"> </w:t>
      </w:r>
      <w:r>
        <w:rPr>
          <w:rFonts w:ascii="Times New Roman" w:hAnsi="Times New Roman"/>
          <w:spacing w:val="-4"/>
          <w:sz w:val="28"/>
          <w:szCs w:val="28"/>
          <w:lang w:eastAsia="ru-RU"/>
        </w:rPr>
        <w:t>у</w:t>
      </w:r>
      <w:r>
        <w:rPr>
          <w:rFonts w:ascii="Times New Roman" w:hAnsi="Times New Roman"/>
          <w:sz w:val="28"/>
          <w:szCs w:val="28"/>
          <w:lang w:eastAsia="ru-RU"/>
        </w:rPr>
        <w:t>ста</w:t>
      </w:r>
      <w:r>
        <w:rPr>
          <w:rFonts w:ascii="Times New Roman" w:hAnsi="Times New Roman"/>
          <w:spacing w:val="1"/>
          <w:sz w:val="28"/>
          <w:szCs w:val="28"/>
          <w:lang w:eastAsia="ru-RU"/>
        </w:rPr>
        <w:t>но</w:t>
      </w:r>
      <w:r>
        <w:rPr>
          <w:rFonts w:ascii="Times New Roman" w:hAnsi="Times New Roman"/>
          <w:spacing w:val="-3"/>
          <w:sz w:val="28"/>
          <w:szCs w:val="28"/>
          <w:lang w:eastAsia="ru-RU"/>
        </w:rPr>
        <w:t>в</w:t>
      </w:r>
      <w:r>
        <w:rPr>
          <w:rFonts w:ascii="Times New Roman" w:hAnsi="Times New Roman"/>
          <w:sz w:val="28"/>
          <w:szCs w:val="28"/>
          <w:lang w:eastAsia="ru-RU"/>
        </w:rPr>
        <w:t>?</w:t>
      </w:r>
    </w:p>
    <w:p w:rsidR="00DF0CC6" w:rsidRDefault="00DF0CC6" w:rsidP="00DF0CC6">
      <w:pPr>
        <w:autoSpaceDE w:val="0"/>
        <w:autoSpaceDN w:val="0"/>
        <w:adjustRightInd w:val="0"/>
        <w:spacing w:after="0" w:line="322" w:lineRule="exact"/>
        <w:ind w:right="-20" w:firstLine="709"/>
        <w:jc w:val="both"/>
        <w:rPr>
          <w:rFonts w:ascii="Times New Roman" w:hAnsi="Times New Roman"/>
          <w:sz w:val="28"/>
          <w:szCs w:val="28"/>
          <w:lang w:eastAsia="ru-RU"/>
        </w:rPr>
      </w:pPr>
      <w:r>
        <w:rPr>
          <w:rFonts w:ascii="Times New Roman" w:hAnsi="Times New Roman"/>
          <w:spacing w:val="1"/>
          <w:sz w:val="28"/>
          <w:szCs w:val="28"/>
          <w:lang w:eastAsia="ru-RU"/>
        </w:rPr>
        <w:t>4</w:t>
      </w:r>
      <w:r>
        <w:rPr>
          <w:rFonts w:ascii="Times New Roman" w:hAnsi="Times New Roman"/>
          <w:sz w:val="28"/>
          <w:szCs w:val="28"/>
          <w:lang w:eastAsia="ru-RU"/>
        </w:rPr>
        <w:t xml:space="preserve">. </w:t>
      </w:r>
      <w:r>
        <w:rPr>
          <w:rFonts w:ascii="Times New Roman" w:hAnsi="Times New Roman"/>
          <w:spacing w:val="11"/>
          <w:sz w:val="28"/>
          <w:szCs w:val="28"/>
          <w:lang w:eastAsia="ru-RU"/>
        </w:rPr>
        <w:t xml:space="preserve"> </w:t>
      </w:r>
      <w:r>
        <w:rPr>
          <w:rFonts w:ascii="Times New Roman" w:hAnsi="Times New Roman"/>
          <w:spacing w:val="-1"/>
          <w:sz w:val="28"/>
          <w:szCs w:val="28"/>
          <w:lang w:eastAsia="ru-RU"/>
        </w:rPr>
        <w:t>Ф</w:t>
      </w:r>
      <w:r>
        <w:rPr>
          <w:rFonts w:ascii="Times New Roman" w:hAnsi="Times New Roman"/>
          <w:spacing w:val="1"/>
          <w:sz w:val="28"/>
          <w:szCs w:val="28"/>
          <w:lang w:eastAsia="ru-RU"/>
        </w:rPr>
        <w:t>ор</w:t>
      </w:r>
      <w:r>
        <w:rPr>
          <w:rFonts w:ascii="Times New Roman" w:hAnsi="Times New Roman"/>
          <w:spacing w:val="-3"/>
          <w:sz w:val="28"/>
          <w:szCs w:val="28"/>
          <w:lang w:eastAsia="ru-RU"/>
        </w:rPr>
        <w:t>м</w:t>
      </w:r>
      <w:r>
        <w:rPr>
          <w:rFonts w:ascii="Times New Roman" w:hAnsi="Times New Roman"/>
          <w:sz w:val="28"/>
          <w:szCs w:val="28"/>
          <w:lang w:eastAsia="ru-RU"/>
        </w:rPr>
        <w:t>и</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т</w:t>
      </w:r>
      <w:r>
        <w:rPr>
          <w:rFonts w:ascii="Times New Roman" w:hAnsi="Times New Roman"/>
          <w:sz w:val="28"/>
          <w:szCs w:val="28"/>
          <w:lang w:eastAsia="ru-RU"/>
        </w:rPr>
        <w:t xml:space="preserve">а </w:t>
      </w:r>
      <w:r>
        <w:rPr>
          <w:rFonts w:ascii="Times New Roman" w:hAnsi="Times New Roman"/>
          <w:spacing w:val="-2"/>
          <w:sz w:val="28"/>
          <w:szCs w:val="28"/>
          <w:lang w:eastAsia="ru-RU"/>
        </w:rPr>
        <w:t>с</w:t>
      </w:r>
      <w:r>
        <w:rPr>
          <w:rFonts w:ascii="Times New Roman" w:hAnsi="Times New Roman"/>
          <w:spacing w:val="1"/>
          <w:sz w:val="28"/>
          <w:szCs w:val="28"/>
          <w:lang w:eastAsia="ru-RU"/>
        </w:rPr>
        <w:t>и</w:t>
      </w:r>
      <w:r>
        <w:rPr>
          <w:rFonts w:ascii="Times New Roman" w:hAnsi="Times New Roman"/>
          <w:sz w:val="28"/>
          <w:szCs w:val="28"/>
          <w:lang w:eastAsia="ru-RU"/>
        </w:rPr>
        <w:t>сте</w:t>
      </w:r>
      <w:r>
        <w:rPr>
          <w:rFonts w:ascii="Times New Roman" w:hAnsi="Times New Roman"/>
          <w:spacing w:val="-3"/>
          <w:sz w:val="28"/>
          <w:szCs w:val="28"/>
          <w:lang w:eastAsia="ru-RU"/>
        </w:rPr>
        <w:t>м</w:t>
      </w:r>
      <w:r>
        <w:rPr>
          <w:rFonts w:ascii="Times New Roman" w:hAnsi="Times New Roman"/>
          <w:sz w:val="28"/>
          <w:szCs w:val="28"/>
          <w:lang w:eastAsia="ru-RU"/>
        </w:rPr>
        <w:t>и</w:t>
      </w:r>
      <w:r>
        <w:rPr>
          <w:rFonts w:ascii="Times New Roman" w:hAnsi="Times New Roman"/>
          <w:spacing w:val="1"/>
          <w:sz w:val="28"/>
          <w:szCs w:val="28"/>
          <w:lang w:eastAsia="ru-RU"/>
        </w:rPr>
        <w:t xml:space="preserve"> </w:t>
      </w:r>
      <w:r>
        <w:rPr>
          <w:rFonts w:ascii="Times New Roman" w:hAnsi="Times New Roman"/>
          <w:spacing w:val="-2"/>
          <w:sz w:val="28"/>
          <w:szCs w:val="28"/>
          <w:lang w:eastAsia="ru-RU"/>
        </w:rPr>
        <w:t>о</w:t>
      </w:r>
      <w:r>
        <w:rPr>
          <w:rFonts w:ascii="Times New Roman" w:hAnsi="Times New Roman"/>
          <w:spacing w:val="1"/>
          <w:sz w:val="28"/>
          <w:szCs w:val="28"/>
          <w:lang w:eastAsia="ru-RU"/>
        </w:rPr>
        <w:t>п</w:t>
      </w:r>
      <w:r>
        <w:rPr>
          <w:rFonts w:ascii="Times New Roman" w:hAnsi="Times New Roman"/>
          <w:spacing w:val="-1"/>
          <w:sz w:val="28"/>
          <w:szCs w:val="28"/>
          <w:lang w:eastAsia="ru-RU"/>
        </w:rPr>
        <w:t>л</w:t>
      </w:r>
      <w:r>
        <w:rPr>
          <w:rFonts w:ascii="Times New Roman" w:hAnsi="Times New Roman"/>
          <w:sz w:val="28"/>
          <w:szCs w:val="28"/>
          <w:lang w:eastAsia="ru-RU"/>
        </w:rPr>
        <w:t>ати</w:t>
      </w:r>
      <w:r>
        <w:rPr>
          <w:rFonts w:ascii="Times New Roman" w:hAnsi="Times New Roman"/>
          <w:spacing w:val="-2"/>
          <w:sz w:val="28"/>
          <w:szCs w:val="28"/>
          <w:lang w:eastAsia="ru-RU"/>
        </w:rPr>
        <w:t xml:space="preserve"> </w:t>
      </w:r>
      <w:r>
        <w:rPr>
          <w:rFonts w:ascii="Times New Roman" w:hAnsi="Times New Roman"/>
          <w:spacing w:val="1"/>
          <w:sz w:val="28"/>
          <w:szCs w:val="28"/>
          <w:lang w:eastAsia="ru-RU"/>
        </w:rPr>
        <w:t>пр</w:t>
      </w:r>
      <w:r>
        <w:rPr>
          <w:rFonts w:ascii="Times New Roman" w:hAnsi="Times New Roman"/>
          <w:sz w:val="28"/>
          <w:szCs w:val="28"/>
          <w:lang w:eastAsia="ru-RU"/>
        </w:rPr>
        <w:t>а</w:t>
      </w:r>
      <w:r>
        <w:rPr>
          <w:rFonts w:ascii="Times New Roman" w:hAnsi="Times New Roman"/>
          <w:spacing w:val="-1"/>
          <w:sz w:val="28"/>
          <w:szCs w:val="28"/>
          <w:lang w:eastAsia="ru-RU"/>
        </w:rPr>
        <w:t>ц</w:t>
      </w:r>
      <w:r>
        <w:rPr>
          <w:rFonts w:ascii="Times New Roman" w:hAnsi="Times New Roman"/>
          <w:sz w:val="28"/>
          <w:szCs w:val="28"/>
          <w:lang w:eastAsia="ru-RU"/>
        </w:rPr>
        <w:t>і</w:t>
      </w:r>
      <w:r>
        <w:rPr>
          <w:rFonts w:ascii="Times New Roman" w:hAnsi="Times New Roman"/>
          <w:spacing w:val="1"/>
          <w:sz w:val="28"/>
          <w:szCs w:val="28"/>
          <w:lang w:eastAsia="ru-RU"/>
        </w:rPr>
        <w:t xml:space="preserve"> </w:t>
      </w:r>
      <w:r>
        <w:rPr>
          <w:rFonts w:ascii="Times New Roman" w:hAnsi="Times New Roman"/>
          <w:sz w:val="28"/>
          <w:szCs w:val="28"/>
          <w:lang w:eastAsia="ru-RU"/>
        </w:rPr>
        <w:t>в</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б</w:t>
      </w:r>
      <w:r>
        <w:rPr>
          <w:rFonts w:ascii="Times New Roman" w:hAnsi="Times New Roman"/>
          <w:spacing w:val="-1"/>
          <w:sz w:val="28"/>
          <w:szCs w:val="28"/>
          <w:lang w:eastAsia="ru-RU"/>
        </w:rPr>
        <w:t>юд</w:t>
      </w:r>
      <w:r>
        <w:rPr>
          <w:rFonts w:ascii="Times New Roman" w:hAnsi="Times New Roman"/>
          <w:spacing w:val="-2"/>
          <w:sz w:val="28"/>
          <w:szCs w:val="28"/>
          <w:lang w:eastAsia="ru-RU"/>
        </w:rPr>
        <w:t>ж</w:t>
      </w:r>
      <w:r>
        <w:rPr>
          <w:rFonts w:ascii="Times New Roman" w:hAnsi="Times New Roman"/>
          <w:sz w:val="28"/>
          <w:szCs w:val="28"/>
          <w:lang w:eastAsia="ru-RU"/>
        </w:rPr>
        <w:t xml:space="preserve">етних </w:t>
      </w:r>
      <w:r>
        <w:rPr>
          <w:rFonts w:ascii="Times New Roman" w:hAnsi="Times New Roman"/>
          <w:spacing w:val="-4"/>
          <w:sz w:val="28"/>
          <w:szCs w:val="28"/>
          <w:lang w:eastAsia="ru-RU"/>
        </w:rPr>
        <w:t>у</w:t>
      </w:r>
      <w:r>
        <w:rPr>
          <w:rFonts w:ascii="Times New Roman" w:hAnsi="Times New Roman"/>
          <w:sz w:val="28"/>
          <w:szCs w:val="28"/>
          <w:lang w:eastAsia="ru-RU"/>
        </w:rPr>
        <w:t>ста</w:t>
      </w:r>
      <w:r>
        <w:rPr>
          <w:rFonts w:ascii="Times New Roman" w:hAnsi="Times New Roman"/>
          <w:spacing w:val="1"/>
          <w:sz w:val="28"/>
          <w:szCs w:val="28"/>
          <w:lang w:eastAsia="ru-RU"/>
        </w:rPr>
        <w:t>нов</w:t>
      </w:r>
      <w:r>
        <w:rPr>
          <w:rFonts w:ascii="Times New Roman" w:hAnsi="Times New Roman"/>
          <w:spacing w:val="-2"/>
          <w:sz w:val="28"/>
          <w:szCs w:val="28"/>
          <w:lang w:eastAsia="ru-RU"/>
        </w:rPr>
        <w:t>а</w:t>
      </w:r>
      <w:r>
        <w:rPr>
          <w:rFonts w:ascii="Times New Roman" w:hAnsi="Times New Roman"/>
          <w:spacing w:val="1"/>
          <w:sz w:val="28"/>
          <w:szCs w:val="28"/>
          <w:lang w:eastAsia="ru-RU"/>
        </w:rPr>
        <w:t>х</w:t>
      </w:r>
      <w:r>
        <w:rPr>
          <w:rFonts w:ascii="Times New Roman" w:hAnsi="Times New Roman"/>
          <w:sz w:val="28"/>
          <w:szCs w:val="28"/>
          <w:lang w:eastAsia="ru-RU"/>
        </w:rPr>
        <w:t>.</w:t>
      </w:r>
    </w:p>
    <w:p w:rsidR="00DF0CC6" w:rsidRDefault="00DF0CC6" w:rsidP="00DF0CC6">
      <w:pPr>
        <w:autoSpaceDE w:val="0"/>
        <w:autoSpaceDN w:val="0"/>
        <w:adjustRightInd w:val="0"/>
        <w:spacing w:before="3" w:after="0" w:line="322" w:lineRule="exact"/>
        <w:ind w:right="51" w:firstLine="709"/>
        <w:jc w:val="both"/>
        <w:rPr>
          <w:rFonts w:ascii="Times New Roman" w:hAnsi="Times New Roman"/>
          <w:sz w:val="28"/>
          <w:szCs w:val="28"/>
          <w:lang w:eastAsia="ru-RU"/>
        </w:rPr>
      </w:pPr>
      <w:r>
        <w:rPr>
          <w:rFonts w:ascii="Times New Roman" w:hAnsi="Times New Roman"/>
          <w:spacing w:val="1"/>
          <w:sz w:val="28"/>
          <w:szCs w:val="28"/>
          <w:lang w:eastAsia="ru-RU"/>
        </w:rPr>
        <w:t>5</w:t>
      </w:r>
      <w:r>
        <w:rPr>
          <w:rFonts w:ascii="Times New Roman" w:hAnsi="Times New Roman"/>
          <w:sz w:val="28"/>
          <w:szCs w:val="28"/>
          <w:lang w:eastAsia="ru-RU"/>
        </w:rPr>
        <w:t xml:space="preserve">. </w:t>
      </w:r>
      <w:r>
        <w:rPr>
          <w:rFonts w:ascii="Times New Roman" w:hAnsi="Times New Roman"/>
          <w:spacing w:val="-1"/>
          <w:sz w:val="28"/>
          <w:szCs w:val="28"/>
          <w:lang w:eastAsia="ru-RU"/>
        </w:rPr>
        <w:t>О</w:t>
      </w:r>
      <w:r>
        <w:rPr>
          <w:rFonts w:ascii="Times New Roman" w:hAnsi="Times New Roman"/>
          <w:spacing w:val="1"/>
          <w:sz w:val="28"/>
          <w:szCs w:val="28"/>
          <w:lang w:eastAsia="ru-RU"/>
        </w:rPr>
        <w:t>б</w:t>
      </w:r>
      <w:r>
        <w:rPr>
          <w:rFonts w:ascii="Times New Roman" w:hAnsi="Times New Roman"/>
          <w:spacing w:val="-1"/>
          <w:sz w:val="28"/>
          <w:szCs w:val="28"/>
          <w:lang w:eastAsia="ru-RU"/>
        </w:rPr>
        <w:t>л</w:t>
      </w:r>
      <w:r>
        <w:rPr>
          <w:rFonts w:ascii="Times New Roman" w:hAnsi="Times New Roman"/>
          <w:spacing w:val="1"/>
          <w:sz w:val="28"/>
          <w:szCs w:val="28"/>
          <w:lang w:eastAsia="ru-RU"/>
        </w:rPr>
        <w:t>і</w:t>
      </w:r>
      <w:r>
        <w:rPr>
          <w:rFonts w:ascii="Times New Roman" w:hAnsi="Times New Roman"/>
          <w:sz w:val="28"/>
          <w:szCs w:val="28"/>
          <w:lang w:eastAsia="ru-RU"/>
        </w:rPr>
        <w:t>к</w:t>
      </w:r>
      <w:r>
        <w:rPr>
          <w:rFonts w:ascii="Times New Roman" w:hAnsi="Times New Roman"/>
          <w:spacing w:val="26"/>
          <w:sz w:val="28"/>
          <w:szCs w:val="28"/>
          <w:lang w:eastAsia="ru-RU"/>
        </w:rPr>
        <w:t xml:space="preserve"> </w:t>
      </w:r>
      <w:r>
        <w:rPr>
          <w:rFonts w:ascii="Times New Roman" w:hAnsi="Times New Roman"/>
          <w:spacing w:val="1"/>
          <w:sz w:val="28"/>
          <w:szCs w:val="28"/>
          <w:lang w:eastAsia="ru-RU"/>
        </w:rPr>
        <w:t>н</w:t>
      </w:r>
      <w:r>
        <w:rPr>
          <w:rFonts w:ascii="Times New Roman" w:hAnsi="Times New Roman"/>
          <w:spacing w:val="-2"/>
          <w:sz w:val="28"/>
          <w:szCs w:val="28"/>
          <w:lang w:eastAsia="ru-RU"/>
        </w:rPr>
        <w:t>а</w:t>
      </w:r>
      <w:r>
        <w:rPr>
          <w:rFonts w:ascii="Times New Roman" w:hAnsi="Times New Roman"/>
          <w:spacing w:val="1"/>
          <w:sz w:val="28"/>
          <w:szCs w:val="28"/>
          <w:lang w:eastAsia="ru-RU"/>
        </w:rPr>
        <w:t>р</w:t>
      </w:r>
      <w:r>
        <w:rPr>
          <w:rFonts w:ascii="Times New Roman" w:hAnsi="Times New Roman"/>
          <w:spacing w:val="-2"/>
          <w:sz w:val="28"/>
          <w:szCs w:val="28"/>
          <w:lang w:eastAsia="ru-RU"/>
        </w:rPr>
        <w:t>а</w:t>
      </w:r>
      <w:r>
        <w:rPr>
          <w:rFonts w:ascii="Times New Roman" w:hAnsi="Times New Roman"/>
          <w:spacing w:val="1"/>
          <w:sz w:val="28"/>
          <w:szCs w:val="28"/>
          <w:lang w:eastAsia="ru-RU"/>
        </w:rPr>
        <w:t>х</w:t>
      </w:r>
      <w:r>
        <w:rPr>
          <w:rFonts w:ascii="Times New Roman" w:hAnsi="Times New Roman"/>
          <w:spacing w:val="-4"/>
          <w:sz w:val="28"/>
          <w:szCs w:val="28"/>
          <w:lang w:eastAsia="ru-RU"/>
        </w:rPr>
        <w:t>у</w:t>
      </w:r>
      <w:r>
        <w:rPr>
          <w:rFonts w:ascii="Times New Roman" w:hAnsi="Times New Roman"/>
          <w:sz w:val="28"/>
          <w:szCs w:val="28"/>
          <w:lang w:eastAsia="ru-RU"/>
        </w:rPr>
        <w:t>ван</w:t>
      </w:r>
      <w:r>
        <w:rPr>
          <w:rFonts w:ascii="Times New Roman" w:hAnsi="Times New Roman"/>
          <w:spacing w:val="1"/>
          <w:sz w:val="28"/>
          <w:szCs w:val="28"/>
          <w:lang w:eastAsia="ru-RU"/>
        </w:rPr>
        <w:t>н</w:t>
      </w:r>
      <w:r>
        <w:rPr>
          <w:rFonts w:ascii="Times New Roman" w:hAnsi="Times New Roman"/>
          <w:sz w:val="28"/>
          <w:szCs w:val="28"/>
          <w:lang w:eastAsia="ru-RU"/>
        </w:rPr>
        <w:t>я</w:t>
      </w:r>
      <w:r>
        <w:rPr>
          <w:rFonts w:ascii="Times New Roman" w:hAnsi="Times New Roman"/>
          <w:spacing w:val="26"/>
          <w:sz w:val="28"/>
          <w:szCs w:val="28"/>
          <w:lang w:eastAsia="ru-RU"/>
        </w:rPr>
        <w:t xml:space="preserve"> </w:t>
      </w:r>
      <w:r>
        <w:rPr>
          <w:rFonts w:ascii="Times New Roman" w:hAnsi="Times New Roman"/>
          <w:sz w:val="28"/>
          <w:szCs w:val="28"/>
          <w:lang w:eastAsia="ru-RU"/>
        </w:rPr>
        <w:t>заро</w:t>
      </w:r>
      <w:r>
        <w:rPr>
          <w:rFonts w:ascii="Times New Roman" w:hAnsi="Times New Roman"/>
          <w:spacing w:val="-2"/>
          <w:sz w:val="28"/>
          <w:szCs w:val="28"/>
          <w:lang w:eastAsia="ru-RU"/>
        </w:rPr>
        <w:t>б</w:t>
      </w:r>
      <w:r>
        <w:rPr>
          <w:rFonts w:ascii="Times New Roman" w:hAnsi="Times New Roman"/>
          <w:spacing w:val="1"/>
          <w:sz w:val="28"/>
          <w:szCs w:val="28"/>
          <w:lang w:eastAsia="ru-RU"/>
        </w:rPr>
        <w:t>і</w:t>
      </w:r>
      <w:r>
        <w:rPr>
          <w:rFonts w:ascii="Times New Roman" w:hAnsi="Times New Roman"/>
          <w:sz w:val="28"/>
          <w:szCs w:val="28"/>
          <w:lang w:eastAsia="ru-RU"/>
        </w:rPr>
        <w:t>т</w:t>
      </w:r>
      <w:r>
        <w:rPr>
          <w:rFonts w:ascii="Times New Roman" w:hAnsi="Times New Roman"/>
          <w:spacing w:val="-2"/>
          <w:sz w:val="28"/>
          <w:szCs w:val="28"/>
          <w:lang w:eastAsia="ru-RU"/>
        </w:rPr>
        <w:t>н</w:t>
      </w:r>
      <w:r>
        <w:rPr>
          <w:rFonts w:ascii="Times New Roman" w:hAnsi="Times New Roman"/>
          <w:spacing w:val="1"/>
          <w:sz w:val="28"/>
          <w:szCs w:val="28"/>
          <w:lang w:eastAsia="ru-RU"/>
        </w:rPr>
        <w:t>о</w:t>
      </w:r>
      <w:r>
        <w:rPr>
          <w:rFonts w:ascii="Times New Roman" w:hAnsi="Times New Roman"/>
          <w:sz w:val="28"/>
          <w:szCs w:val="28"/>
          <w:lang w:eastAsia="ru-RU"/>
        </w:rPr>
        <w:t>ї</w:t>
      </w:r>
      <w:r>
        <w:rPr>
          <w:rFonts w:ascii="Times New Roman" w:hAnsi="Times New Roman"/>
          <w:spacing w:val="31"/>
          <w:sz w:val="28"/>
          <w:szCs w:val="28"/>
          <w:lang w:eastAsia="ru-RU"/>
        </w:rPr>
        <w:t xml:space="preserve"> </w:t>
      </w:r>
      <w:r>
        <w:rPr>
          <w:rFonts w:ascii="Times New Roman" w:hAnsi="Times New Roman"/>
          <w:spacing w:val="1"/>
          <w:sz w:val="28"/>
          <w:szCs w:val="28"/>
          <w:lang w:eastAsia="ru-RU"/>
        </w:rPr>
        <w:t>п</w:t>
      </w:r>
      <w:r>
        <w:rPr>
          <w:rFonts w:ascii="Times New Roman" w:hAnsi="Times New Roman"/>
          <w:spacing w:val="-1"/>
          <w:sz w:val="28"/>
          <w:szCs w:val="28"/>
          <w:lang w:eastAsia="ru-RU"/>
        </w:rPr>
        <w:t>л</w:t>
      </w:r>
      <w:r>
        <w:rPr>
          <w:rFonts w:ascii="Times New Roman" w:hAnsi="Times New Roman"/>
          <w:sz w:val="28"/>
          <w:szCs w:val="28"/>
          <w:lang w:eastAsia="ru-RU"/>
        </w:rPr>
        <w:t>а</w:t>
      </w:r>
      <w:r>
        <w:rPr>
          <w:rFonts w:ascii="Times New Roman" w:hAnsi="Times New Roman"/>
          <w:spacing w:val="-3"/>
          <w:sz w:val="28"/>
          <w:szCs w:val="28"/>
          <w:lang w:eastAsia="ru-RU"/>
        </w:rPr>
        <w:t>т</w:t>
      </w:r>
      <w:r>
        <w:rPr>
          <w:rFonts w:ascii="Times New Roman" w:hAnsi="Times New Roman"/>
          <w:sz w:val="28"/>
          <w:szCs w:val="28"/>
          <w:lang w:eastAsia="ru-RU"/>
        </w:rPr>
        <w:t>и</w:t>
      </w:r>
      <w:r>
        <w:rPr>
          <w:rFonts w:ascii="Times New Roman" w:hAnsi="Times New Roman"/>
          <w:spacing w:val="27"/>
          <w:sz w:val="28"/>
          <w:szCs w:val="28"/>
          <w:lang w:eastAsia="ru-RU"/>
        </w:rPr>
        <w:t xml:space="preserve"> </w:t>
      </w:r>
      <w:r>
        <w:rPr>
          <w:rFonts w:ascii="Times New Roman" w:hAnsi="Times New Roman"/>
          <w:spacing w:val="-1"/>
          <w:sz w:val="28"/>
          <w:szCs w:val="28"/>
          <w:lang w:eastAsia="ru-RU"/>
        </w:rPr>
        <w:t>ро</w:t>
      </w:r>
      <w:r>
        <w:rPr>
          <w:rFonts w:ascii="Times New Roman" w:hAnsi="Times New Roman"/>
          <w:spacing w:val="1"/>
          <w:sz w:val="28"/>
          <w:szCs w:val="28"/>
          <w:lang w:eastAsia="ru-RU"/>
        </w:rPr>
        <w:t>бі</w:t>
      </w:r>
      <w:r>
        <w:rPr>
          <w:rFonts w:ascii="Times New Roman" w:hAnsi="Times New Roman"/>
          <w:spacing w:val="-3"/>
          <w:sz w:val="28"/>
          <w:szCs w:val="28"/>
          <w:lang w:eastAsia="ru-RU"/>
        </w:rPr>
        <w:t>т</w:t>
      </w:r>
      <w:r>
        <w:rPr>
          <w:rFonts w:ascii="Times New Roman" w:hAnsi="Times New Roman"/>
          <w:spacing w:val="1"/>
          <w:sz w:val="28"/>
          <w:szCs w:val="28"/>
          <w:lang w:eastAsia="ru-RU"/>
        </w:rPr>
        <w:t>н</w:t>
      </w:r>
      <w:r>
        <w:rPr>
          <w:rFonts w:ascii="Times New Roman" w:hAnsi="Times New Roman"/>
          <w:spacing w:val="-1"/>
          <w:sz w:val="28"/>
          <w:szCs w:val="28"/>
          <w:lang w:eastAsia="ru-RU"/>
        </w:rPr>
        <w:t>и</w:t>
      </w:r>
      <w:r>
        <w:rPr>
          <w:rFonts w:ascii="Times New Roman" w:hAnsi="Times New Roman"/>
          <w:sz w:val="28"/>
          <w:szCs w:val="28"/>
          <w:lang w:eastAsia="ru-RU"/>
        </w:rPr>
        <w:t>кам</w:t>
      </w:r>
      <w:r>
        <w:rPr>
          <w:rFonts w:ascii="Times New Roman" w:hAnsi="Times New Roman"/>
          <w:spacing w:val="30"/>
          <w:sz w:val="28"/>
          <w:szCs w:val="28"/>
          <w:lang w:eastAsia="ru-RU"/>
        </w:rPr>
        <w:t xml:space="preserve"> </w:t>
      </w:r>
      <w:r>
        <w:rPr>
          <w:rFonts w:ascii="Times New Roman" w:hAnsi="Times New Roman"/>
          <w:spacing w:val="-4"/>
          <w:sz w:val="28"/>
          <w:szCs w:val="28"/>
          <w:lang w:eastAsia="ru-RU"/>
        </w:rPr>
        <w:t>у</w:t>
      </w:r>
      <w:r>
        <w:rPr>
          <w:rFonts w:ascii="Times New Roman" w:hAnsi="Times New Roman"/>
          <w:sz w:val="28"/>
          <w:szCs w:val="28"/>
          <w:lang w:eastAsia="ru-RU"/>
        </w:rPr>
        <w:t>ста</w:t>
      </w:r>
      <w:r>
        <w:rPr>
          <w:rFonts w:ascii="Times New Roman" w:hAnsi="Times New Roman"/>
          <w:spacing w:val="-1"/>
          <w:sz w:val="28"/>
          <w:szCs w:val="28"/>
          <w:lang w:eastAsia="ru-RU"/>
        </w:rPr>
        <w:t>н</w:t>
      </w:r>
      <w:r>
        <w:rPr>
          <w:rFonts w:ascii="Times New Roman" w:hAnsi="Times New Roman"/>
          <w:spacing w:val="1"/>
          <w:sz w:val="28"/>
          <w:szCs w:val="28"/>
          <w:lang w:eastAsia="ru-RU"/>
        </w:rPr>
        <w:t>о</w:t>
      </w:r>
      <w:r>
        <w:rPr>
          <w:rFonts w:ascii="Times New Roman" w:hAnsi="Times New Roman"/>
          <w:sz w:val="28"/>
          <w:szCs w:val="28"/>
          <w:lang w:eastAsia="ru-RU"/>
        </w:rPr>
        <w:t>в,</w:t>
      </w:r>
      <w:r>
        <w:rPr>
          <w:rFonts w:ascii="Times New Roman" w:hAnsi="Times New Roman"/>
          <w:spacing w:val="27"/>
          <w:sz w:val="28"/>
          <w:szCs w:val="28"/>
          <w:lang w:eastAsia="ru-RU"/>
        </w:rPr>
        <w:t xml:space="preserve"> </w:t>
      </w:r>
      <w:r>
        <w:rPr>
          <w:rFonts w:ascii="Times New Roman" w:hAnsi="Times New Roman"/>
          <w:spacing w:val="-1"/>
          <w:sz w:val="28"/>
          <w:szCs w:val="28"/>
          <w:lang w:eastAsia="ru-RU"/>
        </w:rPr>
        <w:t>у</w:t>
      </w:r>
      <w:r>
        <w:rPr>
          <w:rFonts w:ascii="Times New Roman" w:hAnsi="Times New Roman"/>
          <w:sz w:val="28"/>
          <w:szCs w:val="28"/>
          <w:lang w:eastAsia="ru-RU"/>
        </w:rPr>
        <w:t>т</w:t>
      </w:r>
      <w:r>
        <w:rPr>
          <w:rFonts w:ascii="Times New Roman" w:hAnsi="Times New Roman"/>
          <w:spacing w:val="1"/>
          <w:sz w:val="28"/>
          <w:szCs w:val="28"/>
          <w:lang w:eastAsia="ru-RU"/>
        </w:rPr>
        <w:t>ри</w:t>
      </w:r>
      <w:r>
        <w:rPr>
          <w:rFonts w:ascii="Times New Roman" w:hAnsi="Times New Roman"/>
          <w:sz w:val="28"/>
          <w:szCs w:val="28"/>
          <w:lang w:eastAsia="ru-RU"/>
        </w:rPr>
        <w:t>м</w:t>
      </w:r>
      <w:r>
        <w:rPr>
          <w:rFonts w:ascii="Times New Roman" w:hAnsi="Times New Roman"/>
          <w:spacing w:val="-4"/>
          <w:sz w:val="28"/>
          <w:szCs w:val="28"/>
          <w:lang w:eastAsia="ru-RU"/>
        </w:rPr>
        <w:t>у</w:t>
      </w:r>
      <w:r>
        <w:rPr>
          <w:rFonts w:ascii="Times New Roman" w:hAnsi="Times New Roman"/>
          <w:spacing w:val="-1"/>
          <w:sz w:val="28"/>
          <w:szCs w:val="28"/>
          <w:lang w:eastAsia="ru-RU"/>
        </w:rPr>
        <w:t>ю</w:t>
      </w:r>
      <w:r>
        <w:rPr>
          <w:rFonts w:ascii="Times New Roman" w:hAnsi="Times New Roman"/>
          <w:sz w:val="28"/>
          <w:szCs w:val="28"/>
          <w:lang w:eastAsia="ru-RU"/>
        </w:rPr>
        <w:t>т</w:t>
      </w:r>
      <w:r>
        <w:rPr>
          <w:rFonts w:ascii="Times New Roman" w:hAnsi="Times New Roman"/>
          <w:spacing w:val="-1"/>
          <w:sz w:val="28"/>
          <w:szCs w:val="28"/>
          <w:lang w:eastAsia="ru-RU"/>
        </w:rPr>
        <w:t>ь</w:t>
      </w:r>
      <w:r>
        <w:rPr>
          <w:rFonts w:ascii="Times New Roman" w:hAnsi="Times New Roman"/>
          <w:sz w:val="28"/>
          <w:szCs w:val="28"/>
          <w:lang w:eastAsia="ru-RU"/>
        </w:rPr>
        <w:t>ся</w:t>
      </w:r>
      <w:r>
        <w:rPr>
          <w:rFonts w:ascii="Times New Roman" w:hAnsi="Times New Roman"/>
          <w:spacing w:val="29"/>
          <w:sz w:val="28"/>
          <w:szCs w:val="28"/>
          <w:lang w:eastAsia="ru-RU"/>
        </w:rPr>
        <w:t xml:space="preserve"> </w:t>
      </w:r>
      <w:r>
        <w:rPr>
          <w:rFonts w:ascii="Times New Roman" w:hAnsi="Times New Roman"/>
          <w:spacing w:val="2"/>
          <w:sz w:val="28"/>
          <w:szCs w:val="28"/>
          <w:lang w:eastAsia="ru-RU"/>
        </w:rPr>
        <w:t>з</w:t>
      </w:r>
      <w:r>
        <w:rPr>
          <w:rFonts w:ascii="Times New Roman" w:hAnsi="Times New Roman"/>
          <w:sz w:val="28"/>
          <w:szCs w:val="28"/>
          <w:lang w:eastAsia="ru-RU"/>
        </w:rPr>
        <w:t xml:space="preserve">а </w:t>
      </w:r>
      <w:r>
        <w:rPr>
          <w:rFonts w:ascii="Times New Roman" w:hAnsi="Times New Roman"/>
          <w:spacing w:val="1"/>
          <w:sz w:val="28"/>
          <w:szCs w:val="28"/>
          <w:lang w:eastAsia="ru-RU"/>
        </w:rPr>
        <w:t>р</w:t>
      </w:r>
      <w:r>
        <w:rPr>
          <w:rFonts w:ascii="Times New Roman" w:hAnsi="Times New Roman"/>
          <w:spacing w:val="-2"/>
          <w:sz w:val="28"/>
          <w:szCs w:val="28"/>
          <w:lang w:eastAsia="ru-RU"/>
        </w:rPr>
        <w:t>а</w:t>
      </w:r>
      <w:r>
        <w:rPr>
          <w:rFonts w:ascii="Times New Roman" w:hAnsi="Times New Roman"/>
          <w:spacing w:val="1"/>
          <w:sz w:val="28"/>
          <w:szCs w:val="28"/>
          <w:lang w:eastAsia="ru-RU"/>
        </w:rPr>
        <w:t>х</w:t>
      </w:r>
      <w:r>
        <w:rPr>
          <w:rFonts w:ascii="Times New Roman" w:hAnsi="Times New Roman"/>
          <w:spacing w:val="-4"/>
          <w:sz w:val="28"/>
          <w:szCs w:val="28"/>
          <w:lang w:eastAsia="ru-RU"/>
        </w:rPr>
        <w:t>у</w:t>
      </w:r>
      <w:r>
        <w:rPr>
          <w:rFonts w:ascii="Times New Roman" w:hAnsi="Times New Roman"/>
          <w:spacing w:val="1"/>
          <w:sz w:val="28"/>
          <w:szCs w:val="28"/>
          <w:lang w:eastAsia="ru-RU"/>
        </w:rPr>
        <w:t>но</w:t>
      </w:r>
      <w:r>
        <w:rPr>
          <w:rFonts w:ascii="Times New Roman" w:hAnsi="Times New Roman"/>
          <w:sz w:val="28"/>
          <w:szCs w:val="28"/>
          <w:lang w:eastAsia="ru-RU"/>
        </w:rPr>
        <w:t xml:space="preserve">к </w:t>
      </w:r>
      <w:r>
        <w:rPr>
          <w:rFonts w:ascii="Times New Roman" w:hAnsi="Times New Roman"/>
          <w:spacing w:val="-2"/>
          <w:sz w:val="28"/>
          <w:szCs w:val="28"/>
          <w:lang w:eastAsia="ru-RU"/>
        </w:rPr>
        <w:t>к</w:t>
      </w:r>
      <w:r>
        <w:rPr>
          <w:rFonts w:ascii="Times New Roman" w:hAnsi="Times New Roman"/>
          <w:spacing w:val="1"/>
          <w:sz w:val="28"/>
          <w:szCs w:val="28"/>
          <w:lang w:eastAsia="ru-RU"/>
        </w:rPr>
        <w:t>о</w:t>
      </w:r>
      <w:r>
        <w:rPr>
          <w:rFonts w:ascii="Times New Roman" w:hAnsi="Times New Roman"/>
          <w:sz w:val="28"/>
          <w:szCs w:val="28"/>
          <w:lang w:eastAsia="ru-RU"/>
        </w:rPr>
        <w:t>штів</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д</w:t>
      </w:r>
      <w:r>
        <w:rPr>
          <w:rFonts w:ascii="Times New Roman" w:hAnsi="Times New Roman"/>
          <w:spacing w:val="-2"/>
          <w:sz w:val="28"/>
          <w:szCs w:val="28"/>
          <w:lang w:eastAsia="ru-RU"/>
        </w:rPr>
        <w:t>е</w:t>
      </w:r>
      <w:r>
        <w:rPr>
          <w:rFonts w:ascii="Times New Roman" w:hAnsi="Times New Roman"/>
          <w:spacing w:val="-1"/>
          <w:sz w:val="28"/>
          <w:szCs w:val="28"/>
          <w:lang w:eastAsia="ru-RU"/>
        </w:rPr>
        <w:t>р</w:t>
      </w:r>
      <w:r>
        <w:rPr>
          <w:rFonts w:ascii="Times New Roman" w:hAnsi="Times New Roman"/>
          <w:sz w:val="28"/>
          <w:szCs w:val="28"/>
          <w:lang w:eastAsia="ru-RU"/>
        </w:rPr>
        <w:t>жав</w:t>
      </w:r>
      <w:r>
        <w:rPr>
          <w:rFonts w:ascii="Times New Roman" w:hAnsi="Times New Roman"/>
          <w:spacing w:val="-1"/>
          <w:sz w:val="28"/>
          <w:szCs w:val="28"/>
          <w:lang w:eastAsia="ru-RU"/>
        </w:rPr>
        <w:t>н</w:t>
      </w:r>
      <w:r>
        <w:rPr>
          <w:rFonts w:ascii="Times New Roman" w:hAnsi="Times New Roman"/>
          <w:spacing w:val="1"/>
          <w:sz w:val="28"/>
          <w:szCs w:val="28"/>
          <w:lang w:eastAsia="ru-RU"/>
        </w:rPr>
        <w:t>о</w:t>
      </w:r>
      <w:r>
        <w:rPr>
          <w:rFonts w:ascii="Times New Roman" w:hAnsi="Times New Roman"/>
          <w:spacing w:val="-2"/>
          <w:sz w:val="28"/>
          <w:szCs w:val="28"/>
          <w:lang w:eastAsia="ru-RU"/>
        </w:rPr>
        <w:t>г</w:t>
      </w:r>
      <w:r>
        <w:rPr>
          <w:rFonts w:ascii="Times New Roman" w:hAnsi="Times New Roman"/>
          <w:sz w:val="28"/>
          <w:szCs w:val="28"/>
          <w:lang w:eastAsia="ru-RU"/>
        </w:rPr>
        <w:t>о</w:t>
      </w:r>
      <w:r>
        <w:rPr>
          <w:rFonts w:ascii="Times New Roman" w:hAnsi="Times New Roman"/>
          <w:spacing w:val="1"/>
          <w:sz w:val="28"/>
          <w:szCs w:val="28"/>
          <w:lang w:eastAsia="ru-RU"/>
        </w:rPr>
        <w:t xml:space="preserve"> </w:t>
      </w:r>
      <w:r>
        <w:rPr>
          <w:rFonts w:ascii="Times New Roman" w:hAnsi="Times New Roman"/>
          <w:sz w:val="28"/>
          <w:szCs w:val="28"/>
          <w:lang w:eastAsia="ru-RU"/>
        </w:rPr>
        <w:t>бю</w:t>
      </w:r>
      <w:r>
        <w:rPr>
          <w:rFonts w:ascii="Times New Roman" w:hAnsi="Times New Roman"/>
          <w:spacing w:val="-2"/>
          <w:sz w:val="28"/>
          <w:szCs w:val="28"/>
          <w:lang w:eastAsia="ru-RU"/>
        </w:rPr>
        <w:t>д</w:t>
      </w:r>
      <w:r>
        <w:rPr>
          <w:rFonts w:ascii="Times New Roman" w:hAnsi="Times New Roman"/>
          <w:sz w:val="28"/>
          <w:szCs w:val="28"/>
          <w:lang w:eastAsia="ru-RU"/>
        </w:rPr>
        <w:t>жет</w:t>
      </w:r>
      <w:r>
        <w:rPr>
          <w:rFonts w:ascii="Times New Roman" w:hAnsi="Times New Roman"/>
          <w:spacing w:val="-3"/>
          <w:sz w:val="28"/>
          <w:szCs w:val="28"/>
          <w:lang w:eastAsia="ru-RU"/>
        </w:rPr>
        <w:t>у</w:t>
      </w:r>
      <w:r>
        <w:rPr>
          <w:rFonts w:ascii="Times New Roman" w:hAnsi="Times New Roman"/>
          <w:sz w:val="28"/>
          <w:szCs w:val="28"/>
          <w:lang w:eastAsia="ru-RU"/>
        </w:rPr>
        <w:t xml:space="preserve">, </w:t>
      </w:r>
      <w:r>
        <w:rPr>
          <w:rFonts w:ascii="Times New Roman" w:hAnsi="Times New Roman"/>
          <w:spacing w:val="1"/>
          <w:sz w:val="28"/>
          <w:szCs w:val="28"/>
          <w:lang w:eastAsia="ru-RU"/>
        </w:rPr>
        <w:t>і</w:t>
      </w:r>
      <w:r>
        <w:rPr>
          <w:rFonts w:ascii="Times New Roman" w:hAnsi="Times New Roman"/>
          <w:sz w:val="28"/>
          <w:szCs w:val="28"/>
          <w:lang w:eastAsia="ru-RU"/>
        </w:rPr>
        <w:t>з</w:t>
      </w:r>
      <w:r>
        <w:rPr>
          <w:rFonts w:ascii="Times New Roman" w:hAnsi="Times New Roman"/>
          <w:spacing w:val="-1"/>
          <w:sz w:val="28"/>
          <w:szCs w:val="28"/>
          <w:lang w:eastAsia="ru-RU"/>
        </w:rPr>
        <w:t xml:space="preserve"> </w:t>
      </w:r>
      <w:r>
        <w:rPr>
          <w:rFonts w:ascii="Times New Roman" w:hAnsi="Times New Roman"/>
          <w:sz w:val="28"/>
          <w:szCs w:val="28"/>
          <w:lang w:eastAsia="ru-RU"/>
        </w:rPr>
        <w:t>м</w:t>
      </w:r>
      <w:r>
        <w:rPr>
          <w:rFonts w:ascii="Times New Roman" w:hAnsi="Times New Roman"/>
          <w:spacing w:val="1"/>
          <w:sz w:val="28"/>
          <w:szCs w:val="28"/>
          <w:lang w:eastAsia="ru-RU"/>
        </w:rPr>
        <w:t>і</w:t>
      </w:r>
      <w:r>
        <w:rPr>
          <w:rFonts w:ascii="Times New Roman" w:hAnsi="Times New Roman"/>
          <w:sz w:val="28"/>
          <w:szCs w:val="28"/>
          <w:lang w:eastAsia="ru-RU"/>
        </w:rPr>
        <w:t>с</w:t>
      </w:r>
      <w:r>
        <w:rPr>
          <w:rFonts w:ascii="Times New Roman" w:hAnsi="Times New Roman"/>
          <w:spacing w:val="1"/>
          <w:sz w:val="28"/>
          <w:szCs w:val="28"/>
          <w:lang w:eastAsia="ru-RU"/>
        </w:rPr>
        <w:t>ц</w:t>
      </w:r>
      <w:r>
        <w:rPr>
          <w:rFonts w:ascii="Times New Roman" w:hAnsi="Times New Roman"/>
          <w:sz w:val="28"/>
          <w:szCs w:val="28"/>
          <w:lang w:eastAsia="ru-RU"/>
        </w:rPr>
        <w:t>е</w:t>
      </w:r>
      <w:r>
        <w:rPr>
          <w:rFonts w:ascii="Times New Roman" w:hAnsi="Times New Roman"/>
          <w:spacing w:val="-3"/>
          <w:sz w:val="28"/>
          <w:szCs w:val="28"/>
          <w:lang w:eastAsia="ru-RU"/>
        </w:rPr>
        <w:t>в</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1"/>
          <w:sz w:val="28"/>
          <w:szCs w:val="28"/>
          <w:lang w:eastAsia="ru-RU"/>
        </w:rPr>
        <w:t xml:space="preserve"> </w:t>
      </w:r>
      <w:r>
        <w:rPr>
          <w:rFonts w:ascii="Times New Roman" w:hAnsi="Times New Roman"/>
          <w:sz w:val="28"/>
          <w:szCs w:val="28"/>
          <w:lang w:eastAsia="ru-RU"/>
        </w:rPr>
        <w:t>б</w:t>
      </w:r>
      <w:r>
        <w:rPr>
          <w:rFonts w:ascii="Times New Roman" w:hAnsi="Times New Roman"/>
          <w:spacing w:val="-3"/>
          <w:sz w:val="28"/>
          <w:szCs w:val="28"/>
          <w:lang w:eastAsia="ru-RU"/>
        </w:rPr>
        <w:t>ю</w:t>
      </w:r>
      <w:r>
        <w:rPr>
          <w:rFonts w:ascii="Times New Roman" w:hAnsi="Times New Roman"/>
          <w:spacing w:val="1"/>
          <w:sz w:val="28"/>
          <w:szCs w:val="28"/>
          <w:lang w:eastAsia="ru-RU"/>
        </w:rPr>
        <w:t>дж</w:t>
      </w:r>
      <w:r>
        <w:rPr>
          <w:rFonts w:ascii="Times New Roman" w:hAnsi="Times New Roman"/>
          <w:sz w:val="28"/>
          <w:szCs w:val="28"/>
          <w:lang w:eastAsia="ru-RU"/>
        </w:rPr>
        <w:t>е</w:t>
      </w:r>
      <w:r>
        <w:rPr>
          <w:rFonts w:ascii="Times New Roman" w:hAnsi="Times New Roman"/>
          <w:spacing w:val="-3"/>
          <w:sz w:val="28"/>
          <w:szCs w:val="28"/>
          <w:lang w:eastAsia="ru-RU"/>
        </w:rPr>
        <w:t>т</w:t>
      </w:r>
      <w:r>
        <w:rPr>
          <w:rFonts w:ascii="Times New Roman" w:hAnsi="Times New Roman"/>
          <w:spacing w:val="-1"/>
          <w:sz w:val="28"/>
          <w:szCs w:val="28"/>
          <w:lang w:eastAsia="ru-RU"/>
        </w:rPr>
        <w:t>і</w:t>
      </w:r>
      <w:r>
        <w:rPr>
          <w:rFonts w:ascii="Times New Roman" w:hAnsi="Times New Roman"/>
          <w:sz w:val="28"/>
          <w:szCs w:val="28"/>
          <w:lang w:eastAsia="ru-RU"/>
        </w:rPr>
        <w:t>в.</w:t>
      </w:r>
    </w:p>
    <w:p w:rsidR="00DF0CC6" w:rsidRDefault="00DF0CC6" w:rsidP="00DF0CC6">
      <w:pPr>
        <w:autoSpaceDE w:val="0"/>
        <w:autoSpaceDN w:val="0"/>
        <w:adjustRightInd w:val="0"/>
        <w:spacing w:before="2" w:after="0" w:line="322" w:lineRule="exact"/>
        <w:ind w:right="53" w:firstLine="709"/>
        <w:jc w:val="both"/>
        <w:rPr>
          <w:rFonts w:ascii="Times New Roman" w:hAnsi="Times New Roman"/>
          <w:sz w:val="28"/>
          <w:szCs w:val="28"/>
          <w:lang w:eastAsia="ru-RU"/>
        </w:rPr>
      </w:pPr>
      <w:r>
        <w:rPr>
          <w:rFonts w:ascii="Times New Roman" w:hAnsi="Times New Roman"/>
          <w:spacing w:val="1"/>
          <w:sz w:val="28"/>
          <w:szCs w:val="28"/>
          <w:lang w:eastAsia="ru-RU"/>
        </w:rPr>
        <w:t>6</w:t>
      </w:r>
      <w:r>
        <w:rPr>
          <w:rFonts w:ascii="Times New Roman" w:hAnsi="Times New Roman"/>
          <w:sz w:val="28"/>
          <w:szCs w:val="28"/>
          <w:lang w:eastAsia="ru-RU"/>
        </w:rPr>
        <w:t xml:space="preserve">. </w:t>
      </w:r>
      <w:r>
        <w:rPr>
          <w:rFonts w:ascii="Times New Roman" w:hAnsi="Times New Roman"/>
          <w:spacing w:val="11"/>
          <w:sz w:val="28"/>
          <w:szCs w:val="28"/>
          <w:lang w:eastAsia="ru-RU"/>
        </w:rPr>
        <w:t xml:space="preserve"> </w:t>
      </w:r>
      <w:r>
        <w:rPr>
          <w:rFonts w:ascii="Times New Roman" w:hAnsi="Times New Roman"/>
          <w:sz w:val="28"/>
          <w:szCs w:val="28"/>
          <w:lang w:eastAsia="ru-RU"/>
        </w:rPr>
        <w:t>В</w:t>
      </w:r>
      <w:r>
        <w:rPr>
          <w:rFonts w:ascii="Times New Roman" w:hAnsi="Times New Roman"/>
          <w:spacing w:val="1"/>
          <w:sz w:val="28"/>
          <w:szCs w:val="28"/>
          <w:lang w:eastAsia="ru-RU"/>
        </w:rPr>
        <w:t>и</w:t>
      </w:r>
      <w:r>
        <w:rPr>
          <w:rFonts w:ascii="Times New Roman" w:hAnsi="Times New Roman"/>
          <w:spacing w:val="-1"/>
          <w:sz w:val="28"/>
          <w:szCs w:val="28"/>
          <w:lang w:eastAsia="ru-RU"/>
        </w:rPr>
        <w:t>д</w:t>
      </w:r>
      <w:r>
        <w:rPr>
          <w:rFonts w:ascii="Times New Roman" w:hAnsi="Times New Roman"/>
          <w:sz w:val="28"/>
          <w:szCs w:val="28"/>
          <w:lang w:eastAsia="ru-RU"/>
        </w:rPr>
        <w:t>и</w:t>
      </w:r>
      <w:r>
        <w:rPr>
          <w:rFonts w:ascii="Times New Roman" w:hAnsi="Times New Roman"/>
          <w:spacing w:val="17"/>
          <w:sz w:val="28"/>
          <w:szCs w:val="28"/>
          <w:lang w:eastAsia="ru-RU"/>
        </w:rPr>
        <w:t xml:space="preserve"> </w:t>
      </w:r>
      <w:r>
        <w:rPr>
          <w:rFonts w:ascii="Times New Roman" w:hAnsi="Times New Roman"/>
          <w:spacing w:val="-4"/>
          <w:sz w:val="28"/>
          <w:szCs w:val="28"/>
          <w:lang w:eastAsia="ru-RU"/>
        </w:rPr>
        <w:t>у</w:t>
      </w:r>
      <w:r>
        <w:rPr>
          <w:rFonts w:ascii="Times New Roman" w:hAnsi="Times New Roman"/>
          <w:sz w:val="28"/>
          <w:szCs w:val="28"/>
          <w:lang w:eastAsia="ru-RU"/>
        </w:rPr>
        <w:t>т</w:t>
      </w:r>
      <w:r>
        <w:rPr>
          <w:rFonts w:ascii="Times New Roman" w:hAnsi="Times New Roman"/>
          <w:spacing w:val="1"/>
          <w:sz w:val="28"/>
          <w:szCs w:val="28"/>
          <w:lang w:eastAsia="ru-RU"/>
        </w:rPr>
        <w:t>ри</w:t>
      </w:r>
      <w:r>
        <w:rPr>
          <w:rFonts w:ascii="Times New Roman" w:hAnsi="Times New Roman"/>
          <w:spacing w:val="-3"/>
          <w:sz w:val="28"/>
          <w:szCs w:val="28"/>
          <w:lang w:eastAsia="ru-RU"/>
        </w:rPr>
        <w:t>м</w:t>
      </w:r>
      <w:r>
        <w:rPr>
          <w:rFonts w:ascii="Times New Roman" w:hAnsi="Times New Roman"/>
          <w:sz w:val="28"/>
          <w:szCs w:val="28"/>
          <w:lang w:eastAsia="ru-RU"/>
        </w:rPr>
        <w:t>а</w:t>
      </w:r>
      <w:r>
        <w:rPr>
          <w:rFonts w:ascii="Times New Roman" w:hAnsi="Times New Roman"/>
          <w:spacing w:val="1"/>
          <w:sz w:val="28"/>
          <w:szCs w:val="28"/>
          <w:lang w:eastAsia="ru-RU"/>
        </w:rPr>
        <w:t>н</w:t>
      </w:r>
      <w:r>
        <w:rPr>
          <w:rFonts w:ascii="Times New Roman" w:hAnsi="Times New Roman"/>
          <w:sz w:val="28"/>
          <w:szCs w:val="28"/>
          <w:lang w:eastAsia="ru-RU"/>
        </w:rPr>
        <w:t>ь</w:t>
      </w:r>
      <w:r>
        <w:rPr>
          <w:rFonts w:ascii="Times New Roman" w:hAnsi="Times New Roman"/>
          <w:spacing w:val="13"/>
          <w:sz w:val="28"/>
          <w:szCs w:val="28"/>
          <w:lang w:eastAsia="ru-RU"/>
        </w:rPr>
        <w:t xml:space="preserve"> </w:t>
      </w:r>
      <w:r>
        <w:rPr>
          <w:rFonts w:ascii="Times New Roman" w:hAnsi="Times New Roman"/>
          <w:spacing w:val="1"/>
          <w:sz w:val="28"/>
          <w:szCs w:val="28"/>
          <w:lang w:eastAsia="ru-RU"/>
        </w:rPr>
        <w:t>і</w:t>
      </w:r>
      <w:r>
        <w:rPr>
          <w:rFonts w:ascii="Times New Roman" w:hAnsi="Times New Roman"/>
          <w:sz w:val="28"/>
          <w:szCs w:val="28"/>
          <w:lang w:eastAsia="ru-RU"/>
        </w:rPr>
        <w:t>з</w:t>
      </w:r>
      <w:r>
        <w:rPr>
          <w:rFonts w:ascii="Times New Roman" w:hAnsi="Times New Roman"/>
          <w:spacing w:val="13"/>
          <w:sz w:val="28"/>
          <w:szCs w:val="28"/>
          <w:lang w:eastAsia="ru-RU"/>
        </w:rPr>
        <w:t xml:space="preserve"> </w:t>
      </w:r>
      <w:r>
        <w:rPr>
          <w:rFonts w:ascii="Times New Roman" w:hAnsi="Times New Roman"/>
          <w:sz w:val="28"/>
          <w:szCs w:val="28"/>
          <w:lang w:eastAsia="ru-RU"/>
        </w:rPr>
        <w:t>з</w:t>
      </w:r>
      <w:r>
        <w:rPr>
          <w:rFonts w:ascii="Times New Roman" w:hAnsi="Times New Roman"/>
          <w:spacing w:val="-3"/>
          <w:sz w:val="28"/>
          <w:szCs w:val="28"/>
          <w:lang w:eastAsia="ru-RU"/>
        </w:rPr>
        <w:t>а</w:t>
      </w:r>
      <w:r>
        <w:rPr>
          <w:rFonts w:ascii="Times New Roman" w:hAnsi="Times New Roman"/>
          <w:spacing w:val="1"/>
          <w:sz w:val="28"/>
          <w:szCs w:val="28"/>
          <w:lang w:eastAsia="ru-RU"/>
        </w:rPr>
        <w:t>р</w:t>
      </w:r>
      <w:r>
        <w:rPr>
          <w:rFonts w:ascii="Times New Roman" w:hAnsi="Times New Roman"/>
          <w:spacing w:val="-1"/>
          <w:sz w:val="28"/>
          <w:szCs w:val="28"/>
          <w:lang w:eastAsia="ru-RU"/>
        </w:rPr>
        <w:t>об</w:t>
      </w:r>
      <w:r>
        <w:rPr>
          <w:rFonts w:ascii="Times New Roman" w:hAnsi="Times New Roman"/>
          <w:spacing w:val="1"/>
          <w:sz w:val="28"/>
          <w:szCs w:val="28"/>
          <w:lang w:eastAsia="ru-RU"/>
        </w:rPr>
        <w:t>і</w:t>
      </w:r>
      <w:r>
        <w:rPr>
          <w:rFonts w:ascii="Times New Roman" w:hAnsi="Times New Roman"/>
          <w:sz w:val="28"/>
          <w:szCs w:val="28"/>
          <w:lang w:eastAsia="ru-RU"/>
        </w:rPr>
        <w:t>т</w:t>
      </w:r>
      <w:r>
        <w:rPr>
          <w:rFonts w:ascii="Times New Roman" w:hAnsi="Times New Roman"/>
          <w:spacing w:val="-2"/>
          <w:sz w:val="28"/>
          <w:szCs w:val="28"/>
          <w:lang w:eastAsia="ru-RU"/>
        </w:rPr>
        <w:t>н</w:t>
      </w:r>
      <w:r>
        <w:rPr>
          <w:rFonts w:ascii="Times New Roman" w:hAnsi="Times New Roman"/>
          <w:spacing w:val="1"/>
          <w:sz w:val="28"/>
          <w:szCs w:val="28"/>
          <w:lang w:eastAsia="ru-RU"/>
        </w:rPr>
        <w:t>о</w:t>
      </w:r>
      <w:r>
        <w:rPr>
          <w:rFonts w:ascii="Times New Roman" w:hAnsi="Times New Roman"/>
          <w:sz w:val="28"/>
          <w:szCs w:val="28"/>
          <w:lang w:eastAsia="ru-RU"/>
        </w:rPr>
        <w:t>ї</w:t>
      </w:r>
      <w:r>
        <w:rPr>
          <w:rFonts w:ascii="Times New Roman" w:hAnsi="Times New Roman"/>
          <w:spacing w:val="15"/>
          <w:sz w:val="28"/>
          <w:szCs w:val="28"/>
          <w:lang w:eastAsia="ru-RU"/>
        </w:rPr>
        <w:t xml:space="preserve"> </w:t>
      </w:r>
      <w:r>
        <w:rPr>
          <w:rFonts w:ascii="Times New Roman" w:hAnsi="Times New Roman"/>
          <w:spacing w:val="1"/>
          <w:sz w:val="28"/>
          <w:szCs w:val="28"/>
          <w:lang w:eastAsia="ru-RU"/>
        </w:rPr>
        <w:t>п</w:t>
      </w:r>
      <w:r>
        <w:rPr>
          <w:rFonts w:ascii="Times New Roman" w:hAnsi="Times New Roman"/>
          <w:spacing w:val="-1"/>
          <w:sz w:val="28"/>
          <w:szCs w:val="28"/>
          <w:lang w:eastAsia="ru-RU"/>
        </w:rPr>
        <w:t>л</w:t>
      </w:r>
      <w:r>
        <w:rPr>
          <w:rFonts w:ascii="Times New Roman" w:hAnsi="Times New Roman"/>
          <w:sz w:val="28"/>
          <w:szCs w:val="28"/>
          <w:lang w:eastAsia="ru-RU"/>
        </w:rPr>
        <w:t>а</w:t>
      </w:r>
      <w:r>
        <w:rPr>
          <w:rFonts w:ascii="Times New Roman" w:hAnsi="Times New Roman"/>
          <w:spacing w:val="-3"/>
          <w:sz w:val="28"/>
          <w:szCs w:val="28"/>
          <w:lang w:eastAsia="ru-RU"/>
        </w:rPr>
        <w:t>т</w:t>
      </w:r>
      <w:r>
        <w:rPr>
          <w:rFonts w:ascii="Times New Roman" w:hAnsi="Times New Roman"/>
          <w:sz w:val="28"/>
          <w:szCs w:val="28"/>
          <w:lang w:eastAsia="ru-RU"/>
        </w:rPr>
        <w:t xml:space="preserve">и </w:t>
      </w:r>
      <w:r>
        <w:rPr>
          <w:rFonts w:ascii="Times New Roman" w:hAnsi="Times New Roman"/>
          <w:spacing w:val="34"/>
          <w:sz w:val="28"/>
          <w:szCs w:val="28"/>
          <w:lang w:eastAsia="ru-RU"/>
        </w:rPr>
        <w:t xml:space="preserve"> </w:t>
      </w:r>
      <w:r>
        <w:rPr>
          <w:rFonts w:ascii="Times New Roman" w:hAnsi="Times New Roman"/>
          <w:spacing w:val="1"/>
          <w:sz w:val="28"/>
          <w:szCs w:val="28"/>
          <w:lang w:eastAsia="ru-RU"/>
        </w:rPr>
        <w:t>р</w:t>
      </w:r>
      <w:r>
        <w:rPr>
          <w:rFonts w:ascii="Times New Roman" w:hAnsi="Times New Roman"/>
          <w:spacing w:val="-1"/>
          <w:sz w:val="28"/>
          <w:szCs w:val="28"/>
          <w:lang w:eastAsia="ru-RU"/>
        </w:rPr>
        <w:t>обі</w:t>
      </w:r>
      <w:r>
        <w:rPr>
          <w:rFonts w:ascii="Times New Roman" w:hAnsi="Times New Roman"/>
          <w:sz w:val="28"/>
          <w:szCs w:val="28"/>
          <w:lang w:eastAsia="ru-RU"/>
        </w:rPr>
        <w:t>тн</w:t>
      </w:r>
      <w:r>
        <w:rPr>
          <w:rFonts w:ascii="Times New Roman" w:hAnsi="Times New Roman"/>
          <w:spacing w:val="1"/>
          <w:sz w:val="28"/>
          <w:szCs w:val="28"/>
          <w:lang w:eastAsia="ru-RU"/>
        </w:rPr>
        <w:t>и</w:t>
      </w:r>
      <w:r>
        <w:rPr>
          <w:rFonts w:ascii="Times New Roman" w:hAnsi="Times New Roman"/>
          <w:spacing w:val="-2"/>
          <w:sz w:val="28"/>
          <w:szCs w:val="28"/>
          <w:lang w:eastAsia="ru-RU"/>
        </w:rPr>
        <w:t>к</w:t>
      </w:r>
      <w:r>
        <w:rPr>
          <w:rFonts w:ascii="Times New Roman" w:hAnsi="Times New Roman"/>
          <w:sz w:val="28"/>
          <w:szCs w:val="28"/>
          <w:lang w:eastAsia="ru-RU"/>
        </w:rPr>
        <w:t>ам,</w:t>
      </w:r>
      <w:r>
        <w:rPr>
          <w:rFonts w:ascii="Times New Roman" w:hAnsi="Times New Roman"/>
          <w:spacing w:val="14"/>
          <w:sz w:val="28"/>
          <w:szCs w:val="28"/>
          <w:lang w:eastAsia="ru-RU"/>
        </w:rPr>
        <w:t xml:space="preserve"> </w:t>
      </w:r>
      <w:r>
        <w:rPr>
          <w:rFonts w:ascii="Times New Roman" w:hAnsi="Times New Roman"/>
          <w:spacing w:val="1"/>
          <w:sz w:val="28"/>
          <w:szCs w:val="28"/>
          <w:lang w:eastAsia="ru-RU"/>
        </w:rPr>
        <w:t>ї</w:t>
      </w:r>
      <w:r>
        <w:rPr>
          <w:rFonts w:ascii="Times New Roman" w:hAnsi="Times New Roman"/>
          <w:spacing w:val="-1"/>
          <w:sz w:val="28"/>
          <w:szCs w:val="28"/>
          <w:lang w:eastAsia="ru-RU"/>
        </w:rPr>
        <w:t>хн</w:t>
      </w:r>
      <w:r>
        <w:rPr>
          <w:rFonts w:ascii="Times New Roman" w:hAnsi="Times New Roman"/>
          <w:spacing w:val="1"/>
          <w:sz w:val="28"/>
          <w:szCs w:val="28"/>
          <w:lang w:eastAsia="ru-RU"/>
        </w:rPr>
        <w:t>і</w:t>
      </w:r>
      <w:r>
        <w:rPr>
          <w:rFonts w:ascii="Times New Roman" w:hAnsi="Times New Roman"/>
          <w:sz w:val="28"/>
          <w:szCs w:val="28"/>
          <w:lang w:eastAsia="ru-RU"/>
        </w:rPr>
        <w:t>й</w:t>
      </w:r>
      <w:r>
        <w:rPr>
          <w:rFonts w:ascii="Times New Roman" w:hAnsi="Times New Roman"/>
          <w:spacing w:val="15"/>
          <w:sz w:val="28"/>
          <w:szCs w:val="28"/>
          <w:lang w:eastAsia="ru-RU"/>
        </w:rPr>
        <w:t xml:space="preserve"> </w:t>
      </w:r>
      <w:r>
        <w:rPr>
          <w:rFonts w:ascii="Times New Roman" w:hAnsi="Times New Roman"/>
          <w:spacing w:val="-1"/>
          <w:sz w:val="28"/>
          <w:szCs w:val="28"/>
          <w:lang w:eastAsia="ru-RU"/>
        </w:rPr>
        <w:t>р</w:t>
      </w:r>
      <w:r>
        <w:rPr>
          <w:rFonts w:ascii="Times New Roman" w:hAnsi="Times New Roman"/>
          <w:spacing w:val="1"/>
          <w:sz w:val="28"/>
          <w:szCs w:val="28"/>
          <w:lang w:eastAsia="ru-RU"/>
        </w:rPr>
        <w:t>о</w:t>
      </w:r>
      <w:r>
        <w:rPr>
          <w:rFonts w:ascii="Times New Roman" w:hAnsi="Times New Roman"/>
          <w:sz w:val="28"/>
          <w:szCs w:val="28"/>
          <w:lang w:eastAsia="ru-RU"/>
        </w:rPr>
        <w:t>з</w:t>
      </w:r>
      <w:r>
        <w:rPr>
          <w:rFonts w:ascii="Times New Roman" w:hAnsi="Times New Roman"/>
          <w:spacing w:val="-3"/>
          <w:sz w:val="28"/>
          <w:szCs w:val="28"/>
          <w:lang w:eastAsia="ru-RU"/>
        </w:rPr>
        <w:t>м</w:t>
      </w:r>
      <w:r>
        <w:rPr>
          <w:rFonts w:ascii="Times New Roman" w:hAnsi="Times New Roman"/>
          <w:spacing w:val="-1"/>
          <w:sz w:val="28"/>
          <w:szCs w:val="28"/>
          <w:lang w:eastAsia="ru-RU"/>
        </w:rPr>
        <w:t>і</w:t>
      </w:r>
      <w:r>
        <w:rPr>
          <w:rFonts w:ascii="Times New Roman" w:hAnsi="Times New Roman"/>
          <w:spacing w:val="2"/>
          <w:sz w:val="28"/>
          <w:szCs w:val="28"/>
          <w:lang w:eastAsia="ru-RU"/>
        </w:rPr>
        <w:t>р</w:t>
      </w:r>
      <w:r>
        <w:rPr>
          <w:rFonts w:ascii="Times New Roman" w:hAnsi="Times New Roman"/>
          <w:sz w:val="28"/>
          <w:szCs w:val="28"/>
          <w:lang w:eastAsia="ru-RU"/>
        </w:rPr>
        <w:t>і</w:t>
      </w:r>
      <w:r>
        <w:rPr>
          <w:rFonts w:ascii="Times New Roman" w:hAnsi="Times New Roman"/>
          <w:spacing w:val="15"/>
          <w:sz w:val="28"/>
          <w:szCs w:val="28"/>
          <w:lang w:eastAsia="ru-RU"/>
        </w:rPr>
        <w:t xml:space="preserve"> </w:t>
      </w:r>
      <w:r>
        <w:rPr>
          <w:rFonts w:ascii="Times New Roman" w:hAnsi="Times New Roman"/>
          <w:sz w:val="28"/>
          <w:szCs w:val="28"/>
          <w:lang w:eastAsia="ru-RU"/>
        </w:rPr>
        <w:t>в</w:t>
      </w:r>
      <w:r>
        <w:rPr>
          <w:rFonts w:ascii="Times New Roman" w:hAnsi="Times New Roman"/>
          <w:spacing w:val="-2"/>
          <w:sz w:val="28"/>
          <w:szCs w:val="28"/>
          <w:lang w:eastAsia="ru-RU"/>
        </w:rPr>
        <w:t>і</w:t>
      </w:r>
      <w:r>
        <w:rPr>
          <w:rFonts w:ascii="Times New Roman" w:hAnsi="Times New Roman"/>
          <w:spacing w:val="-1"/>
          <w:sz w:val="28"/>
          <w:szCs w:val="28"/>
          <w:lang w:eastAsia="ru-RU"/>
        </w:rPr>
        <w:t>д</w:t>
      </w:r>
      <w:r>
        <w:rPr>
          <w:rFonts w:ascii="Times New Roman" w:hAnsi="Times New Roman"/>
          <w:spacing w:val="1"/>
          <w:sz w:val="28"/>
          <w:szCs w:val="28"/>
          <w:lang w:eastAsia="ru-RU"/>
        </w:rPr>
        <w:t>о</w:t>
      </w:r>
      <w:r>
        <w:rPr>
          <w:rFonts w:ascii="Times New Roman" w:hAnsi="Times New Roman"/>
          <w:spacing w:val="-1"/>
          <w:sz w:val="28"/>
          <w:szCs w:val="28"/>
          <w:lang w:eastAsia="ru-RU"/>
        </w:rPr>
        <w:t>б</w:t>
      </w:r>
      <w:r>
        <w:rPr>
          <w:rFonts w:ascii="Times New Roman" w:hAnsi="Times New Roman"/>
          <w:spacing w:val="1"/>
          <w:sz w:val="28"/>
          <w:szCs w:val="28"/>
          <w:lang w:eastAsia="ru-RU"/>
        </w:rPr>
        <w:t>р</w:t>
      </w:r>
      <w:r>
        <w:rPr>
          <w:rFonts w:ascii="Times New Roman" w:hAnsi="Times New Roman"/>
          <w:sz w:val="28"/>
          <w:szCs w:val="28"/>
          <w:lang w:eastAsia="ru-RU"/>
        </w:rPr>
        <w:t>а</w:t>
      </w:r>
      <w:r>
        <w:rPr>
          <w:rFonts w:ascii="Times New Roman" w:hAnsi="Times New Roman"/>
          <w:spacing w:val="-2"/>
          <w:sz w:val="28"/>
          <w:szCs w:val="28"/>
          <w:lang w:eastAsia="ru-RU"/>
        </w:rPr>
        <w:t>ж</w:t>
      </w:r>
      <w:r>
        <w:rPr>
          <w:rFonts w:ascii="Times New Roman" w:hAnsi="Times New Roman"/>
          <w:spacing w:val="1"/>
          <w:sz w:val="28"/>
          <w:szCs w:val="28"/>
          <w:lang w:eastAsia="ru-RU"/>
        </w:rPr>
        <w:t>ен- н</w:t>
      </w:r>
      <w:r>
        <w:rPr>
          <w:rFonts w:ascii="Times New Roman" w:hAnsi="Times New Roman"/>
          <w:sz w:val="28"/>
          <w:szCs w:val="28"/>
          <w:lang w:eastAsia="ru-RU"/>
        </w:rPr>
        <w:t>я на</w:t>
      </w:r>
      <w:r>
        <w:rPr>
          <w:rFonts w:ascii="Times New Roman" w:hAnsi="Times New Roman"/>
          <w:spacing w:val="-2"/>
          <w:sz w:val="28"/>
          <w:szCs w:val="28"/>
          <w:lang w:eastAsia="ru-RU"/>
        </w:rPr>
        <w:t xml:space="preserve"> </w:t>
      </w:r>
      <w:r>
        <w:rPr>
          <w:rFonts w:ascii="Times New Roman" w:hAnsi="Times New Roman"/>
          <w:spacing w:val="1"/>
          <w:sz w:val="28"/>
          <w:szCs w:val="28"/>
          <w:lang w:eastAsia="ru-RU"/>
        </w:rPr>
        <w:t>р</w:t>
      </w:r>
      <w:r>
        <w:rPr>
          <w:rFonts w:ascii="Times New Roman" w:hAnsi="Times New Roman"/>
          <w:spacing w:val="-2"/>
          <w:sz w:val="28"/>
          <w:szCs w:val="28"/>
          <w:lang w:eastAsia="ru-RU"/>
        </w:rPr>
        <w:t>а</w:t>
      </w:r>
      <w:r>
        <w:rPr>
          <w:rFonts w:ascii="Times New Roman" w:hAnsi="Times New Roman"/>
          <w:spacing w:val="1"/>
          <w:sz w:val="28"/>
          <w:szCs w:val="28"/>
          <w:lang w:eastAsia="ru-RU"/>
        </w:rPr>
        <w:t>х</w:t>
      </w:r>
      <w:r>
        <w:rPr>
          <w:rFonts w:ascii="Times New Roman" w:hAnsi="Times New Roman"/>
          <w:spacing w:val="-4"/>
          <w:sz w:val="28"/>
          <w:szCs w:val="28"/>
          <w:lang w:eastAsia="ru-RU"/>
        </w:rPr>
        <w:t>у</w:t>
      </w:r>
      <w:r>
        <w:rPr>
          <w:rFonts w:ascii="Times New Roman" w:hAnsi="Times New Roman"/>
          <w:spacing w:val="1"/>
          <w:sz w:val="28"/>
          <w:szCs w:val="28"/>
          <w:lang w:eastAsia="ru-RU"/>
        </w:rPr>
        <w:t>н</w:t>
      </w:r>
      <w:r>
        <w:rPr>
          <w:rFonts w:ascii="Times New Roman" w:hAnsi="Times New Roman"/>
          <w:sz w:val="28"/>
          <w:szCs w:val="28"/>
          <w:lang w:eastAsia="ru-RU"/>
        </w:rPr>
        <w:t>ках</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б</w:t>
      </w:r>
      <w:r>
        <w:rPr>
          <w:rFonts w:ascii="Times New Roman" w:hAnsi="Times New Roman"/>
          <w:spacing w:val="-4"/>
          <w:sz w:val="28"/>
          <w:szCs w:val="28"/>
          <w:lang w:eastAsia="ru-RU"/>
        </w:rPr>
        <w:t>у</w:t>
      </w:r>
      <w:r>
        <w:rPr>
          <w:rFonts w:ascii="Times New Roman" w:hAnsi="Times New Roman"/>
          <w:spacing w:val="1"/>
          <w:sz w:val="28"/>
          <w:szCs w:val="28"/>
          <w:lang w:eastAsia="ru-RU"/>
        </w:rPr>
        <w:t>х</w:t>
      </w:r>
      <w:r>
        <w:rPr>
          <w:rFonts w:ascii="Times New Roman" w:hAnsi="Times New Roman"/>
          <w:sz w:val="28"/>
          <w:szCs w:val="28"/>
          <w:lang w:eastAsia="ru-RU"/>
        </w:rPr>
        <w:t>гал</w:t>
      </w:r>
      <w:r>
        <w:rPr>
          <w:rFonts w:ascii="Times New Roman" w:hAnsi="Times New Roman"/>
          <w:spacing w:val="-1"/>
          <w:sz w:val="28"/>
          <w:szCs w:val="28"/>
          <w:lang w:eastAsia="ru-RU"/>
        </w:rPr>
        <w:t>т</w:t>
      </w:r>
      <w:r>
        <w:rPr>
          <w:rFonts w:ascii="Times New Roman" w:hAnsi="Times New Roman"/>
          <w:sz w:val="28"/>
          <w:szCs w:val="28"/>
          <w:lang w:eastAsia="ru-RU"/>
        </w:rPr>
        <w:t>е</w:t>
      </w:r>
      <w:r>
        <w:rPr>
          <w:rFonts w:ascii="Times New Roman" w:hAnsi="Times New Roman"/>
          <w:spacing w:val="1"/>
          <w:sz w:val="28"/>
          <w:szCs w:val="28"/>
          <w:lang w:eastAsia="ru-RU"/>
        </w:rPr>
        <w:t>р</w:t>
      </w:r>
      <w:r>
        <w:rPr>
          <w:rFonts w:ascii="Times New Roman" w:hAnsi="Times New Roman"/>
          <w:sz w:val="28"/>
          <w:szCs w:val="28"/>
          <w:lang w:eastAsia="ru-RU"/>
        </w:rPr>
        <w:t>сь</w:t>
      </w:r>
      <w:r>
        <w:rPr>
          <w:rFonts w:ascii="Times New Roman" w:hAnsi="Times New Roman"/>
          <w:spacing w:val="-3"/>
          <w:sz w:val="28"/>
          <w:szCs w:val="28"/>
          <w:lang w:eastAsia="ru-RU"/>
        </w:rPr>
        <w:t>к</w:t>
      </w:r>
      <w:r>
        <w:rPr>
          <w:rFonts w:ascii="Times New Roman" w:hAnsi="Times New Roman"/>
          <w:spacing w:val="1"/>
          <w:sz w:val="28"/>
          <w:szCs w:val="28"/>
          <w:lang w:eastAsia="ru-RU"/>
        </w:rPr>
        <w:t>о</w:t>
      </w:r>
      <w:r>
        <w:rPr>
          <w:rFonts w:ascii="Times New Roman" w:hAnsi="Times New Roman"/>
          <w:spacing w:val="-2"/>
          <w:sz w:val="28"/>
          <w:szCs w:val="28"/>
          <w:lang w:eastAsia="ru-RU"/>
        </w:rPr>
        <w:t>г</w:t>
      </w:r>
      <w:r>
        <w:rPr>
          <w:rFonts w:ascii="Times New Roman" w:hAnsi="Times New Roman"/>
          <w:sz w:val="28"/>
          <w:szCs w:val="28"/>
          <w:lang w:eastAsia="ru-RU"/>
        </w:rPr>
        <w:t>о</w:t>
      </w:r>
      <w:r>
        <w:rPr>
          <w:rFonts w:ascii="Times New Roman" w:hAnsi="Times New Roman"/>
          <w:spacing w:val="1"/>
          <w:sz w:val="28"/>
          <w:szCs w:val="28"/>
          <w:lang w:eastAsia="ru-RU"/>
        </w:rPr>
        <w:t xml:space="preserve"> </w:t>
      </w:r>
      <w:r>
        <w:rPr>
          <w:rFonts w:ascii="Times New Roman" w:hAnsi="Times New Roman"/>
          <w:spacing w:val="-2"/>
          <w:sz w:val="28"/>
          <w:szCs w:val="28"/>
          <w:lang w:eastAsia="ru-RU"/>
        </w:rPr>
        <w:t>о</w:t>
      </w:r>
      <w:r>
        <w:rPr>
          <w:rFonts w:ascii="Times New Roman" w:hAnsi="Times New Roman"/>
          <w:spacing w:val="1"/>
          <w:sz w:val="28"/>
          <w:szCs w:val="28"/>
          <w:lang w:eastAsia="ru-RU"/>
        </w:rPr>
        <w:t>б</w:t>
      </w:r>
      <w:r>
        <w:rPr>
          <w:rFonts w:ascii="Times New Roman" w:hAnsi="Times New Roman"/>
          <w:spacing w:val="-1"/>
          <w:sz w:val="28"/>
          <w:szCs w:val="28"/>
          <w:lang w:eastAsia="ru-RU"/>
        </w:rPr>
        <w:t>л</w:t>
      </w:r>
      <w:r>
        <w:rPr>
          <w:rFonts w:ascii="Times New Roman" w:hAnsi="Times New Roman"/>
          <w:spacing w:val="1"/>
          <w:sz w:val="28"/>
          <w:szCs w:val="28"/>
          <w:lang w:eastAsia="ru-RU"/>
        </w:rPr>
        <w:t>і</w:t>
      </w:r>
      <w:r>
        <w:rPr>
          <w:rFonts w:ascii="Times New Roman" w:hAnsi="Times New Roman"/>
          <w:sz w:val="28"/>
          <w:szCs w:val="28"/>
          <w:lang w:eastAsia="ru-RU"/>
        </w:rPr>
        <w:t>к</w:t>
      </w:r>
      <w:r>
        <w:rPr>
          <w:rFonts w:ascii="Times New Roman" w:hAnsi="Times New Roman"/>
          <w:spacing w:val="-3"/>
          <w:sz w:val="28"/>
          <w:szCs w:val="28"/>
          <w:lang w:eastAsia="ru-RU"/>
        </w:rPr>
        <w:t>у</w:t>
      </w:r>
      <w:r>
        <w:rPr>
          <w:rFonts w:ascii="Times New Roman" w:hAnsi="Times New Roman"/>
          <w:sz w:val="28"/>
          <w:szCs w:val="28"/>
          <w:lang w:eastAsia="ru-RU"/>
        </w:rPr>
        <w:t>.</w:t>
      </w:r>
    </w:p>
    <w:p w:rsidR="00DF0CC6" w:rsidRDefault="00DF0CC6" w:rsidP="00DF0CC6">
      <w:pPr>
        <w:autoSpaceDE w:val="0"/>
        <w:autoSpaceDN w:val="0"/>
        <w:adjustRightInd w:val="0"/>
        <w:spacing w:after="0" w:line="318" w:lineRule="exact"/>
        <w:ind w:right="-20" w:firstLine="709"/>
        <w:jc w:val="both"/>
        <w:rPr>
          <w:rFonts w:ascii="Times New Roman" w:hAnsi="Times New Roman"/>
          <w:sz w:val="28"/>
          <w:szCs w:val="28"/>
          <w:lang w:eastAsia="ru-RU"/>
        </w:rPr>
      </w:pPr>
      <w:r>
        <w:rPr>
          <w:rFonts w:ascii="Times New Roman" w:hAnsi="Times New Roman"/>
          <w:spacing w:val="1"/>
          <w:sz w:val="28"/>
          <w:szCs w:val="28"/>
          <w:lang w:eastAsia="ru-RU"/>
        </w:rPr>
        <w:t>7</w:t>
      </w:r>
      <w:r>
        <w:rPr>
          <w:rFonts w:ascii="Times New Roman" w:hAnsi="Times New Roman"/>
          <w:sz w:val="28"/>
          <w:szCs w:val="28"/>
          <w:lang w:eastAsia="ru-RU"/>
        </w:rPr>
        <w:t xml:space="preserve">. </w:t>
      </w:r>
      <w:r>
        <w:rPr>
          <w:rFonts w:ascii="Times New Roman" w:hAnsi="Times New Roman"/>
          <w:spacing w:val="11"/>
          <w:sz w:val="28"/>
          <w:szCs w:val="28"/>
          <w:lang w:eastAsia="ru-RU"/>
        </w:rPr>
        <w:t xml:space="preserve"> </w:t>
      </w:r>
      <w:r>
        <w:rPr>
          <w:rFonts w:ascii="Times New Roman" w:hAnsi="Times New Roman"/>
          <w:sz w:val="28"/>
          <w:szCs w:val="28"/>
          <w:lang w:eastAsia="ru-RU"/>
        </w:rPr>
        <w:t>В</w:t>
      </w:r>
      <w:r>
        <w:rPr>
          <w:rFonts w:ascii="Times New Roman" w:hAnsi="Times New Roman"/>
          <w:spacing w:val="1"/>
          <w:sz w:val="28"/>
          <w:szCs w:val="28"/>
          <w:lang w:eastAsia="ru-RU"/>
        </w:rPr>
        <w:t>и</w:t>
      </w:r>
      <w:r>
        <w:rPr>
          <w:rFonts w:ascii="Times New Roman" w:hAnsi="Times New Roman"/>
          <w:sz w:val="28"/>
          <w:szCs w:val="28"/>
          <w:lang w:eastAsia="ru-RU"/>
        </w:rPr>
        <w:t>зн</w:t>
      </w:r>
      <w:r>
        <w:rPr>
          <w:rFonts w:ascii="Times New Roman" w:hAnsi="Times New Roman"/>
          <w:spacing w:val="-2"/>
          <w:sz w:val="28"/>
          <w:szCs w:val="28"/>
          <w:lang w:eastAsia="ru-RU"/>
        </w:rPr>
        <w:t>а</w:t>
      </w:r>
      <w:r>
        <w:rPr>
          <w:rFonts w:ascii="Times New Roman" w:hAnsi="Times New Roman"/>
          <w:sz w:val="28"/>
          <w:szCs w:val="28"/>
          <w:lang w:eastAsia="ru-RU"/>
        </w:rPr>
        <w:t>ч</w:t>
      </w:r>
      <w:r>
        <w:rPr>
          <w:rFonts w:ascii="Times New Roman" w:hAnsi="Times New Roman"/>
          <w:spacing w:val="-2"/>
          <w:sz w:val="28"/>
          <w:szCs w:val="28"/>
          <w:lang w:eastAsia="ru-RU"/>
        </w:rPr>
        <w:t>е</w:t>
      </w:r>
      <w:r>
        <w:rPr>
          <w:rFonts w:ascii="Times New Roman" w:hAnsi="Times New Roman"/>
          <w:spacing w:val="1"/>
          <w:sz w:val="28"/>
          <w:szCs w:val="28"/>
          <w:lang w:eastAsia="ru-RU"/>
        </w:rPr>
        <w:t>нн</w:t>
      </w:r>
      <w:r>
        <w:rPr>
          <w:rFonts w:ascii="Times New Roman" w:hAnsi="Times New Roman"/>
          <w:sz w:val="28"/>
          <w:szCs w:val="28"/>
          <w:lang w:eastAsia="ru-RU"/>
        </w:rPr>
        <w:t xml:space="preserve">я </w:t>
      </w:r>
      <w:r>
        <w:rPr>
          <w:rFonts w:ascii="Times New Roman" w:hAnsi="Times New Roman"/>
          <w:spacing w:val="-3"/>
          <w:sz w:val="28"/>
          <w:szCs w:val="28"/>
          <w:lang w:eastAsia="ru-RU"/>
        </w:rPr>
        <w:t>е</w:t>
      </w:r>
      <w:r>
        <w:rPr>
          <w:rFonts w:ascii="Times New Roman" w:hAnsi="Times New Roman"/>
          <w:sz w:val="28"/>
          <w:szCs w:val="28"/>
          <w:lang w:eastAsia="ru-RU"/>
        </w:rPr>
        <w:t>к</w:t>
      </w:r>
      <w:r>
        <w:rPr>
          <w:rFonts w:ascii="Times New Roman" w:hAnsi="Times New Roman"/>
          <w:spacing w:val="-1"/>
          <w:sz w:val="28"/>
          <w:szCs w:val="28"/>
          <w:lang w:eastAsia="ru-RU"/>
        </w:rPr>
        <w:t>он</w:t>
      </w:r>
      <w:r>
        <w:rPr>
          <w:rFonts w:ascii="Times New Roman" w:hAnsi="Times New Roman"/>
          <w:spacing w:val="1"/>
          <w:sz w:val="28"/>
          <w:szCs w:val="28"/>
          <w:lang w:eastAsia="ru-RU"/>
        </w:rPr>
        <w:t>о</w:t>
      </w:r>
      <w:r>
        <w:rPr>
          <w:rFonts w:ascii="Times New Roman" w:hAnsi="Times New Roman"/>
          <w:sz w:val="28"/>
          <w:szCs w:val="28"/>
          <w:lang w:eastAsia="ru-RU"/>
        </w:rPr>
        <w:t>м</w:t>
      </w:r>
      <w:r>
        <w:rPr>
          <w:rFonts w:ascii="Times New Roman" w:hAnsi="Times New Roman"/>
          <w:spacing w:val="-1"/>
          <w:sz w:val="28"/>
          <w:szCs w:val="28"/>
          <w:lang w:eastAsia="ru-RU"/>
        </w:rPr>
        <w:t>і</w:t>
      </w:r>
      <w:r>
        <w:rPr>
          <w:rFonts w:ascii="Times New Roman" w:hAnsi="Times New Roman"/>
          <w:sz w:val="28"/>
          <w:szCs w:val="28"/>
          <w:lang w:eastAsia="ru-RU"/>
        </w:rPr>
        <w:t>ч</w:t>
      </w:r>
      <w:r>
        <w:rPr>
          <w:rFonts w:ascii="Times New Roman" w:hAnsi="Times New Roman"/>
          <w:spacing w:val="-1"/>
          <w:sz w:val="28"/>
          <w:szCs w:val="28"/>
          <w:lang w:eastAsia="ru-RU"/>
        </w:rPr>
        <w:t>н</w:t>
      </w:r>
      <w:r>
        <w:rPr>
          <w:rFonts w:ascii="Times New Roman" w:hAnsi="Times New Roman"/>
          <w:spacing w:val="1"/>
          <w:sz w:val="28"/>
          <w:szCs w:val="28"/>
          <w:lang w:eastAsia="ru-RU"/>
        </w:rPr>
        <w:t>о</w:t>
      </w:r>
      <w:r>
        <w:rPr>
          <w:rFonts w:ascii="Times New Roman" w:hAnsi="Times New Roman"/>
          <w:sz w:val="28"/>
          <w:szCs w:val="28"/>
          <w:lang w:eastAsia="ru-RU"/>
        </w:rPr>
        <w:t>ї</w:t>
      </w:r>
      <w:r>
        <w:rPr>
          <w:rFonts w:ascii="Times New Roman" w:hAnsi="Times New Roman"/>
          <w:spacing w:val="1"/>
          <w:sz w:val="28"/>
          <w:szCs w:val="28"/>
          <w:lang w:eastAsia="ru-RU"/>
        </w:rPr>
        <w:t xml:space="preserve"> </w:t>
      </w:r>
      <w:r>
        <w:rPr>
          <w:rFonts w:ascii="Times New Roman" w:hAnsi="Times New Roman"/>
          <w:sz w:val="28"/>
          <w:szCs w:val="28"/>
          <w:lang w:eastAsia="ru-RU"/>
        </w:rPr>
        <w:t>с</w:t>
      </w:r>
      <w:r>
        <w:rPr>
          <w:rFonts w:ascii="Times New Roman" w:hAnsi="Times New Roman"/>
          <w:spacing w:val="-4"/>
          <w:sz w:val="28"/>
          <w:szCs w:val="28"/>
          <w:lang w:eastAsia="ru-RU"/>
        </w:rPr>
        <w:t>у</w:t>
      </w:r>
      <w:r>
        <w:rPr>
          <w:rFonts w:ascii="Times New Roman" w:hAnsi="Times New Roman"/>
          <w:spacing w:val="2"/>
          <w:sz w:val="28"/>
          <w:szCs w:val="28"/>
          <w:lang w:eastAsia="ru-RU"/>
        </w:rPr>
        <w:t>т</w:t>
      </w:r>
      <w:r>
        <w:rPr>
          <w:rFonts w:ascii="Times New Roman" w:hAnsi="Times New Roman"/>
          <w:spacing w:val="1"/>
          <w:sz w:val="28"/>
          <w:szCs w:val="28"/>
          <w:lang w:eastAsia="ru-RU"/>
        </w:rPr>
        <w:t>но</w:t>
      </w:r>
      <w:r>
        <w:rPr>
          <w:rFonts w:ascii="Times New Roman" w:hAnsi="Times New Roman"/>
          <w:sz w:val="28"/>
          <w:szCs w:val="28"/>
          <w:lang w:eastAsia="ru-RU"/>
        </w:rPr>
        <w:t>с</w:t>
      </w:r>
      <w:r>
        <w:rPr>
          <w:rFonts w:ascii="Times New Roman" w:hAnsi="Times New Roman"/>
          <w:spacing w:val="-2"/>
          <w:sz w:val="28"/>
          <w:szCs w:val="28"/>
          <w:lang w:eastAsia="ru-RU"/>
        </w:rPr>
        <w:t>т</w:t>
      </w:r>
      <w:r>
        <w:rPr>
          <w:rFonts w:ascii="Times New Roman" w:hAnsi="Times New Roman"/>
          <w:sz w:val="28"/>
          <w:szCs w:val="28"/>
          <w:lang w:eastAsia="ru-RU"/>
        </w:rPr>
        <w:t>і</w:t>
      </w:r>
      <w:r>
        <w:rPr>
          <w:rFonts w:ascii="Times New Roman" w:hAnsi="Times New Roman"/>
          <w:spacing w:val="1"/>
          <w:sz w:val="28"/>
          <w:szCs w:val="28"/>
          <w:lang w:eastAsia="ru-RU"/>
        </w:rPr>
        <w:t xml:space="preserve"> </w:t>
      </w:r>
      <w:r>
        <w:rPr>
          <w:rFonts w:ascii="Times New Roman" w:hAnsi="Times New Roman"/>
          <w:sz w:val="28"/>
          <w:szCs w:val="28"/>
          <w:lang w:eastAsia="ru-RU"/>
        </w:rPr>
        <w:t>ст</w:t>
      </w:r>
      <w:r>
        <w:rPr>
          <w:rFonts w:ascii="Times New Roman" w:hAnsi="Times New Roman"/>
          <w:spacing w:val="-2"/>
          <w:sz w:val="28"/>
          <w:szCs w:val="28"/>
          <w:lang w:eastAsia="ru-RU"/>
        </w:rPr>
        <w:t>и</w:t>
      </w:r>
      <w:r>
        <w:rPr>
          <w:rFonts w:ascii="Times New Roman" w:hAnsi="Times New Roman"/>
          <w:spacing w:val="1"/>
          <w:sz w:val="28"/>
          <w:szCs w:val="28"/>
          <w:lang w:eastAsia="ru-RU"/>
        </w:rPr>
        <w:t>п</w:t>
      </w:r>
      <w:r>
        <w:rPr>
          <w:rFonts w:ascii="Times New Roman" w:hAnsi="Times New Roman"/>
          <w:spacing w:val="-2"/>
          <w:sz w:val="28"/>
          <w:szCs w:val="28"/>
          <w:lang w:eastAsia="ru-RU"/>
        </w:rPr>
        <w:t>е</w:t>
      </w:r>
      <w:r>
        <w:rPr>
          <w:rFonts w:ascii="Times New Roman" w:hAnsi="Times New Roman"/>
          <w:spacing w:val="1"/>
          <w:sz w:val="28"/>
          <w:szCs w:val="28"/>
          <w:lang w:eastAsia="ru-RU"/>
        </w:rPr>
        <w:t>н</w:t>
      </w:r>
      <w:r>
        <w:rPr>
          <w:rFonts w:ascii="Times New Roman" w:hAnsi="Times New Roman"/>
          <w:spacing w:val="-1"/>
          <w:sz w:val="28"/>
          <w:szCs w:val="28"/>
          <w:lang w:eastAsia="ru-RU"/>
        </w:rPr>
        <w:t>д</w:t>
      </w:r>
      <w:r>
        <w:rPr>
          <w:rFonts w:ascii="Times New Roman" w:hAnsi="Times New Roman"/>
          <w:spacing w:val="1"/>
          <w:sz w:val="28"/>
          <w:szCs w:val="28"/>
          <w:lang w:eastAsia="ru-RU"/>
        </w:rPr>
        <w:t>і</w:t>
      </w:r>
      <w:r>
        <w:rPr>
          <w:rFonts w:ascii="Times New Roman" w:hAnsi="Times New Roman"/>
          <w:sz w:val="28"/>
          <w:szCs w:val="28"/>
          <w:lang w:eastAsia="ru-RU"/>
        </w:rPr>
        <w:t>ї</w:t>
      </w:r>
      <w:r>
        <w:rPr>
          <w:rFonts w:ascii="Times New Roman" w:hAnsi="Times New Roman"/>
          <w:spacing w:val="3"/>
          <w:sz w:val="28"/>
          <w:szCs w:val="28"/>
          <w:lang w:eastAsia="ru-RU"/>
        </w:rPr>
        <w:t xml:space="preserve"> </w:t>
      </w:r>
      <w:r>
        <w:rPr>
          <w:rFonts w:ascii="Times New Roman" w:hAnsi="Times New Roman"/>
          <w:sz w:val="28"/>
          <w:szCs w:val="28"/>
          <w:lang w:eastAsia="ru-RU"/>
        </w:rPr>
        <w:t>та</w:t>
      </w:r>
      <w:r>
        <w:rPr>
          <w:rFonts w:ascii="Times New Roman" w:hAnsi="Times New Roman"/>
          <w:spacing w:val="-3"/>
          <w:sz w:val="28"/>
          <w:szCs w:val="28"/>
          <w:lang w:eastAsia="ru-RU"/>
        </w:rPr>
        <w:t xml:space="preserve"> </w:t>
      </w:r>
      <w:r>
        <w:rPr>
          <w:rFonts w:ascii="Times New Roman" w:hAnsi="Times New Roman"/>
          <w:spacing w:val="1"/>
          <w:sz w:val="28"/>
          <w:szCs w:val="28"/>
          <w:lang w:eastAsia="ru-RU"/>
        </w:rPr>
        <w:t>ї</w:t>
      </w:r>
      <w:r>
        <w:rPr>
          <w:rFonts w:ascii="Times New Roman" w:hAnsi="Times New Roman"/>
          <w:sz w:val="28"/>
          <w:szCs w:val="28"/>
          <w:lang w:eastAsia="ru-RU"/>
        </w:rPr>
        <w:t>ї</w:t>
      </w:r>
      <w:r>
        <w:rPr>
          <w:rFonts w:ascii="Times New Roman" w:hAnsi="Times New Roman"/>
          <w:spacing w:val="-1"/>
          <w:sz w:val="28"/>
          <w:szCs w:val="28"/>
          <w:lang w:eastAsia="ru-RU"/>
        </w:rPr>
        <w:t xml:space="preserve"> о</w:t>
      </w:r>
      <w:r>
        <w:rPr>
          <w:rFonts w:ascii="Times New Roman" w:hAnsi="Times New Roman"/>
          <w:spacing w:val="1"/>
          <w:sz w:val="28"/>
          <w:szCs w:val="28"/>
          <w:lang w:eastAsia="ru-RU"/>
        </w:rPr>
        <w:t>б</w:t>
      </w:r>
      <w:r>
        <w:rPr>
          <w:rFonts w:ascii="Times New Roman" w:hAnsi="Times New Roman"/>
          <w:spacing w:val="-1"/>
          <w:sz w:val="28"/>
          <w:szCs w:val="28"/>
          <w:lang w:eastAsia="ru-RU"/>
        </w:rPr>
        <w:t>л</w:t>
      </w:r>
      <w:r>
        <w:rPr>
          <w:rFonts w:ascii="Times New Roman" w:hAnsi="Times New Roman"/>
          <w:spacing w:val="1"/>
          <w:sz w:val="28"/>
          <w:szCs w:val="28"/>
          <w:lang w:eastAsia="ru-RU"/>
        </w:rPr>
        <w:t>ік</w:t>
      </w:r>
      <w:r>
        <w:rPr>
          <w:rFonts w:ascii="Times New Roman" w:hAnsi="Times New Roman"/>
          <w:sz w:val="28"/>
          <w:szCs w:val="28"/>
          <w:lang w:eastAsia="ru-RU"/>
        </w:rPr>
        <w:t>.</w:t>
      </w:r>
    </w:p>
    <w:p w:rsidR="00DF0CC6" w:rsidRDefault="00DF0CC6" w:rsidP="00DF0CC6">
      <w:pPr>
        <w:autoSpaceDE w:val="0"/>
        <w:autoSpaceDN w:val="0"/>
        <w:adjustRightInd w:val="0"/>
        <w:spacing w:after="0" w:line="322" w:lineRule="exact"/>
        <w:ind w:right="-20" w:firstLine="709"/>
        <w:jc w:val="both"/>
        <w:rPr>
          <w:rFonts w:ascii="Times New Roman" w:hAnsi="Times New Roman"/>
          <w:sz w:val="28"/>
          <w:szCs w:val="28"/>
          <w:lang w:eastAsia="ru-RU"/>
        </w:rPr>
      </w:pPr>
      <w:r>
        <w:rPr>
          <w:rFonts w:ascii="Times New Roman" w:hAnsi="Times New Roman"/>
          <w:spacing w:val="-6"/>
          <w:sz w:val="28"/>
          <w:szCs w:val="28"/>
          <w:lang w:eastAsia="ru-RU"/>
        </w:rPr>
        <w:t>8</w:t>
      </w:r>
      <w:r>
        <w:rPr>
          <w:rFonts w:ascii="Times New Roman" w:hAnsi="Times New Roman"/>
          <w:sz w:val="28"/>
          <w:szCs w:val="28"/>
          <w:lang w:eastAsia="ru-RU"/>
        </w:rPr>
        <w:t xml:space="preserve">. </w:t>
      </w:r>
      <w:r>
        <w:rPr>
          <w:rFonts w:ascii="Times New Roman" w:hAnsi="Times New Roman"/>
          <w:spacing w:val="18"/>
          <w:sz w:val="28"/>
          <w:szCs w:val="28"/>
          <w:lang w:eastAsia="ru-RU"/>
        </w:rPr>
        <w:t xml:space="preserve"> </w:t>
      </w:r>
      <w:r>
        <w:rPr>
          <w:rFonts w:ascii="Times New Roman" w:hAnsi="Times New Roman"/>
          <w:spacing w:val="-8"/>
          <w:sz w:val="28"/>
          <w:szCs w:val="28"/>
          <w:lang w:eastAsia="ru-RU"/>
        </w:rPr>
        <w:t>А</w:t>
      </w:r>
      <w:r>
        <w:rPr>
          <w:rFonts w:ascii="Times New Roman" w:hAnsi="Times New Roman"/>
          <w:spacing w:val="-9"/>
          <w:sz w:val="28"/>
          <w:szCs w:val="28"/>
          <w:lang w:eastAsia="ru-RU"/>
        </w:rPr>
        <w:t>н</w:t>
      </w:r>
      <w:r>
        <w:rPr>
          <w:rFonts w:ascii="Times New Roman" w:hAnsi="Times New Roman"/>
          <w:spacing w:val="-7"/>
          <w:sz w:val="28"/>
          <w:szCs w:val="28"/>
          <w:lang w:eastAsia="ru-RU"/>
        </w:rPr>
        <w:t>а</w:t>
      </w:r>
      <w:r>
        <w:rPr>
          <w:rFonts w:ascii="Times New Roman" w:hAnsi="Times New Roman"/>
          <w:spacing w:val="-10"/>
          <w:sz w:val="28"/>
          <w:szCs w:val="28"/>
          <w:lang w:eastAsia="ru-RU"/>
        </w:rPr>
        <w:t>л</w:t>
      </w:r>
      <w:r>
        <w:rPr>
          <w:rFonts w:ascii="Times New Roman" w:hAnsi="Times New Roman"/>
          <w:spacing w:val="-6"/>
          <w:sz w:val="28"/>
          <w:szCs w:val="28"/>
          <w:lang w:eastAsia="ru-RU"/>
        </w:rPr>
        <w:t>і</w:t>
      </w:r>
      <w:r>
        <w:rPr>
          <w:rFonts w:ascii="Times New Roman" w:hAnsi="Times New Roman"/>
          <w:spacing w:val="-10"/>
          <w:sz w:val="28"/>
          <w:szCs w:val="28"/>
          <w:lang w:eastAsia="ru-RU"/>
        </w:rPr>
        <w:t>т</w:t>
      </w:r>
      <w:r>
        <w:rPr>
          <w:rFonts w:ascii="Times New Roman" w:hAnsi="Times New Roman"/>
          <w:spacing w:val="-6"/>
          <w:sz w:val="28"/>
          <w:szCs w:val="28"/>
          <w:lang w:eastAsia="ru-RU"/>
        </w:rPr>
        <w:t>и</w:t>
      </w:r>
      <w:r>
        <w:rPr>
          <w:rFonts w:ascii="Times New Roman" w:hAnsi="Times New Roman"/>
          <w:spacing w:val="-9"/>
          <w:sz w:val="28"/>
          <w:szCs w:val="28"/>
          <w:lang w:eastAsia="ru-RU"/>
        </w:rPr>
        <w:t>чни</w:t>
      </w:r>
      <w:r>
        <w:rPr>
          <w:rFonts w:ascii="Times New Roman" w:hAnsi="Times New Roman"/>
          <w:sz w:val="28"/>
          <w:szCs w:val="28"/>
          <w:lang w:eastAsia="ru-RU"/>
        </w:rPr>
        <w:t>й</w:t>
      </w:r>
      <w:r>
        <w:rPr>
          <w:rFonts w:ascii="Times New Roman" w:hAnsi="Times New Roman"/>
          <w:spacing w:val="-16"/>
          <w:sz w:val="28"/>
          <w:szCs w:val="28"/>
          <w:lang w:eastAsia="ru-RU"/>
        </w:rPr>
        <w:t xml:space="preserve"> </w:t>
      </w:r>
      <w:r>
        <w:rPr>
          <w:rFonts w:ascii="Times New Roman" w:hAnsi="Times New Roman"/>
          <w:sz w:val="28"/>
          <w:szCs w:val="28"/>
          <w:lang w:eastAsia="ru-RU"/>
        </w:rPr>
        <w:t>і</w:t>
      </w:r>
      <w:r>
        <w:rPr>
          <w:rFonts w:ascii="Times New Roman" w:hAnsi="Times New Roman"/>
          <w:spacing w:val="-16"/>
          <w:sz w:val="28"/>
          <w:szCs w:val="28"/>
          <w:lang w:eastAsia="ru-RU"/>
        </w:rPr>
        <w:t xml:space="preserve"> </w:t>
      </w:r>
      <w:r>
        <w:rPr>
          <w:rFonts w:ascii="Times New Roman" w:hAnsi="Times New Roman"/>
          <w:spacing w:val="-10"/>
          <w:sz w:val="28"/>
          <w:szCs w:val="28"/>
          <w:lang w:eastAsia="ru-RU"/>
        </w:rPr>
        <w:t>с</w:t>
      </w:r>
      <w:r>
        <w:rPr>
          <w:rFonts w:ascii="Times New Roman" w:hAnsi="Times New Roman"/>
          <w:spacing w:val="-9"/>
          <w:sz w:val="28"/>
          <w:szCs w:val="28"/>
          <w:lang w:eastAsia="ru-RU"/>
        </w:rPr>
        <w:t>и</w:t>
      </w:r>
      <w:r>
        <w:rPr>
          <w:rFonts w:ascii="Times New Roman" w:hAnsi="Times New Roman"/>
          <w:spacing w:val="-6"/>
          <w:sz w:val="28"/>
          <w:szCs w:val="28"/>
          <w:lang w:eastAsia="ru-RU"/>
        </w:rPr>
        <w:t>н</w:t>
      </w:r>
      <w:r>
        <w:rPr>
          <w:rFonts w:ascii="Times New Roman" w:hAnsi="Times New Roman"/>
          <w:spacing w:val="-10"/>
          <w:sz w:val="28"/>
          <w:szCs w:val="28"/>
          <w:lang w:eastAsia="ru-RU"/>
        </w:rPr>
        <w:t>т</w:t>
      </w:r>
      <w:r>
        <w:rPr>
          <w:rFonts w:ascii="Times New Roman" w:hAnsi="Times New Roman"/>
          <w:spacing w:val="-7"/>
          <w:sz w:val="28"/>
          <w:szCs w:val="28"/>
          <w:lang w:eastAsia="ru-RU"/>
        </w:rPr>
        <w:t>е</w:t>
      </w:r>
      <w:r>
        <w:rPr>
          <w:rFonts w:ascii="Times New Roman" w:hAnsi="Times New Roman"/>
          <w:spacing w:val="-10"/>
          <w:sz w:val="28"/>
          <w:szCs w:val="28"/>
          <w:lang w:eastAsia="ru-RU"/>
        </w:rPr>
        <w:t>т</w:t>
      </w:r>
      <w:r>
        <w:rPr>
          <w:rFonts w:ascii="Times New Roman" w:hAnsi="Times New Roman"/>
          <w:spacing w:val="-9"/>
          <w:sz w:val="28"/>
          <w:szCs w:val="28"/>
          <w:lang w:eastAsia="ru-RU"/>
        </w:rPr>
        <w:t>и</w:t>
      </w:r>
      <w:r>
        <w:rPr>
          <w:rFonts w:ascii="Times New Roman" w:hAnsi="Times New Roman"/>
          <w:spacing w:val="-7"/>
          <w:sz w:val="28"/>
          <w:szCs w:val="28"/>
          <w:lang w:eastAsia="ru-RU"/>
        </w:rPr>
        <w:t>ч</w:t>
      </w:r>
      <w:r>
        <w:rPr>
          <w:rFonts w:ascii="Times New Roman" w:hAnsi="Times New Roman"/>
          <w:spacing w:val="-9"/>
          <w:sz w:val="28"/>
          <w:szCs w:val="28"/>
          <w:lang w:eastAsia="ru-RU"/>
        </w:rPr>
        <w:t>ни</w:t>
      </w:r>
      <w:r>
        <w:rPr>
          <w:rFonts w:ascii="Times New Roman" w:hAnsi="Times New Roman"/>
          <w:sz w:val="28"/>
          <w:szCs w:val="28"/>
          <w:lang w:eastAsia="ru-RU"/>
        </w:rPr>
        <w:t>й</w:t>
      </w:r>
      <w:r>
        <w:rPr>
          <w:rFonts w:ascii="Times New Roman" w:hAnsi="Times New Roman"/>
          <w:spacing w:val="-16"/>
          <w:sz w:val="28"/>
          <w:szCs w:val="28"/>
          <w:lang w:eastAsia="ru-RU"/>
        </w:rPr>
        <w:t xml:space="preserve"> </w:t>
      </w:r>
      <w:r>
        <w:rPr>
          <w:rFonts w:ascii="Times New Roman" w:hAnsi="Times New Roman"/>
          <w:spacing w:val="-8"/>
          <w:sz w:val="28"/>
          <w:szCs w:val="28"/>
          <w:lang w:eastAsia="ru-RU"/>
        </w:rPr>
        <w:t>о</w:t>
      </w:r>
      <w:r>
        <w:rPr>
          <w:rFonts w:ascii="Times New Roman" w:hAnsi="Times New Roman"/>
          <w:spacing w:val="-6"/>
          <w:sz w:val="28"/>
          <w:szCs w:val="28"/>
          <w:lang w:eastAsia="ru-RU"/>
        </w:rPr>
        <w:t>б</w:t>
      </w:r>
      <w:r>
        <w:rPr>
          <w:rFonts w:ascii="Times New Roman" w:hAnsi="Times New Roman"/>
          <w:spacing w:val="-10"/>
          <w:sz w:val="28"/>
          <w:szCs w:val="28"/>
          <w:lang w:eastAsia="ru-RU"/>
        </w:rPr>
        <w:t>л</w:t>
      </w:r>
      <w:r>
        <w:rPr>
          <w:rFonts w:ascii="Times New Roman" w:hAnsi="Times New Roman"/>
          <w:spacing w:val="-8"/>
          <w:sz w:val="28"/>
          <w:szCs w:val="28"/>
          <w:lang w:eastAsia="ru-RU"/>
        </w:rPr>
        <w:t>і</w:t>
      </w:r>
      <w:r>
        <w:rPr>
          <w:rFonts w:ascii="Times New Roman" w:hAnsi="Times New Roman"/>
          <w:sz w:val="28"/>
          <w:szCs w:val="28"/>
          <w:lang w:eastAsia="ru-RU"/>
        </w:rPr>
        <w:t>к</w:t>
      </w:r>
      <w:r>
        <w:rPr>
          <w:rFonts w:ascii="Times New Roman" w:hAnsi="Times New Roman"/>
          <w:spacing w:val="-17"/>
          <w:sz w:val="28"/>
          <w:szCs w:val="28"/>
          <w:lang w:eastAsia="ru-RU"/>
        </w:rPr>
        <w:t xml:space="preserve"> </w:t>
      </w:r>
      <w:r>
        <w:rPr>
          <w:rFonts w:ascii="Times New Roman" w:hAnsi="Times New Roman"/>
          <w:spacing w:val="-8"/>
          <w:sz w:val="28"/>
          <w:szCs w:val="28"/>
          <w:lang w:eastAsia="ru-RU"/>
        </w:rPr>
        <w:t>р</w:t>
      </w:r>
      <w:r>
        <w:rPr>
          <w:rFonts w:ascii="Times New Roman" w:hAnsi="Times New Roman"/>
          <w:spacing w:val="-6"/>
          <w:sz w:val="28"/>
          <w:szCs w:val="28"/>
          <w:lang w:eastAsia="ru-RU"/>
        </w:rPr>
        <w:t>о</w:t>
      </w:r>
      <w:r>
        <w:rPr>
          <w:rFonts w:ascii="Times New Roman" w:hAnsi="Times New Roman"/>
          <w:spacing w:val="-10"/>
          <w:sz w:val="28"/>
          <w:szCs w:val="28"/>
          <w:lang w:eastAsia="ru-RU"/>
        </w:rPr>
        <w:t>з</w:t>
      </w:r>
      <w:r>
        <w:rPr>
          <w:rFonts w:ascii="Times New Roman" w:hAnsi="Times New Roman"/>
          <w:spacing w:val="-8"/>
          <w:sz w:val="28"/>
          <w:szCs w:val="28"/>
          <w:lang w:eastAsia="ru-RU"/>
        </w:rPr>
        <w:t>р</w:t>
      </w:r>
      <w:r>
        <w:rPr>
          <w:rFonts w:ascii="Times New Roman" w:hAnsi="Times New Roman"/>
          <w:spacing w:val="-10"/>
          <w:sz w:val="28"/>
          <w:szCs w:val="28"/>
          <w:lang w:eastAsia="ru-RU"/>
        </w:rPr>
        <w:t>а</w:t>
      </w:r>
      <w:r>
        <w:rPr>
          <w:rFonts w:ascii="Times New Roman" w:hAnsi="Times New Roman"/>
          <w:spacing w:val="-6"/>
          <w:sz w:val="28"/>
          <w:szCs w:val="28"/>
          <w:lang w:eastAsia="ru-RU"/>
        </w:rPr>
        <w:t>х</w:t>
      </w:r>
      <w:r>
        <w:rPr>
          <w:rFonts w:ascii="Times New Roman" w:hAnsi="Times New Roman"/>
          <w:spacing w:val="-11"/>
          <w:sz w:val="28"/>
          <w:szCs w:val="28"/>
          <w:lang w:eastAsia="ru-RU"/>
        </w:rPr>
        <w:t>у</w:t>
      </w:r>
      <w:r>
        <w:rPr>
          <w:rFonts w:ascii="Times New Roman" w:hAnsi="Times New Roman"/>
          <w:spacing w:val="-9"/>
          <w:sz w:val="28"/>
          <w:szCs w:val="28"/>
          <w:lang w:eastAsia="ru-RU"/>
        </w:rPr>
        <w:t>нк</w:t>
      </w:r>
      <w:r>
        <w:rPr>
          <w:rFonts w:ascii="Times New Roman" w:hAnsi="Times New Roman"/>
          <w:spacing w:val="-6"/>
          <w:sz w:val="28"/>
          <w:szCs w:val="28"/>
          <w:lang w:eastAsia="ru-RU"/>
        </w:rPr>
        <w:t>і</w:t>
      </w:r>
      <w:r>
        <w:rPr>
          <w:rFonts w:ascii="Times New Roman" w:hAnsi="Times New Roman"/>
          <w:sz w:val="28"/>
          <w:szCs w:val="28"/>
          <w:lang w:eastAsia="ru-RU"/>
        </w:rPr>
        <w:t>в</w:t>
      </w:r>
      <w:r>
        <w:rPr>
          <w:rFonts w:ascii="Times New Roman" w:hAnsi="Times New Roman"/>
          <w:spacing w:val="-18"/>
          <w:sz w:val="28"/>
          <w:szCs w:val="28"/>
          <w:lang w:eastAsia="ru-RU"/>
        </w:rPr>
        <w:t xml:space="preserve"> </w:t>
      </w:r>
      <w:r>
        <w:rPr>
          <w:rFonts w:ascii="Times New Roman" w:hAnsi="Times New Roman"/>
          <w:spacing w:val="-6"/>
          <w:sz w:val="28"/>
          <w:szCs w:val="28"/>
          <w:lang w:eastAsia="ru-RU"/>
        </w:rPr>
        <w:t>і</w:t>
      </w:r>
      <w:r>
        <w:rPr>
          <w:rFonts w:ascii="Times New Roman" w:hAnsi="Times New Roman"/>
          <w:sz w:val="28"/>
          <w:szCs w:val="28"/>
          <w:lang w:eastAsia="ru-RU"/>
        </w:rPr>
        <w:t>з</w:t>
      </w:r>
      <w:r>
        <w:rPr>
          <w:rFonts w:ascii="Times New Roman" w:hAnsi="Times New Roman"/>
          <w:spacing w:val="-17"/>
          <w:sz w:val="28"/>
          <w:szCs w:val="28"/>
          <w:lang w:eastAsia="ru-RU"/>
        </w:rPr>
        <w:t xml:space="preserve"> </w:t>
      </w:r>
      <w:r>
        <w:rPr>
          <w:rFonts w:ascii="Times New Roman" w:hAnsi="Times New Roman"/>
          <w:spacing w:val="-10"/>
          <w:sz w:val="28"/>
          <w:szCs w:val="28"/>
          <w:lang w:eastAsia="ru-RU"/>
        </w:rPr>
        <w:t>с</w:t>
      </w:r>
      <w:r>
        <w:rPr>
          <w:rFonts w:ascii="Times New Roman" w:hAnsi="Times New Roman"/>
          <w:spacing w:val="-8"/>
          <w:sz w:val="28"/>
          <w:szCs w:val="28"/>
          <w:lang w:eastAsia="ru-RU"/>
        </w:rPr>
        <w:t>о</w:t>
      </w:r>
      <w:r>
        <w:rPr>
          <w:rFonts w:ascii="Times New Roman" w:hAnsi="Times New Roman"/>
          <w:spacing w:val="-9"/>
          <w:sz w:val="28"/>
          <w:szCs w:val="28"/>
          <w:lang w:eastAsia="ru-RU"/>
        </w:rPr>
        <w:t>ц</w:t>
      </w:r>
      <w:r>
        <w:rPr>
          <w:rFonts w:ascii="Times New Roman" w:hAnsi="Times New Roman"/>
          <w:spacing w:val="-6"/>
          <w:sz w:val="28"/>
          <w:szCs w:val="28"/>
          <w:lang w:eastAsia="ru-RU"/>
        </w:rPr>
        <w:t>і</w:t>
      </w:r>
      <w:r>
        <w:rPr>
          <w:rFonts w:ascii="Times New Roman" w:hAnsi="Times New Roman"/>
          <w:spacing w:val="-7"/>
          <w:sz w:val="28"/>
          <w:szCs w:val="28"/>
          <w:lang w:eastAsia="ru-RU"/>
        </w:rPr>
        <w:t>а</w:t>
      </w:r>
      <w:r>
        <w:rPr>
          <w:rFonts w:ascii="Times New Roman" w:hAnsi="Times New Roman"/>
          <w:spacing w:val="-8"/>
          <w:sz w:val="28"/>
          <w:szCs w:val="28"/>
          <w:lang w:eastAsia="ru-RU"/>
        </w:rPr>
        <w:t>л</w:t>
      </w:r>
      <w:r>
        <w:rPr>
          <w:rFonts w:ascii="Times New Roman" w:hAnsi="Times New Roman"/>
          <w:spacing w:val="-10"/>
          <w:sz w:val="28"/>
          <w:szCs w:val="28"/>
          <w:lang w:eastAsia="ru-RU"/>
        </w:rPr>
        <w:t>ь</w:t>
      </w:r>
      <w:r>
        <w:rPr>
          <w:rFonts w:ascii="Times New Roman" w:hAnsi="Times New Roman"/>
          <w:spacing w:val="-9"/>
          <w:sz w:val="28"/>
          <w:szCs w:val="28"/>
          <w:lang w:eastAsia="ru-RU"/>
        </w:rPr>
        <w:t>н</w:t>
      </w:r>
      <w:r>
        <w:rPr>
          <w:rFonts w:ascii="Times New Roman" w:hAnsi="Times New Roman"/>
          <w:spacing w:val="-8"/>
          <w:sz w:val="28"/>
          <w:szCs w:val="28"/>
          <w:lang w:eastAsia="ru-RU"/>
        </w:rPr>
        <w:t>о</w:t>
      </w:r>
      <w:r>
        <w:rPr>
          <w:rFonts w:ascii="Times New Roman" w:hAnsi="Times New Roman"/>
          <w:spacing w:val="-10"/>
          <w:sz w:val="28"/>
          <w:szCs w:val="28"/>
          <w:lang w:eastAsia="ru-RU"/>
        </w:rPr>
        <w:t>г</w:t>
      </w:r>
      <w:r>
        <w:rPr>
          <w:rFonts w:ascii="Times New Roman" w:hAnsi="Times New Roman"/>
          <w:sz w:val="28"/>
          <w:szCs w:val="28"/>
          <w:lang w:eastAsia="ru-RU"/>
        </w:rPr>
        <w:t>о</w:t>
      </w:r>
      <w:r>
        <w:rPr>
          <w:rFonts w:ascii="Times New Roman" w:hAnsi="Times New Roman"/>
          <w:spacing w:val="-13"/>
          <w:sz w:val="28"/>
          <w:szCs w:val="28"/>
          <w:lang w:eastAsia="ru-RU"/>
        </w:rPr>
        <w:t xml:space="preserve"> </w:t>
      </w:r>
      <w:r>
        <w:rPr>
          <w:rFonts w:ascii="Times New Roman" w:hAnsi="Times New Roman"/>
          <w:spacing w:val="-10"/>
          <w:sz w:val="28"/>
          <w:szCs w:val="28"/>
          <w:lang w:eastAsia="ru-RU"/>
        </w:rPr>
        <w:t>ст</w:t>
      </w:r>
      <w:r>
        <w:rPr>
          <w:rFonts w:ascii="Times New Roman" w:hAnsi="Times New Roman"/>
          <w:spacing w:val="-8"/>
          <w:sz w:val="28"/>
          <w:szCs w:val="28"/>
          <w:lang w:eastAsia="ru-RU"/>
        </w:rPr>
        <w:t>р</w:t>
      </w:r>
      <w:r>
        <w:rPr>
          <w:rFonts w:ascii="Times New Roman" w:hAnsi="Times New Roman"/>
          <w:spacing w:val="-10"/>
          <w:sz w:val="28"/>
          <w:szCs w:val="28"/>
          <w:lang w:eastAsia="ru-RU"/>
        </w:rPr>
        <w:t>а</w:t>
      </w:r>
      <w:r>
        <w:rPr>
          <w:rFonts w:ascii="Times New Roman" w:hAnsi="Times New Roman"/>
          <w:spacing w:val="-6"/>
          <w:sz w:val="28"/>
          <w:szCs w:val="28"/>
          <w:lang w:eastAsia="ru-RU"/>
        </w:rPr>
        <w:t>х</w:t>
      </w:r>
      <w:r>
        <w:rPr>
          <w:rFonts w:ascii="Times New Roman" w:hAnsi="Times New Roman"/>
          <w:spacing w:val="-11"/>
          <w:sz w:val="28"/>
          <w:szCs w:val="28"/>
          <w:lang w:eastAsia="ru-RU"/>
        </w:rPr>
        <w:t>у</w:t>
      </w:r>
      <w:r>
        <w:rPr>
          <w:rFonts w:ascii="Times New Roman" w:hAnsi="Times New Roman"/>
          <w:spacing w:val="-8"/>
          <w:sz w:val="28"/>
          <w:szCs w:val="28"/>
          <w:lang w:eastAsia="ru-RU"/>
        </w:rPr>
        <w:t>в</w:t>
      </w:r>
      <w:r>
        <w:rPr>
          <w:rFonts w:ascii="Times New Roman" w:hAnsi="Times New Roman"/>
          <w:spacing w:val="-6"/>
          <w:sz w:val="28"/>
          <w:szCs w:val="28"/>
          <w:lang w:eastAsia="ru-RU"/>
        </w:rPr>
        <w:t>а</w:t>
      </w:r>
      <w:r>
        <w:rPr>
          <w:rFonts w:ascii="Times New Roman" w:hAnsi="Times New Roman"/>
          <w:spacing w:val="-9"/>
          <w:sz w:val="28"/>
          <w:szCs w:val="28"/>
          <w:lang w:eastAsia="ru-RU"/>
        </w:rPr>
        <w:t>нн</w:t>
      </w:r>
      <w:r>
        <w:rPr>
          <w:rFonts w:ascii="Times New Roman" w:hAnsi="Times New Roman"/>
          <w:spacing w:val="-7"/>
          <w:sz w:val="28"/>
          <w:szCs w:val="28"/>
          <w:lang w:eastAsia="ru-RU"/>
        </w:rPr>
        <w:t>я</w:t>
      </w:r>
      <w:r>
        <w:rPr>
          <w:rFonts w:ascii="Times New Roman" w:hAnsi="Times New Roman"/>
          <w:sz w:val="28"/>
          <w:szCs w:val="28"/>
          <w:lang w:eastAsia="ru-RU"/>
        </w:rPr>
        <w:t>.</w:t>
      </w:r>
    </w:p>
    <w:p w:rsidR="00F34FB9" w:rsidRPr="00DF0CC6" w:rsidRDefault="00F34FB9"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eastAsia="ru-RU"/>
        </w:rPr>
      </w:pPr>
    </w:p>
    <w:p w:rsidR="00444533" w:rsidRPr="00DF0CC6" w:rsidRDefault="00F34FB9" w:rsidP="00F34FB9">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ТЕМА 5.</w:t>
      </w:r>
      <w:r w:rsidR="00DF0CC6">
        <w:rPr>
          <w:rFonts w:ascii="Times New Roman" w:eastAsia="Times New Roman" w:hAnsi="Times New Roman"/>
          <w:b/>
          <w:sz w:val="28"/>
          <w:szCs w:val="28"/>
          <w:lang w:eastAsia="ru-RU"/>
        </w:rPr>
        <w:t xml:space="preserve"> ОБЛІК НЕОБОРОТНИХ АКТИВІВ</w:t>
      </w:r>
    </w:p>
    <w:p w:rsidR="00906C44" w:rsidRPr="008945EF" w:rsidRDefault="00906C44" w:rsidP="00F34FB9">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r w:rsidRPr="00444533">
        <w:rPr>
          <w:rFonts w:ascii="Times New Roman" w:eastAsia="Times New Roman" w:hAnsi="Times New Roman"/>
          <w:b/>
          <w:sz w:val="28"/>
          <w:szCs w:val="28"/>
          <w:lang w:val="uk-UA" w:eastAsia="ru-RU"/>
        </w:rPr>
        <w:t>5</w:t>
      </w:r>
      <w:r w:rsidRPr="00444533">
        <w:rPr>
          <w:rFonts w:ascii="Times New Roman" w:eastAsia="Times New Roman" w:hAnsi="Times New Roman"/>
          <w:b/>
          <w:sz w:val="28"/>
          <w:szCs w:val="28"/>
          <w:lang w:eastAsia="ru-RU"/>
        </w:rPr>
        <w:t xml:space="preserve">.1. Класифікація та оцінка </w:t>
      </w:r>
      <w:r w:rsidR="008945EF">
        <w:rPr>
          <w:rFonts w:ascii="Times New Roman" w:eastAsia="Times New Roman" w:hAnsi="Times New Roman"/>
          <w:b/>
          <w:sz w:val="28"/>
          <w:szCs w:val="28"/>
          <w:lang w:val="uk-UA" w:eastAsia="ru-RU"/>
        </w:rPr>
        <w:t>необоротних активів</w:t>
      </w:r>
    </w:p>
    <w:p w:rsidR="008945EF" w:rsidRDefault="00906C44" w:rsidP="00A441CF">
      <w:pPr>
        <w:shd w:val="clear" w:color="auto" w:fill="FFFFFF"/>
        <w:spacing w:after="0" w:line="240" w:lineRule="auto"/>
        <w:ind w:firstLine="709"/>
        <w:jc w:val="both"/>
        <w:rPr>
          <w:rFonts w:ascii="Times New Roman" w:eastAsia="Times New Roman" w:hAnsi="Times New Roman"/>
          <w:sz w:val="28"/>
          <w:szCs w:val="28"/>
          <w:lang w:val="uk-UA" w:eastAsia="ru-RU"/>
        </w:rPr>
      </w:pPr>
      <w:r w:rsidRPr="009C2432">
        <w:rPr>
          <w:rFonts w:ascii="Times New Roman" w:eastAsia="Times New Roman" w:hAnsi="Times New Roman"/>
          <w:sz w:val="28"/>
          <w:szCs w:val="28"/>
          <w:lang w:val="uk-UA" w:eastAsia="ru-RU"/>
        </w:rPr>
        <w:t>Г</w:t>
      </w:r>
      <w:r w:rsidRPr="009C2432">
        <w:rPr>
          <w:rFonts w:ascii="Times New Roman" w:eastAsia="Times New Roman" w:hAnsi="Times New Roman"/>
          <w:sz w:val="28"/>
          <w:szCs w:val="28"/>
          <w:lang w:eastAsia="ru-RU"/>
        </w:rPr>
        <w:t xml:space="preserve">оловним результатом діяльності бюджетних установ є послуга. Для надання послуг різного характеру бюджетні установи повинні мати перш за все засоби праці, оскільки саме вони є визначальним істотним елементом у процесі надання послуг. У бухгалтерському обліку бюджетних установ засоби праці виокремлюються в самостійний об’єкт обліку, що має назву “необоротні активи”, до складу яких входять: основні засоби, інші необоротні матеріальні </w:t>
      </w:r>
      <w:r w:rsidR="008945EF">
        <w:rPr>
          <w:rFonts w:ascii="Times New Roman" w:eastAsia="Times New Roman" w:hAnsi="Times New Roman"/>
          <w:sz w:val="28"/>
          <w:szCs w:val="28"/>
          <w:lang w:eastAsia="ru-RU"/>
        </w:rPr>
        <w:t>активи та нематеріальні активи.</w:t>
      </w:r>
    </w:p>
    <w:p w:rsidR="008945EF" w:rsidRDefault="00906C44" w:rsidP="00A441CF">
      <w:pPr>
        <w:shd w:val="clear" w:color="auto" w:fill="FFFFFF"/>
        <w:spacing w:after="0" w:line="240" w:lineRule="auto"/>
        <w:ind w:firstLine="709"/>
        <w:jc w:val="both"/>
        <w:rPr>
          <w:rFonts w:ascii="Times New Roman" w:hAnsi="Times New Roman"/>
          <w:bCs/>
          <w:color w:val="000000"/>
          <w:sz w:val="28"/>
          <w:szCs w:val="28"/>
          <w:shd w:val="clear" w:color="auto" w:fill="FFFFFF"/>
          <w:lang w:val="uk-UA"/>
        </w:rPr>
      </w:pPr>
      <w:r w:rsidRPr="009C2432">
        <w:rPr>
          <w:rFonts w:ascii="Times New Roman" w:eastAsia="Times New Roman" w:hAnsi="Times New Roman"/>
          <w:sz w:val="28"/>
          <w:szCs w:val="28"/>
          <w:lang w:val="uk-UA" w:eastAsia="ru-RU"/>
        </w:rPr>
        <w:t xml:space="preserve">Методологічні засади формування </w:t>
      </w:r>
      <w:r w:rsidR="00985778">
        <w:rPr>
          <w:rFonts w:ascii="Times New Roman" w:eastAsia="Times New Roman" w:hAnsi="Times New Roman"/>
          <w:sz w:val="28"/>
          <w:szCs w:val="28"/>
          <w:lang w:val="uk-UA" w:eastAsia="ru-RU"/>
        </w:rPr>
        <w:t>деяких нормативно-правових актів з бухгалтерського обліку</w:t>
      </w:r>
      <w:r w:rsidRPr="009C2432">
        <w:rPr>
          <w:rFonts w:ascii="Times New Roman" w:eastAsia="Times New Roman" w:hAnsi="Times New Roman"/>
          <w:sz w:val="28"/>
          <w:szCs w:val="28"/>
          <w:lang w:val="uk-UA" w:eastAsia="ru-RU"/>
        </w:rPr>
        <w:t xml:space="preserve"> визначені</w:t>
      </w:r>
      <w:r>
        <w:rPr>
          <w:rFonts w:ascii="Times New Roman" w:eastAsia="Times New Roman" w:hAnsi="Times New Roman"/>
          <w:sz w:val="28"/>
          <w:szCs w:val="28"/>
          <w:lang w:val="uk-UA" w:eastAsia="ru-RU"/>
        </w:rPr>
        <w:t xml:space="preserve"> </w:t>
      </w:r>
      <w:r w:rsidRPr="00863B25">
        <w:rPr>
          <w:rFonts w:ascii="Times New Roman" w:eastAsia="Times New Roman" w:hAnsi="Times New Roman"/>
          <w:color w:val="000000"/>
          <w:sz w:val="28"/>
          <w:szCs w:val="28"/>
          <w:lang w:val="uk-UA" w:eastAsia="ru-RU"/>
        </w:rPr>
        <w:t>Наказ</w:t>
      </w:r>
      <w:r w:rsidR="00C5204B">
        <w:rPr>
          <w:rFonts w:ascii="Times New Roman" w:eastAsia="Times New Roman" w:hAnsi="Times New Roman"/>
          <w:color w:val="000000"/>
          <w:sz w:val="28"/>
          <w:szCs w:val="28"/>
          <w:lang w:val="uk-UA" w:eastAsia="ru-RU"/>
        </w:rPr>
        <w:t xml:space="preserve">ом </w:t>
      </w:r>
      <w:r w:rsidRPr="00863B25">
        <w:rPr>
          <w:rFonts w:ascii="Times New Roman" w:eastAsia="Times New Roman" w:hAnsi="Times New Roman"/>
          <w:color w:val="000000"/>
          <w:sz w:val="28"/>
          <w:szCs w:val="28"/>
          <w:lang w:val="uk-UA" w:eastAsia="ru-RU"/>
        </w:rPr>
        <w:t xml:space="preserve"> Міністерства фінансів України</w:t>
      </w:r>
      <w:r w:rsidRPr="00863B25">
        <w:rPr>
          <w:rFonts w:ascii="Times New Roman" w:eastAsia="Times New Roman" w:hAnsi="Times New Roman"/>
          <w:color w:val="000000"/>
          <w:sz w:val="28"/>
          <w:szCs w:val="28"/>
          <w:lang w:val="uk-UA" w:eastAsia="ru-RU"/>
        </w:rPr>
        <w:br/>
        <w:t xml:space="preserve">26.06.2013 </w:t>
      </w:r>
      <w:r w:rsidRPr="00863B25">
        <w:rPr>
          <w:rFonts w:ascii="Times New Roman" w:eastAsia="Times New Roman" w:hAnsi="Times New Roman"/>
          <w:color w:val="000000"/>
          <w:sz w:val="28"/>
          <w:szCs w:val="28"/>
          <w:lang w:eastAsia="ru-RU"/>
        </w:rPr>
        <w:t>N</w:t>
      </w:r>
      <w:r w:rsidRPr="00863B25">
        <w:rPr>
          <w:rFonts w:ascii="Times New Roman" w:eastAsia="Times New Roman" w:hAnsi="Times New Roman"/>
          <w:color w:val="000000"/>
          <w:sz w:val="28"/>
          <w:szCs w:val="28"/>
          <w:lang w:val="uk-UA" w:eastAsia="ru-RU"/>
        </w:rPr>
        <w:t xml:space="preserve"> 611</w:t>
      </w:r>
      <w:r w:rsidR="00985778">
        <w:rPr>
          <w:rFonts w:ascii="Times New Roman" w:eastAsia="Times New Roman" w:hAnsi="Times New Roman"/>
          <w:color w:val="000000"/>
          <w:sz w:val="28"/>
          <w:szCs w:val="28"/>
          <w:lang w:val="uk-UA" w:eastAsia="ru-RU"/>
        </w:rPr>
        <w:t xml:space="preserve"> </w:t>
      </w:r>
      <w:r w:rsidR="007F6AD7">
        <w:rPr>
          <w:rFonts w:ascii="Times New Roman" w:eastAsia="Times New Roman" w:hAnsi="Times New Roman"/>
          <w:b/>
          <w:color w:val="000000"/>
          <w:sz w:val="28"/>
          <w:szCs w:val="28"/>
          <w:lang w:val="uk-UA" w:eastAsia="ru-RU"/>
        </w:rPr>
        <w:t>‘</w:t>
      </w:r>
      <w:r w:rsidR="00985778" w:rsidRPr="00C5204B">
        <w:rPr>
          <w:rFonts w:ascii="Times New Roman" w:hAnsi="Times New Roman"/>
          <w:bCs/>
          <w:color w:val="000000"/>
          <w:sz w:val="28"/>
          <w:szCs w:val="28"/>
          <w:shd w:val="clear" w:color="auto" w:fill="FFFFFF"/>
          <w:lang w:val="uk-UA"/>
        </w:rPr>
        <w:t>Про затвердження деяких нормативно-правових актів з бухгалтерського обліку бюджетних установ</w:t>
      </w:r>
      <w:r w:rsidR="007F6AD7">
        <w:rPr>
          <w:rFonts w:ascii="Times New Roman" w:hAnsi="Times New Roman"/>
          <w:bCs/>
          <w:color w:val="000000"/>
          <w:sz w:val="28"/>
          <w:szCs w:val="28"/>
          <w:shd w:val="clear" w:color="auto" w:fill="FFFFFF"/>
          <w:lang w:val="uk-UA"/>
        </w:rPr>
        <w:t>’</w:t>
      </w:r>
      <w:r w:rsidR="00985778" w:rsidRPr="00C5204B">
        <w:rPr>
          <w:rFonts w:ascii="Times New Roman" w:hAnsi="Times New Roman"/>
          <w:bCs/>
          <w:color w:val="000000"/>
          <w:sz w:val="28"/>
          <w:szCs w:val="28"/>
          <w:shd w:val="clear" w:color="auto" w:fill="FFFFFF"/>
          <w:lang w:val="uk-UA"/>
        </w:rPr>
        <w:t xml:space="preserve"> </w:t>
      </w:r>
    </w:p>
    <w:p w:rsidR="00C5204B" w:rsidRPr="008945EF" w:rsidRDefault="00C5204B" w:rsidP="00A441CF">
      <w:pPr>
        <w:shd w:val="clear" w:color="auto" w:fill="FFFFFF"/>
        <w:spacing w:after="0" w:line="240" w:lineRule="auto"/>
        <w:ind w:firstLine="709"/>
        <w:jc w:val="both"/>
        <w:rPr>
          <w:rFonts w:ascii="Times New Roman" w:hAnsi="Times New Roman"/>
          <w:bCs/>
          <w:color w:val="000000"/>
          <w:sz w:val="28"/>
          <w:szCs w:val="28"/>
          <w:shd w:val="clear" w:color="auto" w:fill="FFFFFF"/>
          <w:lang w:val="uk-UA"/>
        </w:rPr>
      </w:pPr>
      <w:r w:rsidRPr="008945EF">
        <w:rPr>
          <w:rFonts w:ascii="Times New Roman" w:hAnsi="Times New Roman"/>
          <w:bCs/>
          <w:color w:val="000000"/>
          <w:sz w:val="28"/>
          <w:szCs w:val="28"/>
          <w:shd w:val="clear" w:color="auto" w:fill="FFFFFF"/>
          <w:lang w:val="uk-UA"/>
        </w:rPr>
        <w:t>Згідно цього наказу</w:t>
      </w:r>
      <w:r w:rsidRPr="008945EF">
        <w:rPr>
          <w:rFonts w:ascii="Times New Roman" w:hAnsi="Times New Roman"/>
          <w:b/>
          <w:bCs/>
          <w:color w:val="000000"/>
          <w:sz w:val="28"/>
          <w:szCs w:val="28"/>
          <w:shd w:val="clear" w:color="auto" w:fill="FFFFFF"/>
          <w:lang w:val="uk-UA"/>
        </w:rPr>
        <w:t xml:space="preserve"> </w:t>
      </w:r>
      <w:r w:rsidRPr="008945EF">
        <w:rPr>
          <w:rFonts w:ascii="Times New Roman" w:hAnsi="Times New Roman"/>
          <w:color w:val="000000"/>
          <w:sz w:val="28"/>
          <w:szCs w:val="28"/>
          <w:lang w:val="uk-UA"/>
        </w:rPr>
        <w:t xml:space="preserve">були затверджені </w:t>
      </w:r>
      <w:r w:rsidRPr="008945EF">
        <w:rPr>
          <w:rFonts w:ascii="Times New Roman" w:hAnsi="Times New Roman"/>
          <w:color w:val="000000"/>
          <w:sz w:val="28"/>
          <w:szCs w:val="28"/>
        </w:rPr>
        <w:t xml:space="preserve"> такі нормативно-правові акти з бухгалтерського обліку бюджетних установ, </w:t>
      </w:r>
      <w:r w:rsidRPr="008945EF">
        <w:rPr>
          <w:rFonts w:ascii="Times New Roman" w:hAnsi="Times New Roman"/>
          <w:color w:val="000000"/>
          <w:sz w:val="28"/>
          <w:szCs w:val="28"/>
          <w:lang w:val="uk-UA"/>
        </w:rPr>
        <w:t>а саме:</w:t>
      </w:r>
      <w:r w:rsidR="00F34FB9">
        <w:rPr>
          <w:rFonts w:ascii="Times New Roman" w:hAnsi="Times New Roman"/>
          <w:color w:val="000000"/>
          <w:sz w:val="28"/>
          <w:szCs w:val="28"/>
          <w:lang w:val="uk-UA"/>
        </w:rPr>
        <w:t xml:space="preserve"> </w:t>
      </w:r>
    </w:p>
    <w:p w:rsidR="00C5204B" w:rsidRPr="00C5204B" w:rsidRDefault="000762CC" w:rsidP="00A441CF">
      <w:pPr>
        <w:pStyle w:val="af9"/>
        <w:numPr>
          <w:ilvl w:val="0"/>
          <w:numId w:val="20"/>
        </w:numPr>
        <w:shd w:val="clear" w:color="auto" w:fill="FFFFFF"/>
        <w:spacing w:after="0" w:line="240" w:lineRule="auto"/>
        <w:ind w:left="0" w:firstLine="709"/>
        <w:jc w:val="both"/>
        <w:textAlignment w:val="baseline"/>
        <w:rPr>
          <w:rFonts w:ascii="Times New Roman" w:eastAsia="Times New Roman" w:hAnsi="Times New Roman"/>
          <w:sz w:val="28"/>
          <w:szCs w:val="28"/>
          <w:lang w:eastAsia="ru-RU"/>
        </w:rPr>
      </w:pPr>
      <w:hyperlink r:id="rId10" w:anchor="n16" w:history="1">
        <w:r w:rsidR="00C5204B" w:rsidRPr="00C5204B">
          <w:rPr>
            <w:rFonts w:ascii="Times New Roman" w:eastAsia="Times New Roman" w:hAnsi="Times New Roman"/>
            <w:sz w:val="28"/>
            <w:szCs w:val="28"/>
            <w:bdr w:val="none" w:sz="0" w:space="0" w:color="auto" w:frame="1"/>
            <w:lang w:eastAsia="ru-RU"/>
          </w:rPr>
          <w:t>План рахунків бухгалтерського обліку бюджетних установ</w:t>
        </w:r>
      </w:hyperlink>
      <w:r w:rsidR="00C5204B" w:rsidRPr="00C5204B">
        <w:rPr>
          <w:rFonts w:ascii="Times New Roman" w:eastAsia="Times New Roman" w:hAnsi="Times New Roman"/>
          <w:sz w:val="28"/>
          <w:szCs w:val="28"/>
          <w:lang w:eastAsia="ru-RU"/>
        </w:rPr>
        <w:t>;</w:t>
      </w:r>
    </w:p>
    <w:p w:rsidR="00C5204B" w:rsidRPr="00C5204B" w:rsidRDefault="000762CC" w:rsidP="00A441CF">
      <w:pPr>
        <w:pStyle w:val="af9"/>
        <w:numPr>
          <w:ilvl w:val="0"/>
          <w:numId w:val="20"/>
        </w:numPr>
        <w:shd w:val="clear" w:color="auto" w:fill="FFFFFF"/>
        <w:spacing w:after="0" w:line="240" w:lineRule="auto"/>
        <w:ind w:left="0" w:firstLine="709"/>
        <w:jc w:val="both"/>
        <w:textAlignment w:val="baseline"/>
        <w:rPr>
          <w:rFonts w:ascii="Times New Roman" w:eastAsia="Times New Roman" w:hAnsi="Times New Roman"/>
          <w:sz w:val="28"/>
          <w:szCs w:val="28"/>
          <w:lang w:eastAsia="ru-RU"/>
        </w:rPr>
      </w:pPr>
      <w:hyperlink r:id="rId11" w:anchor="n614" w:history="1">
        <w:r w:rsidR="00C5204B" w:rsidRPr="00C5204B">
          <w:rPr>
            <w:rFonts w:ascii="Times New Roman" w:eastAsia="Times New Roman" w:hAnsi="Times New Roman"/>
            <w:sz w:val="28"/>
            <w:szCs w:val="28"/>
            <w:bdr w:val="none" w:sz="0" w:space="0" w:color="auto" w:frame="1"/>
            <w:lang w:eastAsia="ru-RU"/>
          </w:rPr>
          <w:t>Положення з бухгалтерського обліку необоротних активів бюджетних установ</w:t>
        </w:r>
      </w:hyperlink>
      <w:r w:rsidR="00C5204B" w:rsidRPr="00C5204B">
        <w:rPr>
          <w:rFonts w:ascii="Times New Roman" w:eastAsia="Times New Roman" w:hAnsi="Times New Roman"/>
          <w:sz w:val="28"/>
          <w:szCs w:val="28"/>
          <w:lang w:eastAsia="ru-RU"/>
        </w:rPr>
        <w:t>;</w:t>
      </w:r>
    </w:p>
    <w:p w:rsidR="00C5204B" w:rsidRPr="00C5204B" w:rsidRDefault="000762CC" w:rsidP="00A441CF">
      <w:pPr>
        <w:pStyle w:val="af9"/>
        <w:numPr>
          <w:ilvl w:val="0"/>
          <w:numId w:val="20"/>
        </w:numPr>
        <w:shd w:val="clear" w:color="auto" w:fill="FFFFFF"/>
        <w:spacing w:after="0" w:line="240" w:lineRule="auto"/>
        <w:ind w:left="0" w:firstLine="709"/>
        <w:jc w:val="both"/>
        <w:textAlignment w:val="baseline"/>
        <w:rPr>
          <w:rFonts w:ascii="Times New Roman" w:eastAsia="Times New Roman" w:hAnsi="Times New Roman"/>
          <w:sz w:val="28"/>
          <w:szCs w:val="28"/>
          <w:lang w:eastAsia="ru-RU"/>
        </w:rPr>
      </w:pPr>
      <w:hyperlink r:id="rId12" w:anchor="n4" w:tgtFrame="_blank" w:history="1">
        <w:r w:rsidR="00C5204B" w:rsidRPr="00C5204B">
          <w:rPr>
            <w:rFonts w:ascii="Times New Roman" w:eastAsia="Times New Roman" w:hAnsi="Times New Roman"/>
            <w:sz w:val="28"/>
            <w:szCs w:val="28"/>
            <w:bdr w:val="none" w:sz="0" w:space="0" w:color="auto" w:frame="1"/>
            <w:lang w:eastAsia="ru-RU"/>
          </w:rPr>
          <w:t>Положення з бухгалтерського обліку фінансових інвестицій бюджетних установ</w:t>
        </w:r>
      </w:hyperlink>
      <w:r w:rsidR="00C5204B" w:rsidRPr="00C5204B">
        <w:rPr>
          <w:rFonts w:ascii="Times New Roman" w:eastAsia="Times New Roman" w:hAnsi="Times New Roman"/>
          <w:sz w:val="28"/>
          <w:szCs w:val="28"/>
          <w:lang w:eastAsia="ru-RU"/>
        </w:rPr>
        <w:t>.</w:t>
      </w:r>
    </w:p>
    <w:p w:rsidR="005138A1" w:rsidRDefault="005138A1"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863B25">
        <w:rPr>
          <w:rFonts w:ascii="Times New Roman" w:eastAsia="Times New Roman" w:hAnsi="Times New Roman"/>
          <w:color w:val="000000"/>
          <w:sz w:val="28"/>
          <w:szCs w:val="28"/>
          <w:lang w:val="uk-UA" w:eastAsia="ru-RU"/>
        </w:rPr>
        <w:t>Це Положення визначає методологічні засади формування у бухгалтерському обліку інформації про основні засоби, інші необоротні матеріальні активи, нематеріальні активи та незавершене капітальне будівництво. Норми цього Положення застосовуються бюджетними установами (далі - установи).</w:t>
      </w:r>
    </w:p>
    <w:p w:rsidR="00985778" w:rsidRPr="009C2432" w:rsidRDefault="00985778"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b/>
          <w:sz w:val="28"/>
          <w:szCs w:val="28"/>
          <w:lang w:eastAsia="ru-RU"/>
        </w:rPr>
        <w:t>Головні завдання обліку основних засобів</w:t>
      </w:r>
      <w:r w:rsidR="008945EF">
        <w:rPr>
          <w:rFonts w:ascii="Times New Roman" w:eastAsia="Times New Roman" w:hAnsi="Times New Roman"/>
          <w:sz w:val="28"/>
          <w:szCs w:val="28"/>
          <w:lang w:eastAsia="ru-RU"/>
        </w:rPr>
        <w:t>:</w:t>
      </w:r>
      <w:r w:rsidR="00E36F03">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правильне документальне оформлення і своєчасне відображення в облікових реєстрах надходження основних засобів, ї</w:t>
      </w:r>
      <w:r w:rsidR="008945EF">
        <w:rPr>
          <w:rFonts w:ascii="Times New Roman" w:eastAsia="Times New Roman" w:hAnsi="Times New Roman"/>
          <w:sz w:val="28"/>
          <w:szCs w:val="28"/>
          <w:lang w:eastAsia="ru-RU"/>
        </w:rPr>
        <w:t>х внутрішнього руху та вибуття;</w:t>
      </w:r>
      <w:r w:rsidR="00E36F03">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контроль за збереженням основних засобів та ефективним</w:t>
      </w:r>
      <w:r w:rsidR="008945EF">
        <w:rPr>
          <w:rFonts w:ascii="Times New Roman" w:eastAsia="Times New Roman" w:hAnsi="Times New Roman"/>
          <w:sz w:val="28"/>
          <w:szCs w:val="28"/>
          <w:lang w:eastAsia="ru-RU"/>
        </w:rPr>
        <w:t xml:space="preserve"> використанням кожного об’єкта;</w:t>
      </w:r>
      <w:r w:rsidR="00E36F03">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правильне обчислення та відображення в обліку суми зносу основних засобів та видатк</w:t>
      </w:r>
      <w:r w:rsidR="008945EF">
        <w:rPr>
          <w:rFonts w:ascii="Times New Roman" w:eastAsia="Times New Roman" w:hAnsi="Times New Roman"/>
          <w:sz w:val="28"/>
          <w:szCs w:val="28"/>
          <w:lang w:eastAsia="ru-RU"/>
        </w:rPr>
        <w:t>ів, пов’язаних з їх ремонтом;</w:t>
      </w:r>
      <w:r w:rsidR="00E36F03">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точне визначення результат</w:t>
      </w:r>
      <w:r w:rsidR="008945EF">
        <w:rPr>
          <w:rFonts w:ascii="Times New Roman" w:eastAsia="Times New Roman" w:hAnsi="Times New Roman"/>
          <w:sz w:val="28"/>
          <w:szCs w:val="28"/>
          <w:lang w:eastAsia="ru-RU"/>
        </w:rPr>
        <w:t>ів ліквідації основних засобів;</w:t>
      </w:r>
      <w:r w:rsidR="00E36F03">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достовірна оцінка основних засобів в балансі та звітност</w:t>
      </w:r>
      <w:r w:rsidRPr="009C2432">
        <w:rPr>
          <w:rFonts w:ascii="Times New Roman" w:eastAsia="Times New Roman" w:hAnsi="Times New Roman"/>
          <w:sz w:val="28"/>
          <w:szCs w:val="28"/>
          <w:lang w:val="uk-UA" w:eastAsia="ru-RU"/>
        </w:rPr>
        <w:t>і.</w:t>
      </w:r>
    </w:p>
    <w:p w:rsidR="00985778" w:rsidRPr="00985778" w:rsidRDefault="00985778"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Облік необоротних активів ведеться в кількісного та грошовому вираженнях за найменуваннями та матеріально відповідальними особами, призначеними  наказом керівника установи.</w:t>
      </w:r>
    </w:p>
    <w:p w:rsidR="00985778" w:rsidRPr="00985778" w:rsidRDefault="006F1CD1"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Для бюджетної установи є наступні визначення необоротних активів.</w:t>
      </w:r>
    </w:p>
    <w:p w:rsidR="006F1CD1" w:rsidRPr="009C2432" w:rsidRDefault="006F1CD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b/>
          <w:sz w:val="28"/>
          <w:szCs w:val="28"/>
          <w:lang w:val="uk-UA" w:eastAsia="ru-RU"/>
        </w:rPr>
        <w:t>Необоротні активи</w:t>
      </w:r>
      <w:r w:rsidRPr="009C2432">
        <w:rPr>
          <w:rFonts w:ascii="Times New Roman" w:eastAsia="Times New Roman" w:hAnsi="Times New Roman"/>
          <w:sz w:val="28"/>
          <w:szCs w:val="28"/>
          <w:lang w:val="uk-UA" w:eastAsia="ru-RU"/>
        </w:rPr>
        <w:t xml:space="preserve"> – це матеріальні та нематеріальні активи, які належать установі та забезпечують її функціонування і термін корисної експлуатації яких, як очікується, становить більше одного року.</w:t>
      </w:r>
    </w:p>
    <w:p w:rsidR="008945EF" w:rsidRDefault="006F1CD1" w:rsidP="00E36F03">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E36F03">
        <w:rPr>
          <w:rFonts w:ascii="Times New Roman" w:eastAsia="Times New Roman" w:hAnsi="Times New Roman"/>
          <w:sz w:val="28"/>
          <w:szCs w:val="28"/>
          <w:lang w:val="uk-UA" w:eastAsia="ru-RU"/>
        </w:rPr>
        <w:t>Термін корисної (очікуваної) експлутації на необоротні активи встановлюється:</w:t>
      </w:r>
      <w:r w:rsidR="00E36F03">
        <w:rPr>
          <w:rFonts w:ascii="Times New Roman" w:eastAsia="Times New Roman" w:hAnsi="Times New Roman"/>
          <w:sz w:val="28"/>
          <w:szCs w:val="28"/>
          <w:lang w:val="uk-UA" w:eastAsia="ru-RU"/>
        </w:rPr>
        <w:t xml:space="preserve"> </w:t>
      </w:r>
      <w:r w:rsidRPr="00E36F03">
        <w:rPr>
          <w:rFonts w:ascii="Times New Roman" w:eastAsia="Times New Roman" w:hAnsi="Times New Roman"/>
          <w:sz w:val="28"/>
          <w:szCs w:val="28"/>
          <w:lang w:val="uk-UA" w:eastAsia="ru-RU"/>
        </w:rPr>
        <w:t>міністерством з відомчої підпорядкованності;</w:t>
      </w:r>
      <w:r w:rsidR="00E36F03">
        <w:rPr>
          <w:rFonts w:ascii="Times New Roman" w:eastAsia="Times New Roman" w:hAnsi="Times New Roman"/>
          <w:sz w:val="28"/>
          <w:szCs w:val="28"/>
          <w:lang w:val="uk-UA" w:eastAsia="ru-RU"/>
        </w:rPr>
        <w:t xml:space="preserve"> </w:t>
      </w:r>
      <w:r w:rsidRPr="00E36F03">
        <w:rPr>
          <w:rFonts w:ascii="Times New Roman" w:eastAsia="Times New Roman" w:hAnsi="Times New Roman"/>
          <w:sz w:val="28"/>
          <w:szCs w:val="28"/>
          <w:lang w:val="uk-UA" w:eastAsia="ru-RU"/>
        </w:rPr>
        <w:t>самостійно на момент придбання активу (в разі якщо відповідні нормативні документи відсутні).</w:t>
      </w:r>
    </w:p>
    <w:p w:rsidR="006F1CD1" w:rsidRPr="006F1CD1" w:rsidRDefault="006F1CD1" w:rsidP="00E36F03">
      <w:pPr>
        <w:pStyle w:val="af9"/>
        <w:widowControl w:val="0"/>
        <w:overflowPunct w:val="0"/>
        <w:autoSpaceDE w:val="0"/>
        <w:autoSpaceDN w:val="0"/>
        <w:adjustRightInd w:val="0"/>
        <w:spacing w:after="0" w:line="240" w:lineRule="auto"/>
        <w:ind w:left="-142" w:firstLine="851"/>
        <w:jc w:val="both"/>
        <w:textAlignment w:val="baseline"/>
        <w:rPr>
          <w:rFonts w:ascii="Times New Roman" w:eastAsia="Times New Roman" w:hAnsi="Times New Roman"/>
          <w:sz w:val="28"/>
          <w:szCs w:val="28"/>
          <w:lang w:val="uk-UA" w:eastAsia="ru-RU"/>
        </w:rPr>
      </w:pPr>
      <w:r w:rsidRPr="006F1CD1">
        <w:rPr>
          <w:rFonts w:ascii="Times New Roman" w:eastAsia="Times New Roman" w:hAnsi="Times New Roman"/>
          <w:sz w:val="28"/>
          <w:szCs w:val="28"/>
          <w:lang w:val="uk-UA" w:eastAsia="ru-RU"/>
        </w:rPr>
        <w:t>До складу необоротних активів в бюджетних установах включаються: земельні ділянки, капітальні витрати на поліпшення земель, будинки, споруди, передавальні пристрої, робочі, силові машини та обладнання, транспортні засоби, інструменти, прилади, столовий, кухонний та господарський інвентар, обчислювальна техніка, музейні цінності виставок, бібліотечні фонди, спеціальні інструменти та спеціальні пристосування, білизна, постільні речі, одяг та взуття, тимчасові нетитульні споруди, природні ресурси, інвентарна  тара, матеріали довготривалого використання для наукових цілей, авторські та суміжні з ними права, права користування природними ресурсами, майном, об’єктами промислової власності, інші матеріальні та нематеріальні активи довготривалого використання.</w:t>
      </w:r>
    </w:p>
    <w:p w:rsidR="006F1CD1" w:rsidRPr="006F1CD1" w:rsidRDefault="006F1CD1" w:rsidP="00E36F03">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9C2432">
        <w:rPr>
          <w:rFonts w:ascii="Times New Roman" w:eastAsia="Times New Roman" w:hAnsi="Times New Roman"/>
          <w:b/>
          <w:sz w:val="28"/>
          <w:szCs w:val="28"/>
          <w:lang w:eastAsia="ru-RU"/>
        </w:rPr>
        <w:t>Необоротні активи бюджетних установ складаються</w:t>
      </w:r>
      <w:r w:rsidRPr="009C2432">
        <w:rPr>
          <w:rFonts w:ascii="Times New Roman" w:eastAsia="Times New Roman" w:hAnsi="Times New Roman"/>
          <w:sz w:val="28"/>
          <w:szCs w:val="28"/>
          <w:lang w:eastAsia="ru-RU"/>
        </w:rPr>
        <w:t xml:space="preserve"> з:</w:t>
      </w:r>
      <w:r w:rsidR="00E36F03">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основних засобів;</w:t>
      </w:r>
      <w:r w:rsidR="00E36F03">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інших необоротних матеріальних активів;</w:t>
      </w:r>
      <w:r w:rsidR="00E36F03">
        <w:rPr>
          <w:rFonts w:ascii="Times New Roman" w:eastAsia="Times New Roman" w:hAnsi="Times New Roman"/>
          <w:sz w:val="28"/>
          <w:szCs w:val="28"/>
          <w:lang w:val="uk-UA" w:eastAsia="ru-RU"/>
        </w:rPr>
        <w:t xml:space="preserve"> </w:t>
      </w:r>
      <w:r w:rsidRPr="006F1CD1">
        <w:rPr>
          <w:rFonts w:ascii="Times New Roman" w:eastAsia="Times New Roman" w:hAnsi="Times New Roman"/>
          <w:sz w:val="28"/>
          <w:szCs w:val="28"/>
          <w:lang w:eastAsia="ru-RU"/>
        </w:rPr>
        <w:t>нематеріальних активів.</w:t>
      </w:r>
    </w:p>
    <w:p w:rsidR="003959E6" w:rsidRDefault="00985778" w:rsidP="00A441CF">
      <w:pPr>
        <w:shd w:val="clear" w:color="auto" w:fill="FFFFFF"/>
        <w:spacing w:after="0" w:line="240" w:lineRule="auto"/>
        <w:ind w:firstLine="709"/>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w:t>
      </w:r>
      <w:r w:rsidR="003959E6">
        <w:rPr>
          <w:rFonts w:ascii="Times New Roman" w:eastAsia="Times New Roman" w:hAnsi="Times New Roman"/>
          <w:sz w:val="28"/>
          <w:szCs w:val="28"/>
          <w:lang w:val="uk-UA" w:eastAsia="ru-RU"/>
        </w:rPr>
        <w:t>гідно наказу Мінфіну № 611 дано визначення об</w:t>
      </w:r>
      <w:r w:rsidR="007F6AD7">
        <w:rPr>
          <w:rFonts w:ascii="Times New Roman" w:eastAsia="Times New Roman" w:hAnsi="Times New Roman"/>
          <w:sz w:val="28"/>
          <w:szCs w:val="28"/>
          <w:lang w:val="uk-UA" w:eastAsia="ru-RU"/>
        </w:rPr>
        <w:t>’</w:t>
      </w:r>
      <w:r w:rsidR="003959E6">
        <w:rPr>
          <w:rFonts w:ascii="Times New Roman" w:eastAsia="Times New Roman" w:hAnsi="Times New Roman"/>
          <w:sz w:val="28"/>
          <w:szCs w:val="28"/>
          <w:lang w:val="uk-UA" w:eastAsia="ru-RU"/>
        </w:rPr>
        <w:t>єкт</w:t>
      </w:r>
      <w:r w:rsidR="00C55C20">
        <w:rPr>
          <w:rFonts w:ascii="Times New Roman" w:eastAsia="Times New Roman" w:hAnsi="Times New Roman"/>
          <w:sz w:val="28"/>
          <w:szCs w:val="28"/>
          <w:lang w:val="uk-UA" w:eastAsia="ru-RU"/>
        </w:rPr>
        <w:t>у</w:t>
      </w:r>
      <w:r w:rsidR="003959E6">
        <w:rPr>
          <w:rFonts w:ascii="Times New Roman" w:eastAsia="Times New Roman" w:hAnsi="Times New Roman"/>
          <w:sz w:val="28"/>
          <w:szCs w:val="28"/>
          <w:lang w:val="uk-UA" w:eastAsia="ru-RU"/>
        </w:rPr>
        <w:t xml:space="preserve"> основних засобів</w:t>
      </w:r>
      <w:r w:rsidR="00C55C20">
        <w:rPr>
          <w:rFonts w:ascii="Times New Roman" w:eastAsia="Times New Roman" w:hAnsi="Times New Roman"/>
          <w:sz w:val="28"/>
          <w:szCs w:val="28"/>
          <w:lang w:val="uk-UA" w:eastAsia="ru-RU"/>
        </w:rPr>
        <w:t xml:space="preserve"> та їх оцінка</w:t>
      </w:r>
      <w:r w:rsidR="003959E6">
        <w:rPr>
          <w:rFonts w:ascii="Times New Roman" w:eastAsia="Times New Roman" w:hAnsi="Times New Roman"/>
          <w:sz w:val="28"/>
          <w:szCs w:val="28"/>
          <w:lang w:val="uk-UA" w:eastAsia="ru-RU"/>
        </w:rPr>
        <w:t>.</w:t>
      </w:r>
    </w:p>
    <w:p w:rsidR="008945EF" w:rsidRDefault="003959E6" w:rsidP="00A441CF">
      <w:pPr>
        <w:shd w:val="clear" w:color="auto" w:fill="FFFFFF"/>
        <w:spacing w:after="0" w:line="240" w:lineRule="auto"/>
        <w:ind w:firstLine="709"/>
        <w:jc w:val="both"/>
        <w:rPr>
          <w:rFonts w:ascii="Times New Roman" w:eastAsia="Times New Roman" w:hAnsi="Times New Roman"/>
          <w:sz w:val="28"/>
          <w:szCs w:val="28"/>
          <w:lang w:val="uk-UA" w:eastAsia="ru-RU"/>
        </w:rPr>
      </w:pPr>
      <w:r w:rsidRPr="003959E6">
        <w:rPr>
          <w:rFonts w:ascii="Times New Roman" w:eastAsia="Times New Roman" w:hAnsi="Times New Roman"/>
          <w:b/>
          <w:sz w:val="28"/>
          <w:szCs w:val="28"/>
          <w:lang w:val="uk-UA" w:eastAsia="ru-RU"/>
        </w:rPr>
        <w:t>О</w:t>
      </w:r>
      <w:r w:rsidR="006F1CD1" w:rsidRPr="003959E6">
        <w:rPr>
          <w:rFonts w:ascii="Times New Roman" w:eastAsia="Times New Roman" w:hAnsi="Times New Roman"/>
          <w:b/>
          <w:sz w:val="28"/>
          <w:szCs w:val="28"/>
          <w:lang w:val="uk-UA" w:eastAsia="ru-RU"/>
        </w:rPr>
        <w:t>б'єкт основних засобів</w:t>
      </w:r>
      <w:r w:rsidR="006F1CD1" w:rsidRPr="006F1CD1">
        <w:rPr>
          <w:rFonts w:ascii="Times New Roman" w:eastAsia="Times New Roman" w:hAnsi="Times New Roman"/>
          <w:sz w:val="28"/>
          <w:szCs w:val="28"/>
          <w:lang w:val="uk-UA" w:eastAsia="ru-RU"/>
        </w:rPr>
        <w:t xml:space="preserve"> - закінчений пристрій з усіма пристосуваннями і приладдям до нього; конструктивно відокремлений предмет, призначений для виконання певних самостійних </w:t>
      </w:r>
      <w:r>
        <w:rPr>
          <w:rFonts w:ascii="Times New Roman" w:eastAsia="Times New Roman" w:hAnsi="Times New Roman"/>
          <w:sz w:val="28"/>
          <w:szCs w:val="28"/>
          <w:lang w:val="uk-UA" w:eastAsia="ru-RU"/>
        </w:rPr>
        <w:t xml:space="preserve">функцій; відокремлений комплекс </w:t>
      </w:r>
      <w:r w:rsidR="006F1CD1" w:rsidRPr="006F1CD1">
        <w:rPr>
          <w:rFonts w:ascii="Times New Roman" w:eastAsia="Times New Roman" w:hAnsi="Times New Roman"/>
          <w:sz w:val="28"/>
          <w:szCs w:val="28"/>
          <w:lang w:val="uk-UA" w:eastAsia="ru-RU"/>
        </w:rPr>
        <w:lastRenderedPageBreak/>
        <w:t>конструктивно з'єднаних предметів однакового або різного призначення, що мають для їх обслуговування загальні пристосування, приладдя, керування та єдиний фундамент, унаслідок чого кожен предмет може виконувати свої функції, а комплекс - певну роботу тільки в складі комплексу, а не самостійно; інший актив, що відповідає визначенню основних засобів, або частина такого акти</w:t>
      </w:r>
      <w:r w:rsidR="008945EF">
        <w:rPr>
          <w:rFonts w:ascii="Times New Roman" w:eastAsia="Times New Roman" w:hAnsi="Times New Roman"/>
          <w:sz w:val="28"/>
          <w:szCs w:val="28"/>
          <w:lang w:val="uk-UA" w:eastAsia="ru-RU"/>
        </w:rPr>
        <w:t>ву, що контролюється установою;</w:t>
      </w:r>
    </w:p>
    <w:p w:rsidR="003959E6" w:rsidRDefault="003959E6"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Pr>
          <w:rFonts w:ascii="Times New Roman" w:eastAsia="Times New Roman" w:hAnsi="Times New Roman"/>
          <w:b/>
          <w:color w:val="000000"/>
          <w:sz w:val="28"/>
          <w:szCs w:val="28"/>
          <w:lang w:val="uk-UA" w:eastAsia="ru-RU"/>
        </w:rPr>
        <w:t>О</w:t>
      </w:r>
      <w:r w:rsidRPr="008945EF">
        <w:rPr>
          <w:rFonts w:ascii="Times New Roman" w:eastAsia="Times New Roman" w:hAnsi="Times New Roman"/>
          <w:b/>
          <w:color w:val="000000"/>
          <w:sz w:val="28"/>
          <w:szCs w:val="28"/>
          <w:lang w:val="uk-UA" w:eastAsia="ru-RU"/>
        </w:rPr>
        <w:t>сновні засоби</w:t>
      </w:r>
      <w:r w:rsidRPr="008945EF">
        <w:rPr>
          <w:rFonts w:ascii="Times New Roman" w:eastAsia="Times New Roman" w:hAnsi="Times New Roman"/>
          <w:color w:val="000000"/>
          <w:sz w:val="28"/>
          <w:szCs w:val="28"/>
          <w:lang w:val="uk-UA" w:eastAsia="ru-RU"/>
        </w:rPr>
        <w:t xml:space="preserve"> - матеріальні активи, які утримуються установою для використання їх у виробництві/діяльності або при постачанні товарів, виконанні робіт і наданні послуг, для досягнення поставленої мети, та/або задоволення потреб установи, або здавання в оренду іншим особам і використовуються, за очікуванням, більше одного рок</w:t>
      </w:r>
      <w:r>
        <w:rPr>
          <w:rFonts w:ascii="Times New Roman" w:eastAsia="Times New Roman" w:hAnsi="Times New Roman"/>
          <w:color w:val="000000"/>
          <w:sz w:val="28"/>
          <w:szCs w:val="28"/>
          <w:lang w:val="uk-UA" w:eastAsia="ru-RU"/>
        </w:rPr>
        <w:t>у.</w:t>
      </w:r>
    </w:p>
    <w:p w:rsidR="003959E6" w:rsidRPr="003959E6" w:rsidRDefault="003959E6" w:rsidP="00DF0CC6">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uk-UA" w:eastAsia="ru-RU"/>
        </w:rPr>
        <w:t xml:space="preserve">Основні засоби можуть оцінюватися за наступними видами </w:t>
      </w:r>
      <w:r w:rsidRPr="00C5204B">
        <w:rPr>
          <w:rFonts w:ascii="Times New Roman" w:eastAsia="Times New Roman" w:hAnsi="Times New Roman"/>
          <w:b/>
          <w:color w:val="000000"/>
          <w:sz w:val="28"/>
          <w:szCs w:val="28"/>
          <w:lang w:val="uk-UA" w:eastAsia="ru-RU"/>
        </w:rPr>
        <w:t>вартост</w:t>
      </w:r>
      <w:r>
        <w:rPr>
          <w:rFonts w:ascii="Times New Roman" w:eastAsia="Times New Roman" w:hAnsi="Times New Roman"/>
          <w:color w:val="000000"/>
          <w:sz w:val="28"/>
          <w:szCs w:val="28"/>
          <w:lang w:val="uk-UA" w:eastAsia="ru-RU"/>
        </w:rPr>
        <w:t>і:</w:t>
      </w:r>
      <w:r w:rsidR="00DF0CC6">
        <w:rPr>
          <w:rFonts w:ascii="Times New Roman" w:eastAsia="Times New Roman" w:hAnsi="Times New Roman"/>
          <w:color w:val="000000"/>
          <w:sz w:val="28"/>
          <w:szCs w:val="28"/>
          <w:lang w:val="uk-UA" w:eastAsia="ru-RU"/>
        </w:rPr>
        <w:t xml:space="preserve"> </w:t>
      </w:r>
      <w:r>
        <w:rPr>
          <w:rFonts w:ascii="Times New Roman" w:eastAsia="Times New Roman" w:hAnsi="Times New Roman"/>
          <w:color w:val="000000"/>
          <w:sz w:val="28"/>
          <w:szCs w:val="28"/>
          <w:lang w:val="uk-UA" w:eastAsia="ru-RU"/>
        </w:rPr>
        <w:t>первісна вартість основних засобів;</w:t>
      </w:r>
      <w:r w:rsidR="00DF0CC6">
        <w:rPr>
          <w:rFonts w:ascii="Times New Roman" w:eastAsia="Times New Roman" w:hAnsi="Times New Roman"/>
          <w:color w:val="000000"/>
          <w:sz w:val="28"/>
          <w:szCs w:val="28"/>
          <w:lang w:val="uk-UA" w:eastAsia="ru-RU"/>
        </w:rPr>
        <w:t xml:space="preserve"> </w:t>
      </w:r>
      <w:r>
        <w:rPr>
          <w:rFonts w:ascii="Times New Roman" w:eastAsia="Times New Roman" w:hAnsi="Times New Roman"/>
          <w:color w:val="000000"/>
          <w:sz w:val="28"/>
          <w:szCs w:val="28"/>
          <w:lang w:val="uk-UA" w:eastAsia="ru-RU"/>
        </w:rPr>
        <w:t>балансова (залишкова( вартусть основних засобів;</w:t>
      </w:r>
      <w:r w:rsidR="00DF0CC6">
        <w:rPr>
          <w:rFonts w:ascii="Times New Roman" w:eastAsia="Times New Roman" w:hAnsi="Times New Roman"/>
          <w:color w:val="000000"/>
          <w:sz w:val="28"/>
          <w:szCs w:val="28"/>
          <w:lang w:val="uk-UA" w:eastAsia="ru-RU"/>
        </w:rPr>
        <w:t xml:space="preserve"> </w:t>
      </w:r>
      <w:r>
        <w:rPr>
          <w:rFonts w:ascii="Times New Roman" w:eastAsia="Times New Roman" w:hAnsi="Times New Roman"/>
          <w:color w:val="000000"/>
          <w:sz w:val="28"/>
          <w:szCs w:val="28"/>
          <w:lang w:val="uk-UA" w:eastAsia="ru-RU"/>
        </w:rPr>
        <w:t>переоцінена вартість.</w:t>
      </w:r>
    </w:p>
    <w:p w:rsidR="006F1CD1" w:rsidRPr="00F239DE" w:rsidRDefault="003959E6" w:rsidP="00A441CF">
      <w:pPr>
        <w:shd w:val="clear" w:color="auto" w:fill="FFFFFF"/>
        <w:spacing w:after="0" w:line="240" w:lineRule="auto"/>
        <w:ind w:firstLine="709"/>
        <w:rPr>
          <w:rFonts w:ascii="Times New Roman" w:eastAsia="Times New Roman" w:hAnsi="Times New Roman"/>
          <w:color w:val="000000"/>
          <w:sz w:val="28"/>
          <w:szCs w:val="28"/>
          <w:lang w:val="uk-UA" w:eastAsia="ru-RU"/>
        </w:rPr>
      </w:pPr>
      <w:r w:rsidRPr="003959E6">
        <w:rPr>
          <w:rFonts w:ascii="Times New Roman" w:eastAsia="Times New Roman" w:hAnsi="Times New Roman"/>
          <w:b/>
          <w:color w:val="000000"/>
          <w:sz w:val="28"/>
          <w:szCs w:val="28"/>
          <w:lang w:val="uk-UA" w:eastAsia="ru-RU"/>
        </w:rPr>
        <w:t>П</w:t>
      </w:r>
      <w:r w:rsidRPr="003959E6">
        <w:rPr>
          <w:rFonts w:ascii="Times New Roman" w:eastAsia="Times New Roman" w:hAnsi="Times New Roman"/>
          <w:b/>
          <w:color w:val="000000"/>
          <w:sz w:val="28"/>
          <w:szCs w:val="28"/>
          <w:lang w:eastAsia="ru-RU"/>
        </w:rPr>
        <w:t>ервісна вартість - історична</w:t>
      </w:r>
      <w:r w:rsidRPr="003959E6">
        <w:rPr>
          <w:rFonts w:ascii="Times New Roman" w:eastAsia="Times New Roman" w:hAnsi="Times New Roman"/>
          <w:color w:val="000000"/>
          <w:sz w:val="28"/>
          <w:szCs w:val="28"/>
          <w:lang w:eastAsia="ru-RU"/>
        </w:rPr>
        <w:t xml:space="preserve"> (фактична) вартість активів, за якою вони оприбутковані на баланс установи;</w:t>
      </w:r>
    </w:p>
    <w:p w:rsidR="006F1CD1" w:rsidRDefault="003959E6"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Pr>
          <w:rFonts w:ascii="Times New Roman" w:eastAsia="Times New Roman" w:hAnsi="Times New Roman"/>
          <w:b/>
          <w:color w:val="000000"/>
          <w:sz w:val="28"/>
          <w:szCs w:val="28"/>
          <w:lang w:val="uk-UA" w:eastAsia="ru-RU"/>
        </w:rPr>
        <w:t>Б</w:t>
      </w:r>
      <w:r w:rsidR="006F1CD1" w:rsidRPr="00863B25">
        <w:rPr>
          <w:rFonts w:ascii="Times New Roman" w:eastAsia="Times New Roman" w:hAnsi="Times New Roman"/>
          <w:b/>
          <w:color w:val="000000"/>
          <w:sz w:val="28"/>
          <w:szCs w:val="28"/>
          <w:lang w:eastAsia="ru-RU"/>
        </w:rPr>
        <w:t xml:space="preserve">алансова (залишкова) вартість </w:t>
      </w:r>
      <w:r>
        <w:rPr>
          <w:rFonts w:ascii="Times New Roman" w:eastAsia="Times New Roman" w:hAnsi="Times New Roman"/>
          <w:b/>
          <w:color w:val="000000"/>
          <w:sz w:val="28"/>
          <w:szCs w:val="28"/>
          <w:lang w:val="uk-UA" w:eastAsia="ru-RU"/>
        </w:rPr>
        <w:t>основних засобів</w:t>
      </w:r>
      <w:r w:rsidR="006F1CD1" w:rsidRPr="00863B25">
        <w:rPr>
          <w:rFonts w:ascii="Times New Roman" w:eastAsia="Times New Roman" w:hAnsi="Times New Roman"/>
          <w:b/>
          <w:color w:val="000000"/>
          <w:sz w:val="28"/>
          <w:szCs w:val="28"/>
          <w:lang w:eastAsia="ru-RU"/>
        </w:rPr>
        <w:t xml:space="preserve"> </w:t>
      </w:r>
      <w:r w:rsidR="006F1CD1" w:rsidRPr="00863B25">
        <w:rPr>
          <w:rFonts w:ascii="Times New Roman" w:eastAsia="Times New Roman" w:hAnsi="Times New Roman"/>
          <w:color w:val="000000"/>
          <w:sz w:val="28"/>
          <w:szCs w:val="28"/>
          <w:lang w:eastAsia="ru-RU"/>
        </w:rPr>
        <w:t>- різниця між первісною (переоціненою) вартістю необоротного активу і сумою його накопиченого зносу;</w:t>
      </w:r>
      <w:r w:rsidR="00DF0CC6">
        <w:rPr>
          <w:rFonts w:ascii="Times New Roman" w:eastAsia="Times New Roman" w:hAnsi="Times New Roman"/>
          <w:color w:val="000000"/>
          <w:sz w:val="28"/>
          <w:szCs w:val="28"/>
          <w:lang w:val="uk-UA" w:eastAsia="ru-RU"/>
        </w:rPr>
        <w:t xml:space="preserve"> </w:t>
      </w:r>
      <w:r w:rsidR="006F1CD1" w:rsidRPr="00863B25">
        <w:rPr>
          <w:rFonts w:ascii="Times New Roman" w:eastAsia="Times New Roman" w:hAnsi="Times New Roman"/>
          <w:b/>
          <w:color w:val="000000"/>
          <w:sz w:val="28"/>
          <w:szCs w:val="28"/>
          <w:lang w:eastAsia="ru-RU"/>
        </w:rPr>
        <w:t>переоцінена вартість</w:t>
      </w:r>
      <w:r w:rsidR="006F1CD1" w:rsidRPr="00863B25">
        <w:rPr>
          <w:rFonts w:ascii="Times New Roman" w:eastAsia="Times New Roman" w:hAnsi="Times New Roman"/>
          <w:color w:val="000000"/>
          <w:sz w:val="28"/>
          <w:szCs w:val="28"/>
          <w:lang w:eastAsia="ru-RU"/>
        </w:rPr>
        <w:t xml:space="preserve"> - вартість необоротних активів після переоцінки</w:t>
      </w:r>
      <w:r w:rsidR="00C55C20">
        <w:rPr>
          <w:rFonts w:ascii="Times New Roman" w:eastAsia="Times New Roman" w:hAnsi="Times New Roman"/>
          <w:color w:val="000000"/>
          <w:sz w:val="28"/>
          <w:szCs w:val="28"/>
          <w:lang w:val="uk-UA" w:eastAsia="ru-RU"/>
        </w:rPr>
        <w:t>.</w:t>
      </w:r>
    </w:p>
    <w:p w:rsidR="00C55C20" w:rsidRPr="00863B25" w:rsidRDefault="00C55C20"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Існує також поняття термін (строк) корисного використання необоротних активів.</w:t>
      </w:r>
    </w:p>
    <w:p w:rsidR="00C55C20" w:rsidRPr="00DC62CB" w:rsidRDefault="00C55C2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color w:val="000000"/>
          <w:sz w:val="28"/>
          <w:szCs w:val="28"/>
          <w:lang w:val="uk-UA" w:eastAsia="ru-RU"/>
        </w:rPr>
        <w:t>С</w:t>
      </w:r>
      <w:r w:rsidR="006F1CD1" w:rsidRPr="00863B25">
        <w:rPr>
          <w:rFonts w:ascii="Times New Roman" w:eastAsia="Times New Roman" w:hAnsi="Times New Roman"/>
          <w:b/>
          <w:color w:val="000000"/>
          <w:sz w:val="28"/>
          <w:szCs w:val="28"/>
          <w:lang w:eastAsia="ru-RU"/>
        </w:rPr>
        <w:t>трок корисного використання</w:t>
      </w:r>
      <w:r w:rsidR="006F1CD1" w:rsidRPr="00863B25">
        <w:rPr>
          <w:rFonts w:ascii="Times New Roman" w:eastAsia="Times New Roman" w:hAnsi="Times New Roman"/>
          <w:color w:val="000000"/>
          <w:sz w:val="28"/>
          <w:szCs w:val="28"/>
          <w:lang w:eastAsia="ru-RU"/>
        </w:rPr>
        <w:t xml:space="preserve"> (експлуатації) - очікуваний період у часі, протягом якого активи будуть використовуватися установою або з їх використанням буде виготовлено (виконано) очікуваний обсяг продукції (робіт, послуг).</w:t>
      </w:r>
    </w:p>
    <w:p w:rsidR="00C55C20" w:rsidRPr="00C55C20" w:rsidRDefault="00C55C20" w:rsidP="006845D7">
      <w:pPr>
        <w:shd w:val="clear" w:color="auto" w:fill="FFFFFF"/>
        <w:spacing w:after="0" w:line="240" w:lineRule="auto"/>
        <w:ind w:firstLine="709"/>
        <w:outlineLvl w:val="2"/>
        <w:rPr>
          <w:rFonts w:ascii="Times New Roman" w:eastAsia="Times New Roman" w:hAnsi="Times New Roman"/>
          <w:color w:val="000000"/>
          <w:sz w:val="28"/>
          <w:szCs w:val="28"/>
          <w:lang w:val="uk-UA" w:eastAsia="ru-RU"/>
        </w:rPr>
      </w:pPr>
      <w:r w:rsidRPr="00863B25">
        <w:rPr>
          <w:rFonts w:ascii="Times New Roman" w:eastAsia="Times New Roman" w:hAnsi="Times New Roman"/>
          <w:color w:val="000000"/>
          <w:sz w:val="28"/>
          <w:szCs w:val="28"/>
          <w:lang w:eastAsia="ru-RU"/>
        </w:rPr>
        <w:t>Класифікація необоротних активів</w:t>
      </w:r>
      <w:r w:rsidRPr="00C55C20">
        <w:rPr>
          <w:rFonts w:ascii="Times New Roman" w:eastAsia="Times New Roman" w:hAnsi="Times New Roman"/>
          <w:color w:val="000000"/>
          <w:sz w:val="28"/>
          <w:szCs w:val="28"/>
          <w:lang w:val="uk-UA" w:eastAsia="ru-RU"/>
        </w:rPr>
        <w:t xml:space="preserve"> для цілей бухгалтерського обліку.</w:t>
      </w:r>
    </w:p>
    <w:p w:rsidR="00C5204B" w:rsidRPr="00DC62CB" w:rsidRDefault="00C55C2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63B25">
        <w:rPr>
          <w:rFonts w:ascii="Times New Roman" w:eastAsia="Times New Roman" w:hAnsi="Times New Roman"/>
          <w:color w:val="000000"/>
          <w:sz w:val="28"/>
          <w:szCs w:val="28"/>
          <w:lang w:eastAsia="ru-RU"/>
        </w:rPr>
        <w:t>Для цілей бухгалтерського обліку необоротні активи поділяються на такі види:</w:t>
      </w:r>
    </w:p>
    <w:p w:rsidR="00F239DE" w:rsidRPr="00F239DE" w:rsidRDefault="00C55C20"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863B25">
        <w:rPr>
          <w:rFonts w:ascii="Times New Roman" w:eastAsia="Times New Roman" w:hAnsi="Times New Roman"/>
          <w:b/>
          <w:color w:val="000000"/>
          <w:sz w:val="28"/>
          <w:szCs w:val="28"/>
          <w:lang w:eastAsia="ru-RU"/>
        </w:rPr>
        <w:t>основні засоби:</w:t>
      </w:r>
      <w:r w:rsidR="00DF0CC6">
        <w:rPr>
          <w:rFonts w:ascii="Times New Roman" w:eastAsia="Times New Roman" w:hAnsi="Times New Roman"/>
          <w:b/>
          <w:color w:val="000000"/>
          <w:sz w:val="28"/>
          <w:szCs w:val="28"/>
          <w:lang w:val="uk-UA" w:eastAsia="ru-RU"/>
        </w:rPr>
        <w:t xml:space="preserve"> </w:t>
      </w:r>
      <w:r w:rsidRPr="00863B25">
        <w:rPr>
          <w:rFonts w:ascii="Times New Roman" w:eastAsia="Times New Roman" w:hAnsi="Times New Roman"/>
          <w:color w:val="000000"/>
          <w:sz w:val="28"/>
          <w:szCs w:val="28"/>
          <w:lang w:eastAsia="ru-RU"/>
        </w:rPr>
        <w:t>основні засоби, які включають:</w:t>
      </w:r>
      <w:r w:rsidR="00DF0CC6">
        <w:rPr>
          <w:rFonts w:ascii="Times New Roman" w:eastAsia="Times New Roman" w:hAnsi="Times New Roman"/>
          <w:color w:val="000000"/>
          <w:sz w:val="28"/>
          <w:szCs w:val="28"/>
          <w:lang w:val="uk-UA" w:eastAsia="ru-RU"/>
        </w:rPr>
        <w:t xml:space="preserve"> </w:t>
      </w:r>
      <w:r w:rsidRPr="00863B25">
        <w:rPr>
          <w:rFonts w:ascii="Times New Roman" w:eastAsia="Times New Roman" w:hAnsi="Times New Roman"/>
          <w:color w:val="000000"/>
          <w:sz w:val="28"/>
          <w:szCs w:val="28"/>
          <w:lang w:eastAsia="ru-RU"/>
        </w:rPr>
        <w:t>земельні ділянки;</w:t>
      </w:r>
      <w:r w:rsidR="00DF0CC6">
        <w:rPr>
          <w:rFonts w:ascii="Times New Roman" w:eastAsia="Times New Roman" w:hAnsi="Times New Roman"/>
          <w:color w:val="000000"/>
          <w:sz w:val="28"/>
          <w:szCs w:val="28"/>
          <w:lang w:val="uk-UA" w:eastAsia="ru-RU"/>
        </w:rPr>
        <w:t xml:space="preserve"> </w:t>
      </w:r>
      <w:r w:rsidRPr="00863B25">
        <w:rPr>
          <w:rFonts w:ascii="Times New Roman" w:eastAsia="Times New Roman" w:hAnsi="Times New Roman"/>
          <w:color w:val="000000"/>
          <w:sz w:val="28"/>
          <w:szCs w:val="28"/>
          <w:lang w:eastAsia="ru-RU"/>
        </w:rPr>
        <w:t>капітальні витрати на поліпшення земель;</w:t>
      </w:r>
      <w:r w:rsidR="00DF0CC6">
        <w:rPr>
          <w:rFonts w:ascii="Times New Roman" w:eastAsia="Times New Roman" w:hAnsi="Times New Roman"/>
          <w:color w:val="000000"/>
          <w:sz w:val="28"/>
          <w:szCs w:val="28"/>
          <w:lang w:val="uk-UA" w:eastAsia="ru-RU"/>
        </w:rPr>
        <w:t xml:space="preserve"> </w:t>
      </w:r>
      <w:r w:rsidRPr="00863B25">
        <w:rPr>
          <w:rFonts w:ascii="Times New Roman" w:eastAsia="Times New Roman" w:hAnsi="Times New Roman"/>
          <w:color w:val="000000"/>
          <w:sz w:val="28"/>
          <w:szCs w:val="28"/>
          <w:lang w:eastAsia="ru-RU"/>
        </w:rPr>
        <w:t>будинки та споруди;</w:t>
      </w:r>
      <w:r w:rsidR="00DF0CC6">
        <w:rPr>
          <w:rFonts w:ascii="Times New Roman" w:eastAsia="Times New Roman" w:hAnsi="Times New Roman"/>
          <w:color w:val="000000"/>
          <w:sz w:val="28"/>
          <w:szCs w:val="28"/>
          <w:lang w:val="uk-UA" w:eastAsia="ru-RU"/>
        </w:rPr>
        <w:t xml:space="preserve"> </w:t>
      </w:r>
      <w:r w:rsidRPr="00863B25">
        <w:rPr>
          <w:rFonts w:ascii="Times New Roman" w:eastAsia="Times New Roman" w:hAnsi="Times New Roman"/>
          <w:color w:val="000000"/>
          <w:sz w:val="28"/>
          <w:szCs w:val="28"/>
          <w:lang w:eastAsia="ru-RU"/>
        </w:rPr>
        <w:t>машини та обладнання;</w:t>
      </w:r>
      <w:r w:rsidR="00DF0CC6">
        <w:rPr>
          <w:rFonts w:ascii="Times New Roman" w:eastAsia="Times New Roman" w:hAnsi="Times New Roman"/>
          <w:color w:val="000000"/>
          <w:sz w:val="28"/>
          <w:szCs w:val="28"/>
          <w:lang w:val="uk-UA" w:eastAsia="ru-RU"/>
        </w:rPr>
        <w:t xml:space="preserve"> </w:t>
      </w:r>
      <w:r w:rsidRPr="00863B25">
        <w:rPr>
          <w:rFonts w:ascii="Times New Roman" w:eastAsia="Times New Roman" w:hAnsi="Times New Roman"/>
          <w:color w:val="000000"/>
          <w:sz w:val="28"/>
          <w:szCs w:val="28"/>
          <w:lang w:eastAsia="ru-RU"/>
        </w:rPr>
        <w:t>транспортні засоби;</w:t>
      </w:r>
      <w:r w:rsidR="00DF0CC6">
        <w:rPr>
          <w:rFonts w:ascii="Times New Roman" w:eastAsia="Times New Roman" w:hAnsi="Times New Roman"/>
          <w:color w:val="000000"/>
          <w:sz w:val="28"/>
          <w:szCs w:val="28"/>
          <w:lang w:val="uk-UA" w:eastAsia="ru-RU"/>
        </w:rPr>
        <w:t xml:space="preserve"> </w:t>
      </w:r>
      <w:r w:rsidRPr="00863B25">
        <w:rPr>
          <w:rFonts w:ascii="Times New Roman" w:eastAsia="Times New Roman" w:hAnsi="Times New Roman"/>
          <w:color w:val="000000"/>
          <w:sz w:val="28"/>
          <w:szCs w:val="28"/>
          <w:lang w:eastAsia="ru-RU"/>
        </w:rPr>
        <w:t>інструменти, прилади, інвентар;</w:t>
      </w:r>
      <w:r w:rsidR="00DF0CC6">
        <w:rPr>
          <w:rFonts w:ascii="Times New Roman" w:eastAsia="Times New Roman" w:hAnsi="Times New Roman"/>
          <w:color w:val="000000"/>
          <w:sz w:val="28"/>
          <w:szCs w:val="28"/>
          <w:lang w:val="uk-UA" w:eastAsia="ru-RU"/>
        </w:rPr>
        <w:t xml:space="preserve"> </w:t>
      </w:r>
      <w:r w:rsidRPr="00863B25">
        <w:rPr>
          <w:rFonts w:ascii="Times New Roman" w:eastAsia="Times New Roman" w:hAnsi="Times New Roman"/>
          <w:color w:val="000000"/>
          <w:sz w:val="28"/>
          <w:szCs w:val="28"/>
          <w:lang w:eastAsia="ru-RU"/>
        </w:rPr>
        <w:t>робочі і продуктивні тварини;</w:t>
      </w:r>
      <w:r w:rsidR="00DF0CC6">
        <w:rPr>
          <w:rFonts w:ascii="Times New Roman" w:eastAsia="Times New Roman" w:hAnsi="Times New Roman"/>
          <w:color w:val="000000"/>
          <w:sz w:val="28"/>
          <w:szCs w:val="28"/>
          <w:lang w:val="uk-UA" w:eastAsia="ru-RU"/>
        </w:rPr>
        <w:t xml:space="preserve"> </w:t>
      </w:r>
      <w:r w:rsidRPr="00863B25">
        <w:rPr>
          <w:rFonts w:ascii="Times New Roman" w:eastAsia="Times New Roman" w:hAnsi="Times New Roman"/>
          <w:color w:val="000000"/>
          <w:sz w:val="28"/>
          <w:szCs w:val="28"/>
          <w:lang w:eastAsia="ru-RU"/>
        </w:rPr>
        <w:t>багаторічні насадження;</w:t>
      </w:r>
      <w:r w:rsidR="00DF0CC6">
        <w:rPr>
          <w:rFonts w:ascii="Times New Roman" w:eastAsia="Times New Roman" w:hAnsi="Times New Roman"/>
          <w:color w:val="000000"/>
          <w:sz w:val="28"/>
          <w:szCs w:val="28"/>
          <w:lang w:val="uk-UA" w:eastAsia="ru-RU"/>
        </w:rPr>
        <w:t xml:space="preserve"> </w:t>
      </w:r>
      <w:r w:rsidRPr="00863B25">
        <w:rPr>
          <w:rFonts w:ascii="Times New Roman" w:eastAsia="Times New Roman" w:hAnsi="Times New Roman"/>
          <w:color w:val="000000"/>
          <w:sz w:val="28"/>
          <w:szCs w:val="28"/>
          <w:lang w:eastAsia="ru-RU"/>
        </w:rPr>
        <w:t>інші основні засоби.</w:t>
      </w:r>
    </w:p>
    <w:p w:rsidR="00C55C20" w:rsidRPr="00863B25" w:rsidRDefault="00C55C2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63B25">
        <w:rPr>
          <w:rFonts w:ascii="Times New Roman" w:eastAsia="Times New Roman" w:hAnsi="Times New Roman"/>
          <w:color w:val="000000"/>
          <w:sz w:val="28"/>
          <w:szCs w:val="28"/>
          <w:lang w:eastAsia="ru-RU"/>
        </w:rPr>
        <w:t>Установи зараховують до інших основних засобів сценічно-постановочні засоби вартістю понад 5000 гривень за одиницю (декорації, меблі і реквізити, бутафорії, театральні та національні костюми, головні убори, білизна, взуття, перуки тощо);</w:t>
      </w:r>
    </w:p>
    <w:p w:rsidR="00C55C20" w:rsidRPr="00863B25" w:rsidRDefault="00C55C20"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63B25">
        <w:rPr>
          <w:rFonts w:ascii="Times New Roman" w:eastAsia="Times New Roman" w:hAnsi="Times New Roman"/>
          <w:b/>
          <w:color w:val="000000"/>
          <w:sz w:val="28"/>
          <w:szCs w:val="28"/>
          <w:lang w:eastAsia="ru-RU"/>
        </w:rPr>
        <w:t>інші необоротні матеріальні активи</w:t>
      </w:r>
      <w:r w:rsidRPr="00863B25">
        <w:rPr>
          <w:rFonts w:ascii="Times New Roman" w:eastAsia="Times New Roman" w:hAnsi="Times New Roman"/>
          <w:color w:val="000000"/>
          <w:sz w:val="28"/>
          <w:szCs w:val="28"/>
          <w:lang w:eastAsia="ru-RU"/>
        </w:rPr>
        <w:t>, які включають:</w:t>
      </w:r>
      <w:r w:rsidR="00DF0CC6">
        <w:rPr>
          <w:rFonts w:ascii="Times New Roman" w:eastAsia="Times New Roman" w:hAnsi="Times New Roman"/>
          <w:color w:val="000000"/>
          <w:sz w:val="28"/>
          <w:szCs w:val="28"/>
          <w:lang w:val="uk-UA" w:eastAsia="ru-RU"/>
        </w:rPr>
        <w:t xml:space="preserve"> </w:t>
      </w:r>
      <w:r w:rsidRPr="00863B25">
        <w:rPr>
          <w:rFonts w:ascii="Times New Roman" w:eastAsia="Times New Roman" w:hAnsi="Times New Roman"/>
          <w:color w:val="000000"/>
          <w:sz w:val="28"/>
          <w:szCs w:val="28"/>
          <w:lang w:eastAsia="ru-RU"/>
        </w:rPr>
        <w:t>музейні цінності, експонати зоопарків, виставок;</w:t>
      </w:r>
      <w:r w:rsidR="00DF0CC6">
        <w:rPr>
          <w:rFonts w:ascii="Times New Roman" w:eastAsia="Times New Roman" w:hAnsi="Times New Roman"/>
          <w:color w:val="000000"/>
          <w:sz w:val="28"/>
          <w:szCs w:val="28"/>
          <w:lang w:val="uk-UA" w:eastAsia="ru-RU"/>
        </w:rPr>
        <w:t xml:space="preserve"> </w:t>
      </w:r>
      <w:r w:rsidRPr="00863B25">
        <w:rPr>
          <w:rFonts w:ascii="Times New Roman" w:eastAsia="Times New Roman" w:hAnsi="Times New Roman"/>
          <w:color w:val="000000"/>
          <w:sz w:val="28"/>
          <w:szCs w:val="28"/>
          <w:lang w:eastAsia="ru-RU"/>
        </w:rPr>
        <w:t>бібліотечні фонди;</w:t>
      </w:r>
      <w:r w:rsidR="00DF0CC6">
        <w:rPr>
          <w:rFonts w:ascii="Times New Roman" w:eastAsia="Times New Roman" w:hAnsi="Times New Roman"/>
          <w:color w:val="000000"/>
          <w:sz w:val="28"/>
          <w:szCs w:val="28"/>
          <w:lang w:val="uk-UA" w:eastAsia="ru-RU"/>
        </w:rPr>
        <w:t xml:space="preserve"> </w:t>
      </w:r>
      <w:r w:rsidRPr="00863B25">
        <w:rPr>
          <w:rFonts w:ascii="Times New Roman" w:eastAsia="Times New Roman" w:hAnsi="Times New Roman"/>
          <w:color w:val="000000"/>
          <w:sz w:val="28"/>
          <w:szCs w:val="28"/>
          <w:lang w:eastAsia="ru-RU"/>
        </w:rPr>
        <w:t>малоцінні необоротні матеріальні активи;</w:t>
      </w:r>
      <w:r w:rsidR="00DF0CC6">
        <w:rPr>
          <w:rFonts w:ascii="Times New Roman" w:eastAsia="Times New Roman" w:hAnsi="Times New Roman"/>
          <w:color w:val="000000"/>
          <w:sz w:val="28"/>
          <w:szCs w:val="28"/>
          <w:lang w:val="uk-UA" w:eastAsia="ru-RU"/>
        </w:rPr>
        <w:t xml:space="preserve"> </w:t>
      </w:r>
      <w:r w:rsidRPr="00863B25">
        <w:rPr>
          <w:rFonts w:ascii="Times New Roman" w:eastAsia="Times New Roman" w:hAnsi="Times New Roman"/>
          <w:color w:val="000000"/>
          <w:sz w:val="28"/>
          <w:szCs w:val="28"/>
          <w:lang w:eastAsia="ru-RU"/>
        </w:rPr>
        <w:t>білизну, постільні речі, одяг та взуття;</w:t>
      </w:r>
      <w:r w:rsidR="00DF0CC6">
        <w:rPr>
          <w:rFonts w:ascii="Times New Roman" w:eastAsia="Times New Roman" w:hAnsi="Times New Roman"/>
          <w:color w:val="000000"/>
          <w:sz w:val="28"/>
          <w:szCs w:val="28"/>
          <w:lang w:val="uk-UA" w:eastAsia="ru-RU"/>
        </w:rPr>
        <w:t xml:space="preserve"> </w:t>
      </w:r>
      <w:r w:rsidRPr="00863B25">
        <w:rPr>
          <w:rFonts w:ascii="Times New Roman" w:eastAsia="Times New Roman" w:hAnsi="Times New Roman"/>
          <w:color w:val="000000"/>
          <w:sz w:val="28"/>
          <w:szCs w:val="28"/>
          <w:lang w:eastAsia="ru-RU"/>
        </w:rPr>
        <w:t>тимчасові нетитульні споруди;</w:t>
      </w:r>
      <w:r w:rsidR="00DF0CC6">
        <w:rPr>
          <w:rFonts w:ascii="Times New Roman" w:eastAsia="Times New Roman" w:hAnsi="Times New Roman"/>
          <w:color w:val="000000"/>
          <w:sz w:val="28"/>
          <w:szCs w:val="28"/>
          <w:lang w:val="uk-UA" w:eastAsia="ru-RU"/>
        </w:rPr>
        <w:t xml:space="preserve"> </w:t>
      </w:r>
      <w:r w:rsidRPr="00863B25">
        <w:rPr>
          <w:rFonts w:ascii="Times New Roman" w:eastAsia="Times New Roman" w:hAnsi="Times New Roman"/>
          <w:color w:val="000000"/>
          <w:sz w:val="28"/>
          <w:szCs w:val="28"/>
          <w:lang w:eastAsia="ru-RU"/>
        </w:rPr>
        <w:t>природні ресурси;</w:t>
      </w:r>
      <w:r w:rsidR="00DF0CC6">
        <w:rPr>
          <w:rFonts w:ascii="Times New Roman" w:eastAsia="Times New Roman" w:hAnsi="Times New Roman"/>
          <w:color w:val="000000"/>
          <w:sz w:val="28"/>
          <w:szCs w:val="28"/>
          <w:lang w:val="uk-UA" w:eastAsia="ru-RU"/>
        </w:rPr>
        <w:t xml:space="preserve"> </w:t>
      </w:r>
      <w:r w:rsidRPr="00863B25">
        <w:rPr>
          <w:rFonts w:ascii="Times New Roman" w:eastAsia="Times New Roman" w:hAnsi="Times New Roman"/>
          <w:color w:val="000000"/>
          <w:sz w:val="28"/>
          <w:szCs w:val="28"/>
          <w:lang w:eastAsia="ru-RU"/>
        </w:rPr>
        <w:t>інвентарну тару;</w:t>
      </w:r>
      <w:r w:rsidR="00DF0CC6">
        <w:rPr>
          <w:rFonts w:ascii="Times New Roman" w:eastAsia="Times New Roman" w:hAnsi="Times New Roman"/>
          <w:color w:val="000000"/>
          <w:sz w:val="28"/>
          <w:szCs w:val="28"/>
          <w:lang w:val="uk-UA" w:eastAsia="ru-RU"/>
        </w:rPr>
        <w:t xml:space="preserve"> </w:t>
      </w:r>
      <w:r w:rsidRPr="00863B25">
        <w:rPr>
          <w:rFonts w:ascii="Times New Roman" w:eastAsia="Times New Roman" w:hAnsi="Times New Roman"/>
          <w:color w:val="000000"/>
          <w:sz w:val="28"/>
          <w:szCs w:val="28"/>
          <w:lang w:eastAsia="ru-RU"/>
        </w:rPr>
        <w:t>матеріали довготривалого використання для наукових цілей;</w:t>
      </w:r>
      <w:r w:rsidR="00DF0CC6">
        <w:rPr>
          <w:rFonts w:ascii="Times New Roman" w:eastAsia="Times New Roman" w:hAnsi="Times New Roman"/>
          <w:color w:val="000000"/>
          <w:sz w:val="28"/>
          <w:szCs w:val="28"/>
          <w:lang w:val="uk-UA" w:eastAsia="ru-RU"/>
        </w:rPr>
        <w:t xml:space="preserve"> </w:t>
      </w:r>
      <w:r w:rsidRPr="00863B25">
        <w:rPr>
          <w:rFonts w:ascii="Times New Roman" w:eastAsia="Times New Roman" w:hAnsi="Times New Roman"/>
          <w:color w:val="000000"/>
          <w:sz w:val="28"/>
          <w:szCs w:val="28"/>
          <w:lang w:eastAsia="ru-RU"/>
        </w:rPr>
        <w:t>необоротні матеріальні активи спеціального призначення.</w:t>
      </w:r>
    </w:p>
    <w:p w:rsidR="00F239DE" w:rsidRPr="00E679E3" w:rsidRDefault="00C55C20"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63B25">
        <w:rPr>
          <w:rFonts w:ascii="Times New Roman" w:eastAsia="Times New Roman" w:hAnsi="Times New Roman"/>
          <w:color w:val="000000"/>
          <w:sz w:val="28"/>
          <w:szCs w:val="28"/>
          <w:lang w:eastAsia="ru-RU"/>
        </w:rPr>
        <w:t xml:space="preserve">Установи зараховують до малоцінних необоротних матеріальних активів предмети вартістю (без податку на додану вартість), що не перевищує 2500 </w:t>
      </w:r>
      <w:r w:rsidRPr="00863B25">
        <w:rPr>
          <w:rFonts w:ascii="Times New Roman" w:eastAsia="Times New Roman" w:hAnsi="Times New Roman"/>
          <w:color w:val="000000"/>
          <w:sz w:val="28"/>
          <w:szCs w:val="28"/>
          <w:lang w:eastAsia="ru-RU"/>
        </w:rPr>
        <w:lastRenderedPageBreak/>
        <w:t>гривень, та строк використання яких перевищує один рік та сценічно-постановочні засоби вартістю, що не перевищує 5000 гривень за одиницю (декорації, меблі і реквізити, бутафорії, театральні та національні</w:t>
      </w:r>
      <w:r w:rsidR="00906C44" w:rsidRPr="009C2432">
        <w:rPr>
          <w:rFonts w:ascii="Times New Roman" w:eastAsia="Times New Roman" w:hAnsi="Times New Roman"/>
          <w:sz w:val="28"/>
          <w:szCs w:val="28"/>
          <w:lang w:val="uk-UA" w:eastAsia="ru-RU"/>
        </w:rPr>
        <w:t xml:space="preserve"> </w:t>
      </w:r>
      <w:r w:rsidR="00F239DE" w:rsidRPr="00863B25">
        <w:rPr>
          <w:rFonts w:ascii="Times New Roman" w:eastAsia="Times New Roman" w:hAnsi="Times New Roman"/>
          <w:color w:val="000000"/>
          <w:sz w:val="28"/>
          <w:szCs w:val="28"/>
          <w:lang w:eastAsia="ru-RU"/>
        </w:rPr>
        <w:t>костюми, головні убори, білизна, взуття, перуки тощо);</w:t>
      </w:r>
    </w:p>
    <w:p w:rsidR="00F239DE" w:rsidRPr="00863B25" w:rsidRDefault="00F239DE"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63B25">
        <w:rPr>
          <w:rFonts w:ascii="Times New Roman" w:eastAsia="Times New Roman" w:hAnsi="Times New Roman"/>
          <w:b/>
          <w:color w:val="000000"/>
          <w:sz w:val="28"/>
          <w:szCs w:val="28"/>
          <w:lang w:eastAsia="ru-RU"/>
        </w:rPr>
        <w:t>нематеріальні активи,</w:t>
      </w:r>
      <w:r w:rsidRPr="00863B25">
        <w:rPr>
          <w:rFonts w:ascii="Times New Roman" w:eastAsia="Times New Roman" w:hAnsi="Times New Roman"/>
          <w:color w:val="000000"/>
          <w:sz w:val="28"/>
          <w:szCs w:val="28"/>
          <w:lang w:eastAsia="ru-RU"/>
        </w:rPr>
        <w:t xml:space="preserve"> які включають:</w:t>
      </w:r>
      <w:r w:rsidR="006845D7">
        <w:rPr>
          <w:rFonts w:ascii="Times New Roman" w:eastAsia="Times New Roman" w:hAnsi="Times New Roman"/>
          <w:color w:val="000000"/>
          <w:sz w:val="28"/>
          <w:szCs w:val="28"/>
          <w:lang w:val="uk-UA" w:eastAsia="ru-RU"/>
        </w:rPr>
        <w:t xml:space="preserve"> </w:t>
      </w:r>
      <w:r w:rsidRPr="00863B25">
        <w:rPr>
          <w:rFonts w:ascii="Times New Roman" w:eastAsia="Times New Roman" w:hAnsi="Times New Roman"/>
          <w:color w:val="000000"/>
          <w:sz w:val="28"/>
          <w:szCs w:val="28"/>
          <w:lang w:eastAsia="ru-RU"/>
        </w:rPr>
        <w:t>авторські та суміжні з ними права;</w:t>
      </w:r>
      <w:r w:rsidR="006845D7">
        <w:rPr>
          <w:rFonts w:ascii="Times New Roman" w:eastAsia="Times New Roman" w:hAnsi="Times New Roman"/>
          <w:color w:val="000000"/>
          <w:sz w:val="28"/>
          <w:szCs w:val="28"/>
          <w:lang w:val="uk-UA" w:eastAsia="ru-RU"/>
        </w:rPr>
        <w:t xml:space="preserve"> </w:t>
      </w:r>
      <w:r w:rsidRPr="00863B25">
        <w:rPr>
          <w:rFonts w:ascii="Times New Roman" w:eastAsia="Times New Roman" w:hAnsi="Times New Roman"/>
          <w:color w:val="000000"/>
          <w:sz w:val="28"/>
          <w:szCs w:val="28"/>
          <w:lang w:eastAsia="ru-RU"/>
        </w:rPr>
        <w:t>інші нематеріальні активи;</w:t>
      </w:r>
    </w:p>
    <w:p w:rsidR="00F239DE" w:rsidRPr="00863B25" w:rsidRDefault="00F239DE"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63B25">
        <w:rPr>
          <w:rFonts w:ascii="Times New Roman" w:eastAsia="Times New Roman" w:hAnsi="Times New Roman"/>
          <w:b/>
          <w:color w:val="000000"/>
          <w:sz w:val="28"/>
          <w:szCs w:val="28"/>
          <w:lang w:eastAsia="ru-RU"/>
        </w:rPr>
        <w:t>незавершене капітальне будівництво</w:t>
      </w:r>
      <w:r w:rsidRPr="00863B25">
        <w:rPr>
          <w:rFonts w:ascii="Times New Roman" w:eastAsia="Times New Roman" w:hAnsi="Times New Roman"/>
          <w:color w:val="000000"/>
          <w:sz w:val="28"/>
          <w:szCs w:val="28"/>
          <w:lang w:eastAsia="ru-RU"/>
        </w:rPr>
        <w:t>, яке включає:</w:t>
      </w:r>
      <w:r w:rsidR="006845D7">
        <w:rPr>
          <w:rFonts w:ascii="Times New Roman" w:eastAsia="Times New Roman" w:hAnsi="Times New Roman"/>
          <w:color w:val="000000"/>
          <w:sz w:val="28"/>
          <w:szCs w:val="28"/>
          <w:lang w:val="uk-UA" w:eastAsia="ru-RU"/>
        </w:rPr>
        <w:t xml:space="preserve"> </w:t>
      </w:r>
      <w:r w:rsidRPr="00863B25">
        <w:rPr>
          <w:rFonts w:ascii="Times New Roman" w:eastAsia="Times New Roman" w:hAnsi="Times New Roman"/>
          <w:color w:val="000000"/>
          <w:sz w:val="28"/>
          <w:szCs w:val="28"/>
          <w:lang w:eastAsia="ru-RU"/>
        </w:rPr>
        <w:t>капітальні видатки за невведеними в експлуатацію основними засобами;</w:t>
      </w:r>
      <w:r w:rsidR="006845D7">
        <w:rPr>
          <w:rFonts w:ascii="Times New Roman" w:eastAsia="Times New Roman" w:hAnsi="Times New Roman"/>
          <w:color w:val="000000"/>
          <w:sz w:val="28"/>
          <w:szCs w:val="28"/>
          <w:lang w:val="uk-UA" w:eastAsia="ru-RU"/>
        </w:rPr>
        <w:t xml:space="preserve"> </w:t>
      </w:r>
      <w:r w:rsidRPr="00863B25">
        <w:rPr>
          <w:rFonts w:ascii="Times New Roman" w:eastAsia="Times New Roman" w:hAnsi="Times New Roman"/>
          <w:color w:val="000000"/>
          <w:sz w:val="28"/>
          <w:szCs w:val="28"/>
          <w:lang w:eastAsia="ru-RU"/>
        </w:rPr>
        <w:t>капітальні видатки за невведеними в експлуатацію іншими необоротними матеріальними активами;</w:t>
      </w:r>
      <w:r w:rsidR="006845D7">
        <w:rPr>
          <w:rFonts w:ascii="Times New Roman" w:eastAsia="Times New Roman" w:hAnsi="Times New Roman"/>
          <w:color w:val="000000"/>
          <w:sz w:val="28"/>
          <w:szCs w:val="28"/>
          <w:lang w:val="uk-UA" w:eastAsia="ru-RU"/>
        </w:rPr>
        <w:t xml:space="preserve"> </w:t>
      </w:r>
      <w:r w:rsidRPr="00863B25">
        <w:rPr>
          <w:rFonts w:ascii="Times New Roman" w:eastAsia="Times New Roman" w:hAnsi="Times New Roman"/>
          <w:color w:val="000000"/>
          <w:sz w:val="28"/>
          <w:szCs w:val="28"/>
          <w:lang w:eastAsia="ru-RU"/>
        </w:rPr>
        <w:t>капітальні видатки за невведеними в експлуатацію нематеріальними активами.</w:t>
      </w:r>
    </w:p>
    <w:p w:rsidR="008945EF" w:rsidRDefault="00906C44"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E679E3">
        <w:rPr>
          <w:rFonts w:ascii="Times New Roman" w:eastAsia="Times New Roman" w:hAnsi="Times New Roman"/>
          <w:b/>
          <w:sz w:val="28"/>
          <w:szCs w:val="28"/>
          <w:lang w:val="uk-UA" w:eastAsia="ru-RU"/>
        </w:rPr>
        <w:t>Не належать до основних засобів</w:t>
      </w:r>
      <w:r w:rsidRPr="00E679E3">
        <w:rPr>
          <w:rFonts w:ascii="Times New Roman" w:eastAsia="Times New Roman" w:hAnsi="Times New Roman"/>
          <w:sz w:val="28"/>
          <w:szCs w:val="28"/>
          <w:lang w:val="uk-UA" w:eastAsia="ru-RU"/>
        </w:rPr>
        <w:t xml:space="preserve"> матеріальні ц</w:t>
      </w:r>
      <w:r w:rsidR="008945EF">
        <w:rPr>
          <w:rFonts w:ascii="Times New Roman" w:eastAsia="Times New Roman" w:hAnsi="Times New Roman"/>
          <w:sz w:val="28"/>
          <w:szCs w:val="28"/>
          <w:lang w:val="uk-UA" w:eastAsia="ru-RU"/>
        </w:rPr>
        <w:t>інності незалежно від вартості:</w:t>
      </w:r>
      <w:r w:rsidR="006845D7">
        <w:rPr>
          <w:rFonts w:ascii="Times New Roman" w:eastAsia="Times New Roman" w:hAnsi="Times New Roman"/>
          <w:sz w:val="28"/>
          <w:szCs w:val="28"/>
          <w:lang w:val="uk-UA" w:eastAsia="ru-RU"/>
        </w:rPr>
        <w:t xml:space="preserve"> </w:t>
      </w:r>
      <w:r w:rsidRPr="00E679E3">
        <w:rPr>
          <w:rFonts w:ascii="Times New Roman" w:eastAsia="Times New Roman" w:hAnsi="Times New Roman"/>
          <w:sz w:val="28"/>
          <w:szCs w:val="28"/>
          <w:lang w:val="uk-UA" w:eastAsia="ru-RU"/>
        </w:rPr>
        <w:t>знаряддя лов</w:t>
      </w:r>
      <w:r w:rsidR="008945EF">
        <w:rPr>
          <w:rFonts w:ascii="Times New Roman" w:eastAsia="Times New Roman" w:hAnsi="Times New Roman"/>
          <w:sz w:val="28"/>
          <w:szCs w:val="28"/>
          <w:lang w:val="uk-UA" w:eastAsia="ru-RU"/>
        </w:rPr>
        <w:t>у (трали, неводи, сіті та ін.);</w:t>
      </w:r>
      <w:r w:rsidR="006845D7">
        <w:rPr>
          <w:rFonts w:ascii="Times New Roman" w:eastAsia="Times New Roman" w:hAnsi="Times New Roman"/>
          <w:sz w:val="28"/>
          <w:szCs w:val="28"/>
          <w:lang w:val="uk-UA" w:eastAsia="ru-RU"/>
        </w:rPr>
        <w:t xml:space="preserve"> </w:t>
      </w:r>
      <w:r w:rsidRPr="00E679E3">
        <w:rPr>
          <w:rFonts w:ascii="Times New Roman" w:eastAsia="Times New Roman" w:hAnsi="Times New Roman"/>
          <w:sz w:val="28"/>
          <w:szCs w:val="28"/>
          <w:lang w:val="uk-UA" w:eastAsia="ru-RU"/>
        </w:rPr>
        <w:t>бензомоторні пилк</w:t>
      </w:r>
      <w:r w:rsidR="008945EF">
        <w:rPr>
          <w:rFonts w:ascii="Times New Roman" w:eastAsia="Times New Roman" w:hAnsi="Times New Roman"/>
          <w:sz w:val="28"/>
          <w:szCs w:val="28"/>
          <w:lang w:val="uk-UA" w:eastAsia="ru-RU"/>
        </w:rPr>
        <w:t>и, сучкорізи, троси для сплаву;</w:t>
      </w:r>
      <w:r w:rsidR="006845D7">
        <w:rPr>
          <w:rFonts w:ascii="Times New Roman" w:eastAsia="Times New Roman" w:hAnsi="Times New Roman"/>
          <w:sz w:val="28"/>
          <w:szCs w:val="28"/>
          <w:lang w:val="uk-UA" w:eastAsia="ru-RU"/>
        </w:rPr>
        <w:t xml:space="preserve"> </w:t>
      </w:r>
      <w:r w:rsidRPr="00E679E3">
        <w:rPr>
          <w:rFonts w:ascii="Times New Roman" w:eastAsia="Times New Roman" w:hAnsi="Times New Roman"/>
          <w:sz w:val="28"/>
          <w:szCs w:val="28"/>
          <w:lang w:val="uk-UA" w:eastAsia="ru-RU"/>
        </w:rPr>
        <w:t xml:space="preserve">сезонні дороги, тимчасові відгалуження лісовозних доріг і тимчасові будівлі у лісі зі строком експлуатації до двох років (пересувні будиночки, котлопункти, пилкозаточувальні </w:t>
      </w:r>
      <w:r w:rsidR="008945EF">
        <w:rPr>
          <w:rFonts w:ascii="Times New Roman" w:eastAsia="Times New Roman" w:hAnsi="Times New Roman"/>
          <w:sz w:val="28"/>
          <w:szCs w:val="28"/>
          <w:lang w:val="uk-UA" w:eastAsia="ru-RU"/>
        </w:rPr>
        <w:t>майстерні, бензозаправки та ін.</w:t>
      </w:r>
      <w:r w:rsidR="006845D7">
        <w:rPr>
          <w:rFonts w:ascii="Times New Roman" w:eastAsia="Times New Roman" w:hAnsi="Times New Roman"/>
          <w:sz w:val="28"/>
          <w:szCs w:val="28"/>
          <w:lang w:val="uk-UA" w:eastAsia="ru-RU"/>
        </w:rPr>
        <w:t xml:space="preserve">; </w:t>
      </w:r>
      <w:r w:rsidRPr="00E679E3">
        <w:rPr>
          <w:rFonts w:ascii="Times New Roman" w:eastAsia="Times New Roman" w:hAnsi="Times New Roman"/>
          <w:sz w:val="28"/>
          <w:szCs w:val="28"/>
          <w:lang w:val="uk-UA" w:eastAsia="ru-RU"/>
        </w:rPr>
        <w:t>спеціальні інструменти та спеціальні пристосування (для серійного і масового виробництва певних виробів або для виготовл</w:t>
      </w:r>
      <w:r w:rsidR="008945EF">
        <w:rPr>
          <w:rFonts w:ascii="Times New Roman" w:eastAsia="Times New Roman" w:hAnsi="Times New Roman"/>
          <w:sz w:val="28"/>
          <w:szCs w:val="28"/>
          <w:lang w:val="uk-UA" w:eastAsia="ru-RU"/>
        </w:rPr>
        <w:t>ення індивідуальних замовлень);</w:t>
      </w:r>
      <w:r w:rsidR="006845D7">
        <w:rPr>
          <w:rFonts w:ascii="Times New Roman" w:eastAsia="Times New Roman" w:hAnsi="Times New Roman"/>
          <w:sz w:val="28"/>
          <w:szCs w:val="28"/>
          <w:lang w:val="uk-UA" w:eastAsia="ru-RU"/>
        </w:rPr>
        <w:t xml:space="preserve"> </w:t>
      </w:r>
      <w:r w:rsidRPr="00E679E3">
        <w:rPr>
          <w:rFonts w:ascii="Times New Roman" w:eastAsia="Times New Roman" w:hAnsi="Times New Roman"/>
          <w:sz w:val="28"/>
          <w:szCs w:val="28"/>
          <w:lang w:val="uk-UA" w:eastAsia="ru-RU"/>
        </w:rPr>
        <w:t>спеціальний одяг, спе</w:t>
      </w:r>
      <w:r w:rsidR="008945EF">
        <w:rPr>
          <w:rFonts w:ascii="Times New Roman" w:eastAsia="Times New Roman" w:hAnsi="Times New Roman"/>
          <w:sz w:val="28"/>
          <w:szCs w:val="28"/>
          <w:lang w:val="uk-UA" w:eastAsia="ru-RU"/>
        </w:rPr>
        <w:t>ціальне взуття, постільні речі;</w:t>
      </w:r>
      <w:r w:rsidR="006845D7">
        <w:rPr>
          <w:rFonts w:ascii="Times New Roman" w:eastAsia="Times New Roman" w:hAnsi="Times New Roman"/>
          <w:sz w:val="28"/>
          <w:szCs w:val="28"/>
          <w:lang w:val="uk-UA" w:eastAsia="ru-RU"/>
        </w:rPr>
        <w:t xml:space="preserve"> </w:t>
      </w:r>
      <w:r w:rsidRPr="00E679E3">
        <w:rPr>
          <w:rFonts w:ascii="Times New Roman" w:eastAsia="Times New Roman" w:hAnsi="Times New Roman"/>
          <w:sz w:val="28"/>
          <w:szCs w:val="28"/>
          <w:lang w:val="uk-UA" w:eastAsia="ru-RU"/>
        </w:rPr>
        <w:t>форменний одяг, призначений д</w:t>
      </w:r>
      <w:r w:rsidR="008945EF">
        <w:rPr>
          <w:rFonts w:ascii="Times New Roman" w:eastAsia="Times New Roman" w:hAnsi="Times New Roman"/>
          <w:sz w:val="28"/>
          <w:szCs w:val="28"/>
          <w:lang w:val="uk-UA" w:eastAsia="ru-RU"/>
        </w:rPr>
        <w:t>ля видачі працівникам установи;</w:t>
      </w:r>
      <w:r w:rsidR="006845D7">
        <w:rPr>
          <w:rFonts w:ascii="Times New Roman" w:eastAsia="Times New Roman" w:hAnsi="Times New Roman"/>
          <w:sz w:val="28"/>
          <w:szCs w:val="28"/>
          <w:lang w:val="uk-UA" w:eastAsia="ru-RU"/>
        </w:rPr>
        <w:t xml:space="preserve"> </w:t>
      </w:r>
      <w:r w:rsidRPr="00E679E3">
        <w:rPr>
          <w:rFonts w:ascii="Times New Roman" w:eastAsia="Times New Roman" w:hAnsi="Times New Roman"/>
          <w:sz w:val="28"/>
          <w:szCs w:val="28"/>
          <w:lang w:val="uk-UA" w:eastAsia="ru-RU"/>
        </w:rPr>
        <w:t>тимчасові нетитульні споруди, пристосування і пристрої, витрати на зведення яких включаються до собіварто</w:t>
      </w:r>
      <w:r w:rsidR="008945EF">
        <w:rPr>
          <w:rFonts w:ascii="Times New Roman" w:eastAsia="Times New Roman" w:hAnsi="Times New Roman"/>
          <w:sz w:val="28"/>
          <w:szCs w:val="28"/>
          <w:lang w:val="uk-UA" w:eastAsia="ru-RU"/>
        </w:rPr>
        <w:t>сті будівельно-монтажних робіт;</w:t>
      </w:r>
      <w:r w:rsidR="006845D7">
        <w:rPr>
          <w:rFonts w:ascii="Times New Roman" w:eastAsia="Times New Roman" w:hAnsi="Times New Roman"/>
          <w:sz w:val="28"/>
          <w:szCs w:val="28"/>
          <w:lang w:val="uk-UA" w:eastAsia="ru-RU"/>
        </w:rPr>
        <w:t xml:space="preserve"> </w:t>
      </w:r>
      <w:r w:rsidRPr="00E679E3">
        <w:rPr>
          <w:rFonts w:ascii="Times New Roman" w:eastAsia="Times New Roman" w:hAnsi="Times New Roman"/>
          <w:sz w:val="28"/>
          <w:szCs w:val="28"/>
          <w:lang w:val="uk-UA" w:eastAsia="ru-RU"/>
        </w:rPr>
        <w:t>тара для зберігання товарно-матеріальних цінностей на складах або для зді</w:t>
      </w:r>
      <w:r w:rsidR="008945EF">
        <w:rPr>
          <w:rFonts w:ascii="Times New Roman" w:eastAsia="Times New Roman" w:hAnsi="Times New Roman"/>
          <w:sz w:val="28"/>
          <w:szCs w:val="28"/>
          <w:lang w:val="uk-UA" w:eastAsia="ru-RU"/>
        </w:rPr>
        <w:t>йснення технологічних процесів;</w:t>
      </w:r>
      <w:r w:rsidR="006845D7">
        <w:rPr>
          <w:rFonts w:ascii="Times New Roman" w:eastAsia="Times New Roman" w:hAnsi="Times New Roman"/>
          <w:sz w:val="28"/>
          <w:szCs w:val="28"/>
          <w:lang w:val="uk-UA" w:eastAsia="ru-RU"/>
        </w:rPr>
        <w:t xml:space="preserve"> </w:t>
      </w:r>
      <w:r w:rsidRPr="00E679E3">
        <w:rPr>
          <w:rFonts w:ascii="Times New Roman" w:eastAsia="Times New Roman" w:hAnsi="Times New Roman"/>
          <w:sz w:val="28"/>
          <w:szCs w:val="28"/>
          <w:lang w:val="uk-UA" w:eastAsia="ru-RU"/>
        </w:rPr>
        <w:t xml:space="preserve">предмети, </w:t>
      </w:r>
      <w:r w:rsidR="008945EF">
        <w:rPr>
          <w:rFonts w:ascii="Times New Roman" w:eastAsia="Times New Roman" w:hAnsi="Times New Roman"/>
          <w:sz w:val="28"/>
          <w:szCs w:val="28"/>
          <w:lang w:val="uk-UA" w:eastAsia="ru-RU"/>
        </w:rPr>
        <w:t>призначені для видачі напрокат;</w:t>
      </w:r>
      <w:r w:rsidR="006845D7">
        <w:rPr>
          <w:rFonts w:ascii="Times New Roman" w:eastAsia="Times New Roman" w:hAnsi="Times New Roman"/>
          <w:sz w:val="28"/>
          <w:szCs w:val="28"/>
          <w:lang w:val="uk-UA" w:eastAsia="ru-RU"/>
        </w:rPr>
        <w:t xml:space="preserve"> </w:t>
      </w:r>
      <w:r w:rsidRPr="00E679E3">
        <w:rPr>
          <w:rFonts w:ascii="Times New Roman" w:eastAsia="Times New Roman" w:hAnsi="Times New Roman"/>
          <w:sz w:val="28"/>
          <w:szCs w:val="28"/>
          <w:lang w:val="uk-UA" w:eastAsia="ru-RU"/>
        </w:rPr>
        <w:t>молодняк тварин і тварини на відгодівлі, птиця, кро</w:t>
      </w:r>
      <w:r w:rsidR="008945EF">
        <w:rPr>
          <w:rFonts w:ascii="Times New Roman" w:eastAsia="Times New Roman" w:hAnsi="Times New Roman"/>
          <w:sz w:val="28"/>
          <w:szCs w:val="28"/>
          <w:lang w:val="uk-UA" w:eastAsia="ru-RU"/>
        </w:rPr>
        <w:t>лі, хутрові звірі, сім’ї бджіл.</w:t>
      </w:r>
    </w:p>
    <w:p w:rsidR="00906C44" w:rsidRPr="00E679E3" w:rsidRDefault="00906C44" w:rsidP="006845D7">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E679E3">
        <w:rPr>
          <w:rFonts w:ascii="Times New Roman" w:eastAsia="Times New Roman" w:hAnsi="Times New Roman"/>
          <w:b/>
          <w:sz w:val="28"/>
          <w:szCs w:val="28"/>
          <w:lang w:val="uk-UA" w:eastAsia="ru-RU"/>
        </w:rPr>
        <w:t>За ступенем використання основні засоби поділяються</w:t>
      </w:r>
      <w:r w:rsidR="008945EF">
        <w:rPr>
          <w:rFonts w:ascii="Times New Roman" w:eastAsia="Times New Roman" w:hAnsi="Times New Roman"/>
          <w:sz w:val="28"/>
          <w:szCs w:val="28"/>
          <w:lang w:val="uk-UA" w:eastAsia="ru-RU"/>
        </w:rPr>
        <w:t xml:space="preserve"> на:</w:t>
      </w:r>
      <w:r w:rsidR="006845D7">
        <w:rPr>
          <w:rFonts w:ascii="Times New Roman" w:eastAsia="Times New Roman" w:hAnsi="Times New Roman"/>
          <w:sz w:val="28"/>
          <w:szCs w:val="28"/>
          <w:lang w:val="uk-UA" w:eastAsia="ru-RU"/>
        </w:rPr>
        <w:t xml:space="preserve"> </w:t>
      </w:r>
      <w:r w:rsidRPr="00E679E3">
        <w:rPr>
          <w:rFonts w:ascii="Times New Roman" w:eastAsia="Times New Roman" w:hAnsi="Times New Roman"/>
          <w:b/>
          <w:sz w:val="28"/>
          <w:szCs w:val="28"/>
          <w:lang w:val="uk-UA" w:eastAsia="ru-RU"/>
        </w:rPr>
        <w:t>діючі</w:t>
      </w:r>
      <w:r w:rsidRPr="00E679E3">
        <w:rPr>
          <w:rFonts w:ascii="Times New Roman" w:eastAsia="Times New Roman" w:hAnsi="Times New Roman"/>
          <w:sz w:val="28"/>
          <w:szCs w:val="28"/>
          <w:lang w:val="uk-UA" w:eastAsia="ru-RU"/>
        </w:rPr>
        <w:t xml:space="preserve"> (основні засоби, що використовуються в господарській діяльності уста</w:t>
      </w:r>
      <w:r w:rsidR="008945EF">
        <w:rPr>
          <w:rFonts w:ascii="Times New Roman" w:eastAsia="Times New Roman" w:hAnsi="Times New Roman"/>
          <w:sz w:val="28"/>
          <w:szCs w:val="28"/>
          <w:lang w:val="uk-UA" w:eastAsia="ru-RU"/>
        </w:rPr>
        <w:t>нов, організацій, підприємств);</w:t>
      </w:r>
      <w:r w:rsidR="006845D7">
        <w:rPr>
          <w:rFonts w:ascii="Times New Roman" w:eastAsia="Times New Roman" w:hAnsi="Times New Roman"/>
          <w:sz w:val="28"/>
          <w:szCs w:val="28"/>
          <w:lang w:val="uk-UA" w:eastAsia="ru-RU"/>
        </w:rPr>
        <w:t xml:space="preserve"> </w:t>
      </w:r>
      <w:r w:rsidRPr="00E679E3">
        <w:rPr>
          <w:rFonts w:ascii="Times New Roman" w:eastAsia="Times New Roman" w:hAnsi="Times New Roman"/>
          <w:sz w:val="28"/>
          <w:szCs w:val="28"/>
          <w:lang w:val="uk-UA" w:eastAsia="ru-RU"/>
        </w:rPr>
        <w:t xml:space="preserve">ті, що </w:t>
      </w:r>
      <w:r w:rsidRPr="00E679E3">
        <w:rPr>
          <w:rFonts w:ascii="Times New Roman" w:eastAsia="Times New Roman" w:hAnsi="Times New Roman"/>
          <w:b/>
          <w:sz w:val="28"/>
          <w:szCs w:val="28"/>
          <w:lang w:val="uk-UA" w:eastAsia="ru-RU"/>
        </w:rPr>
        <w:t>знаходяться в запасі</w:t>
      </w:r>
      <w:r w:rsidRPr="00E679E3">
        <w:rPr>
          <w:rFonts w:ascii="Times New Roman" w:eastAsia="Times New Roman" w:hAnsi="Times New Roman"/>
          <w:sz w:val="28"/>
          <w:szCs w:val="28"/>
          <w:lang w:val="uk-UA" w:eastAsia="ru-RU"/>
        </w:rPr>
        <w:t xml:space="preserve"> (призначені для заміни діючих основних засобів під час</w:t>
      </w:r>
      <w:r w:rsidR="008945EF">
        <w:rPr>
          <w:rFonts w:ascii="Times New Roman" w:eastAsia="Times New Roman" w:hAnsi="Times New Roman"/>
          <w:sz w:val="28"/>
          <w:szCs w:val="28"/>
          <w:lang w:val="uk-UA" w:eastAsia="ru-RU"/>
        </w:rPr>
        <w:t xml:space="preserve"> ремонту, модернізації і т.п.);</w:t>
      </w:r>
      <w:r w:rsidR="006845D7">
        <w:rPr>
          <w:rFonts w:ascii="Times New Roman" w:eastAsia="Times New Roman" w:hAnsi="Times New Roman"/>
          <w:sz w:val="28"/>
          <w:szCs w:val="28"/>
          <w:lang w:val="uk-UA" w:eastAsia="ru-RU"/>
        </w:rPr>
        <w:t xml:space="preserve"> </w:t>
      </w:r>
      <w:r w:rsidRPr="00E679E3">
        <w:rPr>
          <w:rFonts w:ascii="Times New Roman" w:eastAsia="Times New Roman" w:hAnsi="Times New Roman"/>
          <w:b/>
          <w:sz w:val="28"/>
          <w:szCs w:val="28"/>
          <w:lang w:val="uk-UA" w:eastAsia="ru-RU"/>
        </w:rPr>
        <w:t>недіючі</w:t>
      </w:r>
      <w:r w:rsidRPr="00E679E3">
        <w:rPr>
          <w:rFonts w:ascii="Times New Roman" w:eastAsia="Times New Roman" w:hAnsi="Times New Roman"/>
          <w:sz w:val="28"/>
          <w:szCs w:val="28"/>
          <w:lang w:val="uk-UA" w:eastAsia="ru-RU"/>
        </w:rPr>
        <w:t xml:space="preserve"> (основні засоби, що не використовуються через різні обставини).</w:t>
      </w:r>
    </w:p>
    <w:p w:rsidR="008945EF" w:rsidRDefault="00906C44" w:rsidP="00A441CF">
      <w:pPr>
        <w:shd w:val="clear" w:color="auto" w:fill="FFFFFF"/>
        <w:spacing w:after="0" w:line="240" w:lineRule="auto"/>
        <w:ind w:firstLine="709"/>
        <w:jc w:val="both"/>
        <w:rPr>
          <w:rFonts w:ascii="Times New Roman" w:eastAsia="Times New Roman" w:hAnsi="Times New Roman"/>
          <w:sz w:val="28"/>
          <w:szCs w:val="28"/>
          <w:lang w:val="uk-UA" w:eastAsia="ru-RU"/>
        </w:rPr>
      </w:pPr>
      <w:r w:rsidRPr="009C2432">
        <w:rPr>
          <w:rFonts w:ascii="Times New Roman" w:eastAsia="Times New Roman" w:hAnsi="Times New Roman"/>
          <w:b/>
          <w:sz w:val="28"/>
          <w:szCs w:val="28"/>
          <w:lang w:val="uk-UA" w:eastAsia="ru-RU"/>
        </w:rPr>
        <w:t>За належністю</w:t>
      </w:r>
      <w:r w:rsidR="008945EF">
        <w:rPr>
          <w:rFonts w:ascii="Times New Roman" w:eastAsia="Times New Roman" w:hAnsi="Times New Roman"/>
          <w:sz w:val="28"/>
          <w:szCs w:val="28"/>
          <w:lang w:val="uk-UA" w:eastAsia="ru-RU"/>
        </w:rPr>
        <w:t xml:space="preserve"> основні засоби поділяються на:</w:t>
      </w:r>
      <w:r w:rsidR="006845D7">
        <w:rPr>
          <w:rFonts w:ascii="Times New Roman" w:eastAsia="Times New Roman" w:hAnsi="Times New Roman"/>
          <w:sz w:val="28"/>
          <w:szCs w:val="28"/>
          <w:lang w:val="uk-UA" w:eastAsia="ru-RU"/>
        </w:rPr>
        <w:t xml:space="preserve"> </w:t>
      </w:r>
      <w:r w:rsidRPr="009C2432">
        <w:rPr>
          <w:rFonts w:ascii="Times New Roman" w:eastAsia="Times New Roman" w:hAnsi="Times New Roman"/>
          <w:b/>
          <w:sz w:val="28"/>
          <w:szCs w:val="28"/>
          <w:lang w:val="uk-UA" w:eastAsia="ru-RU"/>
        </w:rPr>
        <w:t>власні</w:t>
      </w:r>
      <w:r w:rsidRPr="009C2432">
        <w:rPr>
          <w:rFonts w:ascii="Times New Roman" w:eastAsia="Times New Roman" w:hAnsi="Times New Roman"/>
          <w:sz w:val="28"/>
          <w:szCs w:val="28"/>
          <w:lang w:val="uk-UA" w:eastAsia="ru-RU"/>
        </w:rPr>
        <w:t xml:space="preserve"> (основні засоби, що належать установі, органі</w:t>
      </w:r>
      <w:r w:rsidR="008945EF">
        <w:rPr>
          <w:rFonts w:ascii="Times New Roman" w:eastAsia="Times New Roman" w:hAnsi="Times New Roman"/>
          <w:sz w:val="28"/>
          <w:szCs w:val="28"/>
          <w:lang w:val="uk-UA" w:eastAsia="ru-RU"/>
        </w:rPr>
        <w:t>зації, підприємству);</w:t>
      </w:r>
      <w:r w:rsidR="006845D7">
        <w:rPr>
          <w:rFonts w:ascii="Times New Roman" w:eastAsia="Times New Roman" w:hAnsi="Times New Roman"/>
          <w:sz w:val="28"/>
          <w:szCs w:val="28"/>
          <w:lang w:val="uk-UA" w:eastAsia="ru-RU"/>
        </w:rPr>
        <w:t xml:space="preserve"> </w:t>
      </w:r>
      <w:r w:rsidRPr="009C2432">
        <w:rPr>
          <w:rFonts w:ascii="Times New Roman" w:eastAsia="Times New Roman" w:hAnsi="Times New Roman"/>
          <w:b/>
          <w:sz w:val="28"/>
          <w:szCs w:val="28"/>
          <w:lang w:val="uk-UA" w:eastAsia="ru-RU"/>
        </w:rPr>
        <w:t>орендовані</w:t>
      </w:r>
      <w:r w:rsidRPr="009C2432">
        <w:rPr>
          <w:rFonts w:ascii="Times New Roman" w:eastAsia="Times New Roman" w:hAnsi="Times New Roman"/>
          <w:sz w:val="28"/>
          <w:szCs w:val="28"/>
          <w:lang w:val="uk-UA" w:eastAsia="ru-RU"/>
        </w:rPr>
        <w:t xml:space="preserve"> (основні засоби, які є власністю інших підприємств та організацій і відповідно до угоди про оренду використовуються даною установою, </w:t>
      </w:r>
      <w:r w:rsidR="008945EF">
        <w:rPr>
          <w:rFonts w:ascii="Times New Roman" w:eastAsia="Times New Roman" w:hAnsi="Times New Roman"/>
          <w:sz w:val="28"/>
          <w:szCs w:val="28"/>
          <w:lang w:val="uk-UA" w:eastAsia="ru-RU"/>
        </w:rPr>
        <w:t>підприємством чи організацією).</w:t>
      </w:r>
    </w:p>
    <w:p w:rsidR="008945EF" w:rsidRDefault="00E679E3" w:rsidP="00A441CF">
      <w:pPr>
        <w:shd w:val="clear" w:color="auto" w:fill="FFFFFF"/>
        <w:spacing w:after="0" w:line="240" w:lineRule="auto"/>
        <w:ind w:firstLine="709"/>
        <w:jc w:val="both"/>
        <w:rPr>
          <w:rFonts w:ascii="Times New Roman" w:eastAsia="Times New Roman" w:hAnsi="Times New Roman"/>
          <w:sz w:val="28"/>
          <w:szCs w:val="28"/>
          <w:lang w:val="uk-UA" w:eastAsia="ru-RU"/>
        </w:rPr>
      </w:pPr>
      <w:r w:rsidRPr="00863B25">
        <w:rPr>
          <w:rFonts w:ascii="Times New Roman" w:eastAsia="Times New Roman" w:hAnsi="Times New Roman"/>
          <w:color w:val="000000"/>
          <w:sz w:val="28"/>
          <w:szCs w:val="28"/>
          <w:lang w:eastAsia="ru-RU"/>
        </w:rPr>
        <w:t>Облік необоротних активів ведеться в гривнях без копійок. Сума копійок, сплачених за придбання необоротних активів, відноситься на фактичні видатки установи.</w:t>
      </w:r>
    </w:p>
    <w:p w:rsidR="008945EF" w:rsidRDefault="00E679E3"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863B25">
        <w:rPr>
          <w:rFonts w:ascii="Times New Roman" w:eastAsia="Times New Roman" w:hAnsi="Times New Roman"/>
          <w:color w:val="000000"/>
          <w:sz w:val="28"/>
          <w:szCs w:val="28"/>
          <w:lang w:eastAsia="ru-RU"/>
        </w:rPr>
        <w:t>Витрати з наймання транспорту для перевезення необоротних активів не збільшують вартості придбаних необоротних активів, а відносяться на фактичні видатки за відповідними кодами</w:t>
      </w:r>
      <w:r w:rsidRPr="00E679E3">
        <w:rPr>
          <w:rFonts w:ascii="Times New Roman" w:eastAsia="Times New Roman" w:hAnsi="Times New Roman"/>
          <w:color w:val="000000"/>
          <w:sz w:val="28"/>
          <w:szCs w:val="28"/>
          <w:lang w:eastAsia="ru-RU"/>
        </w:rPr>
        <w:t> </w:t>
      </w:r>
      <w:hyperlink r:id="rId13" w:tgtFrame="_top" w:history="1">
        <w:r w:rsidRPr="00E679E3">
          <w:rPr>
            <w:rFonts w:ascii="Times New Roman" w:eastAsia="Times New Roman" w:hAnsi="Times New Roman"/>
            <w:sz w:val="28"/>
            <w:szCs w:val="28"/>
            <w:lang w:eastAsia="ru-RU"/>
          </w:rPr>
          <w:t>економічної класифікації видатків бюджету</w:t>
        </w:r>
      </w:hyperlink>
      <w:r w:rsidR="008945EF">
        <w:rPr>
          <w:rFonts w:ascii="Times New Roman" w:eastAsia="Times New Roman" w:hAnsi="Times New Roman"/>
          <w:color w:val="000000"/>
          <w:sz w:val="28"/>
          <w:szCs w:val="28"/>
          <w:lang w:eastAsia="ru-RU"/>
        </w:rPr>
        <w:t>.</w:t>
      </w:r>
    </w:p>
    <w:p w:rsidR="008945EF" w:rsidRDefault="00E679E3" w:rsidP="00A441CF">
      <w:pPr>
        <w:shd w:val="clear" w:color="auto" w:fill="FFFFFF"/>
        <w:spacing w:after="0" w:line="240" w:lineRule="auto"/>
        <w:ind w:firstLine="709"/>
        <w:jc w:val="both"/>
        <w:rPr>
          <w:rFonts w:ascii="Times New Roman" w:eastAsia="Times New Roman" w:hAnsi="Times New Roman"/>
          <w:sz w:val="28"/>
          <w:szCs w:val="28"/>
          <w:lang w:val="uk-UA" w:eastAsia="ru-RU"/>
        </w:rPr>
      </w:pPr>
      <w:r w:rsidRPr="00863B25">
        <w:rPr>
          <w:rFonts w:ascii="Times New Roman" w:eastAsia="Times New Roman" w:hAnsi="Times New Roman"/>
          <w:color w:val="000000"/>
          <w:sz w:val="28"/>
          <w:szCs w:val="28"/>
          <w:lang w:eastAsia="ru-RU"/>
        </w:rPr>
        <w:t>Суми податку на додану вартість, які сплачуються при отриманні (купівлі) необоротних активів, не враховуються до вартості необоротних активів і відносяться на фактичні видатки за кодом</w:t>
      </w:r>
      <w:r w:rsidRPr="00E679E3">
        <w:rPr>
          <w:rFonts w:ascii="Times New Roman" w:eastAsia="Times New Roman" w:hAnsi="Times New Roman"/>
          <w:color w:val="000000"/>
          <w:sz w:val="28"/>
          <w:szCs w:val="28"/>
          <w:lang w:eastAsia="ru-RU"/>
        </w:rPr>
        <w:t> </w:t>
      </w:r>
      <w:hyperlink r:id="rId14" w:tgtFrame="_top" w:history="1">
        <w:r w:rsidRPr="00E679E3">
          <w:rPr>
            <w:rFonts w:ascii="Times New Roman" w:eastAsia="Times New Roman" w:hAnsi="Times New Roman"/>
            <w:sz w:val="28"/>
            <w:szCs w:val="28"/>
            <w:lang w:eastAsia="ru-RU"/>
          </w:rPr>
          <w:t>економічної класифікації видатків бюджету</w:t>
        </w:r>
      </w:hyperlink>
      <w:r w:rsidRPr="00863B25">
        <w:rPr>
          <w:rFonts w:ascii="Times New Roman" w:eastAsia="Times New Roman" w:hAnsi="Times New Roman"/>
          <w:sz w:val="28"/>
          <w:szCs w:val="28"/>
          <w:lang w:eastAsia="ru-RU"/>
        </w:rPr>
        <w:t>,</w:t>
      </w:r>
      <w:r w:rsidRPr="00863B25">
        <w:rPr>
          <w:rFonts w:ascii="Times New Roman" w:eastAsia="Times New Roman" w:hAnsi="Times New Roman"/>
          <w:color w:val="000000"/>
          <w:sz w:val="28"/>
          <w:szCs w:val="28"/>
          <w:lang w:eastAsia="ru-RU"/>
        </w:rPr>
        <w:t xml:space="preserve"> що призначений для придбання цих активів, або відносяться до податкового кредиту (якщо це передбачено законодавством).</w:t>
      </w:r>
    </w:p>
    <w:p w:rsidR="008945EF" w:rsidRDefault="00906C44" w:rsidP="00A441CF">
      <w:pPr>
        <w:shd w:val="clear" w:color="auto" w:fill="FFFFFF"/>
        <w:spacing w:after="0" w:line="240" w:lineRule="auto"/>
        <w:ind w:firstLine="709"/>
        <w:jc w:val="both"/>
        <w:rPr>
          <w:rFonts w:ascii="Times New Roman" w:eastAsia="Times New Roman" w:hAnsi="Times New Roman"/>
          <w:sz w:val="28"/>
          <w:szCs w:val="28"/>
          <w:lang w:val="uk-UA" w:eastAsia="ru-RU"/>
        </w:rPr>
      </w:pPr>
      <w:r w:rsidRPr="009C2432">
        <w:rPr>
          <w:rFonts w:ascii="Times New Roman" w:eastAsia="Times New Roman" w:hAnsi="Times New Roman"/>
          <w:sz w:val="28"/>
          <w:szCs w:val="28"/>
          <w:lang w:val="uk-UA" w:eastAsia="ru-RU"/>
        </w:rPr>
        <w:lastRenderedPageBreak/>
        <w:t>Переоцінка основних засобів бюджетних установ проводиться тимчасовою комісією з переоцінки, яка назначається наказом керівника у</w:t>
      </w:r>
      <w:r w:rsidR="008945EF">
        <w:rPr>
          <w:rFonts w:ascii="Times New Roman" w:eastAsia="Times New Roman" w:hAnsi="Times New Roman"/>
          <w:sz w:val="28"/>
          <w:szCs w:val="28"/>
          <w:lang w:val="uk-UA" w:eastAsia="ru-RU"/>
        </w:rPr>
        <w:t>станови і в склад якої входять:</w:t>
      </w:r>
      <w:r w:rsidR="006845D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val="uk-UA" w:eastAsia="ru-RU"/>
        </w:rPr>
        <w:t>заступник керів</w:t>
      </w:r>
      <w:r w:rsidR="008945EF">
        <w:rPr>
          <w:rFonts w:ascii="Times New Roman" w:eastAsia="Times New Roman" w:hAnsi="Times New Roman"/>
          <w:sz w:val="28"/>
          <w:szCs w:val="28"/>
          <w:lang w:val="uk-UA" w:eastAsia="ru-RU"/>
        </w:rPr>
        <w:t>ника установи (голова комісії);</w:t>
      </w:r>
      <w:r w:rsidR="006845D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val="uk-UA" w:eastAsia="ru-RU"/>
        </w:rPr>
        <w:t>головн</w:t>
      </w:r>
      <w:r w:rsidR="008945EF">
        <w:rPr>
          <w:rFonts w:ascii="Times New Roman" w:eastAsia="Times New Roman" w:hAnsi="Times New Roman"/>
          <w:sz w:val="28"/>
          <w:szCs w:val="28"/>
          <w:lang w:val="uk-UA" w:eastAsia="ru-RU"/>
        </w:rPr>
        <w:t>ий бухгалтер чи його заступник;</w:t>
      </w:r>
      <w:r w:rsidR="006845D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val="uk-UA" w:eastAsia="ru-RU"/>
        </w:rPr>
        <w:t xml:space="preserve">керівники груп обліку (в установах, які обслуговуються централізованими бухгалтеріями) або інші працівники бухгалтерії, </w:t>
      </w:r>
      <w:r w:rsidR="008945EF">
        <w:rPr>
          <w:rFonts w:ascii="Times New Roman" w:eastAsia="Times New Roman" w:hAnsi="Times New Roman"/>
          <w:sz w:val="28"/>
          <w:szCs w:val="28"/>
          <w:lang w:val="uk-UA" w:eastAsia="ru-RU"/>
        </w:rPr>
        <w:t>які обліковують основні засоби;</w:t>
      </w:r>
      <w:r w:rsidR="006845D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val="uk-UA" w:eastAsia="ru-RU"/>
        </w:rPr>
        <w:t xml:space="preserve">особи, на яких покладена відповідальність </w:t>
      </w:r>
      <w:r w:rsidR="008945EF">
        <w:rPr>
          <w:rFonts w:ascii="Times New Roman" w:eastAsia="Times New Roman" w:hAnsi="Times New Roman"/>
          <w:sz w:val="28"/>
          <w:szCs w:val="28"/>
          <w:lang w:val="uk-UA" w:eastAsia="ru-RU"/>
        </w:rPr>
        <w:t>за збереження основних засобів;</w:t>
      </w:r>
      <w:r w:rsidR="006845D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val="uk-UA" w:eastAsia="ru-RU"/>
        </w:rPr>
        <w:t xml:space="preserve">інші посадові особи </w:t>
      </w:r>
      <w:r w:rsidR="008945EF">
        <w:rPr>
          <w:rFonts w:ascii="Times New Roman" w:eastAsia="Times New Roman" w:hAnsi="Times New Roman"/>
          <w:sz w:val="28"/>
          <w:szCs w:val="28"/>
          <w:lang w:val="uk-UA" w:eastAsia="ru-RU"/>
        </w:rPr>
        <w:t>(на розсуд керівника установи).</w:t>
      </w:r>
    </w:p>
    <w:p w:rsidR="008945EF" w:rsidRDefault="00906C44" w:rsidP="00A441CF">
      <w:pPr>
        <w:shd w:val="clear" w:color="auto" w:fill="FFFFFF"/>
        <w:spacing w:after="0" w:line="240" w:lineRule="auto"/>
        <w:ind w:firstLine="709"/>
        <w:jc w:val="both"/>
        <w:rPr>
          <w:rFonts w:ascii="Times New Roman" w:eastAsia="Times New Roman" w:hAnsi="Times New Roman"/>
          <w:sz w:val="28"/>
          <w:szCs w:val="28"/>
          <w:lang w:val="uk-UA" w:eastAsia="ru-RU"/>
        </w:rPr>
      </w:pPr>
      <w:r w:rsidRPr="009C2432">
        <w:rPr>
          <w:rFonts w:ascii="Times New Roman" w:eastAsia="Times New Roman" w:hAnsi="Times New Roman"/>
          <w:sz w:val="28"/>
          <w:szCs w:val="28"/>
          <w:lang w:val="uk-UA" w:eastAsia="ru-RU"/>
        </w:rPr>
        <w:t xml:space="preserve">Комісією здійснюється переоцінка кожної окремої одиниці основних засобів і встановлюються нові ціни. </w:t>
      </w:r>
      <w:r w:rsidRPr="009C2432">
        <w:rPr>
          <w:rFonts w:ascii="Times New Roman" w:eastAsia="Times New Roman" w:hAnsi="Times New Roman"/>
          <w:sz w:val="28"/>
          <w:szCs w:val="28"/>
          <w:lang w:eastAsia="ru-RU"/>
        </w:rPr>
        <w:t>Документи, що підтверджують нову ціну, не потребуються. При встановленні цін на однотипні предмети, вони (ціни) у межах однієї ус</w:t>
      </w:r>
      <w:r w:rsidR="008945EF">
        <w:rPr>
          <w:rFonts w:ascii="Times New Roman" w:eastAsia="Times New Roman" w:hAnsi="Times New Roman"/>
          <w:sz w:val="28"/>
          <w:szCs w:val="28"/>
          <w:lang w:eastAsia="ru-RU"/>
        </w:rPr>
        <w:t>танови повинні бути однаковими.</w:t>
      </w:r>
    </w:p>
    <w:p w:rsidR="00906C44" w:rsidRPr="008945EF" w:rsidRDefault="00906C44"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C2432">
        <w:rPr>
          <w:rFonts w:ascii="Times New Roman" w:eastAsia="Times New Roman" w:hAnsi="Times New Roman"/>
          <w:sz w:val="28"/>
          <w:szCs w:val="28"/>
          <w:lang w:eastAsia="ru-RU"/>
        </w:rPr>
        <w:t>За результатами переоцінки комісією складається акт про зміну вартості основних засобів, який затверджується кері</w:t>
      </w:r>
      <w:r w:rsidR="008945EF">
        <w:rPr>
          <w:rFonts w:ascii="Times New Roman" w:eastAsia="Times New Roman" w:hAnsi="Times New Roman"/>
          <w:sz w:val="28"/>
          <w:szCs w:val="28"/>
          <w:lang w:eastAsia="ru-RU"/>
        </w:rPr>
        <w:t>вником установи.</w:t>
      </w:r>
      <w:r w:rsidR="008945EF">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Відповідальність за організацію роботи комісії покладається на керівника установи, а за об’єктивність визначення реальної вартості активів –</w:t>
      </w:r>
      <w:r w:rsidR="008945EF">
        <w:rPr>
          <w:rFonts w:ascii="Times New Roman" w:eastAsia="Times New Roman" w:hAnsi="Times New Roman"/>
          <w:sz w:val="28"/>
          <w:szCs w:val="28"/>
          <w:lang w:eastAsia="ru-RU"/>
        </w:rPr>
        <w:t xml:space="preserve"> на керівника і голову комісії.</w:t>
      </w:r>
    </w:p>
    <w:p w:rsidR="006845D7" w:rsidRDefault="006845D7"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C5204B" w:rsidRPr="009C2432" w:rsidRDefault="00C5204B" w:rsidP="006845D7">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b/>
          <w:sz w:val="28"/>
          <w:szCs w:val="28"/>
          <w:lang w:val="uk-UA" w:eastAsia="ru-RU"/>
        </w:rPr>
        <w:t>5</w:t>
      </w:r>
      <w:r w:rsidRPr="009C2432">
        <w:rPr>
          <w:rFonts w:ascii="Times New Roman" w:eastAsia="Times New Roman" w:hAnsi="Times New Roman"/>
          <w:b/>
          <w:sz w:val="28"/>
          <w:szCs w:val="28"/>
          <w:lang w:eastAsia="ru-RU"/>
        </w:rPr>
        <w:t>.2. Документальне оформлення</w:t>
      </w:r>
      <w:r w:rsidRPr="009C2432">
        <w:rPr>
          <w:rFonts w:ascii="Times New Roman" w:eastAsia="Times New Roman" w:hAnsi="Times New Roman"/>
          <w:b/>
          <w:sz w:val="28"/>
          <w:szCs w:val="28"/>
          <w:lang w:val="uk-UA" w:eastAsia="ru-RU"/>
        </w:rPr>
        <w:t xml:space="preserve"> наявності та</w:t>
      </w:r>
      <w:r w:rsidRPr="009C2432">
        <w:rPr>
          <w:rFonts w:ascii="Times New Roman" w:eastAsia="Times New Roman" w:hAnsi="Times New Roman"/>
          <w:b/>
          <w:sz w:val="28"/>
          <w:szCs w:val="28"/>
          <w:lang w:eastAsia="ru-RU"/>
        </w:rPr>
        <w:t xml:space="preserve"> надходження основних засобів.</w:t>
      </w:r>
      <w:r w:rsidRPr="009C2432">
        <w:rPr>
          <w:rFonts w:ascii="Times New Roman" w:eastAsia="Times New Roman" w:hAnsi="Times New Roman"/>
          <w:sz w:val="28"/>
          <w:szCs w:val="28"/>
          <w:lang w:val="uk-UA" w:eastAsia="ru-RU"/>
        </w:rPr>
        <w:t xml:space="preserve"> </w:t>
      </w:r>
      <w:r w:rsidRPr="009C2432">
        <w:rPr>
          <w:rFonts w:ascii="Times New Roman" w:eastAsia="Times New Roman" w:hAnsi="Times New Roman"/>
          <w:b/>
          <w:sz w:val="28"/>
          <w:szCs w:val="28"/>
          <w:lang w:eastAsia="ru-RU"/>
        </w:rPr>
        <w:t>Синтетичний та аналітичний облік надходження основних засобів та інших необоротних активів.</w:t>
      </w:r>
    </w:p>
    <w:p w:rsidR="008945EF" w:rsidRDefault="00C5204B" w:rsidP="006845D7">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В процесі господарської діяльності бюджетних установ основні засоби поступово зношуються як фізично, так і морально, а тому потребують</w:t>
      </w:r>
      <w:r w:rsidR="008945EF">
        <w:rPr>
          <w:rFonts w:ascii="Times New Roman" w:eastAsia="Times New Roman" w:hAnsi="Times New Roman"/>
          <w:sz w:val="28"/>
          <w:szCs w:val="28"/>
          <w:lang w:eastAsia="ru-RU"/>
        </w:rPr>
        <w:t xml:space="preserve"> поповнення. </w:t>
      </w:r>
    </w:p>
    <w:p w:rsidR="003B3A0B" w:rsidRDefault="00C5204B" w:rsidP="006845D7">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531B5">
        <w:rPr>
          <w:rFonts w:ascii="Times New Roman" w:eastAsia="Times New Roman" w:hAnsi="Times New Roman"/>
          <w:bCs/>
          <w:sz w:val="28"/>
          <w:szCs w:val="28"/>
          <w:lang w:val="uk-UA" w:eastAsia="ru-RU"/>
        </w:rPr>
        <w:t>Основні засоби можуть надходити до бюджетних установ шляхом:</w:t>
      </w:r>
      <w:r w:rsidR="006845D7">
        <w:rPr>
          <w:rFonts w:ascii="Times New Roman" w:eastAsia="Times New Roman" w:hAnsi="Times New Roman"/>
          <w:bCs/>
          <w:sz w:val="28"/>
          <w:szCs w:val="28"/>
          <w:lang w:val="uk-UA" w:eastAsia="ru-RU"/>
        </w:rPr>
        <w:t xml:space="preserve"> </w:t>
      </w:r>
      <w:r w:rsidRPr="004531B5">
        <w:rPr>
          <w:rFonts w:ascii="Times New Roman" w:eastAsia="Times New Roman" w:hAnsi="Times New Roman"/>
          <w:sz w:val="28"/>
          <w:szCs w:val="28"/>
          <w:lang w:val="uk-UA" w:eastAsia="ru-RU"/>
        </w:rPr>
        <w:t>придбання їх за рахунок бюдже</w:t>
      </w:r>
      <w:r w:rsidR="00214520">
        <w:rPr>
          <w:rFonts w:ascii="Times New Roman" w:eastAsia="Times New Roman" w:hAnsi="Times New Roman"/>
          <w:sz w:val="28"/>
          <w:szCs w:val="28"/>
          <w:lang w:val="uk-UA" w:eastAsia="ru-RU"/>
        </w:rPr>
        <w:t>тних чи позабюджетних коштів;</w:t>
      </w:r>
      <w:r w:rsidR="006845D7">
        <w:rPr>
          <w:rFonts w:ascii="Times New Roman" w:eastAsia="Times New Roman" w:hAnsi="Times New Roman"/>
          <w:sz w:val="28"/>
          <w:szCs w:val="28"/>
          <w:lang w:val="uk-UA" w:eastAsia="ru-RU"/>
        </w:rPr>
        <w:t xml:space="preserve"> </w:t>
      </w:r>
      <w:r w:rsidRPr="004531B5">
        <w:rPr>
          <w:rFonts w:ascii="Times New Roman" w:eastAsia="Times New Roman" w:hAnsi="Times New Roman"/>
          <w:sz w:val="28"/>
          <w:szCs w:val="28"/>
          <w:lang w:val="uk-UA" w:eastAsia="ru-RU"/>
        </w:rPr>
        <w:t xml:space="preserve">безкоштовного отримання (у т.ч. у </w:t>
      </w:r>
      <w:r w:rsidR="00214520">
        <w:rPr>
          <w:rFonts w:ascii="Times New Roman" w:eastAsia="Times New Roman" w:hAnsi="Times New Roman"/>
          <w:sz w:val="28"/>
          <w:szCs w:val="28"/>
          <w:lang w:val="uk-UA" w:eastAsia="ru-RU"/>
        </w:rPr>
        <w:t>вигляді гуманітарної допомоги);</w:t>
      </w:r>
      <w:r w:rsidR="006845D7">
        <w:rPr>
          <w:rFonts w:ascii="Times New Roman" w:eastAsia="Times New Roman" w:hAnsi="Times New Roman"/>
          <w:sz w:val="28"/>
          <w:szCs w:val="28"/>
          <w:lang w:val="uk-UA" w:eastAsia="ru-RU"/>
        </w:rPr>
        <w:t xml:space="preserve"> </w:t>
      </w:r>
      <w:r w:rsidR="00214520">
        <w:rPr>
          <w:rFonts w:ascii="Times New Roman" w:eastAsia="Times New Roman" w:hAnsi="Times New Roman"/>
          <w:sz w:val="28"/>
          <w:szCs w:val="28"/>
          <w:lang w:val="uk-UA" w:eastAsia="ru-RU"/>
        </w:rPr>
        <w:t>будівництва нових об’єктів;</w:t>
      </w:r>
      <w:r w:rsidR="006845D7">
        <w:rPr>
          <w:rFonts w:ascii="Times New Roman" w:eastAsia="Times New Roman" w:hAnsi="Times New Roman"/>
          <w:sz w:val="28"/>
          <w:szCs w:val="28"/>
          <w:lang w:val="uk-UA" w:eastAsia="ru-RU"/>
        </w:rPr>
        <w:t xml:space="preserve"> </w:t>
      </w:r>
      <w:r w:rsidRPr="004531B5">
        <w:rPr>
          <w:rFonts w:ascii="Times New Roman" w:eastAsia="Times New Roman" w:hAnsi="Times New Roman"/>
          <w:sz w:val="28"/>
          <w:szCs w:val="28"/>
          <w:lang w:val="uk-UA" w:eastAsia="ru-RU"/>
        </w:rPr>
        <w:t>оприбуткування залишків, ви</w:t>
      </w:r>
      <w:r w:rsidR="00214520">
        <w:rPr>
          <w:rFonts w:ascii="Times New Roman" w:eastAsia="Times New Roman" w:hAnsi="Times New Roman"/>
          <w:sz w:val="28"/>
          <w:szCs w:val="28"/>
          <w:lang w:val="uk-UA" w:eastAsia="ru-RU"/>
        </w:rPr>
        <w:t>явлених під час інвентаризації;</w:t>
      </w:r>
      <w:r w:rsidR="006845D7">
        <w:rPr>
          <w:rFonts w:ascii="Times New Roman" w:eastAsia="Times New Roman" w:hAnsi="Times New Roman"/>
          <w:sz w:val="28"/>
          <w:szCs w:val="28"/>
          <w:lang w:val="uk-UA" w:eastAsia="ru-RU"/>
        </w:rPr>
        <w:t xml:space="preserve"> </w:t>
      </w:r>
      <w:r w:rsidRPr="004531B5">
        <w:rPr>
          <w:rFonts w:ascii="Times New Roman" w:eastAsia="Times New Roman" w:hAnsi="Times New Roman"/>
          <w:sz w:val="28"/>
          <w:szCs w:val="28"/>
          <w:lang w:val="uk-UA" w:eastAsia="ru-RU"/>
        </w:rPr>
        <w:t>за рахунок виготовлення їх власними силами.</w:t>
      </w:r>
    </w:p>
    <w:p w:rsidR="003B3A0B" w:rsidRPr="003B3A0B" w:rsidRDefault="003B3A0B" w:rsidP="006845D7">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B3A0B">
        <w:rPr>
          <w:rFonts w:ascii="Times New Roman" w:eastAsia="Times New Roman" w:hAnsi="Times New Roman"/>
          <w:color w:val="000000"/>
          <w:sz w:val="28"/>
          <w:szCs w:val="28"/>
          <w:lang w:eastAsia="ru-RU"/>
        </w:rPr>
        <w:t>За місцем зберігання всі необоротні активи повинні перебувати на відповідальному зберіганні у матеріально відповідальних осіб, які призначаються наказом керівника установи. З посадовими особами, які відповідають за збереження необоротних активів, укладається письмовий договір про повну індивідуальну матеріальну відповідальність.</w:t>
      </w:r>
    </w:p>
    <w:p w:rsidR="00214520" w:rsidRDefault="003B3A0B" w:rsidP="00A441CF">
      <w:pPr>
        <w:shd w:val="clear" w:color="auto" w:fill="FFFFFF"/>
        <w:spacing w:after="0" w:line="240" w:lineRule="auto"/>
        <w:ind w:firstLine="709"/>
        <w:jc w:val="both"/>
        <w:rPr>
          <w:rFonts w:ascii="Times New Roman" w:eastAsia="Times New Roman" w:hAnsi="Times New Roman"/>
          <w:sz w:val="28"/>
          <w:szCs w:val="28"/>
          <w:lang w:val="uk-UA" w:eastAsia="ru-RU"/>
        </w:rPr>
      </w:pPr>
      <w:r w:rsidRPr="003B3A0B">
        <w:rPr>
          <w:rFonts w:ascii="Times New Roman" w:eastAsia="Times New Roman" w:hAnsi="Times New Roman"/>
          <w:color w:val="000000"/>
          <w:sz w:val="28"/>
          <w:szCs w:val="28"/>
          <w:lang w:eastAsia="ru-RU"/>
        </w:rPr>
        <w:t>Для організації обліку та забезпечення контролю об'єктам обліку присвоюється ін</w:t>
      </w:r>
      <w:r>
        <w:rPr>
          <w:rFonts w:ascii="Times New Roman" w:eastAsia="Times New Roman" w:hAnsi="Times New Roman"/>
          <w:color w:val="000000"/>
          <w:sz w:val="28"/>
          <w:szCs w:val="28"/>
          <w:lang w:eastAsia="ru-RU"/>
        </w:rPr>
        <w:t>дивідуальний інвентарний номер.</w:t>
      </w:r>
    </w:p>
    <w:p w:rsidR="00214520" w:rsidRDefault="00C5204B" w:rsidP="00A441CF">
      <w:pPr>
        <w:shd w:val="clear" w:color="auto" w:fill="FFFFFF"/>
        <w:spacing w:after="0" w:line="240" w:lineRule="auto"/>
        <w:ind w:firstLine="709"/>
        <w:jc w:val="both"/>
        <w:rPr>
          <w:rFonts w:ascii="Times New Roman" w:eastAsia="Times New Roman" w:hAnsi="Times New Roman"/>
          <w:sz w:val="28"/>
          <w:szCs w:val="28"/>
          <w:lang w:val="uk-UA" w:eastAsia="ru-RU"/>
        </w:rPr>
      </w:pPr>
      <w:r w:rsidRPr="003B3A0B">
        <w:rPr>
          <w:rFonts w:ascii="Times New Roman" w:eastAsia="Times New Roman" w:hAnsi="Times New Roman"/>
          <w:sz w:val="28"/>
          <w:szCs w:val="28"/>
          <w:lang w:eastAsia="ru-RU"/>
        </w:rPr>
        <w:t>Приймання основних засобів проводиться згідно з Актом приймання-передачі основних засобів типової форми ОЗ-1 (бюджет), який складається на кожний об’єкт. В акті фіксується інформація щодо первісної вартості, суми зносу (якщо об’єкт вже був в експлуатації), року випуску, дати введення в експлуатацію тощо. До акта додається технічна документація, яка разом із ним передається в бухгалтерію.</w:t>
      </w:r>
      <w:r w:rsidRPr="003B3A0B">
        <w:rPr>
          <w:rFonts w:ascii="Times New Roman" w:eastAsia="Times New Roman" w:hAnsi="Times New Roman"/>
          <w:sz w:val="28"/>
          <w:szCs w:val="28"/>
          <w:lang w:val="uk-UA" w:eastAsia="ru-RU"/>
        </w:rPr>
        <w:t xml:space="preserve"> </w:t>
      </w:r>
      <w:r w:rsidRPr="003B3A0B">
        <w:rPr>
          <w:rFonts w:ascii="Times New Roman" w:eastAsia="Times New Roman" w:hAnsi="Times New Roman"/>
          <w:sz w:val="28"/>
          <w:szCs w:val="28"/>
          <w:lang w:eastAsia="ru-RU"/>
        </w:rPr>
        <w:t xml:space="preserve"> На об”єкт, що був в експлуатації, робиться за</w:t>
      </w:r>
      <w:r w:rsidR="00214520">
        <w:rPr>
          <w:rFonts w:ascii="Times New Roman" w:eastAsia="Times New Roman" w:hAnsi="Times New Roman"/>
          <w:sz w:val="28"/>
          <w:szCs w:val="28"/>
          <w:lang w:eastAsia="ru-RU"/>
        </w:rPr>
        <w:t>пис на суму нарахованого зносу.</w:t>
      </w:r>
    </w:p>
    <w:p w:rsidR="00214520" w:rsidRDefault="00C5204B" w:rsidP="00A441CF">
      <w:pPr>
        <w:shd w:val="clear" w:color="auto" w:fill="FFFFFF"/>
        <w:spacing w:after="0" w:line="240" w:lineRule="auto"/>
        <w:ind w:firstLine="709"/>
        <w:jc w:val="both"/>
        <w:rPr>
          <w:rFonts w:ascii="Times New Roman" w:eastAsia="Times New Roman" w:hAnsi="Times New Roman"/>
          <w:sz w:val="28"/>
          <w:szCs w:val="28"/>
          <w:lang w:val="uk-UA" w:eastAsia="ru-RU"/>
        </w:rPr>
      </w:pPr>
      <w:r w:rsidRPr="003B3A0B">
        <w:rPr>
          <w:rFonts w:ascii="Times New Roman" w:eastAsia="Times New Roman" w:hAnsi="Times New Roman"/>
          <w:sz w:val="28"/>
          <w:szCs w:val="28"/>
          <w:lang w:eastAsia="ru-RU"/>
        </w:rPr>
        <w:t xml:space="preserve">Для прийняття об’єктів основних засобів наказом керівника установи створюється комісія, яка складає акт у двох примірниках: один – для установи, </w:t>
      </w:r>
      <w:r w:rsidRPr="003B3A0B">
        <w:rPr>
          <w:rFonts w:ascii="Times New Roman" w:eastAsia="Times New Roman" w:hAnsi="Times New Roman"/>
          <w:sz w:val="28"/>
          <w:szCs w:val="28"/>
          <w:lang w:eastAsia="ru-RU"/>
        </w:rPr>
        <w:lastRenderedPageBreak/>
        <w:t>яка здає, другий – для установи, яка приймає. Акт затверджується керівником установи.</w:t>
      </w:r>
      <w:r w:rsidRPr="003B3A0B">
        <w:rPr>
          <w:rFonts w:ascii="Times New Roman" w:eastAsia="Times New Roman" w:hAnsi="Times New Roman"/>
          <w:sz w:val="28"/>
          <w:szCs w:val="28"/>
          <w:lang w:val="uk-UA" w:eastAsia="ru-RU"/>
        </w:rPr>
        <w:t xml:space="preserve"> </w:t>
      </w:r>
      <w:r w:rsidRPr="00214520">
        <w:rPr>
          <w:rFonts w:ascii="Times New Roman" w:eastAsia="Times New Roman" w:hAnsi="Times New Roman"/>
          <w:sz w:val="28"/>
          <w:szCs w:val="28"/>
          <w:lang w:val="uk-UA" w:eastAsia="ru-RU"/>
        </w:rPr>
        <w:t xml:space="preserve">Після оформлення акт разом з технічною документацією, що стосується даного об”єкту, передається до бухгалтерії (або централізованої) </w:t>
      </w:r>
      <w:r w:rsidR="00214520" w:rsidRPr="00214520">
        <w:rPr>
          <w:rFonts w:ascii="Times New Roman" w:eastAsia="Times New Roman" w:hAnsi="Times New Roman"/>
          <w:sz w:val="28"/>
          <w:szCs w:val="28"/>
          <w:lang w:val="uk-UA" w:eastAsia="ru-RU"/>
        </w:rPr>
        <w:t>бухгалтерії.</w:t>
      </w:r>
    </w:p>
    <w:p w:rsidR="00214520" w:rsidRDefault="00C5204B" w:rsidP="00A441CF">
      <w:pPr>
        <w:shd w:val="clear" w:color="auto" w:fill="FFFFFF"/>
        <w:spacing w:after="0" w:line="240" w:lineRule="auto"/>
        <w:ind w:firstLine="709"/>
        <w:jc w:val="both"/>
        <w:rPr>
          <w:rFonts w:ascii="Times New Roman" w:eastAsia="Times New Roman" w:hAnsi="Times New Roman"/>
          <w:sz w:val="28"/>
          <w:szCs w:val="28"/>
          <w:lang w:val="uk-UA" w:eastAsia="ru-RU"/>
        </w:rPr>
      </w:pPr>
      <w:r w:rsidRPr="003B3A0B">
        <w:rPr>
          <w:rFonts w:ascii="Times New Roman" w:eastAsia="Times New Roman" w:hAnsi="Times New Roman"/>
          <w:sz w:val="28"/>
          <w:szCs w:val="28"/>
          <w:lang w:val="uk-UA" w:eastAsia="ru-RU"/>
        </w:rPr>
        <w:t>Для оформлення прийняття декількох об’єктів однотипних основних засобів, які мають однакову вартість (господарський інвентар, інструменти, обладнання, білизна, постільні речі та ін.), дозволяється складання загального а</w:t>
      </w:r>
      <w:r w:rsidR="00214520">
        <w:rPr>
          <w:rFonts w:ascii="Times New Roman" w:eastAsia="Times New Roman" w:hAnsi="Times New Roman"/>
          <w:sz w:val="28"/>
          <w:szCs w:val="28"/>
          <w:lang w:val="uk-UA" w:eastAsia="ru-RU"/>
        </w:rPr>
        <w:t>кта прийняття основних засобів.</w:t>
      </w:r>
    </w:p>
    <w:p w:rsidR="00214520" w:rsidRDefault="00C5204B" w:rsidP="00A441CF">
      <w:pPr>
        <w:shd w:val="clear" w:color="auto" w:fill="FFFFFF"/>
        <w:spacing w:after="0" w:line="240" w:lineRule="auto"/>
        <w:ind w:firstLine="709"/>
        <w:jc w:val="both"/>
        <w:rPr>
          <w:rFonts w:ascii="Times New Roman" w:eastAsia="Times New Roman" w:hAnsi="Times New Roman"/>
          <w:sz w:val="28"/>
          <w:szCs w:val="28"/>
          <w:lang w:val="uk-UA" w:eastAsia="ru-RU"/>
        </w:rPr>
      </w:pPr>
      <w:r w:rsidRPr="003B3A0B">
        <w:rPr>
          <w:rFonts w:ascii="Times New Roman" w:eastAsia="Times New Roman" w:hAnsi="Times New Roman"/>
          <w:sz w:val="28"/>
          <w:szCs w:val="28"/>
          <w:lang w:eastAsia="ru-RU"/>
        </w:rPr>
        <w:t>Оформлення приймання окремих предметів можна робити і на підставі, наприклад, рахунка-фактури (тобто первинних документів). На цих документах матеріально відповідальна особа робить запис про прийняття основних засобів на відповідальне зберігання та занесення їх до інвентарно</w:t>
      </w:r>
      <w:r w:rsidR="00214520">
        <w:rPr>
          <w:rFonts w:ascii="Times New Roman" w:eastAsia="Times New Roman" w:hAnsi="Times New Roman"/>
          <w:sz w:val="28"/>
          <w:szCs w:val="28"/>
          <w:lang w:eastAsia="ru-RU"/>
        </w:rPr>
        <w:t>го списку за місцезнаходженням.</w:t>
      </w:r>
    </w:p>
    <w:p w:rsidR="00214520" w:rsidRDefault="00C5204B" w:rsidP="00A441CF">
      <w:pPr>
        <w:shd w:val="clear" w:color="auto" w:fill="FFFFFF"/>
        <w:spacing w:after="0" w:line="240" w:lineRule="auto"/>
        <w:ind w:firstLine="709"/>
        <w:jc w:val="both"/>
        <w:rPr>
          <w:rFonts w:ascii="Times New Roman" w:eastAsia="Times New Roman" w:hAnsi="Times New Roman"/>
          <w:sz w:val="28"/>
          <w:szCs w:val="28"/>
          <w:lang w:val="uk-UA" w:eastAsia="ru-RU"/>
        </w:rPr>
      </w:pPr>
      <w:r w:rsidRPr="003B3A0B">
        <w:rPr>
          <w:rFonts w:ascii="Times New Roman" w:eastAsia="Times New Roman" w:hAnsi="Times New Roman"/>
          <w:sz w:val="28"/>
          <w:szCs w:val="28"/>
          <w:lang w:eastAsia="ru-RU"/>
        </w:rPr>
        <w:t>Усі основні засоби повинні знаходитись на відповідальному зберіганні посадових осіб, призначених наказом керівника установи. Із цими особами укладається договір про повну індивідуальну матеріальну відповідальність. Ці особи стежать за схоронністю основних засобів, ведуть інвентарні списки основних засобів (типова</w:t>
      </w:r>
      <w:r w:rsidR="00214520">
        <w:rPr>
          <w:rFonts w:ascii="Times New Roman" w:eastAsia="Times New Roman" w:hAnsi="Times New Roman"/>
          <w:sz w:val="28"/>
          <w:szCs w:val="28"/>
          <w:lang w:eastAsia="ru-RU"/>
        </w:rPr>
        <w:t xml:space="preserve"> форма № ОЗ-11).</w:t>
      </w:r>
    </w:p>
    <w:p w:rsidR="00214520" w:rsidRDefault="00C5204B" w:rsidP="00A441CF">
      <w:pPr>
        <w:shd w:val="clear" w:color="auto" w:fill="FFFFFF"/>
        <w:spacing w:after="0" w:line="240" w:lineRule="auto"/>
        <w:ind w:firstLine="709"/>
        <w:jc w:val="both"/>
        <w:rPr>
          <w:rFonts w:ascii="Times New Roman" w:eastAsia="Times New Roman" w:hAnsi="Times New Roman"/>
          <w:sz w:val="28"/>
          <w:szCs w:val="28"/>
          <w:lang w:val="uk-UA" w:eastAsia="ru-RU"/>
        </w:rPr>
      </w:pPr>
      <w:r w:rsidRPr="003B3A0B">
        <w:rPr>
          <w:rFonts w:ascii="Times New Roman" w:eastAsia="Times New Roman" w:hAnsi="Times New Roman"/>
          <w:sz w:val="28"/>
          <w:szCs w:val="28"/>
          <w:lang w:val="uk-UA" w:eastAsia="ru-RU"/>
        </w:rPr>
        <w:t>Інвентарний список основних засобів застосовується матеріально відповідальними особами для здійснення пооб’єктного обліку основних засобів за місцезнаходженням (місцем експлуатації) об’єктів основних засобів. Дані пооб’єктного обліку основних засобів за місцезнаходженням (місцем експлуатації) повинні бути тотожні записам в інвентарних картках обліку основних зас</w:t>
      </w:r>
      <w:r w:rsidR="00214520">
        <w:rPr>
          <w:rFonts w:ascii="Times New Roman" w:eastAsia="Times New Roman" w:hAnsi="Times New Roman"/>
          <w:sz w:val="28"/>
          <w:szCs w:val="28"/>
          <w:lang w:val="uk-UA" w:eastAsia="ru-RU"/>
        </w:rPr>
        <w:t>обів, які ведуть в бухгалтерії.</w:t>
      </w:r>
    </w:p>
    <w:p w:rsidR="00214520" w:rsidRDefault="00C5204B" w:rsidP="00A441CF">
      <w:pPr>
        <w:shd w:val="clear" w:color="auto" w:fill="FFFFFF"/>
        <w:spacing w:after="0" w:line="240" w:lineRule="auto"/>
        <w:ind w:firstLine="709"/>
        <w:jc w:val="both"/>
        <w:rPr>
          <w:rFonts w:ascii="Times New Roman" w:eastAsia="Times New Roman" w:hAnsi="Times New Roman"/>
          <w:sz w:val="28"/>
          <w:szCs w:val="28"/>
          <w:lang w:val="uk-UA" w:eastAsia="ru-RU"/>
        </w:rPr>
      </w:pPr>
      <w:r w:rsidRPr="003B3A0B">
        <w:rPr>
          <w:rFonts w:ascii="Times New Roman" w:eastAsia="Times New Roman" w:hAnsi="Times New Roman"/>
          <w:sz w:val="28"/>
          <w:szCs w:val="28"/>
          <w:lang w:val="uk-UA" w:eastAsia="ru-RU"/>
        </w:rPr>
        <w:t xml:space="preserve">У разі зміни матеріально відповідальної особи здійснюється інвентаризація основних засобів, які знаходяться на її зберіганні, про що складається приймально-передавальний акт. </w:t>
      </w:r>
      <w:r w:rsidRPr="003B3A0B">
        <w:rPr>
          <w:rFonts w:ascii="Times New Roman" w:eastAsia="Times New Roman" w:hAnsi="Times New Roman"/>
          <w:sz w:val="28"/>
          <w:szCs w:val="28"/>
          <w:lang w:eastAsia="ru-RU"/>
        </w:rPr>
        <w:t>Акт затв</w:t>
      </w:r>
      <w:r w:rsidR="00214520">
        <w:rPr>
          <w:rFonts w:ascii="Times New Roman" w:eastAsia="Times New Roman" w:hAnsi="Times New Roman"/>
          <w:sz w:val="28"/>
          <w:szCs w:val="28"/>
          <w:lang w:eastAsia="ru-RU"/>
        </w:rPr>
        <w:t>ерджується керівником установи.</w:t>
      </w:r>
    </w:p>
    <w:p w:rsidR="00214520" w:rsidRDefault="00C5204B" w:rsidP="00A441CF">
      <w:pPr>
        <w:shd w:val="clear" w:color="auto" w:fill="FFFFFF"/>
        <w:spacing w:after="0" w:line="240" w:lineRule="auto"/>
        <w:ind w:firstLine="709"/>
        <w:jc w:val="both"/>
        <w:rPr>
          <w:rFonts w:ascii="Times New Roman" w:eastAsia="Times New Roman" w:hAnsi="Times New Roman"/>
          <w:sz w:val="28"/>
          <w:szCs w:val="28"/>
          <w:lang w:val="uk-UA" w:eastAsia="ru-RU"/>
        </w:rPr>
      </w:pPr>
      <w:r w:rsidRPr="003B3A0B">
        <w:rPr>
          <w:rFonts w:ascii="Times New Roman" w:eastAsia="Times New Roman" w:hAnsi="Times New Roman"/>
          <w:sz w:val="28"/>
          <w:szCs w:val="28"/>
          <w:lang w:eastAsia="ru-RU"/>
        </w:rPr>
        <w:t>При надходженні в установу основних засобів матеріально відповідальна особа повинна розписатися в їх отриманні на документі постачал</w:t>
      </w:r>
      <w:r w:rsidR="00214520">
        <w:rPr>
          <w:rFonts w:ascii="Times New Roman" w:eastAsia="Times New Roman" w:hAnsi="Times New Roman"/>
          <w:sz w:val="28"/>
          <w:szCs w:val="28"/>
          <w:lang w:eastAsia="ru-RU"/>
        </w:rPr>
        <w:t>ьника чи на акті про прийняття.</w:t>
      </w:r>
    </w:p>
    <w:p w:rsidR="00214520" w:rsidRDefault="00C5204B" w:rsidP="00A441CF">
      <w:pPr>
        <w:shd w:val="clear" w:color="auto" w:fill="FFFFFF"/>
        <w:spacing w:after="0" w:line="240" w:lineRule="auto"/>
        <w:ind w:firstLine="709"/>
        <w:jc w:val="both"/>
        <w:rPr>
          <w:rFonts w:ascii="Times New Roman" w:eastAsia="Times New Roman" w:hAnsi="Times New Roman"/>
          <w:sz w:val="28"/>
          <w:szCs w:val="28"/>
          <w:lang w:val="uk-UA" w:eastAsia="ru-RU"/>
        </w:rPr>
      </w:pPr>
      <w:r w:rsidRPr="003B3A0B">
        <w:rPr>
          <w:rFonts w:ascii="Times New Roman" w:eastAsia="Times New Roman" w:hAnsi="Times New Roman"/>
          <w:sz w:val="28"/>
          <w:szCs w:val="28"/>
          <w:lang w:eastAsia="ru-RU"/>
        </w:rPr>
        <w:t>Основні засоби в установах обліковуються за місцем їх зберігання (місцезнаходженням) та в бухгалт</w:t>
      </w:r>
      <w:r w:rsidR="00214520">
        <w:rPr>
          <w:rFonts w:ascii="Times New Roman" w:eastAsia="Times New Roman" w:hAnsi="Times New Roman"/>
          <w:sz w:val="28"/>
          <w:szCs w:val="28"/>
          <w:lang w:eastAsia="ru-RU"/>
        </w:rPr>
        <w:t>ерії за інвентарними об’єктами.</w:t>
      </w:r>
    </w:p>
    <w:p w:rsidR="00C5204B" w:rsidRPr="003B3A0B" w:rsidRDefault="00C5204B"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B3A0B">
        <w:rPr>
          <w:rFonts w:ascii="Times New Roman" w:eastAsia="Times New Roman" w:hAnsi="Times New Roman"/>
          <w:sz w:val="28"/>
          <w:szCs w:val="28"/>
          <w:lang w:eastAsia="ru-RU"/>
        </w:rPr>
        <w:t>Окремим інвентарним об’єктом вважається закінчений конструктивний пристрій з усіма пристосуваннями і пристроями, що відносяться до нього, конструктивно відокремлений предмет, який призначений для виконання визначених самостійних функцій, або визначений комплекс конструктивно об’єднаних предметів, що становлять єдине ціле і разом виконують певну роботу.</w:t>
      </w:r>
    </w:p>
    <w:p w:rsidR="00C5204B" w:rsidRPr="003B3A0B"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3B3A0B">
        <w:rPr>
          <w:rFonts w:ascii="Times New Roman" w:eastAsia="Times New Roman" w:hAnsi="Times New Roman"/>
          <w:sz w:val="28"/>
          <w:szCs w:val="28"/>
          <w:lang w:eastAsia="ru-RU"/>
        </w:rPr>
        <w:t xml:space="preserve">Інвентарним об”єктом за субрахунокм 103 “Будинки та споруди” є кожна окрема булівля. До її складу входять усі потрібні для експлуатації і розміщення всередині нього комунікації, тобто: система опалення приміщення, включаючи й котельну установку для опалення (якщо остання знаходиться в самому приміщенні), внутрішня мережа довогазопроводу і каналізації з усіма пристроями, внутрішня мережа силової та освітлювальної електропроводки з </w:t>
      </w:r>
      <w:r w:rsidRPr="003B3A0B">
        <w:rPr>
          <w:rFonts w:ascii="Times New Roman" w:eastAsia="Times New Roman" w:hAnsi="Times New Roman"/>
          <w:sz w:val="28"/>
          <w:szCs w:val="28"/>
          <w:lang w:eastAsia="ru-RU"/>
        </w:rPr>
        <w:lastRenderedPageBreak/>
        <w:t>усією освітлювальною арматурою, внутрішні телефонні й сигналізаційні мережі та вентиляційні пристрої загальносанітарного значення, підйомники (ліфти).</w:t>
      </w:r>
    </w:p>
    <w:p w:rsidR="00C5204B" w:rsidRPr="003B3A0B"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214520">
        <w:rPr>
          <w:rFonts w:ascii="Times New Roman" w:eastAsia="Times New Roman" w:hAnsi="Times New Roman"/>
          <w:sz w:val="28"/>
          <w:szCs w:val="28"/>
          <w:lang w:val="uk-UA" w:eastAsia="ru-RU"/>
        </w:rPr>
        <w:t xml:space="preserve">Якщо будівлі стоять поруч і мають загальну стіну, але кожна з них - самостійне конструктивне ціле, вони вважаються окремими необоротними активами Земля і булівлі, розташовані на ній, є окремими необортними активами і в бухгалтерському обліку відображаються окремо. </w:t>
      </w:r>
      <w:r w:rsidRPr="00FD4910">
        <w:rPr>
          <w:rFonts w:ascii="Times New Roman" w:eastAsia="Times New Roman" w:hAnsi="Times New Roman"/>
          <w:sz w:val="28"/>
          <w:szCs w:val="28"/>
          <w:lang w:val="uk-UA" w:eastAsia="ru-RU"/>
        </w:rPr>
        <w:t>Якщо вартість землі неможливо відокремити від вартості будівель, то всі видатки на їх придбання та утримання повинні повністю відноситися на той об”єкт, що переважає.</w:t>
      </w:r>
    </w:p>
    <w:p w:rsidR="00C5204B" w:rsidRPr="003B3A0B"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214520">
        <w:rPr>
          <w:rFonts w:ascii="Times New Roman" w:eastAsia="Times New Roman" w:hAnsi="Times New Roman"/>
          <w:sz w:val="28"/>
          <w:szCs w:val="28"/>
          <w:lang w:val="uk-UA" w:eastAsia="ru-RU"/>
        </w:rPr>
        <w:t xml:space="preserve">Надвірні примішення, огорожі та інші надвірні споруди, що обслуговують будівлю </w:t>
      </w:r>
      <w:r w:rsidRPr="003B3A0B">
        <w:rPr>
          <w:rFonts w:ascii="Times New Roman" w:eastAsia="Times New Roman" w:hAnsi="Times New Roman"/>
          <w:sz w:val="28"/>
          <w:szCs w:val="28"/>
          <w:lang w:eastAsia="ru-RU"/>
        </w:rPr>
        <w:t>(сарай, паркан, колодязь), становлять разом з нею інвентарний об”єкт. Якщо ці будівлі та споруди обслуговують два і більше приміщення, вони вважаються самостійними інвентарними об”єктами.</w:t>
      </w:r>
    </w:p>
    <w:p w:rsidR="00C5204B" w:rsidRPr="003B3A0B"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214520">
        <w:rPr>
          <w:rFonts w:ascii="Times New Roman" w:eastAsia="Times New Roman" w:hAnsi="Times New Roman"/>
          <w:sz w:val="28"/>
          <w:szCs w:val="28"/>
          <w:lang w:val="uk-UA" w:eastAsia="ru-RU"/>
        </w:rPr>
        <w:t>Зовнішні прибудови до будівлі, що мають самостійне господарське значення, приміщення котельних, які стоять окремо, а також капітальні надвірні прибудови (склади, гаражі) вважаються також самостійними інвентарними об”єктами.</w:t>
      </w:r>
    </w:p>
    <w:p w:rsidR="00214520"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3B3A0B">
        <w:rPr>
          <w:rFonts w:ascii="Times New Roman" w:eastAsia="Times New Roman" w:hAnsi="Times New Roman"/>
          <w:sz w:val="28"/>
          <w:szCs w:val="28"/>
          <w:lang w:val="uk-UA" w:eastAsia="ru-RU"/>
        </w:rPr>
        <w:t>Аналітичний облік необоротних активів супроводжується відкриттям інвентарних карток (за винятком бібліотечних фондів), присвоєнням інвентарних номерів та проведеням необхідних записів в</w:t>
      </w:r>
      <w:r w:rsidR="00214520">
        <w:rPr>
          <w:rFonts w:ascii="Times New Roman" w:eastAsia="Times New Roman" w:hAnsi="Times New Roman"/>
          <w:sz w:val="28"/>
          <w:szCs w:val="28"/>
          <w:lang w:val="uk-UA" w:eastAsia="ru-RU"/>
        </w:rPr>
        <w:t xml:space="preserve"> регістрах аналітичного обліку.</w:t>
      </w:r>
    </w:p>
    <w:p w:rsidR="00214520"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3B3A0B">
        <w:rPr>
          <w:rFonts w:ascii="Times New Roman" w:eastAsia="Times New Roman" w:hAnsi="Times New Roman"/>
          <w:sz w:val="28"/>
          <w:szCs w:val="28"/>
          <w:lang w:eastAsia="ru-RU"/>
        </w:rPr>
        <w:t>Інвентарний номер має 8 знаків: перші три знаки означають субрахунок, четвертий – підгрупу, останні чотири – порядковий номер предмета в підгрупі. У випадку, коли підгрупи немає – четвертий знак буде “0”. Інвентарний номер зазначається на жетоні фарбою і прикріплюється до об’єкта будь-яким способом. Присвоєний об’єкту інвентарний номер зберігається за ним на весь період його знаходження в установі. Після ліквідації об’єкта основного засобу в бюджетній установі протягом трьох років його інвентарний номер не можна використовувати. Зміна номерів може бути проведена в тих випадках, коли виявлено, що об’єкти помилково відображаються не в тій групі основних засобів, до якої вони повинні бути включені за своїм техніко-виробничим призначенням, а також у випа</w:t>
      </w:r>
      <w:r w:rsidR="00214520">
        <w:rPr>
          <w:rFonts w:ascii="Times New Roman" w:eastAsia="Times New Roman" w:hAnsi="Times New Roman"/>
          <w:sz w:val="28"/>
          <w:szCs w:val="28"/>
          <w:lang w:eastAsia="ru-RU"/>
        </w:rPr>
        <w:t>дках невірної нумерації.</w:t>
      </w:r>
    </w:p>
    <w:p w:rsidR="00214520"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3B3A0B">
        <w:rPr>
          <w:rFonts w:ascii="Times New Roman" w:eastAsia="Times New Roman" w:hAnsi="Times New Roman"/>
          <w:sz w:val="28"/>
          <w:szCs w:val="28"/>
          <w:lang w:eastAsia="ru-RU"/>
        </w:rPr>
        <w:t>У бухгалтерії установи, з метою організації обліку і забезпечення контролю за збереженням основних засобів, ведеться попредметний їх облік на інвентарних картках, які відкриваються на кожний інвентарний об’єкт (предмет). Однорідні активи обліковуються на картках групового облі</w:t>
      </w:r>
      <w:r w:rsidR="00214520">
        <w:rPr>
          <w:rFonts w:ascii="Times New Roman" w:eastAsia="Times New Roman" w:hAnsi="Times New Roman"/>
          <w:sz w:val="28"/>
          <w:szCs w:val="28"/>
          <w:lang w:eastAsia="ru-RU"/>
        </w:rPr>
        <w:t>ку типової форми ОЗ-9 (бюджет).</w:t>
      </w:r>
    </w:p>
    <w:p w:rsidR="00214520"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3B3A0B">
        <w:rPr>
          <w:rFonts w:ascii="Times New Roman" w:eastAsia="Times New Roman" w:hAnsi="Times New Roman"/>
          <w:sz w:val="28"/>
          <w:szCs w:val="28"/>
          <w:lang w:val="uk-UA" w:eastAsia="ru-RU"/>
        </w:rPr>
        <w:t>Інвентарна картка відкривається на підставі акта прийняття-передачі основних засобів (типова форма ОЗ-1 (бюджет)), накладних, технічної та іншої супровідної документації. Записи в інвентарній картці типової форми ОЗ-6 (бюджет) робляться на підставі перевірених документів: актів приймання про введення в експлуатацію, технічних паспортів заводів-виго</w:t>
      </w:r>
      <w:r w:rsidR="00214520">
        <w:rPr>
          <w:rFonts w:ascii="Times New Roman" w:eastAsia="Times New Roman" w:hAnsi="Times New Roman"/>
          <w:sz w:val="28"/>
          <w:szCs w:val="28"/>
          <w:lang w:val="uk-UA" w:eastAsia="ru-RU"/>
        </w:rPr>
        <w:t>товлювачів та інших документів.</w:t>
      </w:r>
    </w:p>
    <w:p w:rsidR="00214520"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3B3A0B">
        <w:rPr>
          <w:rFonts w:ascii="Times New Roman" w:eastAsia="Times New Roman" w:hAnsi="Times New Roman"/>
          <w:sz w:val="28"/>
          <w:szCs w:val="28"/>
          <w:lang w:val="uk-UA" w:eastAsia="ru-RU"/>
        </w:rPr>
        <w:t xml:space="preserve">Записи в картку про роботи з добудови, дообладнання, реконструкції, </w:t>
      </w:r>
      <w:r w:rsidRPr="003B3A0B">
        <w:rPr>
          <w:rFonts w:ascii="Times New Roman" w:eastAsia="Times New Roman" w:hAnsi="Times New Roman"/>
          <w:sz w:val="28"/>
          <w:szCs w:val="28"/>
          <w:lang w:val="uk-UA" w:eastAsia="ru-RU"/>
        </w:rPr>
        <w:lastRenderedPageBreak/>
        <w:t>модернізації та капітального ремонту існуючого об’єкта вносяться на підставі акта прийняття-передачі відремонтованих, реконструйованих і модернізованих об’єкті</w:t>
      </w:r>
      <w:r w:rsidR="00214520">
        <w:rPr>
          <w:rFonts w:ascii="Times New Roman" w:eastAsia="Times New Roman" w:hAnsi="Times New Roman"/>
          <w:sz w:val="28"/>
          <w:szCs w:val="28"/>
          <w:lang w:val="uk-UA" w:eastAsia="ru-RU"/>
        </w:rPr>
        <w:t>в (типова форма ОЗ-2 (бюджет)).</w:t>
      </w:r>
    </w:p>
    <w:p w:rsidR="00214520"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3B3A0B">
        <w:rPr>
          <w:rFonts w:ascii="Times New Roman" w:eastAsia="Times New Roman" w:hAnsi="Times New Roman"/>
          <w:sz w:val="28"/>
          <w:szCs w:val="28"/>
          <w:lang w:eastAsia="ru-RU"/>
        </w:rPr>
        <w:t>У картці зазначаються дата й номер акта введення основних засобів в експлуатацію та характерні ознаки об’єктів (предметів): креслення, модель, тип, марка, заводський номер, дата випуску (виготовлення). Крім того, записується коротка індивідуальна характеристика об’єкта (предмета). Якщо в складі обладнання, приладів, обчислювальної техніки та ін. є дорогоцінні метали, то в розділі “Коротка характеристика об’єкта” зазначається перелік деталей, у складі яких є дорогоцінні метали, найменування деталі та маса металу, зазнач</w:t>
      </w:r>
      <w:r w:rsidR="00214520">
        <w:rPr>
          <w:rFonts w:ascii="Times New Roman" w:eastAsia="Times New Roman" w:hAnsi="Times New Roman"/>
          <w:sz w:val="28"/>
          <w:szCs w:val="28"/>
          <w:lang w:eastAsia="ru-RU"/>
        </w:rPr>
        <w:t>ена в паспорті.</w:t>
      </w:r>
    </w:p>
    <w:p w:rsidR="00214520"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3B3A0B">
        <w:rPr>
          <w:rFonts w:ascii="Times New Roman" w:eastAsia="Times New Roman" w:hAnsi="Times New Roman"/>
          <w:sz w:val="28"/>
          <w:szCs w:val="28"/>
          <w:lang w:eastAsia="ru-RU"/>
        </w:rPr>
        <w:t>На зворотньому боці картки робиться запис про переміщен</w:t>
      </w:r>
      <w:r w:rsidR="00214520">
        <w:rPr>
          <w:rFonts w:ascii="Times New Roman" w:eastAsia="Times New Roman" w:hAnsi="Times New Roman"/>
          <w:sz w:val="28"/>
          <w:szCs w:val="28"/>
          <w:lang w:eastAsia="ru-RU"/>
        </w:rPr>
        <w:t>ня основних засобів в установі.</w:t>
      </w:r>
    </w:p>
    <w:p w:rsidR="00214520"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3B3A0B">
        <w:rPr>
          <w:rFonts w:ascii="Times New Roman" w:eastAsia="Times New Roman" w:hAnsi="Times New Roman"/>
          <w:sz w:val="28"/>
          <w:szCs w:val="28"/>
          <w:lang w:val="uk-UA" w:eastAsia="ru-RU"/>
        </w:rPr>
        <w:t xml:space="preserve">Якщо в картку неможливо внести всі якісні та кількісні зміни характеристики об’єкта, що склалися внаслідок його реконструкції чи модернізації, її доповнюють новою. </w:t>
      </w:r>
      <w:r w:rsidRPr="003B3A0B">
        <w:rPr>
          <w:rFonts w:ascii="Times New Roman" w:eastAsia="Times New Roman" w:hAnsi="Times New Roman"/>
          <w:sz w:val="28"/>
          <w:szCs w:val="28"/>
          <w:lang w:eastAsia="ru-RU"/>
        </w:rPr>
        <w:t>Стару картку зберігають як довідковий документ (у ній робиться відміт</w:t>
      </w:r>
      <w:r w:rsidR="00214520">
        <w:rPr>
          <w:rFonts w:ascii="Times New Roman" w:eastAsia="Times New Roman" w:hAnsi="Times New Roman"/>
          <w:sz w:val="28"/>
          <w:szCs w:val="28"/>
          <w:lang w:eastAsia="ru-RU"/>
        </w:rPr>
        <w:t>ка про відкриття нової картки).</w:t>
      </w:r>
    </w:p>
    <w:p w:rsidR="00214520"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3B3A0B">
        <w:rPr>
          <w:rFonts w:ascii="Times New Roman" w:eastAsia="Times New Roman" w:hAnsi="Times New Roman"/>
          <w:sz w:val="28"/>
          <w:szCs w:val="28"/>
          <w:lang w:eastAsia="ru-RU"/>
        </w:rPr>
        <w:t>Інвентарні картки зберігаються в картотеках бухгалтерії, в яких вони розміщуються за відповідними субрахунками і групами з розподілом за матеріально відповідальними особами, а в середині груп – за місцезнаходженням об’єктів (предметів) основних засобів; а в централізованих бухгалтеріях – додатково і</w:t>
      </w:r>
      <w:r w:rsidR="00214520">
        <w:rPr>
          <w:rFonts w:ascii="Times New Roman" w:eastAsia="Times New Roman" w:hAnsi="Times New Roman"/>
          <w:sz w:val="28"/>
          <w:szCs w:val="28"/>
          <w:lang w:eastAsia="ru-RU"/>
        </w:rPr>
        <w:t xml:space="preserve"> за обслуговуваними установами.</w:t>
      </w:r>
    </w:p>
    <w:p w:rsidR="00214520"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3B3A0B">
        <w:rPr>
          <w:rFonts w:ascii="Times New Roman" w:eastAsia="Times New Roman" w:hAnsi="Times New Roman"/>
          <w:sz w:val="28"/>
          <w:szCs w:val="28"/>
          <w:lang w:val="uk-UA" w:eastAsia="ru-RU"/>
        </w:rPr>
        <w:t xml:space="preserve">Інвентарні картки типових форм ОЗ-6 (бюджет), ОЗ-8 (бюджет) та ОЗ-9 (бюджет) реєструються в описі інвентарних карток з обліку основних засобів типової форми ОЗ-10 (бюджет), який ведеться в одному примірнику. </w:t>
      </w:r>
      <w:r w:rsidRPr="003B3A0B">
        <w:rPr>
          <w:rFonts w:ascii="Times New Roman" w:eastAsia="Times New Roman" w:hAnsi="Times New Roman"/>
          <w:sz w:val="28"/>
          <w:szCs w:val="28"/>
          <w:lang w:eastAsia="ru-RU"/>
        </w:rPr>
        <w:t>У разі списання основних засобів зазначені вище картки після внесення до них відміток</w:t>
      </w:r>
      <w:r w:rsidR="00214520">
        <w:rPr>
          <w:rFonts w:ascii="Times New Roman" w:eastAsia="Times New Roman" w:hAnsi="Times New Roman"/>
          <w:sz w:val="28"/>
          <w:szCs w:val="28"/>
          <w:lang w:eastAsia="ru-RU"/>
        </w:rPr>
        <w:t xml:space="preserve"> про списання здаються в архів.</w:t>
      </w:r>
    </w:p>
    <w:p w:rsidR="00214520"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3B3A0B">
        <w:rPr>
          <w:rFonts w:ascii="Times New Roman" w:eastAsia="Times New Roman" w:hAnsi="Times New Roman"/>
          <w:sz w:val="28"/>
          <w:szCs w:val="28"/>
          <w:lang w:eastAsia="ru-RU"/>
        </w:rPr>
        <w:t>Опис інвентарних карток здається в архів тоді, коли в останню інвентарну картку вноситься відмітка про спи</w:t>
      </w:r>
      <w:r w:rsidR="00214520">
        <w:rPr>
          <w:rFonts w:ascii="Times New Roman" w:eastAsia="Times New Roman" w:hAnsi="Times New Roman"/>
          <w:sz w:val="28"/>
          <w:szCs w:val="28"/>
          <w:lang w:eastAsia="ru-RU"/>
        </w:rPr>
        <w:t>сання об’єкта основних засобів.</w:t>
      </w:r>
    </w:p>
    <w:p w:rsidR="00214520"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3B3A0B">
        <w:rPr>
          <w:rFonts w:ascii="Times New Roman" w:eastAsia="Times New Roman" w:hAnsi="Times New Roman"/>
          <w:sz w:val="28"/>
          <w:szCs w:val="28"/>
          <w:lang w:eastAsia="ru-RU"/>
        </w:rPr>
        <w:t>Строк зберігання інвентарних карток в архівах установ становить 3 роки після їх ліквідації. Інвентарна картка обліку реалізованих або ліквідованих основних засобів додається до документів (актів, накладних), якими було оформлено їх реалізацію або ліквідацію. Картка передається разом з реалізованим основним засобом.</w:t>
      </w:r>
    </w:p>
    <w:p w:rsidR="00214520" w:rsidRPr="00214520"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3B3A0B">
        <w:rPr>
          <w:rFonts w:ascii="Times New Roman" w:eastAsia="Times New Roman" w:hAnsi="Times New Roman"/>
          <w:sz w:val="28"/>
          <w:szCs w:val="28"/>
          <w:lang w:eastAsia="ru-RU"/>
        </w:rPr>
        <w:t>Записи в картках обліку основних засобів здійснюються в кількісному та сумарному виразах.</w:t>
      </w:r>
    </w:p>
    <w:p w:rsidR="00C5204B" w:rsidRPr="003B3A0B"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3B3A0B">
        <w:rPr>
          <w:rFonts w:ascii="Times New Roman" w:eastAsia="Times New Roman" w:hAnsi="Times New Roman"/>
          <w:sz w:val="28"/>
          <w:szCs w:val="28"/>
          <w:lang w:eastAsia="ru-RU"/>
        </w:rPr>
        <w:t>Суми податку на додану вартість, які сплачуються при отриманні (купівлі) основних засобів, не враховуються до вартості основних засобів і відносяться на фактичні видатки за кодом економічної класифікації видатків, що призначений для придбання цих активів, або відносяться до податкового кредиту (якщо це передбачено чинним законодавством).</w:t>
      </w:r>
    </w:p>
    <w:p w:rsidR="00214520"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3B3A0B">
        <w:rPr>
          <w:rFonts w:ascii="Times New Roman" w:eastAsia="Times New Roman" w:hAnsi="Times New Roman"/>
          <w:sz w:val="28"/>
          <w:szCs w:val="28"/>
          <w:lang w:eastAsia="ru-RU"/>
        </w:rPr>
        <w:t xml:space="preserve">Аналітичний облік ведеться в багатографних картках ф.283  у розрізі показників надходження та вибуття ОЗ. що находить відображеня в річному звіті про рух основних фондів ф.№ 5. Для контролю за правильністю бухгалтерських записів на рахунках синтетичного та аналітичного обліків </w:t>
      </w:r>
      <w:r w:rsidRPr="003B3A0B">
        <w:rPr>
          <w:rFonts w:ascii="Times New Roman" w:eastAsia="Times New Roman" w:hAnsi="Times New Roman"/>
          <w:sz w:val="28"/>
          <w:szCs w:val="28"/>
          <w:lang w:eastAsia="ru-RU"/>
        </w:rPr>
        <w:lastRenderedPageBreak/>
        <w:t>складаються оборотні відоміості ф.285 та № 326 за кожною групою аналітичних рахунків, які об”єднані відповідними синтетичними рахунками. Оборотні відо</w:t>
      </w:r>
      <w:r w:rsidR="00214520">
        <w:rPr>
          <w:rFonts w:ascii="Times New Roman" w:eastAsia="Times New Roman" w:hAnsi="Times New Roman"/>
          <w:sz w:val="28"/>
          <w:szCs w:val="28"/>
          <w:lang w:eastAsia="ru-RU"/>
        </w:rPr>
        <w:t>мості складаються щоквартально.</w:t>
      </w:r>
    </w:p>
    <w:p w:rsidR="00214520"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3B3A0B">
        <w:rPr>
          <w:rFonts w:ascii="Times New Roman" w:eastAsia="Times New Roman" w:hAnsi="Times New Roman"/>
          <w:sz w:val="28"/>
          <w:szCs w:val="28"/>
          <w:lang w:eastAsia="ru-RU"/>
        </w:rPr>
        <w:t>Безоплатне отримання основних засобів. Основні засоби, отримані безоплатно як гуманітарна допомога, приймаються комісією, створеною наказом керівника установи, до складу якої обов’язково входить працівник бухгалтерії та представник вищестоящої організації. Комісія складає акт, в якому зазначаються найменування, кількість і вартість отриманих матеріальних цінностей за ринковими вільними цінами на їх аналогічні види. При отриманні основних засобів, що були у користуванні, вказується відсоток їх зносу. Дані акта відображаються в бухгалтерському обліку. Одночасно проставляється інвентарний номер у встановленому порядку, про що робиться за</w:t>
      </w:r>
      <w:r w:rsidR="00214520">
        <w:rPr>
          <w:rFonts w:ascii="Times New Roman" w:eastAsia="Times New Roman" w:hAnsi="Times New Roman"/>
          <w:sz w:val="28"/>
          <w:szCs w:val="28"/>
          <w:lang w:eastAsia="ru-RU"/>
        </w:rPr>
        <w:t>пис в акті прийнятих цінностей.</w:t>
      </w:r>
    </w:p>
    <w:p w:rsidR="00214520"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3B3A0B">
        <w:rPr>
          <w:rFonts w:ascii="Times New Roman" w:eastAsia="Times New Roman" w:hAnsi="Times New Roman"/>
          <w:sz w:val="28"/>
          <w:szCs w:val="28"/>
          <w:lang w:eastAsia="ru-RU"/>
        </w:rPr>
        <w:t>Облік таких основних засобів здійснюється бухгалтерією та матеріально</w:t>
      </w:r>
      <w:r w:rsidRPr="003B3A0B">
        <w:rPr>
          <w:rFonts w:ascii="Times New Roman" w:eastAsia="Times New Roman" w:hAnsi="Times New Roman"/>
          <w:sz w:val="28"/>
          <w:szCs w:val="28"/>
          <w:lang w:val="uk-UA" w:eastAsia="ru-RU"/>
        </w:rPr>
        <w:t>-</w:t>
      </w:r>
      <w:r w:rsidRPr="003B3A0B">
        <w:rPr>
          <w:rFonts w:ascii="Times New Roman" w:eastAsia="Times New Roman" w:hAnsi="Times New Roman"/>
          <w:sz w:val="28"/>
          <w:szCs w:val="28"/>
          <w:lang w:eastAsia="ru-RU"/>
        </w:rPr>
        <w:t xml:space="preserve"> відповідальними особами у загальному порядку, але окремо від матеріальних цінностей, придбаних установою за рах</w:t>
      </w:r>
      <w:r w:rsidR="00214520">
        <w:rPr>
          <w:rFonts w:ascii="Times New Roman" w:eastAsia="Times New Roman" w:hAnsi="Times New Roman"/>
          <w:sz w:val="28"/>
          <w:szCs w:val="28"/>
          <w:lang w:eastAsia="ru-RU"/>
        </w:rPr>
        <w:t>унок бюджетних коштів.</w:t>
      </w:r>
    </w:p>
    <w:p w:rsidR="00214520"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3B3A0B">
        <w:rPr>
          <w:rFonts w:ascii="Times New Roman" w:eastAsia="Times New Roman" w:hAnsi="Times New Roman"/>
          <w:sz w:val="28"/>
          <w:szCs w:val="28"/>
          <w:lang w:eastAsia="ru-RU"/>
        </w:rPr>
        <w:t>Дані про гуманітарну допомогу відображаються отримувачами в пояснювальній записці до квартального та річного звітів та в окремих формах річного звіту. У пояснювальній записці до квартальних та річних звітів наводяться короткі роз’яснення щодо о</w:t>
      </w:r>
      <w:r w:rsidR="00214520">
        <w:rPr>
          <w:rFonts w:ascii="Times New Roman" w:eastAsia="Times New Roman" w:hAnsi="Times New Roman"/>
          <w:sz w:val="28"/>
          <w:szCs w:val="28"/>
          <w:lang w:eastAsia="ru-RU"/>
        </w:rPr>
        <w:t>триманої гуманітарної допомоги.</w:t>
      </w:r>
    </w:p>
    <w:p w:rsidR="00214520"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3B3A0B">
        <w:rPr>
          <w:rFonts w:ascii="Times New Roman" w:eastAsia="Times New Roman" w:hAnsi="Times New Roman"/>
          <w:sz w:val="28"/>
          <w:szCs w:val="28"/>
          <w:lang w:val="uk-UA" w:eastAsia="ru-RU"/>
        </w:rPr>
        <w:t>Оприбуткування виявлених під час інвентаризації залишків. Оцінка виявлених і не врахованих з моменту проведення останньої інвентаризації основних засобів повинна бути проведена за дійсною вартістю, а знос слід визначити за справжнім технічним станом об’єктів із оформленням даних оцінк</w:t>
      </w:r>
      <w:r w:rsidR="00214520">
        <w:rPr>
          <w:rFonts w:ascii="Times New Roman" w:eastAsia="Times New Roman" w:hAnsi="Times New Roman"/>
          <w:sz w:val="28"/>
          <w:szCs w:val="28"/>
          <w:lang w:val="uk-UA" w:eastAsia="ru-RU"/>
        </w:rPr>
        <w:t>и та зносу відповідними актами.</w:t>
      </w:r>
    </w:p>
    <w:p w:rsidR="00C5204B" w:rsidRPr="003B3A0B"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3B3A0B">
        <w:rPr>
          <w:rFonts w:ascii="Times New Roman" w:eastAsia="Times New Roman" w:hAnsi="Times New Roman"/>
          <w:sz w:val="28"/>
          <w:szCs w:val="28"/>
          <w:lang w:eastAsia="ru-RU"/>
        </w:rPr>
        <w:t xml:space="preserve">Облік операцій щодо переміщення та вибуття основних засобів ведеться в меморіальному ордері № 9. Записи в ньому здійснюються по кожному об’єкту окремо. Після закінчення місяця підсумки записуються в книгу “Журнал-Головна”. </w:t>
      </w:r>
    </w:p>
    <w:p w:rsidR="00C5204B" w:rsidRPr="003B3A0B"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3B3A0B">
        <w:rPr>
          <w:rFonts w:ascii="Times New Roman" w:eastAsia="Times New Roman" w:hAnsi="Times New Roman"/>
          <w:sz w:val="28"/>
          <w:szCs w:val="28"/>
          <w:lang w:eastAsia="ru-RU"/>
        </w:rPr>
        <w:t>Синтетичний облік необоротних активів, згідно Плану рахунків бюджетних установ, ведеться на активних рахунках 1 класу:</w:t>
      </w:r>
    </w:p>
    <w:p w:rsidR="00C5204B" w:rsidRPr="003B3A0B"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3B3A0B">
        <w:rPr>
          <w:rFonts w:ascii="Times New Roman" w:eastAsia="Times New Roman" w:hAnsi="Times New Roman"/>
          <w:sz w:val="28"/>
          <w:szCs w:val="28"/>
          <w:lang w:eastAsia="ru-RU"/>
        </w:rPr>
        <w:t>№ 10 - основні засоби;</w:t>
      </w:r>
    </w:p>
    <w:p w:rsidR="00C5204B" w:rsidRPr="003B3A0B"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3B3A0B">
        <w:rPr>
          <w:rFonts w:ascii="Times New Roman" w:eastAsia="Times New Roman" w:hAnsi="Times New Roman"/>
          <w:sz w:val="28"/>
          <w:szCs w:val="28"/>
          <w:lang w:eastAsia="ru-RU"/>
        </w:rPr>
        <w:t>№ 11 - інші необортні матеріфальні активи;</w:t>
      </w:r>
    </w:p>
    <w:p w:rsidR="00C5204B" w:rsidRPr="003B3A0B"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3B3A0B">
        <w:rPr>
          <w:rFonts w:ascii="Times New Roman" w:eastAsia="Times New Roman" w:hAnsi="Times New Roman"/>
          <w:sz w:val="28"/>
          <w:szCs w:val="28"/>
          <w:lang w:eastAsia="ru-RU"/>
        </w:rPr>
        <w:t>№ 12 - нематеріальні активи;</w:t>
      </w:r>
    </w:p>
    <w:p w:rsidR="00C5204B" w:rsidRPr="003B3A0B"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3B3A0B">
        <w:rPr>
          <w:rFonts w:ascii="Times New Roman" w:eastAsia="Times New Roman" w:hAnsi="Times New Roman"/>
          <w:sz w:val="28"/>
          <w:szCs w:val="28"/>
          <w:lang w:eastAsia="ru-RU"/>
        </w:rPr>
        <w:t>№ 13 - знос необоротних активів.</w:t>
      </w:r>
    </w:p>
    <w:p w:rsidR="00C5204B" w:rsidRPr="003B3A0B"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3B3A0B">
        <w:rPr>
          <w:rFonts w:ascii="Times New Roman" w:eastAsia="Times New Roman" w:hAnsi="Times New Roman"/>
          <w:sz w:val="28"/>
          <w:szCs w:val="28"/>
          <w:lang w:eastAsia="ru-RU"/>
        </w:rPr>
        <w:t>Для обліку власних та отриманих на умовах фінансового лізингу основних засобів передбачено рахунок 10</w:t>
      </w:r>
      <w:r w:rsidRPr="003B3A0B">
        <w:rPr>
          <w:rFonts w:ascii="Times New Roman" w:eastAsia="Times New Roman" w:hAnsi="Times New Roman"/>
          <w:sz w:val="28"/>
          <w:szCs w:val="28"/>
          <w:lang w:val="uk-UA" w:eastAsia="ru-RU"/>
        </w:rPr>
        <w:t xml:space="preserve">. </w:t>
      </w:r>
      <w:r w:rsidRPr="003B3A0B">
        <w:rPr>
          <w:rFonts w:ascii="Times New Roman" w:eastAsia="Times New Roman" w:hAnsi="Times New Roman"/>
          <w:sz w:val="28"/>
          <w:szCs w:val="28"/>
          <w:lang w:eastAsia="ru-RU"/>
        </w:rPr>
        <w:t>За дебетом цього рахунка відображається вартість придбаних основних засобів, а за кредитом – здійснюється запис сум вибуття основних засобів.</w:t>
      </w:r>
      <w:r w:rsidRPr="003B3A0B">
        <w:rPr>
          <w:rFonts w:ascii="Times New Roman" w:eastAsia="Times New Roman" w:hAnsi="Times New Roman"/>
          <w:sz w:val="28"/>
          <w:szCs w:val="28"/>
          <w:lang w:val="uk-UA" w:eastAsia="ru-RU"/>
        </w:rPr>
        <w:t>Рахунок 10</w:t>
      </w:r>
      <w:r w:rsidRPr="003B3A0B">
        <w:rPr>
          <w:rFonts w:ascii="Times New Roman" w:eastAsia="Times New Roman" w:hAnsi="Times New Roman"/>
          <w:sz w:val="28"/>
          <w:szCs w:val="28"/>
          <w:lang w:eastAsia="ru-RU"/>
        </w:rPr>
        <w:t xml:space="preserve"> має наступні основні субрахунки:</w:t>
      </w:r>
    </w:p>
    <w:p w:rsidR="00CA42B4" w:rsidRPr="003B3A0B" w:rsidRDefault="00846F2F"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3B3A0B">
        <w:rPr>
          <w:rFonts w:ascii="Times New Roman" w:eastAsia="Times New Roman" w:hAnsi="Times New Roman"/>
          <w:sz w:val="28"/>
          <w:szCs w:val="28"/>
          <w:lang w:val="uk-UA" w:eastAsia="ru-RU"/>
        </w:rPr>
        <w:t>101 – земельні ділянки</w:t>
      </w:r>
    </w:p>
    <w:p w:rsidR="00846F2F" w:rsidRPr="003B3A0B" w:rsidRDefault="00846F2F"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3B3A0B">
        <w:rPr>
          <w:rFonts w:ascii="Times New Roman" w:eastAsia="Times New Roman" w:hAnsi="Times New Roman"/>
          <w:sz w:val="28"/>
          <w:szCs w:val="28"/>
          <w:lang w:val="uk-UA" w:eastAsia="ru-RU"/>
        </w:rPr>
        <w:t>102 – капітальні витрати на поліпшення земель</w:t>
      </w:r>
    </w:p>
    <w:p w:rsidR="00C5204B" w:rsidRPr="003B3A0B"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3B3A0B">
        <w:rPr>
          <w:rFonts w:ascii="Times New Roman" w:eastAsia="Times New Roman" w:hAnsi="Times New Roman"/>
          <w:sz w:val="28"/>
          <w:szCs w:val="28"/>
          <w:lang w:eastAsia="ru-RU"/>
        </w:rPr>
        <w:t>103 - будинки та споруди;</w:t>
      </w:r>
    </w:p>
    <w:p w:rsidR="00C5204B" w:rsidRPr="003B3A0B"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3B3A0B">
        <w:rPr>
          <w:rFonts w:ascii="Times New Roman" w:eastAsia="Times New Roman" w:hAnsi="Times New Roman"/>
          <w:sz w:val="28"/>
          <w:szCs w:val="28"/>
          <w:lang w:eastAsia="ru-RU"/>
        </w:rPr>
        <w:t>104 - машини та обладнання:</w:t>
      </w:r>
    </w:p>
    <w:p w:rsidR="00C5204B" w:rsidRPr="003B3A0B"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3B3A0B">
        <w:rPr>
          <w:rFonts w:ascii="Times New Roman" w:eastAsia="Times New Roman" w:hAnsi="Times New Roman"/>
          <w:sz w:val="28"/>
          <w:szCs w:val="28"/>
          <w:lang w:eastAsia="ru-RU"/>
        </w:rPr>
        <w:t>- силові машини та обладнання, машини-генератори, машини-двигуни;</w:t>
      </w:r>
    </w:p>
    <w:p w:rsidR="00C5204B" w:rsidRPr="003B3A0B"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3B3A0B">
        <w:rPr>
          <w:rFonts w:ascii="Times New Roman" w:eastAsia="Times New Roman" w:hAnsi="Times New Roman"/>
          <w:sz w:val="28"/>
          <w:szCs w:val="28"/>
          <w:lang w:eastAsia="ru-RU"/>
        </w:rPr>
        <w:lastRenderedPageBreak/>
        <w:t>- робочі машини та обладнання;</w:t>
      </w:r>
    </w:p>
    <w:p w:rsidR="00C5204B" w:rsidRPr="003B3A0B"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3B3A0B">
        <w:rPr>
          <w:rFonts w:ascii="Times New Roman" w:eastAsia="Times New Roman" w:hAnsi="Times New Roman"/>
          <w:sz w:val="28"/>
          <w:szCs w:val="28"/>
          <w:lang w:eastAsia="ru-RU"/>
        </w:rPr>
        <w:t>- вимірювальні прилади - дозатори, амперметри, вольтметри, водоміри, компаси, манометри, спеціальні ваги, вимірники, касові апарати і т.д.</w:t>
      </w:r>
    </w:p>
    <w:p w:rsidR="00C5204B" w:rsidRPr="003B3A0B"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3B3A0B">
        <w:rPr>
          <w:rFonts w:ascii="Times New Roman" w:eastAsia="Times New Roman" w:hAnsi="Times New Roman"/>
          <w:sz w:val="28"/>
          <w:szCs w:val="28"/>
          <w:lang w:eastAsia="ru-RU"/>
        </w:rPr>
        <w:t>- регулюючі прилади та пристрої - киснево-дихальні прилади; , пульти автоматичного управління і т.д.</w:t>
      </w:r>
    </w:p>
    <w:p w:rsidR="00C5204B" w:rsidRPr="003B3A0B"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3B3A0B">
        <w:rPr>
          <w:rFonts w:ascii="Times New Roman" w:eastAsia="Times New Roman" w:hAnsi="Times New Roman"/>
          <w:sz w:val="28"/>
          <w:szCs w:val="28"/>
          <w:lang w:eastAsia="ru-RU"/>
        </w:rPr>
        <w:t>- лабораторне обладнання - мікроскопи, термостати, стабілізатори, витяжні шкафи;</w:t>
      </w:r>
    </w:p>
    <w:p w:rsidR="00C5204B" w:rsidRPr="003B3A0B"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3B3A0B">
        <w:rPr>
          <w:rFonts w:ascii="Times New Roman" w:eastAsia="Times New Roman" w:hAnsi="Times New Roman"/>
          <w:sz w:val="28"/>
          <w:szCs w:val="28"/>
          <w:lang w:eastAsia="ru-RU"/>
        </w:rPr>
        <w:t>- обчислювальна техніка;</w:t>
      </w:r>
    </w:p>
    <w:p w:rsidR="00C5204B" w:rsidRPr="003B3A0B"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3B3A0B">
        <w:rPr>
          <w:rFonts w:ascii="Times New Roman" w:eastAsia="Times New Roman" w:hAnsi="Times New Roman"/>
          <w:sz w:val="28"/>
          <w:szCs w:val="28"/>
          <w:lang w:eastAsia="ru-RU"/>
        </w:rPr>
        <w:t>- медичне обладнання;</w:t>
      </w:r>
    </w:p>
    <w:p w:rsidR="00C5204B" w:rsidRPr="003B3A0B"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3B3A0B">
        <w:rPr>
          <w:rFonts w:ascii="Times New Roman" w:eastAsia="Times New Roman" w:hAnsi="Times New Roman"/>
          <w:sz w:val="28"/>
          <w:szCs w:val="28"/>
          <w:lang w:eastAsia="ru-RU"/>
        </w:rPr>
        <w:t>- комп”ютерна техніка;</w:t>
      </w:r>
    </w:p>
    <w:p w:rsidR="00C5204B" w:rsidRPr="003B3A0B"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3B3A0B">
        <w:rPr>
          <w:rFonts w:ascii="Times New Roman" w:eastAsia="Times New Roman" w:hAnsi="Times New Roman"/>
          <w:sz w:val="28"/>
          <w:szCs w:val="28"/>
          <w:lang w:eastAsia="ru-RU"/>
        </w:rPr>
        <w:t>105 - транспортні засоби;</w:t>
      </w:r>
    </w:p>
    <w:p w:rsidR="00C5204B" w:rsidRPr="003B3A0B"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3B3A0B">
        <w:rPr>
          <w:rFonts w:ascii="Times New Roman" w:eastAsia="Times New Roman" w:hAnsi="Times New Roman"/>
          <w:sz w:val="28"/>
          <w:szCs w:val="28"/>
          <w:lang w:eastAsia="ru-RU"/>
        </w:rPr>
        <w:t>106 - інструменти, прилади, інвентар</w:t>
      </w:r>
    </w:p>
    <w:p w:rsidR="00C5204B" w:rsidRPr="003B3A0B" w:rsidRDefault="00C5204B"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3B3A0B">
        <w:rPr>
          <w:rFonts w:ascii="Times New Roman" w:eastAsia="Times New Roman" w:hAnsi="Times New Roman"/>
          <w:sz w:val="28"/>
          <w:szCs w:val="28"/>
          <w:lang w:eastAsia="ru-RU"/>
        </w:rPr>
        <w:t>109 - інші</w:t>
      </w:r>
      <w:r w:rsidRPr="003B3A0B">
        <w:rPr>
          <w:rFonts w:ascii="Times New Roman" w:eastAsia="Times New Roman" w:hAnsi="Times New Roman"/>
          <w:sz w:val="28"/>
          <w:szCs w:val="28"/>
          <w:lang w:eastAsia="ru-RU"/>
        </w:rPr>
        <w:tab/>
      </w:r>
    </w:p>
    <w:p w:rsidR="00AD1ED0" w:rsidRDefault="00846F2F" w:rsidP="00A441CF">
      <w:pPr>
        <w:spacing w:after="0" w:line="240" w:lineRule="auto"/>
        <w:ind w:firstLine="709"/>
        <w:rPr>
          <w:rFonts w:ascii="Times New Roman" w:eastAsia="Times New Roman" w:hAnsi="Times New Roman"/>
          <w:sz w:val="28"/>
          <w:szCs w:val="28"/>
          <w:lang w:val="uk-UA" w:eastAsia="ru-RU"/>
        </w:rPr>
      </w:pPr>
      <w:r w:rsidRPr="003B3A0B">
        <w:rPr>
          <w:rFonts w:ascii="Times New Roman" w:eastAsia="Times New Roman" w:hAnsi="Times New Roman"/>
          <w:sz w:val="28"/>
          <w:szCs w:val="28"/>
          <w:lang w:val="uk-UA" w:eastAsia="ru-RU"/>
        </w:rPr>
        <w:t xml:space="preserve">Рахунок 11 </w:t>
      </w:r>
      <w:r w:rsidR="007F6AD7">
        <w:rPr>
          <w:rFonts w:ascii="Times New Roman" w:eastAsia="Times New Roman" w:hAnsi="Times New Roman"/>
          <w:sz w:val="28"/>
          <w:szCs w:val="28"/>
          <w:lang w:val="uk-UA" w:eastAsia="ru-RU"/>
        </w:rPr>
        <w:t>‘</w:t>
      </w:r>
      <w:r w:rsidRPr="003B3A0B">
        <w:rPr>
          <w:rFonts w:ascii="Times New Roman" w:eastAsia="Times New Roman" w:hAnsi="Times New Roman"/>
          <w:sz w:val="28"/>
          <w:szCs w:val="28"/>
          <w:lang w:val="uk-UA" w:eastAsia="ru-RU"/>
        </w:rPr>
        <w:t>Інші необоротні матеріаль</w:t>
      </w:r>
      <w:r w:rsidR="00AD1ED0">
        <w:rPr>
          <w:rFonts w:ascii="Times New Roman" w:eastAsia="Times New Roman" w:hAnsi="Times New Roman"/>
          <w:sz w:val="28"/>
          <w:szCs w:val="28"/>
          <w:lang w:val="uk-UA" w:eastAsia="ru-RU"/>
        </w:rPr>
        <w:t>ні активи</w:t>
      </w:r>
      <w:r w:rsidR="007F6AD7">
        <w:rPr>
          <w:rFonts w:ascii="Times New Roman" w:eastAsia="Times New Roman" w:hAnsi="Times New Roman"/>
          <w:sz w:val="28"/>
          <w:szCs w:val="28"/>
          <w:lang w:val="uk-UA" w:eastAsia="ru-RU"/>
        </w:rPr>
        <w:t>’</w:t>
      </w:r>
      <w:r w:rsidR="00AD1ED0">
        <w:rPr>
          <w:rFonts w:ascii="Times New Roman" w:eastAsia="Times New Roman" w:hAnsi="Times New Roman"/>
          <w:sz w:val="28"/>
          <w:szCs w:val="28"/>
          <w:lang w:val="uk-UA" w:eastAsia="ru-RU"/>
        </w:rPr>
        <w:t xml:space="preserve"> має такі субрахунки:</w:t>
      </w:r>
    </w:p>
    <w:p w:rsidR="00AD1ED0" w:rsidRDefault="00846F2F" w:rsidP="00A441CF">
      <w:pPr>
        <w:spacing w:after="0" w:line="240" w:lineRule="auto"/>
        <w:ind w:firstLine="709"/>
        <w:rPr>
          <w:rFonts w:ascii="Times New Roman" w:eastAsia="Times New Roman" w:hAnsi="Times New Roman"/>
          <w:sz w:val="28"/>
          <w:szCs w:val="28"/>
          <w:lang w:val="uk-UA" w:eastAsia="ru-RU"/>
        </w:rPr>
      </w:pPr>
      <w:r w:rsidRPr="003B3A0B">
        <w:rPr>
          <w:rFonts w:ascii="Times New Roman" w:eastAsia="Times New Roman" w:hAnsi="Times New Roman"/>
          <w:sz w:val="28"/>
          <w:szCs w:val="28"/>
          <w:lang w:val="uk-UA" w:eastAsia="ru-RU"/>
        </w:rPr>
        <w:t xml:space="preserve">111 </w:t>
      </w:r>
      <w:r w:rsidR="007F6AD7">
        <w:rPr>
          <w:rFonts w:ascii="Times New Roman" w:eastAsia="Times New Roman" w:hAnsi="Times New Roman"/>
          <w:sz w:val="28"/>
          <w:szCs w:val="28"/>
          <w:lang w:val="uk-UA" w:eastAsia="ru-RU"/>
        </w:rPr>
        <w:t>‘</w:t>
      </w:r>
      <w:r w:rsidRPr="003B3A0B">
        <w:rPr>
          <w:rFonts w:ascii="Times New Roman" w:eastAsia="Times New Roman" w:hAnsi="Times New Roman"/>
          <w:sz w:val="28"/>
          <w:szCs w:val="28"/>
          <w:lang w:val="uk-UA" w:eastAsia="ru-RU"/>
        </w:rPr>
        <w:t xml:space="preserve">Музейні цінності, </w:t>
      </w:r>
      <w:r w:rsidR="00970CFE" w:rsidRPr="003B3A0B">
        <w:rPr>
          <w:rFonts w:ascii="Times New Roman" w:eastAsia="Times New Roman" w:hAnsi="Times New Roman"/>
          <w:sz w:val="28"/>
          <w:szCs w:val="28"/>
          <w:lang w:val="uk-UA" w:eastAsia="ru-RU"/>
        </w:rPr>
        <w:t>експонати зоопарків, виставок</w:t>
      </w:r>
      <w:r w:rsidR="007F6AD7">
        <w:rPr>
          <w:rFonts w:ascii="Times New Roman" w:eastAsia="Times New Roman" w:hAnsi="Times New Roman"/>
          <w:sz w:val="28"/>
          <w:szCs w:val="28"/>
          <w:lang w:val="uk-UA" w:eastAsia="ru-RU"/>
        </w:rPr>
        <w:t>’</w:t>
      </w:r>
      <w:r w:rsidR="00970CFE" w:rsidRPr="003B3A0B">
        <w:rPr>
          <w:rFonts w:ascii="Times New Roman" w:eastAsia="Times New Roman" w:hAnsi="Times New Roman"/>
          <w:sz w:val="28"/>
          <w:szCs w:val="28"/>
          <w:lang w:val="uk-UA" w:eastAsia="ru-RU"/>
        </w:rPr>
        <w:t>;</w:t>
      </w:r>
    </w:p>
    <w:p w:rsidR="00AD1ED0" w:rsidRDefault="00970CFE" w:rsidP="00A441CF">
      <w:pPr>
        <w:spacing w:after="0" w:line="240" w:lineRule="auto"/>
        <w:ind w:firstLine="709"/>
        <w:rPr>
          <w:rFonts w:ascii="Times New Roman" w:eastAsia="Times New Roman" w:hAnsi="Times New Roman"/>
          <w:sz w:val="28"/>
          <w:szCs w:val="28"/>
          <w:lang w:val="uk-UA" w:eastAsia="ru-RU"/>
        </w:rPr>
      </w:pPr>
      <w:r w:rsidRPr="003B3A0B">
        <w:rPr>
          <w:rFonts w:ascii="Times New Roman" w:eastAsia="Times New Roman" w:hAnsi="Times New Roman"/>
          <w:sz w:val="28"/>
          <w:szCs w:val="28"/>
          <w:lang w:val="uk-UA" w:eastAsia="ru-RU"/>
        </w:rPr>
        <w:t xml:space="preserve">112 </w:t>
      </w:r>
      <w:r w:rsidR="007F6AD7">
        <w:rPr>
          <w:rFonts w:ascii="Times New Roman" w:eastAsia="Times New Roman" w:hAnsi="Times New Roman"/>
          <w:sz w:val="28"/>
          <w:szCs w:val="28"/>
          <w:lang w:val="uk-UA" w:eastAsia="ru-RU"/>
        </w:rPr>
        <w:t>‘</w:t>
      </w:r>
      <w:r w:rsidR="00AD1ED0">
        <w:rPr>
          <w:rFonts w:ascii="Times New Roman" w:eastAsia="Times New Roman" w:hAnsi="Times New Roman"/>
          <w:sz w:val="28"/>
          <w:szCs w:val="28"/>
          <w:lang w:val="uk-UA" w:eastAsia="ru-RU"/>
        </w:rPr>
        <w:t>Бібліотечні фонди</w:t>
      </w:r>
      <w:r w:rsidR="007F6AD7">
        <w:rPr>
          <w:rFonts w:ascii="Times New Roman" w:eastAsia="Times New Roman" w:hAnsi="Times New Roman"/>
          <w:sz w:val="28"/>
          <w:szCs w:val="28"/>
          <w:lang w:val="uk-UA" w:eastAsia="ru-RU"/>
        </w:rPr>
        <w:t>’</w:t>
      </w:r>
      <w:r w:rsidR="00AD1ED0">
        <w:rPr>
          <w:rFonts w:ascii="Times New Roman" w:eastAsia="Times New Roman" w:hAnsi="Times New Roman"/>
          <w:sz w:val="28"/>
          <w:szCs w:val="28"/>
          <w:lang w:val="uk-UA" w:eastAsia="ru-RU"/>
        </w:rPr>
        <w:t>;</w:t>
      </w:r>
    </w:p>
    <w:p w:rsidR="00AD1ED0" w:rsidRDefault="00846F2F" w:rsidP="00A441CF">
      <w:pPr>
        <w:spacing w:after="0" w:line="240" w:lineRule="auto"/>
        <w:ind w:firstLine="709"/>
        <w:rPr>
          <w:rFonts w:ascii="Times New Roman" w:eastAsia="Times New Roman" w:hAnsi="Times New Roman"/>
          <w:sz w:val="28"/>
          <w:szCs w:val="28"/>
          <w:lang w:val="uk-UA" w:eastAsia="ru-RU"/>
        </w:rPr>
      </w:pPr>
      <w:r w:rsidRPr="003B3A0B">
        <w:rPr>
          <w:rFonts w:ascii="Times New Roman" w:eastAsia="Times New Roman" w:hAnsi="Times New Roman"/>
          <w:sz w:val="28"/>
          <w:szCs w:val="28"/>
          <w:lang w:val="uk-UA" w:eastAsia="ru-RU"/>
        </w:rPr>
        <w:t xml:space="preserve">113 </w:t>
      </w:r>
      <w:r w:rsidR="007F6AD7">
        <w:rPr>
          <w:rFonts w:ascii="Times New Roman" w:eastAsia="Times New Roman" w:hAnsi="Times New Roman"/>
          <w:sz w:val="28"/>
          <w:szCs w:val="28"/>
          <w:lang w:val="uk-UA" w:eastAsia="ru-RU"/>
        </w:rPr>
        <w:t>‘</w:t>
      </w:r>
      <w:r w:rsidRPr="003B3A0B">
        <w:rPr>
          <w:rFonts w:ascii="Times New Roman" w:eastAsia="Times New Roman" w:hAnsi="Times New Roman"/>
          <w:sz w:val="28"/>
          <w:szCs w:val="28"/>
          <w:lang w:val="uk-UA" w:eastAsia="ru-RU"/>
        </w:rPr>
        <w:t>Малоцінні необоротні матеріальні акт</w:t>
      </w:r>
      <w:r w:rsidR="00970CFE" w:rsidRPr="003B3A0B">
        <w:rPr>
          <w:rFonts w:ascii="Times New Roman" w:eastAsia="Times New Roman" w:hAnsi="Times New Roman"/>
          <w:sz w:val="28"/>
          <w:szCs w:val="28"/>
          <w:lang w:val="uk-UA" w:eastAsia="ru-RU"/>
        </w:rPr>
        <w:t>иви</w:t>
      </w:r>
      <w:r w:rsidR="007F6AD7">
        <w:rPr>
          <w:rFonts w:ascii="Times New Roman" w:eastAsia="Times New Roman" w:hAnsi="Times New Roman"/>
          <w:sz w:val="28"/>
          <w:szCs w:val="28"/>
          <w:lang w:val="uk-UA" w:eastAsia="ru-RU"/>
        </w:rPr>
        <w:t>’</w:t>
      </w:r>
      <w:r w:rsidR="00970CFE" w:rsidRPr="003B3A0B">
        <w:rPr>
          <w:rFonts w:ascii="Times New Roman" w:eastAsia="Times New Roman" w:hAnsi="Times New Roman"/>
          <w:sz w:val="28"/>
          <w:szCs w:val="28"/>
          <w:lang w:val="uk-UA" w:eastAsia="ru-RU"/>
        </w:rPr>
        <w:t>;</w:t>
      </w:r>
    </w:p>
    <w:p w:rsidR="00AD1ED0" w:rsidRDefault="00846F2F" w:rsidP="00A441CF">
      <w:pPr>
        <w:spacing w:after="0" w:line="240" w:lineRule="auto"/>
        <w:ind w:firstLine="709"/>
        <w:rPr>
          <w:rFonts w:ascii="Times New Roman" w:eastAsia="Times New Roman" w:hAnsi="Times New Roman"/>
          <w:sz w:val="28"/>
          <w:szCs w:val="28"/>
          <w:lang w:val="uk-UA" w:eastAsia="ru-RU"/>
        </w:rPr>
      </w:pPr>
      <w:r w:rsidRPr="003B3A0B">
        <w:rPr>
          <w:rFonts w:ascii="Times New Roman" w:eastAsia="Times New Roman" w:hAnsi="Times New Roman"/>
          <w:sz w:val="28"/>
          <w:szCs w:val="28"/>
          <w:lang w:val="uk-UA" w:eastAsia="ru-RU"/>
        </w:rPr>
        <w:t xml:space="preserve">114 </w:t>
      </w:r>
      <w:r w:rsidR="007F6AD7">
        <w:rPr>
          <w:rFonts w:ascii="Times New Roman" w:eastAsia="Times New Roman" w:hAnsi="Times New Roman"/>
          <w:sz w:val="28"/>
          <w:szCs w:val="28"/>
          <w:lang w:val="uk-UA" w:eastAsia="ru-RU"/>
        </w:rPr>
        <w:t>‘</w:t>
      </w:r>
      <w:r w:rsidRPr="003B3A0B">
        <w:rPr>
          <w:rFonts w:ascii="Times New Roman" w:eastAsia="Times New Roman" w:hAnsi="Times New Roman"/>
          <w:sz w:val="28"/>
          <w:szCs w:val="28"/>
          <w:lang w:val="uk-UA" w:eastAsia="ru-RU"/>
        </w:rPr>
        <w:t>Білизна, п</w:t>
      </w:r>
      <w:r w:rsidR="00970CFE" w:rsidRPr="003B3A0B">
        <w:rPr>
          <w:rFonts w:ascii="Times New Roman" w:eastAsia="Times New Roman" w:hAnsi="Times New Roman"/>
          <w:sz w:val="28"/>
          <w:szCs w:val="28"/>
          <w:lang w:val="uk-UA" w:eastAsia="ru-RU"/>
        </w:rPr>
        <w:t>остільні речі, одяг та взуття</w:t>
      </w:r>
      <w:r w:rsidR="007F6AD7">
        <w:rPr>
          <w:rFonts w:ascii="Times New Roman" w:eastAsia="Times New Roman" w:hAnsi="Times New Roman"/>
          <w:sz w:val="28"/>
          <w:szCs w:val="28"/>
          <w:lang w:val="uk-UA" w:eastAsia="ru-RU"/>
        </w:rPr>
        <w:t>’</w:t>
      </w:r>
      <w:r w:rsidR="00970CFE" w:rsidRPr="003B3A0B">
        <w:rPr>
          <w:rFonts w:ascii="Times New Roman" w:eastAsia="Times New Roman" w:hAnsi="Times New Roman"/>
          <w:sz w:val="28"/>
          <w:szCs w:val="28"/>
          <w:lang w:val="uk-UA" w:eastAsia="ru-RU"/>
        </w:rPr>
        <w:t>;</w:t>
      </w:r>
    </w:p>
    <w:p w:rsidR="00AD1ED0" w:rsidRDefault="00846F2F" w:rsidP="00A441CF">
      <w:pPr>
        <w:spacing w:after="0" w:line="240" w:lineRule="auto"/>
        <w:ind w:firstLine="709"/>
        <w:rPr>
          <w:rFonts w:ascii="Times New Roman" w:eastAsia="Times New Roman" w:hAnsi="Times New Roman"/>
          <w:sz w:val="28"/>
          <w:szCs w:val="28"/>
          <w:lang w:val="uk-UA" w:eastAsia="ru-RU"/>
        </w:rPr>
      </w:pPr>
      <w:r w:rsidRPr="003B3A0B">
        <w:rPr>
          <w:rFonts w:ascii="Times New Roman" w:eastAsia="Times New Roman" w:hAnsi="Times New Roman"/>
          <w:sz w:val="28"/>
          <w:szCs w:val="28"/>
          <w:lang w:val="uk-UA" w:eastAsia="ru-RU"/>
        </w:rPr>
        <w:t xml:space="preserve">115 </w:t>
      </w:r>
      <w:r w:rsidR="007F6AD7">
        <w:rPr>
          <w:rFonts w:ascii="Times New Roman" w:eastAsia="Times New Roman" w:hAnsi="Times New Roman"/>
          <w:sz w:val="28"/>
          <w:szCs w:val="28"/>
          <w:lang w:val="uk-UA" w:eastAsia="ru-RU"/>
        </w:rPr>
        <w:t>‘</w:t>
      </w:r>
      <w:r w:rsidR="00970CFE" w:rsidRPr="003B3A0B">
        <w:rPr>
          <w:rFonts w:ascii="Times New Roman" w:eastAsia="Times New Roman" w:hAnsi="Times New Roman"/>
          <w:sz w:val="28"/>
          <w:szCs w:val="28"/>
          <w:lang w:val="uk-UA" w:eastAsia="ru-RU"/>
        </w:rPr>
        <w:t>Тимчасові нетитульні споруди</w:t>
      </w:r>
      <w:r w:rsidR="007F6AD7">
        <w:rPr>
          <w:rFonts w:ascii="Times New Roman" w:eastAsia="Times New Roman" w:hAnsi="Times New Roman"/>
          <w:sz w:val="28"/>
          <w:szCs w:val="28"/>
          <w:lang w:val="uk-UA" w:eastAsia="ru-RU"/>
        </w:rPr>
        <w:t>’</w:t>
      </w:r>
      <w:r w:rsidR="00970CFE" w:rsidRPr="003B3A0B">
        <w:rPr>
          <w:rFonts w:ascii="Times New Roman" w:eastAsia="Times New Roman" w:hAnsi="Times New Roman"/>
          <w:sz w:val="28"/>
          <w:szCs w:val="28"/>
          <w:lang w:val="uk-UA" w:eastAsia="ru-RU"/>
        </w:rPr>
        <w:t>;</w:t>
      </w:r>
    </w:p>
    <w:p w:rsidR="00AD1ED0" w:rsidRDefault="00AD1ED0" w:rsidP="00A441CF">
      <w:pPr>
        <w:spacing w:after="0" w:line="240" w:lineRule="auto"/>
        <w:ind w:firstLine="709"/>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116 </w:t>
      </w:r>
      <w:r w:rsidR="007F6AD7">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Природні ресурси</w:t>
      </w:r>
      <w:r w:rsidR="007F6AD7">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w:t>
      </w:r>
    </w:p>
    <w:p w:rsidR="00AD1ED0" w:rsidRDefault="00970CFE" w:rsidP="00A441CF">
      <w:pPr>
        <w:spacing w:after="0" w:line="240" w:lineRule="auto"/>
        <w:ind w:firstLine="709"/>
        <w:rPr>
          <w:rFonts w:ascii="Times New Roman" w:eastAsia="Times New Roman" w:hAnsi="Times New Roman"/>
          <w:sz w:val="28"/>
          <w:szCs w:val="28"/>
          <w:lang w:val="uk-UA" w:eastAsia="ru-RU"/>
        </w:rPr>
      </w:pPr>
      <w:r w:rsidRPr="003B3A0B">
        <w:rPr>
          <w:rFonts w:ascii="Times New Roman" w:eastAsia="Times New Roman" w:hAnsi="Times New Roman"/>
          <w:sz w:val="28"/>
          <w:szCs w:val="28"/>
          <w:lang w:val="uk-UA" w:eastAsia="ru-RU"/>
        </w:rPr>
        <w:t xml:space="preserve">117 </w:t>
      </w:r>
      <w:r w:rsidR="007F6AD7">
        <w:rPr>
          <w:rFonts w:ascii="Times New Roman" w:eastAsia="Times New Roman" w:hAnsi="Times New Roman"/>
          <w:sz w:val="28"/>
          <w:szCs w:val="28"/>
          <w:lang w:val="uk-UA" w:eastAsia="ru-RU"/>
        </w:rPr>
        <w:t>‘</w:t>
      </w:r>
      <w:r w:rsidRPr="003B3A0B">
        <w:rPr>
          <w:rFonts w:ascii="Times New Roman" w:eastAsia="Times New Roman" w:hAnsi="Times New Roman"/>
          <w:sz w:val="28"/>
          <w:szCs w:val="28"/>
          <w:lang w:val="uk-UA" w:eastAsia="ru-RU"/>
        </w:rPr>
        <w:t>Інвентарна тара</w:t>
      </w:r>
      <w:r w:rsidR="007F6AD7">
        <w:rPr>
          <w:rFonts w:ascii="Times New Roman" w:eastAsia="Times New Roman" w:hAnsi="Times New Roman"/>
          <w:sz w:val="28"/>
          <w:szCs w:val="28"/>
          <w:lang w:val="uk-UA" w:eastAsia="ru-RU"/>
        </w:rPr>
        <w:t>’</w:t>
      </w:r>
      <w:r w:rsidRPr="003B3A0B">
        <w:rPr>
          <w:rFonts w:ascii="Times New Roman" w:eastAsia="Times New Roman" w:hAnsi="Times New Roman"/>
          <w:sz w:val="28"/>
          <w:szCs w:val="28"/>
          <w:lang w:val="uk-UA" w:eastAsia="ru-RU"/>
        </w:rPr>
        <w:t>;</w:t>
      </w:r>
    </w:p>
    <w:p w:rsidR="00AD1ED0" w:rsidRDefault="00846F2F" w:rsidP="00A441CF">
      <w:pPr>
        <w:spacing w:after="0" w:line="240" w:lineRule="auto"/>
        <w:ind w:firstLine="709"/>
        <w:rPr>
          <w:rFonts w:ascii="Times New Roman" w:eastAsia="Times New Roman" w:hAnsi="Times New Roman"/>
          <w:sz w:val="28"/>
          <w:szCs w:val="28"/>
          <w:lang w:val="uk-UA" w:eastAsia="ru-RU"/>
        </w:rPr>
      </w:pPr>
      <w:r w:rsidRPr="003B3A0B">
        <w:rPr>
          <w:rFonts w:ascii="Times New Roman" w:eastAsia="Times New Roman" w:hAnsi="Times New Roman"/>
          <w:sz w:val="28"/>
          <w:szCs w:val="28"/>
          <w:lang w:val="uk-UA" w:eastAsia="ru-RU"/>
        </w:rPr>
        <w:t xml:space="preserve">118 </w:t>
      </w:r>
      <w:r w:rsidR="007F6AD7">
        <w:rPr>
          <w:rFonts w:ascii="Times New Roman" w:eastAsia="Times New Roman" w:hAnsi="Times New Roman"/>
          <w:sz w:val="28"/>
          <w:szCs w:val="28"/>
          <w:lang w:val="uk-UA" w:eastAsia="ru-RU"/>
        </w:rPr>
        <w:t>‘</w:t>
      </w:r>
      <w:r w:rsidRPr="003B3A0B">
        <w:rPr>
          <w:rFonts w:ascii="Times New Roman" w:eastAsia="Times New Roman" w:hAnsi="Times New Roman"/>
          <w:sz w:val="28"/>
          <w:szCs w:val="28"/>
          <w:lang w:val="uk-UA" w:eastAsia="ru-RU"/>
        </w:rPr>
        <w:t>Матеріали довготривалого використання для наукових цілей</w:t>
      </w:r>
      <w:r w:rsidR="007F6AD7">
        <w:rPr>
          <w:rFonts w:ascii="Times New Roman" w:eastAsia="Times New Roman" w:hAnsi="Times New Roman"/>
          <w:sz w:val="28"/>
          <w:szCs w:val="28"/>
          <w:lang w:val="uk-UA" w:eastAsia="ru-RU"/>
        </w:rPr>
        <w:t>’</w:t>
      </w:r>
      <w:r w:rsidRPr="003B3A0B">
        <w:rPr>
          <w:rFonts w:ascii="Times New Roman" w:eastAsia="Times New Roman" w:hAnsi="Times New Roman"/>
          <w:sz w:val="28"/>
          <w:szCs w:val="28"/>
          <w:lang w:val="uk-UA" w:eastAsia="ru-RU"/>
        </w:rPr>
        <w:t>;</w:t>
      </w:r>
    </w:p>
    <w:p w:rsidR="003B3A0B" w:rsidRDefault="00846F2F" w:rsidP="00A441CF">
      <w:pPr>
        <w:spacing w:after="0" w:line="240" w:lineRule="auto"/>
        <w:ind w:firstLine="709"/>
        <w:rPr>
          <w:rFonts w:ascii="Times New Roman" w:eastAsia="Times New Roman" w:hAnsi="Times New Roman"/>
          <w:sz w:val="28"/>
          <w:szCs w:val="28"/>
          <w:lang w:val="uk-UA" w:eastAsia="ru-RU"/>
        </w:rPr>
      </w:pPr>
      <w:r w:rsidRPr="003B3A0B">
        <w:rPr>
          <w:rFonts w:ascii="Times New Roman" w:eastAsia="Times New Roman" w:hAnsi="Times New Roman"/>
          <w:sz w:val="28"/>
          <w:szCs w:val="28"/>
          <w:lang w:val="uk-UA" w:eastAsia="ru-RU"/>
        </w:rPr>
        <w:t xml:space="preserve">119 </w:t>
      </w:r>
      <w:r w:rsidR="007F6AD7">
        <w:rPr>
          <w:rFonts w:ascii="Times New Roman" w:eastAsia="Times New Roman" w:hAnsi="Times New Roman"/>
          <w:sz w:val="28"/>
          <w:szCs w:val="28"/>
          <w:lang w:val="uk-UA" w:eastAsia="ru-RU"/>
        </w:rPr>
        <w:t>‘</w:t>
      </w:r>
      <w:r w:rsidRPr="003B3A0B">
        <w:rPr>
          <w:rFonts w:ascii="Times New Roman" w:eastAsia="Times New Roman" w:hAnsi="Times New Roman"/>
          <w:sz w:val="28"/>
          <w:szCs w:val="28"/>
          <w:lang w:val="uk-UA" w:eastAsia="ru-RU"/>
        </w:rPr>
        <w:t>Необоротні матеріальні активи спеціального призначення</w:t>
      </w:r>
      <w:r w:rsidR="007F6AD7">
        <w:rPr>
          <w:rFonts w:ascii="Times New Roman" w:eastAsia="Times New Roman" w:hAnsi="Times New Roman"/>
          <w:sz w:val="28"/>
          <w:szCs w:val="28"/>
          <w:lang w:val="uk-UA" w:eastAsia="ru-RU"/>
        </w:rPr>
        <w:t>’</w:t>
      </w:r>
      <w:r w:rsidRPr="003B3A0B">
        <w:rPr>
          <w:rFonts w:ascii="Times New Roman" w:eastAsia="Times New Roman" w:hAnsi="Times New Roman"/>
          <w:sz w:val="28"/>
          <w:szCs w:val="28"/>
          <w:lang w:val="uk-UA" w:eastAsia="ru-RU"/>
        </w:rPr>
        <w:t>.</w:t>
      </w:r>
    </w:p>
    <w:p w:rsidR="006845D7" w:rsidRDefault="006845D7" w:rsidP="00A441CF">
      <w:pPr>
        <w:spacing w:after="0" w:line="240" w:lineRule="auto"/>
        <w:ind w:firstLine="709"/>
        <w:jc w:val="center"/>
        <w:rPr>
          <w:rFonts w:ascii="Times New Roman" w:eastAsia="Times New Roman" w:hAnsi="Times New Roman"/>
          <w:b/>
          <w:color w:val="000000"/>
          <w:sz w:val="28"/>
          <w:szCs w:val="28"/>
          <w:lang w:val="uk-UA" w:eastAsia="ru-RU"/>
        </w:rPr>
      </w:pPr>
    </w:p>
    <w:p w:rsidR="00CA42B4" w:rsidRPr="003E2103" w:rsidRDefault="00CA42B4" w:rsidP="006845D7">
      <w:pPr>
        <w:spacing w:after="0" w:line="240" w:lineRule="auto"/>
        <w:ind w:firstLine="709"/>
        <w:rPr>
          <w:rFonts w:ascii="Times New Roman" w:eastAsia="Times New Roman" w:hAnsi="Times New Roman"/>
          <w:sz w:val="28"/>
          <w:szCs w:val="28"/>
          <w:lang w:val="uk-UA" w:eastAsia="ru-RU"/>
        </w:rPr>
      </w:pPr>
      <w:r>
        <w:rPr>
          <w:rFonts w:ascii="Times New Roman" w:eastAsia="Times New Roman" w:hAnsi="Times New Roman"/>
          <w:b/>
          <w:color w:val="000000"/>
          <w:sz w:val="28"/>
          <w:szCs w:val="28"/>
          <w:lang w:val="uk-UA" w:eastAsia="ru-RU"/>
        </w:rPr>
        <w:t>5.3.</w:t>
      </w:r>
      <w:r w:rsidRPr="00CA42B4">
        <w:rPr>
          <w:rFonts w:ascii="Times New Roman" w:eastAsia="Times New Roman" w:hAnsi="Times New Roman"/>
          <w:b/>
          <w:color w:val="000000"/>
          <w:sz w:val="28"/>
          <w:szCs w:val="28"/>
          <w:lang w:eastAsia="ru-RU"/>
        </w:rPr>
        <w:t xml:space="preserve"> </w:t>
      </w:r>
      <w:r w:rsidR="00DC62CB" w:rsidRPr="00863B25">
        <w:rPr>
          <w:rFonts w:ascii="Times New Roman" w:eastAsia="Times New Roman" w:hAnsi="Times New Roman"/>
          <w:b/>
          <w:color w:val="000000"/>
          <w:sz w:val="28"/>
          <w:szCs w:val="28"/>
          <w:lang w:eastAsia="ru-RU"/>
        </w:rPr>
        <w:t>Бухгалтерський облік основних засобів</w:t>
      </w:r>
    </w:p>
    <w:p w:rsidR="00DC62CB" w:rsidRPr="00CA42B4" w:rsidRDefault="00DC62CB"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A42B4">
        <w:rPr>
          <w:rFonts w:ascii="Times New Roman" w:eastAsia="Times New Roman" w:hAnsi="Times New Roman"/>
          <w:color w:val="000000"/>
          <w:sz w:val="28"/>
          <w:szCs w:val="28"/>
          <w:lang w:eastAsia="ru-RU"/>
        </w:rPr>
        <w:t>Придбані (створені) об'єкти основних засобів зараховуються на баланс установи за первісною вартістю.</w:t>
      </w:r>
    </w:p>
    <w:p w:rsidR="00CA42B4" w:rsidRDefault="00DC62CB"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CA42B4">
        <w:rPr>
          <w:rFonts w:ascii="Times New Roman" w:eastAsia="Times New Roman" w:hAnsi="Times New Roman"/>
          <w:color w:val="000000"/>
          <w:sz w:val="28"/>
          <w:szCs w:val="28"/>
          <w:lang w:eastAsia="ru-RU"/>
        </w:rPr>
        <w:t>Первісною вартістю об'єкта основних засобів, придбаного за плату, є сума, сплачена постачальникам</w:t>
      </w:r>
      <w:r w:rsidR="00CA42B4">
        <w:rPr>
          <w:rFonts w:ascii="Times New Roman" w:eastAsia="Times New Roman" w:hAnsi="Times New Roman"/>
          <w:color w:val="000000"/>
          <w:sz w:val="28"/>
          <w:szCs w:val="28"/>
          <w:lang w:val="uk-UA" w:eastAsia="ru-RU"/>
        </w:rPr>
        <w:t>.</w:t>
      </w:r>
      <w:r w:rsidRPr="00CA42B4">
        <w:rPr>
          <w:rFonts w:ascii="Times New Roman" w:eastAsia="Times New Roman" w:hAnsi="Times New Roman"/>
          <w:color w:val="000000"/>
          <w:sz w:val="28"/>
          <w:szCs w:val="28"/>
          <w:lang w:eastAsia="ru-RU"/>
        </w:rPr>
        <w:t xml:space="preserve"> </w:t>
      </w:r>
    </w:p>
    <w:p w:rsidR="00DC62CB" w:rsidRPr="00CA42B4" w:rsidRDefault="00DC62CB"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A42B4">
        <w:rPr>
          <w:rFonts w:ascii="Times New Roman" w:eastAsia="Times New Roman" w:hAnsi="Times New Roman"/>
          <w:color w:val="000000"/>
          <w:sz w:val="28"/>
          <w:szCs w:val="28"/>
          <w:lang w:eastAsia="ru-RU"/>
        </w:rPr>
        <w:t>Первісною вартістю об'єкта основних засобів у разі самостійного виготовлення (створення) є його собівартість виробництва.</w:t>
      </w:r>
    </w:p>
    <w:p w:rsidR="00DC62CB" w:rsidRPr="00CA42B4" w:rsidRDefault="00DC62CB"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A42B4">
        <w:rPr>
          <w:rFonts w:ascii="Times New Roman" w:eastAsia="Times New Roman" w:hAnsi="Times New Roman"/>
          <w:color w:val="000000"/>
          <w:sz w:val="28"/>
          <w:szCs w:val="28"/>
          <w:lang w:eastAsia="ru-RU"/>
        </w:rPr>
        <w:t>Первісною вартістю об'єкта основних засобів, отриманого у результаті обміну на інший актив, є залишкова вартість переданого об'єкта основних засобів. Якщо залишкова вартість переданого об'єкта основних засобів дорівнює нулю, то первісною вартістю отриманого об'єкта основних засобів є його справедлива вартість на дату оприбуткування.</w:t>
      </w:r>
    </w:p>
    <w:p w:rsidR="00CA42B4" w:rsidRDefault="00DC62CB"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CA7504">
        <w:rPr>
          <w:rFonts w:ascii="Times New Roman" w:eastAsia="Times New Roman" w:hAnsi="Times New Roman"/>
          <w:color w:val="000000"/>
          <w:sz w:val="28"/>
          <w:szCs w:val="28"/>
          <w:lang w:val="uk-UA" w:eastAsia="ru-RU"/>
        </w:rPr>
        <w:t>Первісною вартістю об'єкта основних засобів, отриманого безоплатно у випадках, передбачених законодавством, від іншої установи або суб'єктів господарювання - юридичних осіб, є первісна (переоцінена) вартість, за якою основні засоби обліковувались у сторони, що їх передала, з урахуванням нарахованої суми зносу за повну кількість календарних місяців їх перебування в експлуатації.</w:t>
      </w:r>
    </w:p>
    <w:p w:rsidR="00DC62CB" w:rsidRPr="00CA42B4" w:rsidRDefault="00DC62CB"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A42B4">
        <w:rPr>
          <w:rFonts w:ascii="Times New Roman" w:eastAsia="Times New Roman" w:hAnsi="Times New Roman"/>
          <w:color w:val="000000"/>
          <w:sz w:val="28"/>
          <w:szCs w:val="28"/>
          <w:lang w:eastAsia="ru-RU"/>
        </w:rPr>
        <w:t xml:space="preserve">Основні засоби передаються разом з первинними документами, або обліковими регістрами, або іншими документами, що підтверджують вартість придбання (створення) основних засобів. У разі якщо такі документи відсутні, </w:t>
      </w:r>
      <w:r w:rsidRPr="00CA42B4">
        <w:rPr>
          <w:rFonts w:ascii="Times New Roman" w:eastAsia="Times New Roman" w:hAnsi="Times New Roman"/>
          <w:color w:val="000000"/>
          <w:sz w:val="28"/>
          <w:szCs w:val="28"/>
          <w:lang w:eastAsia="ru-RU"/>
        </w:rPr>
        <w:lastRenderedPageBreak/>
        <w:t>первісна вартість визначається на рівні справедливої вартості на дату отримання, оцінка якої проводиться відповідно до законодавства.</w:t>
      </w:r>
    </w:p>
    <w:p w:rsidR="00DC62CB" w:rsidRPr="00CA42B4" w:rsidRDefault="00DC62CB"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A42B4">
        <w:rPr>
          <w:rFonts w:ascii="Times New Roman" w:eastAsia="Times New Roman" w:hAnsi="Times New Roman"/>
          <w:color w:val="000000"/>
          <w:sz w:val="28"/>
          <w:szCs w:val="28"/>
          <w:lang w:eastAsia="ru-RU"/>
        </w:rPr>
        <w:t>Одиницею обліку основних засобів є об'єкт основних засобів.</w:t>
      </w:r>
    </w:p>
    <w:p w:rsidR="00DC62CB" w:rsidRPr="00CA42B4" w:rsidRDefault="00DC62CB"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A42B4">
        <w:rPr>
          <w:rFonts w:ascii="Times New Roman" w:eastAsia="Times New Roman" w:hAnsi="Times New Roman"/>
          <w:color w:val="000000"/>
          <w:sz w:val="28"/>
          <w:szCs w:val="28"/>
          <w:lang w:eastAsia="ru-RU"/>
        </w:rPr>
        <w:t>Якщо один об'єкт основних засобів складається з частин, які мають різний строк корисного використання (експлуатації), то кожна з цих частин може визнаватися в бухгалтерському обліку як окремий об'єкт основних засобів.</w:t>
      </w:r>
    </w:p>
    <w:p w:rsidR="00DC62CB" w:rsidRPr="00CA7504" w:rsidRDefault="00DC62CB"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CA7504">
        <w:rPr>
          <w:rFonts w:ascii="Times New Roman" w:eastAsia="Times New Roman" w:hAnsi="Times New Roman"/>
          <w:color w:val="000000"/>
          <w:sz w:val="28"/>
          <w:szCs w:val="28"/>
          <w:lang w:val="uk-UA" w:eastAsia="ru-RU"/>
        </w:rPr>
        <w:t>Внутрішня телефонна та комп'ютерні мережі, системи безпеки (відеоспостереження) та комплекс охоронно-пожежної сигналізації можуть обліковуватись як окремий інвентарний об'єкт основних засобів.</w:t>
      </w:r>
    </w:p>
    <w:p w:rsidR="00DC62CB" w:rsidRPr="00CA42B4" w:rsidRDefault="00DC62CB"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A42B4">
        <w:rPr>
          <w:rFonts w:ascii="Times New Roman" w:eastAsia="Times New Roman" w:hAnsi="Times New Roman"/>
          <w:color w:val="000000"/>
          <w:sz w:val="28"/>
          <w:szCs w:val="28"/>
          <w:lang w:eastAsia="ru-RU"/>
        </w:rPr>
        <w:t>Усі складові, що входять до цілісного майнового комплексу, кожний окремо може обліковуватися як окремий інвентарний об'єкт. У разі передавання цього комплексу при проведенні демонтажу всі складові оприбутковуються як окремі інвентарні об'єкти.</w:t>
      </w:r>
    </w:p>
    <w:p w:rsidR="00DC62CB" w:rsidRPr="00CA42B4" w:rsidRDefault="00DC62CB"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A42B4">
        <w:rPr>
          <w:rFonts w:ascii="Times New Roman" w:eastAsia="Times New Roman" w:hAnsi="Times New Roman"/>
          <w:color w:val="000000"/>
          <w:sz w:val="28"/>
          <w:szCs w:val="28"/>
          <w:lang w:eastAsia="ru-RU"/>
        </w:rPr>
        <w:t>Кожна окрема будівля є інвентарним об'єктом. До її складу входять усі потрібні для експлуатації і розміщення всередині неї комунікації: система опалення приміщення, включаючи котельну установку для опалення (якщо остання знаходиться в самому приміщенні), внутрішня мережа водогазопроводу і каналізації з усіма пристроями, внутрішня мережа силової та освітлювальної електропроводки з усією освітлювальною арматурою, внутрішні телефонні й сигналізаційні мережі та вентиляційні пристрої загальносанітарного значення, підйомники (ліфти).</w:t>
      </w:r>
    </w:p>
    <w:p w:rsidR="00DC62CB" w:rsidRPr="00CA42B4" w:rsidRDefault="00DC62CB"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A42B4">
        <w:rPr>
          <w:rFonts w:ascii="Times New Roman" w:eastAsia="Times New Roman" w:hAnsi="Times New Roman"/>
          <w:color w:val="000000"/>
          <w:sz w:val="28"/>
          <w:szCs w:val="28"/>
          <w:lang w:eastAsia="ru-RU"/>
        </w:rPr>
        <w:t>Якщо будівлі стоять поруч і мають загальну стіну, але кожна з них - самостійне конструктивне ціле, вони вважаються окремими інвентарними об'єктами.</w:t>
      </w:r>
    </w:p>
    <w:p w:rsidR="00DC62CB" w:rsidRPr="00CA42B4" w:rsidRDefault="00DC62CB"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A42B4">
        <w:rPr>
          <w:rFonts w:ascii="Times New Roman" w:eastAsia="Times New Roman" w:hAnsi="Times New Roman"/>
          <w:color w:val="000000"/>
          <w:sz w:val="28"/>
          <w:szCs w:val="28"/>
          <w:lang w:eastAsia="ru-RU"/>
        </w:rPr>
        <w:t>Земля і будівлі, розташовані на ній, є окремими об'єктами основних засобів і в бухгалтерському обліку відображаються окремо.</w:t>
      </w:r>
    </w:p>
    <w:p w:rsidR="00DC62CB" w:rsidRPr="00CA42B4" w:rsidRDefault="00DC62CB"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A7504">
        <w:rPr>
          <w:rFonts w:ascii="Times New Roman" w:eastAsia="Times New Roman" w:hAnsi="Times New Roman"/>
          <w:color w:val="000000"/>
          <w:sz w:val="28"/>
          <w:szCs w:val="28"/>
          <w:lang w:val="uk-UA" w:eastAsia="ru-RU"/>
        </w:rPr>
        <w:t xml:space="preserve">Надвірні приміщення, огорожі та інші надвірні споруди, що обслуговують будівлю </w:t>
      </w:r>
      <w:r w:rsidRPr="00CA42B4">
        <w:rPr>
          <w:rFonts w:ascii="Times New Roman" w:eastAsia="Times New Roman" w:hAnsi="Times New Roman"/>
          <w:color w:val="000000"/>
          <w:sz w:val="28"/>
          <w:szCs w:val="28"/>
          <w:lang w:eastAsia="ru-RU"/>
        </w:rPr>
        <w:t>(сарай, паркан, колодязь), становлять разом з нею один інвентарний об'єкт. Якщо ці будівлі та споруди обслуговують два і більше приміщень, вони вважаються самостійними інвентарними об'єктами.</w:t>
      </w:r>
    </w:p>
    <w:p w:rsidR="00DC62CB" w:rsidRPr="00CA7504" w:rsidRDefault="00DC62CB"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CA7504">
        <w:rPr>
          <w:rFonts w:ascii="Times New Roman" w:eastAsia="Times New Roman" w:hAnsi="Times New Roman"/>
          <w:color w:val="000000"/>
          <w:sz w:val="28"/>
          <w:szCs w:val="28"/>
          <w:lang w:val="uk-UA" w:eastAsia="ru-RU"/>
        </w:rPr>
        <w:t>Зовнішні прибудови до будівлі, що мають самостійне господарське значення, приміщення котельних, які стоять окремо, а також капітальні надвірні прибудови (склади, гаражі) вважаються також самостійними інвентарними об'єктами.</w:t>
      </w:r>
    </w:p>
    <w:p w:rsidR="00DC62CB" w:rsidRPr="00CA7504" w:rsidRDefault="00DC62CB"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CA7504">
        <w:rPr>
          <w:rFonts w:ascii="Times New Roman" w:eastAsia="Times New Roman" w:hAnsi="Times New Roman"/>
          <w:color w:val="000000"/>
          <w:sz w:val="28"/>
          <w:szCs w:val="28"/>
          <w:lang w:val="uk-UA" w:eastAsia="ru-RU"/>
        </w:rPr>
        <w:t>Капітальні витрати на поліпшення земель включаються у вартість необоротних активів щорічно в сумі витрат, які відносяться до прийнятих в експлуатацію площ, незалежно від закінчення всього комплексу робіт.</w:t>
      </w:r>
    </w:p>
    <w:p w:rsidR="00DC62CB" w:rsidRPr="00CA7504" w:rsidRDefault="00DC62CB"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CA7504">
        <w:rPr>
          <w:rFonts w:ascii="Times New Roman" w:eastAsia="Times New Roman" w:hAnsi="Times New Roman"/>
          <w:color w:val="000000"/>
          <w:sz w:val="28"/>
          <w:szCs w:val="28"/>
          <w:lang w:val="uk-UA" w:eastAsia="ru-RU"/>
        </w:rPr>
        <w:t>Облік капітальних витрат на поліпшення земель ведеться шляхом розподілу на такі заходи: планування земельних ділянок, викорчовування площ під оранку, очищення водойм, очищення полів від каменів і валунів, зрізання купин, розчищення чагарників із зазначенням займаної площі й вартості виконаних робіт за кожним заходом.</w:t>
      </w:r>
    </w:p>
    <w:p w:rsidR="00DC62CB" w:rsidRPr="00CA7504" w:rsidRDefault="00DC62CB"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CA7504">
        <w:rPr>
          <w:rFonts w:ascii="Times New Roman" w:eastAsia="Times New Roman" w:hAnsi="Times New Roman"/>
          <w:color w:val="000000"/>
          <w:sz w:val="28"/>
          <w:szCs w:val="28"/>
          <w:lang w:val="uk-UA" w:eastAsia="ru-RU"/>
        </w:rPr>
        <w:lastRenderedPageBreak/>
        <w:t>Капітальні вкладення в багаторічні насадження вводяться в склад необоротних активів щорічно у сумі витрат на прийняті в експлуатацію площі незалежно від закінчення всього комплексу робіт.</w:t>
      </w:r>
    </w:p>
    <w:p w:rsidR="00DC62CB" w:rsidRPr="00CA42B4" w:rsidRDefault="00DC62CB"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A42B4">
        <w:rPr>
          <w:rFonts w:ascii="Times New Roman" w:eastAsia="Times New Roman" w:hAnsi="Times New Roman"/>
          <w:color w:val="000000"/>
          <w:sz w:val="28"/>
          <w:szCs w:val="28"/>
          <w:lang w:eastAsia="ru-RU"/>
        </w:rPr>
        <w:t>Для інших необоротних матеріальних активів застосовується спрощений, груповий або інший специфічний порядок обліку.</w:t>
      </w:r>
    </w:p>
    <w:p w:rsidR="00DC62CB" w:rsidRDefault="00DC62CB" w:rsidP="00A441CF">
      <w:pPr>
        <w:shd w:val="clear" w:color="auto" w:fill="FFFFFF"/>
        <w:spacing w:after="0" w:line="240" w:lineRule="auto"/>
        <w:ind w:firstLine="709"/>
        <w:jc w:val="both"/>
        <w:rPr>
          <w:rFonts w:ascii="Times New Roman" w:eastAsia="Times New Roman" w:hAnsi="Times New Roman"/>
          <w:sz w:val="28"/>
          <w:szCs w:val="28"/>
          <w:lang w:val="uk-UA" w:eastAsia="ru-RU"/>
        </w:rPr>
      </w:pPr>
      <w:r w:rsidRPr="00CA42B4">
        <w:rPr>
          <w:rFonts w:ascii="Times New Roman" w:eastAsia="Times New Roman" w:hAnsi="Times New Roman"/>
          <w:color w:val="000000"/>
          <w:sz w:val="28"/>
          <w:szCs w:val="28"/>
          <w:lang w:eastAsia="ru-RU"/>
        </w:rPr>
        <w:t>Книги, посібники та інші видання, що входять до фонду бібліотек, обліковуються за груповим обліком та номінальними цінами, включаючи вартість початкових палітурних робіт. Витрати на ремонт та реставрацію книг, у тому числі і на повторні палітурні роботи, на збільшення вартості книг не відносяться і списуються на фактичні видатки за відповідними кодами </w:t>
      </w:r>
      <w:hyperlink r:id="rId15" w:tgtFrame="_top" w:history="1">
        <w:r w:rsidRPr="00CA42B4">
          <w:rPr>
            <w:rFonts w:ascii="Times New Roman" w:eastAsia="Times New Roman" w:hAnsi="Times New Roman"/>
            <w:sz w:val="28"/>
            <w:szCs w:val="28"/>
            <w:lang w:eastAsia="ru-RU"/>
          </w:rPr>
          <w:t>економічної класифікації видатків бюджету</w:t>
        </w:r>
      </w:hyperlink>
    </w:p>
    <w:p w:rsidR="003B3A0B" w:rsidRPr="00CA42B4" w:rsidRDefault="003B3A0B"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 xml:space="preserve">Кореспонденція рахунків по надходженню ОЗ наведена нижче в таблиці </w:t>
      </w:r>
      <w:r w:rsidR="006845D7">
        <w:rPr>
          <w:rFonts w:ascii="Times New Roman" w:eastAsia="Times New Roman" w:hAnsi="Times New Roman"/>
          <w:sz w:val="28"/>
          <w:szCs w:val="28"/>
          <w:lang w:val="uk-UA" w:eastAsia="ru-RU"/>
        </w:rPr>
        <w:t>1</w:t>
      </w:r>
      <w:r w:rsidR="00AA0094">
        <w:rPr>
          <w:rFonts w:ascii="Times New Roman" w:eastAsia="Times New Roman" w:hAnsi="Times New Roman"/>
          <w:sz w:val="28"/>
          <w:szCs w:val="28"/>
          <w:lang w:val="uk-UA" w:eastAsia="ru-RU"/>
        </w:rPr>
        <w:t>7</w:t>
      </w:r>
      <w:r w:rsidR="006845D7">
        <w:rPr>
          <w:rFonts w:ascii="Times New Roman" w:eastAsia="Times New Roman" w:hAnsi="Times New Roman"/>
          <w:sz w:val="28"/>
          <w:szCs w:val="28"/>
          <w:lang w:val="uk-UA" w:eastAsia="ru-RU"/>
        </w:rPr>
        <w:t>.</w:t>
      </w:r>
    </w:p>
    <w:p w:rsidR="00CA42B4" w:rsidRPr="00AD1ED0" w:rsidRDefault="00CA42B4"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 xml:space="preserve">Таблиця </w:t>
      </w:r>
      <w:r w:rsidR="00AA0094">
        <w:rPr>
          <w:rFonts w:ascii="Times New Roman" w:eastAsia="Times New Roman" w:hAnsi="Times New Roman"/>
          <w:sz w:val="28"/>
          <w:szCs w:val="28"/>
          <w:lang w:val="uk-UA" w:eastAsia="ru-RU"/>
        </w:rPr>
        <w:t>17</w:t>
      </w: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6845D7">
        <w:rPr>
          <w:rFonts w:ascii="Times New Roman" w:eastAsia="Times New Roman" w:hAnsi="Times New Roman"/>
          <w:b/>
          <w:sz w:val="28"/>
          <w:szCs w:val="28"/>
          <w:lang w:eastAsia="ru-RU"/>
        </w:rPr>
        <w:t>Облік надходження основних засобів</w:t>
      </w:r>
    </w:p>
    <w:tbl>
      <w:tblPr>
        <w:tblW w:w="970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tblPr>
      <w:tblGrid>
        <w:gridCol w:w="1063"/>
        <w:gridCol w:w="5528"/>
        <w:gridCol w:w="1559"/>
        <w:gridCol w:w="1559"/>
      </w:tblGrid>
      <w:tr w:rsidR="00CA42B4" w:rsidRPr="006845D7" w:rsidTr="006845D7">
        <w:trPr>
          <w:trHeight w:val="20"/>
        </w:trPr>
        <w:tc>
          <w:tcPr>
            <w:tcW w:w="1063" w:type="dxa"/>
            <w:tcBorders>
              <w:bottom w:val="single" w:sz="12" w:space="0" w:color="000000"/>
            </w:tcBorders>
          </w:tcPr>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w:t>
            </w: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п/п</w:t>
            </w:r>
          </w:p>
        </w:tc>
        <w:tc>
          <w:tcPr>
            <w:tcW w:w="5528" w:type="dxa"/>
            <w:tcBorders>
              <w:bottom w:val="single" w:sz="12" w:space="0" w:color="000000"/>
            </w:tcBorders>
          </w:tcPr>
          <w:p w:rsidR="00CA42B4" w:rsidRPr="006845D7" w:rsidRDefault="00CA42B4" w:rsidP="006845D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Зміст господарської операції</w:t>
            </w:r>
          </w:p>
        </w:tc>
        <w:tc>
          <w:tcPr>
            <w:tcW w:w="1559" w:type="dxa"/>
            <w:tcBorders>
              <w:bottom w:val="single" w:sz="12" w:space="0" w:color="000000"/>
            </w:tcBorders>
          </w:tcPr>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Д-т</w:t>
            </w:r>
          </w:p>
        </w:tc>
        <w:tc>
          <w:tcPr>
            <w:tcW w:w="1559" w:type="dxa"/>
            <w:tcBorders>
              <w:bottom w:val="single" w:sz="12" w:space="0" w:color="000000"/>
            </w:tcBorders>
          </w:tcPr>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К-т</w:t>
            </w:r>
          </w:p>
        </w:tc>
      </w:tr>
      <w:tr w:rsidR="00CA42B4" w:rsidRPr="006845D7" w:rsidTr="006845D7">
        <w:trPr>
          <w:trHeight w:val="20"/>
        </w:trPr>
        <w:tc>
          <w:tcPr>
            <w:tcW w:w="1063" w:type="dxa"/>
            <w:tcBorders>
              <w:top w:val="nil"/>
            </w:tcBorders>
          </w:tcPr>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1.</w:t>
            </w:r>
          </w:p>
        </w:tc>
        <w:tc>
          <w:tcPr>
            <w:tcW w:w="5528" w:type="dxa"/>
            <w:tcBorders>
              <w:top w:val="nil"/>
            </w:tcBorders>
          </w:tcPr>
          <w:p w:rsidR="00CA42B4" w:rsidRPr="006845D7" w:rsidRDefault="00CA42B4" w:rsidP="006845D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Прийняття в експлуатацію заново побудованих будинків та споруд</w:t>
            </w:r>
          </w:p>
        </w:tc>
        <w:tc>
          <w:tcPr>
            <w:tcW w:w="1559" w:type="dxa"/>
            <w:tcBorders>
              <w:top w:val="nil"/>
            </w:tcBorders>
          </w:tcPr>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103</w:t>
            </w:r>
          </w:p>
        </w:tc>
        <w:tc>
          <w:tcPr>
            <w:tcW w:w="1559" w:type="dxa"/>
            <w:tcBorders>
              <w:top w:val="nil"/>
            </w:tcBorders>
          </w:tcPr>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401</w:t>
            </w:r>
          </w:p>
        </w:tc>
      </w:tr>
      <w:tr w:rsidR="00CA42B4" w:rsidRPr="006845D7" w:rsidTr="006845D7">
        <w:trPr>
          <w:trHeight w:val="20"/>
        </w:trPr>
        <w:tc>
          <w:tcPr>
            <w:tcW w:w="1063" w:type="dxa"/>
          </w:tcPr>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2.</w:t>
            </w:r>
          </w:p>
        </w:tc>
        <w:tc>
          <w:tcPr>
            <w:tcW w:w="5528" w:type="dxa"/>
          </w:tcPr>
          <w:p w:rsidR="00CA42B4" w:rsidRPr="006845D7" w:rsidRDefault="00CA42B4" w:rsidP="006845D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Придбання ОЗ за рахунок занальнодержавного фонду без ПДВ:</w:t>
            </w:r>
          </w:p>
          <w:p w:rsidR="00CA42B4" w:rsidRPr="006845D7" w:rsidRDefault="00CA42B4" w:rsidP="006845D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 xml:space="preserve">що сплачені шляхом попередньої </w:t>
            </w:r>
            <w:r w:rsidR="006845D7">
              <w:rPr>
                <w:rFonts w:ascii="Times New Roman" w:eastAsia="Times New Roman" w:hAnsi="Times New Roman"/>
                <w:sz w:val="24"/>
                <w:szCs w:val="24"/>
                <w:lang w:val="uk-UA" w:eastAsia="ru-RU"/>
              </w:rPr>
              <w:t>о</w:t>
            </w:r>
            <w:r w:rsidRPr="006845D7">
              <w:rPr>
                <w:rFonts w:ascii="Times New Roman" w:eastAsia="Times New Roman" w:hAnsi="Times New Roman"/>
                <w:sz w:val="24"/>
                <w:szCs w:val="24"/>
                <w:lang w:eastAsia="ru-RU"/>
              </w:rPr>
              <w:t>плати(надходження після оплати);</w:t>
            </w:r>
          </w:p>
          <w:p w:rsidR="00CA42B4" w:rsidRPr="006845D7" w:rsidRDefault="00CA42B4" w:rsidP="006845D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що сплачені після отримання матеріальних цінностей (надійшли,але не сплачені)</w:t>
            </w:r>
          </w:p>
          <w:p w:rsidR="00CA42B4" w:rsidRPr="006845D7" w:rsidRDefault="00CA42B4" w:rsidP="006845D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Водночас проводиться другий запис (сума без ПДВ)</w:t>
            </w:r>
          </w:p>
          <w:p w:rsidR="00CA42B4" w:rsidRPr="006845D7" w:rsidRDefault="00CA42B4" w:rsidP="006845D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 xml:space="preserve">сума ПДВ </w:t>
            </w:r>
          </w:p>
        </w:tc>
        <w:tc>
          <w:tcPr>
            <w:tcW w:w="1559" w:type="dxa"/>
          </w:tcPr>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104-109</w:t>
            </w: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103-109</w:t>
            </w: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en-US" w:eastAsia="ru-RU"/>
              </w:rPr>
            </w:pP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801-802</w:t>
            </w: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801-802</w:t>
            </w:r>
          </w:p>
        </w:tc>
        <w:tc>
          <w:tcPr>
            <w:tcW w:w="1559" w:type="dxa"/>
          </w:tcPr>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364</w:t>
            </w: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675</w:t>
            </w: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en-US" w:eastAsia="ru-RU"/>
              </w:rPr>
            </w:pP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401</w:t>
            </w: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364,675</w:t>
            </w:r>
          </w:p>
        </w:tc>
      </w:tr>
      <w:tr w:rsidR="00CA42B4" w:rsidRPr="006845D7" w:rsidTr="006845D7">
        <w:trPr>
          <w:trHeight w:val="20"/>
        </w:trPr>
        <w:tc>
          <w:tcPr>
            <w:tcW w:w="1063" w:type="dxa"/>
          </w:tcPr>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3</w:t>
            </w:r>
          </w:p>
        </w:tc>
        <w:tc>
          <w:tcPr>
            <w:tcW w:w="5528" w:type="dxa"/>
          </w:tcPr>
          <w:p w:rsidR="00CA42B4" w:rsidRPr="006845D7" w:rsidRDefault="00CA42B4" w:rsidP="006845D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Придбання за рахунок коштів спеціального фонду (без ПДВ):</w:t>
            </w:r>
          </w:p>
          <w:p w:rsidR="00CA42B4" w:rsidRPr="006845D7" w:rsidRDefault="00CA42B4" w:rsidP="006845D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що сплачені шляхом попередньої оплати</w:t>
            </w:r>
          </w:p>
          <w:p w:rsidR="00CA42B4" w:rsidRPr="006845D7" w:rsidRDefault="00CA42B4" w:rsidP="006845D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що сплачені після отримання ОЗ</w:t>
            </w:r>
          </w:p>
          <w:p w:rsidR="00CA42B4" w:rsidRPr="006845D7" w:rsidRDefault="00CA42B4" w:rsidP="006845D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Водночас робиться другий (сума без ПДВ)</w:t>
            </w:r>
          </w:p>
          <w:p w:rsidR="00CA42B4" w:rsidRPr="006845D7" w:rsidRDefault="00CA42B4" w:rsidP="006845D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Сума ПДВ:</w:t>
            </w:r>
          </w:p>
          <w:p w:rsidR="00CA42B4" w:rsidRPr="006845D7" w:rsidRDefault="00CA42B4" w:rsidP="006845D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-якщо суму ПДВ включено до податкового кредиту</w:t>
            </w:r>
          </w:p>
          <w:p w:rsidR="00CA42B4" w:rsidRPr="006845D7" w:rsidRDefault="00CA42B4" w:rsidP="006845D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-якщо суму ПДВ не включено до податкового кредту</w:t>
            </w:r>
          </w:p>
        </w:tc>
        <w:tc>
          <w:tcPr>
            <w:tcW w:w="1559" w:type="dxa"/>
          </w:tcPr>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101-109</w:t>
            </w: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101-109</w:t>
            </w: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811-813</w:t>
            </w: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641</w:t>
            </w: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811-813</w:t>
            </w:r>
          </w:p>
        </w:tc>
        <w:tc>
          <w:tcPr>
            <w:tcW w:w="1559" w:type="dxa"/>
          </w:tcPr>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364</w:t>
            </w: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675</w:t>
            </w: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401</w:t>
            </w: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364,675</w:t>
            </w: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364,675</w:t>
            </w:r>
          </w:p>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tc>
      </w:tr>
      <w:tr w:rsidR="00CA42B4" w:rsidRPr="006845D7" w:rsidTr="006845D7">
        <w:trPr>
          <w:trHeight w:val="20"/>
        </w:trPr>
        <w:tc>
          <w:tcPr>
            <w:tcW w:w="1063" w:type="dxa"/>
          </w:tcPr>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4.</w:t>
            </w:r>
          </w:p>
        </w:tc>
        <w:tc>
          <w:tcPr>
            <w:tcW w:w="5528" w:type="dxa"/>
          </w:tcPr>
          <w:p w:rsidR="00CA42B4" w:rsidRPr="006845D7" w:rsidRDefault="00CA42B4" w:rsidP="006845D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Безоплатне отримання необоротних активів</w:t>
            </w:r>
          </w:p>
        </w:tc>
        <w:tc>
          <w:tcPr>
            <w:tcW w:w="1559" w:type="dxa"/>
          </w:tcPr>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101-109</w:t>
            </w:r>
          </w:p>
        </w:tc>
        <w:tc>
          <w:tcPr>
            <w:tcW w:w="1559" w:type="dxa"/>
          </w:tcPr>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401,131</w:t>
            </w:r>
          </w:p>
        </w:tc>
      </w:tr>
      <w:tr w:rsidR="00CA42B4" w:rsidRPr="006845D7" w:rsidTr="006845D7">
        <w:trPr>
          <w:trHeight w:val="20"/>
        </w:trPr>
        <w:tc>
          <w:tcPr>
            <w:tcW w:w="1063" w:type="dxa"/>
          </w:tcPr>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5.</w:t>
            </w:r>
          </w:p>
        </w:tc>
        <w:tc>
          <w:tcPr>
            <w:tcW w:w="5528" w:type="dxa"/>
          </w:tcPr>
          <w:p w:rsidR="00CA42B4" w:rsidRPr="006845D7" w:rsidRDefault="00CA42B4" w:rsidP="006845D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Оприбуткування лишків необоротних активів, виявлених при інвентаризації</w:t>
            </w:r>
          </w:p>
        </w:tc>
        <w:tc>
          <w:tcPr>
            <w:tcW w:w="1559" w:type="dxa"/>
          </w:tcPr>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103-109</w:t>
            </w:r>
          </w:p>
        </w:tc>
        <w:tc>
          <w:tcPr>
            <w:tcW w:w="1559" w:type="dxa"/>
          </w:tcPr>
          <w:p w:rsidR="00CA42B4" w:rsidRPr="006845D7" w:rsidRDefault="00CA42B4"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401</w:t>
            </w:r>
          </w:p>
        </w:tc>
      </w:tr>
    </w:tbl>
    <w:p w:rsidR="00CA42B4" w:rsidRDefault="00CA42B4"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DC62CB">
        <w:rPr>
          <w:rFonts w:ascii="Times New Roman" w:eastAsia="Times New Roman" w:hAnsi="Times New Roman"/>
          <w:color w:val="000000"/>
          <w:sz w:val="28"/>
          <w:szCs w:val="28"/>
          <w:lang w:eastAsia="ru-RU"/>
        </w:rPr>
        <w:t>Податки та збори, інші послуги та інші видатки, які сплачуються при придбанні, не збільшують вартості необоротних активів, а відносяться на фактичні видатки установи.</w:t>
      </w:r>
    </w:p>
    <w:p w:rsidR="006845D7" w:rsidRDefault="006845D7"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CA42B4" w:rsidRPr="009C2432" w:rsidRDefault="00CA42B4" w:rsidP="006845D7">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r w:rsidRPr="009C2432">
        <w:rPr>
          <w:rFonts w:ascii="Times New Roman" w:eastAsia="Times New Roman" w:hAnsi="Times New Roman"/>
          <w:b/>
          <w:sz w:val="28"/>
          <w:szCs w:val="28"/>
          <w:lang w:val="uk-UA" w:eastAsia="ru-RU"/>
        </w:rPr>
        <w:t>5</w:t>
      </w:r>
      <w:r w:rsidRPr="009C2432">
        <w:rPr>
          <w:rFonts w:ascii="Times New Roman" w:eastAsia="Times New Roman" w:hAnsi="Times New Roman"/>
          <w:b/>
          <w:sz w:val="28"/>
          <w:szCs w:val="28"/>
          <w:lang w:eastAsia="ru-RU"/>
        </w:rPr>
        <w:t>.</w:t>
      </w:r>
      <w:r>
        <w:rPr>
          <w:rFonts w:ascii="Times New Roman" w:eastAsia="Times New Roman" w:hAnsi="Times New Roman"/>
          <w:b/>
          <w:sz w:val="28"/>
          <w:szCs w:val="28"/>
          <w:lang w:val="uk-UA" w:eastAsia="ru-RU"/>
        </w:rPr>
        <w:t xml:space="preserve">4. </w:t>
      </w:r>
      <w:r w:rsidRPr="009C2432">
        <w:rPr>
          <w:rFonts w:ascii="Times New Roman" w:eastAsia="Times New Roman" w:hAnsi="Times New Roman"/>
          <w:b/>
          <w:sz w:val="28"/>
          <w:szCs w:val="28"/>
          <w:lang w:eastAsia="ru-RU"/>
        </w:rPr>
        <w:t xml:space="preserve"> Облік зносу основних засобів.</w:t>
      </w:r>
    </w:p>
    <w:p w:rsidR="00CA42B4" w:rsidRPr="009C2432" w:rsidRDefault="00CA42B4"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 xml:space="preserve">У процесі </w:t>
      </w:r>
      <w:r w:rsidR="003B3A0B">
        <w:rPr>
          <w:rFonts w:ascii="Times New Roman" w:eastAsia="Times New Roman" w:hAnsi="Times New Roman"/>
          <w:sz w:val="28"/>
          <w:szCs w:val="28"/>
          <w:lang w:val="uk-UA" w:eastAsia="ru-RU"/>
        </w:rPr>
        <w:t xml:space="preserve">використання </w:t>
      </w:r>
      <w:r w:rsidRPr="009C2432">
        <w:rPr>
          <w:rFonts w:ascii="Times New Roman" w:eastAsia="Times New Roman" w:hAnsi="Times New Roman"/>
          <w:sz w:val="28"/>
          <w:szCs w:val="28"/>
          <w:lang w:eastAsia="ru-RU"/>
        </w:rPr>
        <w:t xml:space="preserve"> основні засоби бюджетних установ поступово втрачають свою вартість, що спричинюється не тільки їх використанням, а й впливом зовнішнього середовища, а також</w:t>
      </w:r>
      <w:r w:rsidRPr="009C2432">
        <w:rPr>
          <w:rFonts w:ascii="Times New Roman" w:eastAsia="Times New Roman" w:hAnsi="Times New Roman"/>
          <w:sz w:val="28"/>
          <w:szCs w:val="28"/>
          <w:lang w:val="uk-UA" w:eastAsia="ru-RU"/>
        </w:rPr>
        <w:t xml:space="preserve"> фізичного та</w:t>
      </w:r>
      <w:r w:rsidRPr="009C2432">
        <w:rPr>
          <w:rFonts w:ascii="Times New Roman" w:eastAsia="Times New Roman" w:hAnsi="Times New Roman"/>
          <w:sz w:val="28"/>
          <w:szCs w:val="28"/>
          <w:lang w:eastAsia="ru-RU"/>
        </w:rPr>
        <w:t xml:space="preserve"> морального зносу.</w:t>
      </w:r>
    </w:p>
    <w:p w:rsidR="003B3A0B" w:rsidRPr="003B3A0B" w:rsidRDefault="00CA42B4"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sidRPr="009C2432">
        <w:rPr>
          <w:rFonts w:ascii="Times New Roman" w:eastAsia="Times New Roman" w:hAnsi="Times New Roman"/>
          <w:sz w:val="28"/>
          <w:szCs w:val="28"/>
          <w:lang w:val="uk-UA" w:eastAsia="ru-RU"/>
        </w:rPr>
        <w:t>Знос – це втрата об</w:t>
      </w:r>
      <w:r w:rsidR="007F6AD7">
        <w:rPr>
          <w:rFonts w:ascii="Times New Roman" w:eastAsia="Times New Roman" w:hAnsi="Times New Roman"/>
          <w:sz w:val="28"/>
          <w:szCs w:val="28"/>
          <w:lang w:val="uk-UA" w:eastAsia="ru-RU"/>
        </w:rPr>
        <w:t>’</w:t>
      </w:r>
      <w:r w:rsidRPr="009C2432">
        <w:rPr>
          <w:rFonts w:ascii="Times New Roman" w:eastAsia="Times New Roman" w:hAnsi="Times New Roman"/>
          <w:sz w:val="28"/>
          <w:szCs w:val="28"/>
          <w:lang w:val="uk-UA" w:eastAsia="ru-RU"/>
        </w:rPr>
        <w:t>єктом основних засобів фізичних якостей та техніко-</w:t>
      </w:r>
      <w:r w:rsidRPr="009C2432">
        <w:rPr>
          <w:rFonts w:ascii="Times New Roman" w:eastAsia="Times New Roman" w:hAnsi="Times New Roman"/>
          <w:sz w:val="28"/>
          <w:szCs w:val="28"/>
          <w:lang w:val="uk-UA" w:eastAsia="ru-RU"/>
        </w:rPr>
        <w:lastRenderedPageBreak/>
        <w:t xml:space="preserve">економічних властивостей, а внаслідок цього – і вартості.     </w:t>
      </w:r>
    </w:p>
    <w:p w:rsidR="00CA42B4" w:rsidRPr="009C2432" w:rsidRDefault="00CA42B4"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val="uk-UA" w:eastAsia="ru-RU"/>
        </w:rPr>
        <w:t xml:space="preserve">Відповідно до Інструкції з обліку основних засобів та інших необоротних активів бюджетних установ, затвердженої наказом Державного казначейства України від 17.07.2000 </w:t>
      </w:r>
      <w:r w:rsidRPr="009C2432">
        <w:rPr>
          <w:rFonts w:ascii="Times New Roman" w:eastAsia="Times New Roman" w:hAnsi="Times New Roman"/>
          <w:sz w:val="28"/>
          <w:szCs w:val="28"/>
          <w:lang w:eastAsia="ru-RU"/>
        </w:rPr>
        <w:t>N</w:t>
      </w:r>
      <w:r w:rsidRPr="009C2432">
        <w:rPr>
          <w:rFonts w:ascii="Times New Roman" w:eastAsia="Times New Roman" w:hAnsi="Times New Roman"/>
          <w:sz w:val="28"/>
          <w:szCs w:val="28"/>
          <w:lang w:val="uk-UA" w:eastAsia="ru-RU"/>
        </w:rPr>
        <w:t xml:space="preserve"> 64 та зареєстрованої в Міністерстві юстиції України 31.07.2000 за </w:t>
      </w:r>
      <w:r w:rsidRPr="009C2432">
        <w:rPr>
          <w:rFonts w:ascii="Times New Roman" w:eastAsia="Times New Roman" w:hAnsi="Times New Roman"/>
          <w:sz w:val="28"/>
          <w:szCs w:val="28"/>
          <w:lang w:eastAsia="ru-RU"/>
        </w:rPr>
        <w:t>N</w:t>
      </w:r>
      <w:r w:rsidRPr="009C2432">
        <w:rPr>
          <w:rFonts w:ascii="Times New Roman" w:eastAsia="Times New Roman" w:hAnsi="Times New Roman"/>
          <w:sz w:val="28"/>
          <w:szCs w:val="28"/>
          <w:lang w:val="uk-UA" w:eastAsia="ru-RU"/>
        </w:rPr>
        <w:t xml:space="preserve"> 459/4680, на необоротні активи установ та організацій, що утримуються за рахунок бюджетних коштів, зд</w:t>
      </w:r>
      <w:r w:rsidR="00913B6D">
        <w:rPr>
          <w:rFonts w:ascii="Times New Roman" w:eastAsia="Times New Roman" w:hAnsi="Times New Roman"/>
          <w:sz w:val="28"/>
          <w:szCs w:val="28"/>
          <w:lang w:val="uk-UA" w:eastAsia="ru-RU"/>
        </w:rPr>
        <w:t>ійснюється нарахування зносу.</w:t>
      </w:r>
    </w:p>
    <w:p w:rsidR="00970CFE" w:rsidRPr="00970CFE" w:rsidRDefault="00970CFE"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70CFE">
        <w:rPr>
          <w:rFonts w:ascii="Times New Roman" w:eastAsia="Times New Roman" w:hAnsi="Times New Roman"/>
          <w:color w:val="000000"/>
          <w:sz w:val="28"/>
          <w:szCs w:val="28"/>
          <w:lang w:eastAsia="ru-RU"/>
        </w:rPr>
        <w:t>На необоротні активи, що знаходяться на балансі установ та перебувають в експлуатації, нараховується знос.</w:t>
      </w:r>
    </w:p>
    <w:p w:rsidR="00970CFE" w:rsidRPr="00970CFE" w:rsidRDefault="00970CFE"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70CFE">
        <w:rPr>
          <w:rFonts w:ascii="Times New Roman" w:eastAsia="Times New Roman" w:hAnsi="Times New Roman"/>
          <w:color w:val="000000"/>
          <w:sz w:val="28"/>
          <w:szCs w:val="28"/>
          <w:lang w:eastAsia="ru-RU"/>
        </w:rPr>
        <w:t>Об'єктом для нарахування зносу є первісна (переоцінена) вартість необоротних активів.</w:t>
      </w:r>
    </w:p>
    <w:p w:rsidR="00970CFE" w:rsidRPr="00970CFE" w:rsidRDefault="00970CFE"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70CFE">
        <w:rPr>
          <w:rFonts w:ascii="Times New Roman" w:eastAsia="Times New Roman" w:hAnsi="Times New Roman"/>
          <w:color w:val="000000"/>
          <w:sz w:val="28"/>
          <w:szCs w:val="28"/>
          <w:lang w:eastAsia="ru-RU"/>
        </w:rPr>
        <w:t>Знос не нараховується на:</w:t>
      </w:r>
      <w:r w:rsidR="006845D7">
        <w:rPr>
          <w:rFonts w:ascii="Times New Roman" w:eastAsia="Times New Roman" w:hAnsi="Times New Roman"/>
          <w:color w:val="000000"/>
          <w:sz w:val="28"/>
          <w:szCs w:val="28"/>
          <w:lang w:val="uk-UA" w:eastAsia="ru-RU"/>
        </w:rPr>
        <w:t xml:space="preserve"> </w:t>
      </w:r>
      <w:r w:rsidRPr="00970CFE">
        <w:rPr>
          <w:rFonts w:ascii="Times New Roman" w:eastAsia="Times New Roman" w:hAnsi="Times New Roman"/>
          <w:color w:val="000000"/>
          <w:sz w:val="28"/>
          <w:szCs w:val="28"/>
          <w:lang w:eastAsia="ru-RU"/>
        </w:rPr>
        <w:t xml:space="preserve"> земельні ділянки; пам'ятки культурної спадщини національного або місцевого значення, які внесені (підлягають внесенню) до Державного реєстру нерухомих пам'яток України, унікальні документи Національного архівного фонду України, які внесені (підлягають внесенню) до Державного реєстру національного культурного надбання, які зберігаються в бібліотеках згідно із </w:t>
      </w:r>
      <w:hyperlink r:id="rId16" w:tgtFrame="_top" w:history="1">
        <w:r w:rsidRPr="00970CFE">
          <w:rPr>
            <w:rFonts w:ascii="Times New Roman" w:eastAsia="Times New Roman" w:hAnsi="Times New Roman"/>
            <w:sz w:val="28"/>
            <w:szCs w:val="28"/>
            <w:lang w:eastAsia="ru-RU"/>
          </w:rPr>
          <w:t xml:space="preserve">Законом України </w:t>
        </w:r>
        <w:r w:rsidR="007F6AD7">
          <w:rPr>
            <w:rFonts w:ascii="Times New Roman" w:eastAsia="Times New Roman" w:hAnsi="Times New Roman"/>
            <w:sz w:val="28"/>
            <w:szCs w:val="28"/>
            <w:lang w:eastAsia="ru-RU"/>
          </w:rPr>
          <w:t>‘</w:t>
        </w:r>
        <w:r w:rsidRPr="00970CFE">
          <w:rPr>
            <w:rFonts w:ascii="Times New Roman" w:eastAsia="Times New Roman" w:hAnsi="Times New Roman"/>
            <w:sz w:val="28"/>
            <w:szCs w:val="28"/>
            <w:lang w:eastAsia="ru-RU"/>
          </w:rPr>
          <w:t>Про Національний архівний фонд та архівні установи</w:t>
        </w:r>
        <w:r w:rsidR="007F6AD7">
          <w:rPr>
            <w:rFonts w:ascii="Times New Roman" w:eastAsia="Times New Roman" w:hAnsi="Times New Roman"/>
            <w:sz w:val="28"/>
            <w:szCs w:val="28"/>
            <w:lang w:eastAsia="ru-RU"/>
          </w:rPr>
          <w:t>’</w:t>
        </w:r>
      </w:hyperlink>
      <w:r w:rsidRPr="00970CFE">
        <w:rPr>
          <w:rFonts w:ascii="Times New Roman" w:eastAsia="Times New Roman" w:hAnsi="Times New Roman"/>
          <w:color w:val="000000"/>
          <w:sz w:val="28"/>
          <w:szCs w:val="28"/>
          <w:lang w:eastAsia="ru-RU"/>
        </w:rPr>
        <w:t>, тощо, як об'єкти з невизначеним строком корисного використання; багаторічні насадження, що не досягли повного розвитку (віку початку плодоносіння, експлуатаційного віку); музейні цінності, як об'єкти з невизначеним строком корисного використання; природні ресурси; незавершене капітальне будівництво; документацію з типового проектування незалежно від вартості; піддослідних тварин (собаки, щури, морські свинки та інші).</w:t>
      </w:r>
    </w:p>
    <w:p w:rsidR="00970CFE" w:rsidRPr="00970CFE" w:rsidRDefault="00970CFE"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70CFE">
        <w:rPr>
          <w:rFonts w:ascii="Times New Roman" w:eastAsia="Times New Roman" w:hAnsi="Times New Roman"/>
          <w:color w:val="000000"/>
          <w:sz w:val="28"/>
          <w:szCs w:val="28"/>
          <w:lang w:eastAsia="ru-RU"/>
        </w:rPr>
        <w:t>На період реконструкції, модернізації, добудови, дообладнання, консервації об'єкта необоротних активів нарахування зносу призупиняється.</w:t>
      </w:r>
    </w:p>
    <w:p w:rsidR="00970CFE" w:rsidRPr="00970CFE" w:rsidRDefault="00970CFE"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70CFE">
        <w:rPr>
          <w:rFonts w:ascii="Times New Roman" w:eastAsia="Times New Roman" w:hAnsi="Times New Roman"/>
          <w:color w:val="000000"/>
          <w:sz w:val="28"/>
          <w:szCs w:val="28"/>
          <w:lang w:eastAsia="ru-RU"/>
        </w:rPr>
        <w:t>Сума нарахованого зносу не може перевищувати 100 % вартості необоротних активів.</w:t>
      </w:r>
    </w:p>
    <w:p w:rsidR="00970CFE" w:rsidRPr="00970CFE" w:rsidRDefault="00970CFE"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70CFE">
        <w:rPr>
          <w:rFonts w:ascii="Times New Roman" w:eastAsia="Times New Roman" w:hAnsi="Times New Roman"/>
          <w:color w:val="000000"/>
          <w:sz w:val="28"/>
          <w:szCs w:val="28"/>
          <w:lang w:eastAsia="ru-RU"/>
        </w:rPr>
        <w:t>Знос, нарахований у розмірі 100 % вартості необоротних активів, що придатні для подальшої експлуатації, не може бути підставою для їх списання.</w:t>
      </w:r>
    </w:p>
    <w:p w:rsidR="00970CFE" w:rsidRPr="00970CFE" w:rsidRDefault="00970CFE"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970CFE">
        <w:rPr>
          <w:rFonts w:ascii="Times New Roman" w:eastAsia="Times New Roman" w:hAnsi="Times New Roman"/>
          <w:color w:val="000000"/>
          <w:sz w:val="28"/>
          <w:szCs w:val="28"/>
          <w:lang w:eastAsia="ru-RU"/>
        </w:rPr>
        <w:t>Для нарахування зносу та з метою уніфікації та обґрунтованості визначення суми зносу основних засобів установ застосовуються строки їх корисного використання та річні норми зносу</w:t>
      </w:r>
    </w:p>
    <w:p w:rsidR="00970CFE" w:rsidRPr="00970CFE" w:rsidRDefault="00970CFE"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970CFE">
        <w:rPr>
          <w:rFonts w:ascii="Times New Roman" w:eastAsia="Times New Roman" w:hAnsi="Times New Roman"/>
          <w:color w:val="000000"/>
          <w:sz w:val="28"/>
          <w:szCs w:val="28"/>
          <w:lang w:val="uk-UA" w:eastAsia="ru-RU"/>
        </w:rPr>
        <w:t>Знос експонатів зоопарків, виставок, бібліотечних фондів, малоцінних необоротних матеріальних активів, білизни, постільних речей, одягу та взуття, інвентарної тари, сценічно-постановочних засобів (декорацій, меблів і реквізитів, бутафорії, театральних та національних костюмів, головних уборів, білизни, взуття, перук тощо), матеріалів довготривалого використання для наукових цілей нараховується у першому місяці передачі у використання об'єкта необоротних активів у розмірі 50 відсотків його первісної вартості та решта 50 відсотків первісної вартості - у місяці його ліквідації (списання з балансу).</w:t>
      </w:r>
    </w:p>
    <w:p w:rsidR="00970CFE" w:rsidRPr="00970CFE" w:rsidRDefault="00970CFE"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70CFE">
        <w:rPr>
          <w:rFonts w:ascii="Times New Roman" w:eastAsia="Times New Roman" w:hAnsi="Times New Roman"/>
          <w:color w:val="000000"/>
          <w:sz w:val="28"/>
          <w:szCs w:val="28"/>
          <w:lang w:eastAsia="ru-RU"/>
        </w:rPr>
        <w:t>Сума зносу об'єктів необоротних активів визначається в останній робочий день грудня в гривнях за повну кількість календарних місяців їх перебування в експлуатації у звітному році відповідно до норм зносу.</w:t>
      </w:r>
    </w:p>
    <w:p w:rsidR="00CA42B4" w:rsidRPr="003B3A0B" w:rsidRDefault="00970CFE"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70CFE">
        <w:rPr>
          <w:rFonts w:ascii="Times New Roman" w:eastAsia="Times New Roman" w:hAnsi="Times New Roman"/>
          <w:color w:val="000000"/>
          <w:sz w:val="28"/>
          <w:szCs w:val="28"/>
          <w:lang w:eastAsia="ru-RU"/>
        </w:rPr>
        <w:lastRenderedPageBreak/>
        <w:t>Місячна сума зносу необоротних активів визначається ді</w:t>
      </w:r>
      <w:r w:rsidR="003B3A0B">
        <w:rPr>
          <w:rFonts w:ascii="Times New Roman" w:eastAsia="Times New Roman" w:hAnsi="Times New Roman"/>
          <w:color w:val="000000"/>
          <w:sz w:val="28"/>
          <w:szCs w:val="28"/>
          <w:lang w:eastAsia="ru-RU"/>
        </w:rPr>
        <w:t>ленням річної суми зносу на 12.</w:t>
      </w:r>
    </w:p>
    <w:p w:rsidR="00CA42B4" w:rsidRPr="009C2432" w:rsidRDefault="00CA42B4"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val="uk-UA" w:eastAsia="ru-RU"/>
        </w:rPr>
        <w:t xml:space="preserve">Знос основних засобів, нематеріальних активів та інших необоротних матеріальних активів відображається на рахунку 13 </w:t>
      </w:r>
      <w:r w:rsidR="007F6AD7">
        <w:rPr>
          <w:rFonts w:ascii="Times New Roman" w:eastAsia="Times New Roman" w:hAnsi="Times New Roman"/>
          <w:sz w:val="28"/>
          <w:szCs w:val="28"/>
          <w:lang w:val="uk-UA" w:eastAsia="ru-RU"/>
        </w:rPr>
        <w:t>‘</w:t>
      </w:r>
      <w:r w:rsidRPr="009C2432">
        <w:rPr>
          <w:rFonts w:ascii="Times New Roman" w:eastAsia="Times New Roman" w:hAnsi="Times New Roman"/>
          <w:sz w:val="28"/>
          <w:szCs w:val="28"/>
          <w:lang w:val="uk-UA" w:eastAsia="ru-RU"/>
        </w:rPr>
        <w:t>Знос необоротних активів</w:t>
      </w:r>
      <w:r w:rsidR="007F6AD7">
        <w:rPr>
          <w:rFonts w:ascii="Times New Roman" w:eastAsia="Times New Roman" w:hAnsi="Times New Roman"/>
          <w:sz w:val="28"/>
          <w:szCs w:val="28"/>
          <w:lang w:val="uk-UA" w:eastAsia="ru-RU"/>
        </w:rPr>
        <w:t>’</w:t>
      </w:r>
      <w:r w:rsidRPr="009C2432">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За кредитом рахунку 13 “Знос необоротних активів” відображається нарахування зносу на необоротні активи, за дебетом – списання зносу.</w:t>
      </w:r>
    </w:p>
    <w:p w:rsidR="00970CFE" w:rsidRPr="009C2432" w:rsidRDefault="00CA42B4"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val="uk-UA" w:eastAsia="ru-RU"/>
        </w:rPr>
        <w:t xml:space="preserve">План рахунків бухгалтерського обліку бюджетних установ передбачений розподіл рахунку на субрахунки 131 </w:t>
      </w:r>
      <w:r w:rsidR="007F6AD7">
        <w:rPr>
          <w:rFonts w:ascii="Times New Roman" w:eastAsia="Times New Roman" w:hAnsi="Times New Roman"/>
          <w:sz w:val="28"/>
          <w:szCs w:val="28"/>
          <w:lang w:val="uk-UA" w:eastAsia="ru-RU"/>
        </w:rPr>
        <w:t>‘</w:t>
      </w:r>
      <w:r w:rsidRPr="009C2432">
        <w:rPr>
          <w:rFonts w:ascii="Times New Roman" w:eastAsia="Times New Roman" w:hAnsi="Times New Roman"/>
          <w:sz w:val="28"/>
          <w:szCs w:val="28"/>
          <w:lang w:val="uk-UA" w:eastAsia="ru-RU"/>
        </w:rPr>
        <w:t>Знос основних засобів</w:t>
      </w:r>
      <w:r w:rsidR="007F6AD7">
        <w:rPr>
          <w:rFonts w:ascii="Times New Roman" w:eastAsia="Times New Roman" w:hAnsi="Times New Roman"/>
          <w:sz w:val="28"/>
          <w:szCs w:val="28"/>
          <w:lang w:val="uk-UA" w:eastAsia="ru-RU"/>
        </w:rPr>
        <w:t>’</w:t>
      </w:r>
      <w:r w:rsidRPr="009C2432">
        <w:rPr>
          <w:rFonts w:ascii="Times New Roman" w:eastAsia="Times New Roman" w:hAnsi="Times New Roman"/>
          <w:sz w:val="28"/>
          <w:szCs w:val="28"/>
          <w:lang w:val="uk-UA" w:eastAsia="ru-RU"/>
        </w:rPr>
        <w:t xml:space="preserve">, 132 </w:t>
      </w:r>
      <w:r w:rsidR="007F6AD7">
        <w:rPr>
          <w:rFonts w:ascii="Times New Roman" w:eastAsia="Times New Roman" w:hAnsi="Times New Roman"/>
          <w:sz w:val="28"/>
          <w:szCs w:val="28"/>
          <w:lang w:val="uk-UA" w:eastAsia="ru-RU"/>
        </w:rPr>
        <w:t>‘</w:t>
      </w:r>
      <w:r w:rsidRPr="009C2432">
        <w:rPr>
          <w:rFonts w:ascii="Times New Roman" w:eastAsia="Times New Roman" w:hAnsi="Times New Roman"/>
          <w:sz w:val="28"/>
          <w:szCs w:val="28"/>
          <w:lang w:val="uk-UA" w:eastAsia="ru-RU"/>
        </w:rPr>
        <w:t>Знос інших необоротних матеріальних активів</w:t>
      </w:r>
      <w:r w:rsidR="007F6AD7">
        <w:rPr>
          <w:rFonts w:ascii="Times New Roman" w:eastAsia="Times New Roman" w:hAnsi="Times New Roman"/>
          <w:sz w:val="28"/>
          <w:szCs w:val="28"/>
          <w:lang w:val="uk-UA" w:eastAsia="ru-RU"/>
        </w:rPr>
        <w:t>’</w:t>
      </w:r>
      <w:r w:rsidRPr="009C2432">
        <w:rPr>
          <w:rFonts w:ascii="Times New Roman" w:eastAsia="Times New Roman" w:hAnsi="Times New Roman"/>
          <w:sz w:val="28"/>
          <w:szCs w:val="28"/>
          <w:lang w:val="uk-UA" w:eastAsia="ru-RU"/>
        </w:rPr>
        <w:t xml:space="preserve">, 133 </w:t>
      </w:r>
      <w:r w:rsidR="007F6AD7">
        <w:rPr>
          <w:rFonts w:ascii="Times New Roman" w:eastAsia="Times New Roman" w:hAnsi="Times New Roman"/>
          <w:sz w:val="28"/>
          <w:szCs w:val="28"/>
          <w:lang w:val="uk-UA" w:eastAsia="ru-RU"/>
        </w:rPr>
        <w:t>‘</w:t>
      </w:r>
      <w:r w:rsidRPr="009C2432">
        <w:rPr>
          <w:rFonts w:ascii="Times New Roman" w:eastAsia="Times New Roman" w:hAnsi="Times New Roman"/>
          <w:sz w:val="28"/>
          <w:szCs w:val="28"/>
          <w:lang w:val="uk-UA" w:eastAsia="ru-RU"/>
        </w:rPr>
        <w:t>Знос нематеріальних активів</w:t>
      </w:r>
      <w:r w:rsidR="007F6AD7">
        <w:rPr>
          <w:rFonts w:ascii="Times New Roman" w:eastAsia="Times New Roman" w:hAnsi="Times New Roman"/>
          <w:sz w:val="28"/>
          <w:szCs w:val="28"/>
          <w:lang w:val="uk-UA" w:eastAsia="ru-RU"/>
        </w:rPr>
        <w:t>’</w:t>
      </w:r>
      <w:r w:rsidRPr="009C2432">
        <w:rPr>
          <w:rFonts w:ascii="Times New Roman" w:eastAsia="Times New Roman" w:hAnsi="Times New Roman"/>
          <w:sz w:val="28"/>
          <w:szCs w:val="28"/>
          <w:lang w:val="uk-UA" w:eastAsia="ru-RU"/>
        </w:rPr>
        <w:t xml:space="preserve">. </w:t>
      </w:r>
    </w:p>
    <w:p w:rsidR="00CA42B4" w:rsidRPr="009C2432" w:rsidRDefault="00CA42B4"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 xml:space="preserve">Суми нарахованого зносу відображаються у інвентарних картках обліку необоротних активів типової форми ОЗ-6 (бюджет) та ОЗ-8 (бюджет). Для обрахування щорічного зносу застосовується типова форма ОЗ-12 (бюджет) </w:t>
      </w:r>
      <w:r w:rsidR="007F6AD7">
        <w:rPr>
          <w:rFonts w:ascii="Times New Roman" w:eastAsia="Times New Roman" w:hAnsi="Times New Roman"/>
          <w:sz w:val="28"/>
          <w:szCs w:val="28"/>
          <w:lang w:eastAsia="ru-RU"/>
        </w:rPr>
        <w:t>‘</w:t>
      </w:r>
      <w:r w:rsidRPr="009C2432">
        <w:rPr>
          <w:rFonts w:ascii="Times New Roman" w:eastAsia="Times New Roman" w:hAnsi="Times New Roman"/>
          <w:sz w:val="28"/>
          <w:szCs w:val="28"/>
          <w:lang w:eastAsia="ru-RU"/>
        </w:rPr>
        <w:t>Відомість нарахування зносу на необоротні активи</w:t>
      </w:r>
      <w:r w:rsidR="007F6AD7">
        <w:rPr>
          <w:rFonts w:ascii="Times New Roman" w:eastAsia="Times New Roman" w:hAnsi="Times New Roman"/>
          <w:sz w:val="28"/>
          <w:szCs w:val="28"/>
          <w:lang w:eastAsia="ru-RU"/>
        </w:rPr>
        <w:t>’</w:t>
      </w:r>
      <w:r w:rsidRPr="009C2432">
        <w:rPr>
          <w:rFonts w:ascii="Times New Roman" w:eastAsia="Times New Roman" w:hAnsi="Times New Roman"/>
          <w:sz w:val="28"/>
          <w:szCs w:val="28"/>
          <w:lang w:eastAsia="ru-RU"/>
        </w:rPr>
        <w:t xml:space="preserve">. </w:t>
      </w:r>
    </w:p>
    <w:p w:rsidR="00CA42B4" w:rsidRPr="009C2432" w:rsidRDefault="00CA42B4"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val="uk-UA" w:eastAsia="ru-RU"/>
        </w:rPr>
        <w:t xml:space="preserve">Інвентарна картка обліку основних засобів в бюджетних установах типової форми </w:t>
      </w:r>
      <w:r w:rsidRPr="009C2432">
        <w:rPr>
          <w:rFonts w:ascii="Times New Roman" w:eastAsia="Times New Roman" w:hAnsi="Times New Roman"/>
          <w:sz w:val="28"/>
          <w:szCs w:val="28"/>
          <w:lang w:eastAsia="ru-RU"/>
        </w:rPr>
        <w:t>N</w:t>
      </w:r>
      <w:r w:rsidRPr="009C2432">
        <w:rPr>
          <w:rFonts w:ascii="Times New Roman" w:eastAsia="Times New Roman" w:hAnsi="Times New Roman"/>
          <w:sz w:val="28"/>
          <w:szCs w:val="28"/>
          <w:lang w:val="uk-UA" w:eastAsia="ru-RU"/>
        </w:rPr>
        <w:t xml:space="preserve"> ОЗ-6 (бюджет) застосовується для обліку будинків, споруд, передавальних пристроїв, робочих силових машин і обладнання, автоматизованих ліній, транспортних засобів, вимірювальних приладів і регулюючих пристроїв, лабораторного обладнання, виробничого і господарського інвентарю та інших об'єктів основних засобів. </w:t>
      </w:r>
    </w:p>
    <w:p w:rsidR="00CA42B4" w:rsidRPr="009C2432" w:rsidRDefault="00CA42B4"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val="uk-UA" w:eastAsia="ru-RU"/>
        </w:rPr>
        <w:t xml:space="preserve">Інвентарна картка обліку основних засобів в бюджетних установах (для тварин і багаторічних насаджень) типової форми </w:t>
      </w:r>
      <w:r w:rsidRPr="009C2432">
        <w:rPr>
          <w:rFonts w:ascii="Times New Roman" w:eastAsia="Times New Roman" w:hAnsi="Times New Roman"/>
          <w:sz w:val="28"/>
          <w:szCs w:val="28"/>
          <w:lang w:eastAsia="ru-RU"/>
        </w:rPr>
        <w:t>N</w:t>
      </w:r>
      <w:r w:rsidRPr="009C2432">
        <w:rPr>
          <w:rFonts w:ascii="Times New Roman" w:eastAsia="Times New Roman" w:hAnsi="Times New Roman"/>
          <w:sz w:val="28"/>
          <w:szCs w:val="28"/>
          <w:lang w:val="uk-UA" w:eastAsia="ru-RU"/>
        </w:rPr>
        <w:t xml:space="preserve"> ОЗ-8 (бюджет) застосовується для індивідуального обліку робочої, продуктивної і племінної худоби, а також для обліку багаторічних насаджень і капітальних витрат на поліпшення земель (без споруд). </w:t>
      </w:r>
    </w:p>
    <w:p w:rsidR="00CA42B4" w:rsidRPr="009C2432" w:rsidRDefault="00CA42B4"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Відомість нарахування зносу на основні засоби типової форми N ОЗ-12 (бюджет) застосовується для обрахування суми зносу основних засобів відповідно до норм зносу, встановлених в процентах до балансової вартості кожної з груп основних засобів. На загальну суму нарахованого зносу складається меморіальний ордер</w:t>
      </w:r>
      <w:r w:rsidRPr="009C2432">
        <w:rPr>
          <w:rFonts w:ascii="Times New Roman" w:eastAsia="Times New Roman" w:hAnsi="Times New Roman"/>
          <w:sz w:val="28"/>
          <w:szCs w:val="28"/>
          <w:lang w:val="uk-UA" w:eastAsia="ru-RU"/>
        </w:rPr>
        <w:t xml:space="preserve"> № 16</w:t>
      </w:r>
      <w:r w:rsidRPr="009C2432">
        <w:rPr>
          <w:rFonts w:ascii="Times New Roman" w:eastAsia="Times New Roman" w:hAnsi="Times New Roman"/>
          <w:sz w:val="28"/>
          <w:szCs w:val="28"/>
          <w:lang w:eastAsia="ru-RU"/>
        </w:rPr>
        <w:t xml:space="preserve">, дані якого заносяться в книгу </w:t>
      </w:r>
      <w:r w:rsidR="007F6AD7">
        <w:rPr>
          <w:rFonts w:ascii="Times New Roman" w:eastAsia="Times New Roman" w:hAnsi="Times New Roman"/>
          <w:sz w:val="28"/>
          <w:szCs w:val="28"/>
          <w:lang w:eastAsia="ru-RU"/>
        </w:rPr>
        <w:t>‘</w:t>
      </w:r>
      <w:r w:rsidRPr="009C2432">
        <w:rPr>
          <w:rFonts w:ascii="Times New Roman" w:eastAsia="Times New Roman" w:hAnsi="Times New Roman"/>
          <w:sz w:val="28"/>
          <w:szCs w:val="28"/>
          <w:lang w:eastAsia="ru-RU"/>
        </w:rPr>
        <w:t>Журнал-головна</w:t>
      </w:r>
      <w:r w:rsidR="007F6AD7">
        <w:rPr>
          <w:rFonts w:ascii="Times New Roman" w:eastAsia="Times New Roman" w:hAnsi="Times New Roman"/>
          <w:sz w:val="28"/>
          <w:szCs w:val="28"/>
          <w:lang w:eastAsia="ru-RU"/>
        </w:rPr>
        <w:t>’</w:t>
      </w:r>
      <w:r w:rsidRPr="009C2432">
        <w:rPr>
          <w:rFonts w:ascii="Times New Roman" w:eastAsia="Times New Roman" w:hAnsi="Times New Roman"/>
          <w:sz w:val="28"/>
          <w:szCs w:val="28"/>
          <w:lang w:eastAsia="ru-RU"/>
        </w:rPr>
        <w:t xml:space="preserve">. </w:t>
      </w:r>
    </w:p>
    <w:p w:rsidR="00CA42B4" w:rsidRPr="009C2432" w:rsidRDefault="00CA42B4"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 xml:space="preserve">У бухгалтерському обліку нарахування суми зносу відображається проведенням за дебетом субрахунку 401 </w:t>
      </w:r>
      <w:r w:rsidR="007F6AD7">
        <w:rPr>
          <w:rFonts w:ascii="Times New Roman" w:eastAsia="Times New Roman" w:hAnsi="Times New Roman"/>
          <w:sz w:val="28"/>
          <w:szCs w:val="28"/>
          <w:lang w:eastAsia="ru-RU"/>
        </w:rPr>
        <w:t>‘</w:t>
      </w:r>
      <w:r w:rsidRPr="009C2432">
        <w:rPr>
          <w:rFonts w:ascii="Times New Roman" w:eastAsia="Times New Roman" w:hAnsi="Times New Roman"/>
          <w:sz w:val="28"/>
          <w:szCs w:val="28"/>
          <w:lang w:eastAsia="ru-RU"/>
        </w:rPr>
        <w:t>Фонд у необоротних активах</w:t>
      </w:r>
      <w:r w:rsidR="007F6AD7">
        <w:rPr>
          <w:rFonts w:ascii="Times New Roman" w:eastAsia="Times New Roman" w:hAnsi="Times New Roman"/>
          <w:sz w:val="28"/>
          <w:szCs w:val="28"/>
          <w:lang w:eastAsia="ru-RU"/>
        </w:rPr>
        <w:t>’</w:t>
      </w:r>
      <w:r w:rsidRPr="009C2432">
        <w:rPr>
          <w:rFonts w:ascii="Times New Roman" w:eastAsia="Times New Roman" w:hAnsi="Times New Roman"/>
          <w:sz w:val="28"/>
          <w:szCs w:val="28"/>
          <w:lang w:eastAsia="ru-RU"/>
        </w:rPr>
        <w:t xml:space="preserve"> та кредитом субрахунків рахунку 13 </w:t>
      </w:r>
      <w:r w:rsidR="007F6AD7">
        <w:rPr>
          <w:rFonts w:ascii="Times New Roman" w:eastAsia="Times New Roman" w:hAnsi="Times New Roman"/>
          <w:sz w:val="28"/>
          <w:szCs w:val="28"/>
          <w:lang w:eastAsia="ru-RU"/>
        </w:rPr>
        <w:t>‘</w:t>
      </w:r>
      <w:r w:rsidRPr="009C2432">
        <w:rPr>
          <w:rFonts w:ascii="Times New Roman" w:eastAsia="Times New Roman" w:hAnsi="Times New Roman"/>
          <w:sz w:val="28"/>
          <w:szCs w:val="28"/>
          <w:lang w:eastAsia="ru-RU"/>
        </w:rPr>
        <w:t>Знос необоротних активів</w:t>
      </w:r>
      <w:r w:rsidR="007F6AD7">
        <w:rPr>
          <w:rFonts w:ascii="Times New Roman" w:eastAsia="Times New Roman" w:hAnsi="Times New Roman"/>
          <w:sz w:val="28"/>
          <w:szCs w:val="28"/>
          <w:lang w:eastAsia="ru-RU"/>
        </w:rPr>
        <w:t>’</w:t>
      </w:r>
      <w:r w:rsidRPr="009C2432">
        <w:rPr>
          <w:rFonts w:ascii="Times New Roman" w:eastAsia="Times New Roman" w:hAnsi="Times New Roman"/>
          <w:sz w:val="28"/>
          <w:szCs w:val="28"/>
          <w:lang w:eastAsia="ru-RU"/>
        </w:rPr>
        <w:t xml:space="preserve">. </w:t>
      </w:r>
    </w:p>
    <w:p w:rsidR="00CA42B4" w:rsidRPr="009C2432" w:rsidRDefault="00CA42B4"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 xml:space="preserve">У формі фінансової звітності N 1 </w:t>
      </w:r>
      <w:r w:rsidR="007F6AD7">
        <w:rPr>
          <w:rFonts w:ascii="Times New Roman" w:eastAsia="Times New Roman" w:hAnsi="Times New Roman"/>
          <w:sz w:val="28"/>
          <w:szCs w:val="28"/>
          <w:lang w:eastAsia="ru-RU"/>
        </w:rPr>
        <w:t>‘</w:t>
      </w:r>
      <w:r w:rsidRPr="009C2432">
        <w:rPr>
          <w:rFonts w:ascii="Times New Roman" w:eastAsia="Times New Roman" w:hAnsi="Times New Roman"/>
          <w:sz w:val="28"/>
          <w:szCs w:val="28"/>
          <w:lang w:eastAsia="ru-RU"/>
        </w:rPr>
        <w:t>Баланс</w:t>
      </w:r>
      <w:r w:rsidR="007F6AD7">
        <w:rPr>
          <w:rFonts w:ascii="Times New Roman" w:eastAsia="Times New Roman" w:hAnsi="Times New Roman"/>
          <w:sz w:val="28"/>
          <w:szCs w:val="28"/>
          <w:lang w:eastAsia="ru-RU"/>
        </w:rPr>
        <w:t>’</w:t>
      </w:r>
      <w:r w:rsidRPr="009C2432">
        <w:rPr>
          <w:rFonts w:ascii="Times New Roman" w:eastAsia="Times New Roman" w:hAnsi="Times New Roman"/>
          <w:sz w:val="28"/>
          <w:szCs w:val="28"/>
          <w:lang w:eastAsia="ru-RU"/>
        </w:rPr>
        <w:t xml:space="preserve"> суми зносу відображаються у рядках 111, 121, 131. </w:t>
      </w:r>
    </w:p>
    <w:p w:rsidR="00CA42B4" w:rsidRPr="003B3A0B" w:rsidRDefault="00CA42B4"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Якщо первісна вартість необоротних активів (за якими проводиться нарахування зносу) була змінена у попередні експлуатаційні періоди (шляхом проведення дооцінки або уцінки), то знос нараховується на відновлювальну вартість</w:t>
      </w:r>
      <w:r w:rsidR="003B3A0B">
        <w:rPr>
          <w:rFonts w:ascii="Times New Roman" w:eastAsia="Times New Roman" w:hAnsi="Times New Roman"/>
          <w:sz w:val="28"/>
          <w:szCs w:val="28"/>
          <w:lang w:val="uk-UA" w:eastAsia="ru-RU"/>
        </w:rPr>
        <w:t>.</w:t>
      </w:r>
    </w:p>
    <w:p w:rsidR="00CA42B4" w:rsidRPr="009C2432" w:rsidRDefault="00CA42B4"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В інвентарні картки обліку необоротних активів типової форми № ОЗ-12</w:t>
      </w:r>
      <w:r w:rsidRPr="009C2432">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(бюджет) та форми ОЗ -8 (бюджет) обов”язково вноситься річна норма зносу у відсотках та гривнях.</w:t>
      </w:r>
    </w:p>
    <w:p w:rsidR="00CA42B4" w:rsidRPr="009C2432" w:rsidRDefault="00CA42B4"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9C2432">
        <w:rPr>
          <w:rFonts w:ascii="Times New Roman" w:eastAsia="Times New Roman" w:hAnsi="Times New Roman"/>
          <w:sz w:val="28"/>
          <w:szCs w:val="28"/>
          <w:lang w:eastAsia="ru-RU"/>
        </w:rPr>
        <w:t xml:space="preserve">Сума зносу необоротних активів обраховується за повний календарний рік (незалежно від того, в якому місяця звітного року вони придбані або списані) відповідно до норм зносу, встановлених у відсотках до первісної </w:t>
      </w:r>
      <w:r w:rsidRPr="009C2432">
        <w:rPr>
          <w:rFonts w:ascii="Times New Roman" w:eastAsia="Times New Roman" w:hAnsi="Times New Roman"/>
          <w:sz w:val="28"/>
          <w:szCs w:val="28"/>
          <w:lang w:eastAsia="ru-RU"/>
        </w:rPr>
        <w:lastRenderedPageBreak/>
        <w:t xml:space="preserve">вартості кожної з груп необоротних активів. </w:t>
      </w:r>
    </w:p>
    <w:p w:rsidR="00CA42B4" w:rsidRPr="009C2432" w:rsidRDefault="00CA42B4"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val="uk-UA" w:eastAsia="ru-RU"/>
        </w:rPr>
        <w:t>В бюджетних установах на кінець року нараховується знос. Сума нарахованого зносу відображається в меморіальному ордері т.ф. № 274 та оформлюється бухгалтерським проведенням:</w:t>
      </w:r>
    </w:p>
    <w:p w:rsidR="00CA42B4" w:rsidRPr="009C2432" w:rsidRDefault="00CA42B4"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val="uk-UA" w:eastAsia="ru-RU"/>
        </w:rPr>
        <w:t xml:space="preserve">                Д-т 401 </w:t>
      </w:r>
      <w:r w:rsidR="007F6AD7">
        <w:rPr>
          <w:rFonts w:ascii="Times New Roman" w:eastAsia="Times New Roman" w:hAnsi="Times New Roman"/>
          <w:sz w:val="28"/>
          <w:szCs w:val="28"/>
          <w:lang w:val="uk-UA" w:eastAsia="ru-RU"/>
        </w:rPr>
        <w:t>‘</w:t>
      </w:r>
      <w:r w:rsidRPr="009C2432">
        <w:rPr>
          <w:rFonts w:ascii="Times New Roman" w:eastAsia="Times New Roman" w:hAnsi="Times New Roman"/>
          <w:sz w:val="28"/>
          <w:szCs w:val="28"/>
          <w:lang w:val="uk-UA" w:eastAsia="ru-RU"/>
        </w:rPr>
        <w:t xml:space="preserve">Фонд в необоротних         К-т 131 </w:t>
      </w:r>
      <w:r w:rsidR="007F6AD7">
        <w:rPr>
          <w:rFonts w:ascii="Times New Roman" w:eastAsia="Times New Roman" w:hAnsi="Times New Roman"/>
          <w:sz w:val="28"/>
          <w:szCs w:val="28"/>
          <w:lang w:val="uk-UA" w:eastAsia="ru-RU"/>
        </w:rPr>
        <w:t>‘</w:t>
      </w:r>
      <w:r w:rsidRPr="009C2432">
        <w:rPr>
          <w:rFonts w:ascii="Times New Roman" w:eastAsia="Times New Roman" w:hAnsi="Times New Roman"/>
          <w:sz w:val="28"/>
          <w:szCs w:val="28"/>
          <w:lang w:val="uk-UA" w:eastAsia="ru-RU"/>
        </w:rPr>
        <w:t>Знос основних</w:t>
      </w:r>
    </w:p>
    <w:p w:rsidR="00CA42B4" w:rsidRDefault="00CA42B4"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val="uk-UA" w:eastAsia="ru-RU"/>
        </w:rPr>
        <w:t xml:space="preserve">                                 активах</w:t>
      </w:r>
      <w:r w:rsidR="007F6AD7">
        <w:rPr>
          <w:rFonts w:ascii="Times New Roman" w:eastAsia="Times New Roman" w:hAnsi="Times New Roman"/>
          <w:sz w:val="28"/>
          <w:szCs w:val="28"/>
          <w:lang w:val="uk-UA" w:eastAsia="ru-RU"/>
        </w:rPr>
        <w:t>’</w:t>
      </w:r>
      <w:r w:rsidRPr="009C2432">
        <w:rPr>
          <w:rFonts w:ascii="Times New Roman" w:eastAsia="Times New Roman" w:hAnsi="Times New Roman"/>
          <w:sz w:val="28"/>
          <w:szCs w:val="28"/>
          <w:lang w:val="uk-UA" w:eastAsia="ru-RU"/>
        </w:rPr>
        <w:t xml:space="preserve">                                            засобів</w:t>
      </w:r>
      <w:r w:rsidR="007F6AD7">
        <w:rPr>
          <w:rFonts w:ascii="Times New Roman" w:eastAsia="Times New Roman" w:hAnsi="Times New Roman"/>
          <w:sz w:val="28"/>
          <w:szCs w:val="28"/>
          <w:lang w:val="uk-UA" w:eastAsia="ru-RU"/>
        </w:rPr>
        <w:t>’</w:t>
      </w:r>
    </w:p>
    <w:p w:rsidR="006845D7" w:rsidRDefault="006845D7"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3F3FA1" w:rsidRPr="009C2432" w:rsidRDefault="003F3FA1" w:rsidP="006845D7">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Pr>
          <w:rFonts w:ascii="Times New Roman" w:eastAsia="Times New Roman" w:hAnsi="Times New Roman"/>
          <w:b/>
          <w:sz w:val="28"/>
          <w:szCs w:val="28"/>
          <w:lang w:val="uk-UA" w:eastAsia="ru-RU"/>
        </w:rPr>
        <w:t>5.</w:t>
      </w:r>
      <w:r w:rsidRPr="009C2432">
        <w:rPr>
          <w:rFonts w:ascii="Times New Roman" w:eastAsia="Times New Roman" w:hAnsi="Times New Roman"/>
          <w:b/>
          <w:sz w:val="28"/>
          <w:szCs w:val="28"/>
          <w:lang w:val="uk-UA" w:eastAsia="ru-RU"/>
        </w:rPr>
        <w:t>5</w:t>
      </w:r>
      <w:r w:rsidRPr="009C2432">
        <w:rPr>
          <w:rFonts w:ascii="Times New Roman" w:eastAsia="Times New Roman" w:hAnsi="Times New Roman"/>
          <w:b/>
          <w:sz w:val="28"/>
          <w:szCs w:val="28"/>
          <w:lang w:eastAsia="ru-RU"/>
        </w:rPr>
        <w:t>. Облік ремонтів необоротних активів</w:t>
      </w:r>
      <w:r w:rsidRPr="009C2432">
        <w:rPr>
          <w:rFonts w:ascii="Times New Roman" w:eastAsia="Times New Roman" w:hAnsi="Times New Roman"/>
          <w:sz w:val="28"/>
          <w:szCs w:val="28"/>
          <w:lang w:eastAsia="ru-RU"/>
        </w:rPr>
        <w:t>.</w:t>
      </w:r>
    </w:p>
    <w:p w:rsidR="00913B6D"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Для підтримки об’єктів основних засобів у робочом</w:t>
      </w:r>
      <w:r w:rsidR="00913B6D">
        <w:rPr>
          <w:rFonts w:ascii="Times New Roman" w:eastAsia="Times New Roman" w:hAnsi="Times New Roman"/>
          <w:sz w:val="28"/>
          <w:szCs w:val="28"/>
          <w:lang w:eastAsia="ru-RU"/>
        </w:rPr>
        <w:t>у стані здійснюється їх ремонт.</w:t>
      </w:r>
    </w:p>
    <w:p w:rsidR="003F3FA1" w:rsidRPr="009C2432"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Ремонт - це комплекс робіт, спрямованих на підтримання об”єктів у робочому стані чи відновлення їх первісних технічних характеристик.</w:t>
      </w:r>
    </w:p>
    <w:p w:rsidR="003F3FA1" w:rsidRPr="009C2432"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Незалежно від обсягу робіт ремонти поділяються на поточні та капітальні</w:t>
      </w:r>
    </w:p>
    <w:p w:rsidR="003F3FA1" w:rsidRPr="009C2432"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Поточний ремонт передбачає заміну окремих частин, деталей, ліквідуються ушкодження і т.п.</w:t>
      </w:r>
      <w:r w:rsidRPr="009C2432">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 xml:space="preserve"> але без розбирання всього об”єкта. Поточні ремонти можуть проводится декілька разів на рік і,  як правило,  власними силами. </w:t>
      </w:r>
    </w:p>
    <w:p w:rsidR="003F3FA1" w:rsidRPr="009C2432"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Капітальний ремонт передбачає розбирання об”єктів та заміну</w:t>
      </w:r>
      <w:r w:rsidRPr="009C2432">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конструкцій споруд і будівель</w:t>
      </w:r>
      <w:r w:rsidRPr="009C2432">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 xml:space="preserve">а також заміну </w:t>
      </w:r>
      <w:r w:rsidRPr="009C2432">
        <w:rPr>
          <w:rFonts w:ascii="Times New Roman" w:eastAsia="Times New Roman" w:hAnsi="Times New Roman"/>
          <w:sz w:val="28"/>
          <w:szCs w:val="28"/>
          <w:lang w:val="uk-UA" w:eastAsia="ru-RU"/>
        </w:rPr>
        <w:t>чи поновлення</w:t>
      </w:r>
      <w:r w:rsidRPr="009C2432">
        <w:rPr>
          <w:rFonts w:ascii="Times New Roman" w:eastAsia="Times New Roman" w:hAnsi="Times New Roman"/>
          <w:sz w:val="28"/>
          <w:szCs w:val="28"/>
          <w:lang w:eastAsia="ru-RU"/>
        </w:rPr>
        <w:t xml:space="preserve"> несправних вузлів та агрегатів. </w:t>
      </w:r>
    </w:p>
    <w:p w:rsidR="003F3FA1" w:rsidRDefault="003F3FA1" w:rsidP="006845D7">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3F3FA1">
        <w:rPr>
          <w:rFonts w:ascii="Times New Roman" w:eastAsia="Times New Roman" w:hAnsi="Times New Roman"/>
          <w:sz w:val="28"/>
          <w:szCs w:val="28"/>
          <w:lang w:eastAsia="ru-RU"/>
        </w:rPr>
        <w:t>Капіт</w:t>
      </w:r>
      <w:r w:rsidR="00913B6D">
        <w:rPr>
          <w:rFonts w:ascii="Times New Roman" w:eastAsia="Times New Roman" w:hAnsi="Times New Roman"/>
          <w:sz w:val="28"/>
          <w:szCs w:val="28"/>
          <w:lang w:eastAsia="ru-RU"/>
        </w:rPr>
        <w:t>альний ремонт може проводитись:</w:t>
      </w:r>
      <w:r w:rsidR="006845D7">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 </w:t>
      </w:r>
      <w:r w:rsidRPr="003F3FA1">
        <w:rPr>
          <w:rFonts w:ascii="Times New Roman" w:eastAsia="Times New Roman" w:hAnsi="Times New Roman"/>
          <w:sz w:val="28"/>
          <w:szCs w:val="28"/>
          <w:lang w:eastAsia="ru-RU"/>
        </w:rPr>
        <w:t>підрядним способом (тобто із залученням до ремонту спеціалі</w:t>
      </w:r>
      <w:r>
        <w:rPr>
          <w:rFonts w:ascii="Times New Roman" w:eastAsia="Times New Roman" w:hAnsi="Times New Roman"/>
          <w:sz w:val="28"/>
          <w:szCs w:val="28"/>
          <w:lang w:eastAsia="ru-RU"/>
        </w:rPr>
        <w:t>зованих підрядних організацій);</w:t>
      </w:r>
      <w:r w:rsidR="00913B6D">
        <w:rPr>
          <w:rFonts w:ascii="Times New Roman" w:eastAsia="Times New Roman" w:hAnsi="Times New Roman"/>
          <w:sz w:val="28"/>
          <w:szCs w:val="28"/>
          <w:lang w:eastAsia="ru-RU"/>
        </w:rPr>
        <w:t>·</w:t>
      </w:r>
      <w:r w:rsidRPr="003F3FA1">
        <w:rPr>
          <w:rFonts w:ascii="Times New Roman" w:eastAsia="Times New Roman" w:hAnsi="Times New Roman"/>
          <w:sz w:val="28"/>
          <w:szCs w:val="28"/>
          <w:lang w:eastAsia="ru-RU"/>
        </w:rPr>
        <w:t>господарським способом (проводиться установою).</w:t>
      </w:r>
    </w:p>
    <w:p w:rsidR="003F3FA1" w:rsidRPr="009C2432"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Ці ремонти виконуються не частіше одного разу в рік ( можливо і рідше).</w:t>
      </w:r>
    </w:p>
    <w:p w:rsidR="003F3FA1" w:rsidRPr="009C2432"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val="uk-UA" w:eastAsia="ru-RU"/>
        </w:rPr>
        <w:t>На кожен об”єкт, що підлягає поточному чи капітальному ремонту, складають відомість дефектів, в яких вказують деталі, які потребують заміни, необхідні ремонтні роботи, норми часу на виконання робіт, виготовлення та заміну деталей, кошторисну вартість ремонтів, терміни виконання.</w:t>
      </w:r>
    </w:p>
    <w:p w:rsidR="003F3FA1" w:rsidRPr="009C2432"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Якщо ремонт виконує підрядна організація, то відомість дефектів складають у присутності представника замовника. Один примірник відомості дефектів передають замовнику для  контролю повноти та якості ремонту.</w:t>
      </w:r>
    </w:p>
    <w:p w:rsidR="003F3FA1"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 xml:space="preserve">Якщо ремонт проводиться  господарським способом (власними силами) , то на підставі відомості дефектів, виписують наряд-замовлення, документи на одержання зі складу необхідних запасних частин і ремонтних матеріалів, наряди на виконання робіт з виготовлення окремих вузлів або деталей та їх заміни.  Після закінчення ремонту бухгалтерія установлює фактичні видатки на ремонт за відповідними статтями економічної класифікації видатків. </w:t>
      </w:r>
    </w:p>
    <w:p w:rsidR="003F3FA1" w:rsidRPr="003F3FA1" w:rsidRDefault="003F3FA1"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F3FA1">
        <w:rPr>
          <w:rFonts w:ascii="Times New Roman" w:eastAsia="Times New Roman" w:hAnsi="Times New Roman"/>
          <w:color w:val="000000"/>
          <w:sz w:val="28"/>
          <w:szCs w:val="28"/>
          <w:lang w:eastAsia="ru-RU"/>
        </w:rPr>
        <w:t>Витрати на поточний та капітальний ремонт не відносяться на збільшення вартості необоротних активів, а відносяться на фактичні видатки за відповідними кодами </w:t>
      </w:r>
      <w:hyperlink r:id="rId17" w:tgtFrame="_top" w:history="1">
        <w:r w:rsidRPr="003F3FA1">
          <w:rPr>
            <w:rFonts w:ascii="Times New Roman" w:eastAsia="Times New Roman" w:hAnsi="Times New Roman"/>
            <w:sz w:val="28"/>
            <w:szCs w:val="28"/>
            <w:lang w:eastAsia="ru-RU"/>
          </w:rPr>
          <w:t>економічної класифікації видатків бюджету</w:t>
        </w:r>
      </w:hyperlink>
      <w:r w:rsidRPr="003F3FA1">
        <w:rPr>
          <w:rFonts w:ascii="Times New Roman" w:eastAsia="Times New Roman" w:hAnsi="Times New Roman"/>
          <w:sz w:val="28"/>
          <w:szCs w:val="28"/>
          <w:lang w:eastAsia="ru-RU"/>
        </w:rPr>
        <w:t>.</w:t>
      </w:r>
    </w:p>
    <w:p w:rsidR="003F3FA1" w:rsidRPr="003F3FA1" w:rsidRDefault="003F3FA1" w:rsidP="00A441CF">
      <w:pPr>
        <w:shd w:val="clear" w:color="auto" w:fill="FFFFFF"/>
        <w:spacing w:after="0" w:line="240" w:lineRule="auto"/>
        <w:ind w:firstLine="709"/>
        <w:jc w:val="both"/>
        <w:rPr>
          <w:rFonts w:ascii="Times New Roman" w:eastAsia="Times New Roman" w:hAnsi="Times New Roman"/>
          <w:sz w:val="28"/>
          <w:szCs w:val="28"/>
          <w:lang w:eastAsia="ru-RU"/>
        </w:rPr>
      </w:pPr>
      <w:r w:rsidRPr="003F3FA1">
        <w:rPr>
          <w:rFonts w:ascii="Times New Roman" w:eastAsia="Times New Roman" w:hAnsi="Times New Roman"/>
          <w:color w:val="000000"/>
          <w:sz w:val="28"/>
          <w:szCs w:val="28"/>
          <w:lang w:eastAsia="ru-RU"/>
        </w:rPr>
        <w:t>При проведенні ремонту необоротних активів у випадках, не пов'язаних з дообладнанням, реконструкцією, модернізацією, що призвело до заміни запасних частин, їх вартість не відноситься на збільшення вартості необоротних активів, а відноситься на видатки за відповідними кодами </w:t>
      </w:r>
      <w:hyperlink r:id="rId18" w:tgtFrame="_top" w:history="1">
        <w:r w:rsidRPr="003F3FA1">
          <w:rPr>
            <w:rFonts w:ascii="Times New Roman" w:eastAsia="Times New Roman" w:hAnsi="Times New Roman"/>
            <w:sz w:val="28"/>
            <w:szCs w:val="28"/>
            <w:lang w:eastAsia="ru-RU"/>
          </w:rPr>
          <w:t>економічної класифікації видатків бюджету</w:t>
        </w:r>
      </w:hyperlink>
      <w:r>
        <w:rPr>
          <w:rFonts w:ascii="Times New Roman" w:eastAsia="Times New Roman" w:hAnsi="Times New Roman"/>
          <w:sz w:val="28"/>
          <w:szCs w:val="28"/>
          <w:lang w:eastAsia="ru-RU"/>
        </w:rPr>
        <w:t>.</w:t>
      </w:r>
    </w:p>
    <w:p w:rsidR="003F3FA1" w:rsidRPr="009C2432"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lastRenderedPageBreak/>
        <w:t>Після проведення капітального ремонту основних засобів застосовується “Акт прийняття - здачі відремонтованих, реконструйованих та модернізованих об”єктів” ( ф.ОЗ-2-бюджет). Акт складається в 2-х примірниках і підписується представником установи, уповноваженим на прийняття основних засобів після ремонту, та представником підприємства (організації), яке виконувало їх ремонт, реконструкцію чи модернізацію.</w:t>
      </w:r>
    </w:p>
    <w:p w:rsidR="00913B6D"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val="uk-UA" w:eastAsia="ru-RU"/>
        </w:rPr>
        <w:t>В акті вказується кошторисна вартість ремонту, реконструкції, модернізації згідно з затвердженим розрахунком витрат, необхідних для їх здійснення, і факт</w:t>
      </w:r>
      <w:r w:rsidR="00913B6D">
        <w:rPr>
          <w:rFonts w:ascii="Times New Roman" w:eastAsia="Times New Roman" w:hAnsi="Times New Roman"/>
          <w:sz w:val="28"/>
          <w:szCs w:val="28"/>
          <w:lang w:val="uk-UA" w:eastAsia="ru-RU"/>
        </w:rPr>
        <w:t>ична вартість закінчених робіт.</w:t>
      </w:r>
    </w:p>
    <w:p w:rsidR="003F3FA1" w:rsidRPr="009C2432"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Один екземпляр здається в бухгалтерію, інший - підрядній організації, яка виконала ремонт. Акт передають у бухгалтерію, де на його підставі в інвентарній картці обліку основних засобів відображають відповідні записи про виконаний ремонт. Акт ф.№ОЗ-2 (бюджет) є підставою для списання витрат на ремонт.</w:t>
      </w:r>
    </w:p>
    <w:p w:rsidR="003F3FA1" w:rsidRPr="009C2432"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9C2432">
        <w:rPr>
          <w:rFonts w:ascii="Times New Roman" w:eastAsia="Times New Roman" w:hAnsi="Times New Roman"/>
          <w:bCs/>
          <w:sz w:val="28"/>
          <w:szCs w:val="28"/>
          <w:lang w:eastAsia="ru-RU"/>
        </w:rPr>
        <w:t>У результаті проведення таких робіт первісна вартість необоротних активів залишається незмінною.</w:t>
      </w:r>
    </w:p>
    <w:p w:rsidR="003F3FA1" w:rsidRPr="009C2432"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Зміни в характеристиці об’єкта, пов’язані з його ремонтом, реконструкцією чи модернізацією, вносяться у відповідний розділ акта, у картку обліку основного засобу та в технічний паспорт об’єкта.</w:t>
      </w:r>
    </w:p>
    <w:p w:rsidR="003F3FA1" w:rsidRPr="009C2432" w:rsidRDefault="00B1711A"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Облік</w:t>
      </w:r>
      <w:r w:rsidR="003F3FA1" w:rsidRPr="009C2432">
        <w:rPr>
          <w:rFonts w:ascii="Times New Roman" w:eastAsia="Times New Roman" w:hAnsi="Times New Roman"/>
          <w:sz w:val="28"/>
          <w:szCs w:val="28"/>
          <w:lang w:eastAsia="ru-RU"/>
        </w:rPr>
        <w:t xml:space="preserve"> ремонтів основних засобів представлен</w:t>
      </w:r>
      <w:r>
        <w:rPr>
          <w:rFonts w:ascii="Times New Roman" w:eastAsia="Times New Roman" w:hAnsi="Times New Roman"/>
          <w:sz w:val="28"/>
          <w:szCs w:val="28"/>
          <w:lang w:val="uk-UA" w:eastAsia="ru-RU"/>
        </w:rPr>
        <w:t>ий</w:t>
      </w:r>
      <w:r w:rsidR="003F3FA1" w:rsidRPr="009C2432">
        <w:rPr>
          <w:rFonts w:ascii="Times New Roman" w:eastAsia="Times New Roman" w:hAnsi="Times New Roman"/>
          <w:sz w:val="28"/>
          <w:szCs w:val="28"/>
          <w:lang w:eastAsia="ru-RU"/>
        </w:rPr>
        <w:t xml:space="preserve"> у таблиці </w:t>
      </w:r>
      <w:r w:rsidR="006845D7">
        <w:rPr>
          <w:rFonts w:ascii="Times New Roman" w:eastAsia="Times New Roman" w:hAnsi="Times New Roman"/>
          <w:sz w:val="28"/>
          <w:szCs w:val="28"/>
          <w:lang w:val="uk-UA" w:eastAsia="ru-RU"/>
        </w:rPr>
        <w:t>1</w:t>
      </w:r>
      <w:r w:rsidR="00AA0094">
        <w:rPr>
          <w:rFonts w:ascii="Times New Roman" w:eastAsia="Times New Roman" w:hAnsi="Times New Roman"/>
          <w:sz w:val="28"/>
          <w:szCs w:val="28"/>
          <w:lang w:val="uk-UA" w:eastAsia="ru-RU"/>
        </w:rPr>
        <w:t>8.</w:t>
      </w:r>
    </w:p>
    <w:p w:rsidR="003F3FA1" w:rsidRPr="009C2432" w:rsidRDefault="003F3FA1"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eastAsia="ru-RU"/>
        </w:rPr>
      </w:pPr>
      <w:r w:rsidRPr="009C2432">
        <w:rPr>
          <w:rFonts w:ascii="Times New Roman" w:eastAsia="Times New Roman" w:hAnsi="Times New Roman"/>
          <w:sz w:val="28"/>
          <w:szCs w:val="28"/>
          <w:lang w:eastAsia="ru-RU"/>
        </w:rPr>
        <w:t xml:space="preserve">Таблиця </w:t>
      </w:r>
      <w:r w:rsidR="006845D7">
        <w:rPr>
          <w:rFonts w:ascii="Times New Roman" w:eastAsia="Times New Roman" w:hAnsi="Times New Roman"/>
          <w:sz w:val="28"/>
          <w:szCs w:val="28"/>
          <w:lang w:val="uk-UA" w:eastAsia="ru-RU"/>
        </w:rPr>
        <w:t>1</w:t>
      </w:r>
      <w:r w:rsidR="00AA0094">
        <w:rPr>
          <w:rFonts w:ascii="Times New Roman" w:eastAsia="Times New Roman" w:hAnsi="Times New Roman"/>
          <w:sz w:val="28"/>
          <w:szCs w:val="28"/>
          <w:lang w:val="uk-UA" w:eastAsia="ru-RU"/>
        </w:rPr>
        <w:t>8</w:t>
      </w:r>
    </w:p>
    <w:p w:rsidR="003F3FA1" w:rsidRPr="006845D7" w:rsidRDefault="003F3FA1"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r w:rsidRPr="006845D7">
        <w:rPr>
          <w:rFonts w:ascii="Times New Roman" w:eastAsia="Times New Roman" w:hAnsi="Times New Roman"/>
          <w:b/>
          <w:sz w:val="28"/>
          <w:szCs w:val="28"/>
          <w:lang w:eastAsia="ru-RU"/>
        </w:rPr>
        <w:t>Кореспонденція рахунків з обліку ремонтів основних засобів</w:t>
      </w:r>
    </w:p>
    <w:tbl>
      <w:tblPr>
        <w:tblW w:w="98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5457"/>
        <w:gridCol w:w="2268"/>
        <w:gridCol w:w="2157"/>
      </w:tblGrid>
      <w:tr w:rsidR="003F3FA1" w:rsidRPr="006845D7" w:rsidTr="006845D7">
        <w:tc>
          <w:tcPr>
            <w:tcW w:w="5457" w:type="dxa"/>
          </w:tcPr>
          <w:p w:rsidR="003F3FA1" w:rsidRPr="006845D7" w:rsidRDefault="003F3FA1" w:rsidP="006845D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Зміст господарської операції</w:t>
            </w:r>
          </w:p>
        </w:tc>
        <w:tc>
          <w:tcPr>
            <w:tcW w:w="2268" w:type="dxa"/>
          </w:tcPr>
          <w:p w:rsidR="003F3FA1" w:rsidRPr="006845D7" w:rsidRDefault="003F3FA1"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Д-т</w:t>
            </w:r>
          </w:p>
        </w:tc>
        <w:tc>
          <w:tcPr>
            <w:tcW w:w="2157" w:type="dxa"/>
          </w:tcPr>
          <w:p w:rsidR="003F3FA1" w:rsidRPr="006845D7" w:rsidRDefault="003F3FA1"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К-т</w:t>
            </w:r>
          </w:p>
        </w:tc>
      </w:tr>
      <w:tr w:rsidR="003F3FA1" w:rsidRPr="006845D7" w:rsidTr="006845D7">
        <w:tc>
          <w:tcPr>
            <w:tcW w:w="5457" w:type="dxa"/>
          </w:tcPr>
          <w:p w:rsidR="003F3FA1" w:rsidRPr="006845D7" w:rsidRDefault="003F3FA1" w:rsidP="006845D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Списані витрачені на ремонт матеріали, запасні частини, паливо та інше</w:t>
            </w:r>
          </w:p>
        </w:tc>
        <w:tc>
          <w:tcPr>
            <w:tcW w:w="2268" w:type="dxa"/>
          </w:tcPr>
          <w:p w:rsidR="003F3FA1" w:rsidRPr="006845D7" w:rsidRDefault="003F3FA1"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845D7">
              <w:rPr>
                <w:rFonts w:ascii="Times New Roman" w:eastAsia="Times New Roman" w:hAnsi="Times New Roman"/>
                <w:sz w:val="24"/>
                <w:szCs w:val="24"/>
                <w:lang w:eastAsia="ru-RU"/>
              </w:rPr>
              <w:t>801,802</w:t>
            </w:r>
            <w:r w:rsidRPr="006845D7">
              <w:rPr>
                <w:rFonts w:ascii="Times New Roman" w:eastAsia="Times New Roman" w:hAnsi="Times New Roman"/>
                <w:sz w:val="24"/>
                <w:szCs w:val="24"/>
                <w:lang w:val="uk-UA" w:eastAsia="ru-RU"/>
              </w:rPr>
              <w:t>, 811-813</w:t>
            </w:r>
          </w:p>
        </w:tc>
        <w:tc>
          <w:tcPr>
            <w:tcW w:w="2157" w:type="dxa"/>
          </w:tcPr>
          <w:p w:rsidR="003F3FA1" w:rsidRPr="006845D7" w:rsidRDefault="003F3FA1"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845D7">
              <w:rPr>
                <w:rFonts w:ascii="Times New Roman" w:eastAsia="Times New Roman" w:hAnsi="Times New Roman"/>
                <w:sz w:val="24"/>
                <w:szCs w:val="24"/>
                <w:lang w:eastAsia="ru-RU"/>
              </w:rPr>
              <w:t>234, 238, 238</w:t>
            </w:r>
            <w:r w:rsidRPr="006845D7">
              <w:rPr>
                <w:rFonts w:ascii="Times New Roman" w:eastAsia="Times New Roman" w:hAnsi="Times New Roman"/>
                <w:sz w:val="24"/>
                <w:szCs w:val="24"/>
                <w:lang w:val="uk-UA" w:eastAsia="ru-RU"/>
              </w:rPr>
              <w:t>,239</w:t>
            </w:r>
          </w:p>
        </w:tc>
      </w:tr>
      <w:tr w:rsidR="003F3FA1" w:rsidRPr="006845D7" w:rsidTr="006845D7">
        <w:tc>
          <w:tcPr>
            <w:tcW w:w="5457" w:type="dxa"/>
          </w:tcPr>
          <w:p w:rsidR="003F3FA1" w:rsidRPr="006845D7" w:rsidRDefault="003F3FA1" w:rsidP="006845D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Нарахована заробітна плата працівникам за виконаний ремонт та проведені нарахування на зарплату згідно чинного законодавства</w:t>
            </w:r>
          </w:p>
        </w:tc>
        <w:tc>
          <w:tcPr>
            <w:tcW w:w="2268" w:type="dxa"/>
          </w:tcPr>
          <w:p w:rsidR="003F3FA1" w:rsidRPr="006845D7" w:rsidRDefault="003F3FA1"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845D7">
              <w:rPr>
                <w:rFonts w:ascii="Times New Roman" w:eastAsia="Times New Roman" w:hAnsi="Times New Roman"/>
                <w:sz w:val="24"/>
                <w:szCs w:val="24"/>
                <w:lang w:eastAsia="ru-RU"/>
              </w:rPr>
              <w:t>801.802</w:t>
            </w:r>
            <w:r w:rsidRPr="006845D7">
              <w:rPr>
                <w:rFonts w:ascii="Times New Roman" w:eastAsia="Times New Roman" w:hAnsi="Times New Roman"/>
                <w:sz w:val="24"/>
                <w:szCs w:val="24"/>
                <w:lang w:val="uk-UA" w:eastAsia="ru-RU"/>
              </w:rPr>
              <w:t>, 811-813</w:t>
            </w:r>
          </w:p>
        </w:tc>
        <w:tc>
          <w:tcPr>
            <w:tcW w:w="2157" w:type="dxa"/>
          </w:tcPr>
          <w:p w:rsidR="003F3FA1" w:rsidRPr="006845D7" w:rsidRDefault="003F3FA1"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661,651,652,653,</w:t>
            </w:r>
          </w:p>
          <w:p w:rsidR="003F3FA1" w:rsidRPr="006845D7" w:rsidRDefault="003F3FA1"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654</w:t>
            </w:r>
          </w:p>
        </w:tc>
      </w:tr>
      <w:tr w:rsidR="003F3FA1" w:rsidRPr="006845D7" w:rsidTr="006845D7">
        <w:tc>
          <w:tcPr>
            <w:tcW w:w="5457" w:type="dxa"/>
          </w:tcPr>
          <w:p w:rsidR="003F3FA1" w:rsidRPr="006845D7" w:rsidRDefault="003F3FA1" w:rsidP="006845D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Згідно акту виконаних ремонтних робіт списані</w:t>
            </w:r>
            <w:r w:rsidRPr="006845D7">
              <w:rPr>
                <w:rFonts w:ascii="Times New Roman" w:eastAsia="Times New Roman" w:hAnsi="Times New Roman"/>
                <w:sz w:val="24"/>
                <w:szCs w:val="24"/>
                <w:lang w:val="uk-UA" w:eastAsia="ru-RU"/>
              </w:rPr>
              <w:t xml:space="preserve"> суми</w:t>
            </w:r>
            <w:r w:rsidRPr="006845D7">
              <w:rPr>
                <w:rFonts w:ascii="Times New Roman" w:eastAsia="Times New Roman" w:hAnsi="Times New Roman"/>
                <w:sz w:val="24"/>
                <w:szCs w:val="24"/>
                <w:lang w:eastAsia="ru-RU"/>
              </w:rPr>
              <w:t xml:space="preserve"> </w:t>
            </w:r>
            <w:r w:rsidRPr="006845D7">
              <w:rPr>
                <w:rFonts w:ascii="Times New Roman" w:eastAsia="Times New Roman" w:hAnsi="Times New Roman"/>
                <w:sz w:val="24"/>
                <w:szCs w:val="24"/>
                <w:lang w:val="uk-UA" w:eastAsia="ru-RU"/>
              </w:rPr>
              <w:t>видатків</w:t>
            </w:r>
            <w:r w:rsidRPr="006845D7">
              <w:rPr>
                <w:rFonts w:ascii="Times New Roman" w:eastAsia="Times New Roman" w:hAnsi="Times New Roman"/>
                <w:sz w:val="24"/>
                <w:szCs w:val="24"/>
                <w:lang w:eastAsia="ru-RU"/>
              </w:rPr>
              <w:t xml:space="preserve"> установи, виконані підрядним способом</w:t>
            </w:r>
          </w:p>
        </w:tc>
        <w:tc>
          <w:tcPr>
            <w:tcW w:w="2268" w:type="dxa"/>
          </w:tcPr>
          <w:p w:rsidR="003F3FA1" w:rsidRPr="006845D7" w:rsidRDefault="003F3FA1"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845D7">
              <w:rPr>
                <w:rFonts w:ascii="Times New Roman" w:eastAsia="Times New Roman" w:hAnsi="Times New Roman"/>
                <w:sz w:val="24"/>
                <w:szCs w:val="24"/>
                <w:lang w:eastAsia="ru-RU"/>
              </w:rPr>
              <w:t>801,802</w:t>
            </w:r>
            <w:r w:rsidRPr="006845D7">
              <w:rPr>
                <w:rFonts w:ascii="Times New Roman" w:eastAsia="Times New Roman" w:hAnsi="Times New Roman"/>
                <w:sz w:val="24"/>
                <w:szCs w:val="24"/>
                <w:lang w:val="uk-UA" w:eastAsia="ru-RU"/>
              </w:rPr>
              <w:t>, 811-813</w:t>
            </w:r>
          </w:p>
        </w:tc>
        <w:tc>
          <w:tcPr>
            <w:tcW w:w="2157" w:type="dxa"/>
          </w:tcPr>
          <w:p w:rsidR="003F3FA1" w:rsidRPr="006845D7" w:rsidRDefault="003F3FA1"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6845D7">
              <w:rPr>
                <w:rFonts w:ascii="Times New Roman" w:eastAsia="Times New Roman" w:hAnsi="Times New Roman"/>
                <w:sz w:val="24"/>
                <w:szCs w:val="24"/>
                <w:lang w:eastAsia="ru-RU"/>
              </w:rPr>
              <w:t>364,675</w:t>
            </w:r>
          </w:p>
        </w:tc>
      </w:tr>
      <w:tr w:rsidR="003F3FA1" w:rsidRPr="006845D7" w:rsidTr="006845D7">
        <w:tc>
          <w:tcPr>
            <w:tcW w:w="5457" w:type="dxa"/>
          </w:tcPr>
          <w:p w:rsidR="003F3FA1" w:rsidRPr="006845D7" w:rsidRDefault="003F3FA1" w:rsidP="006845D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6845D7">
              <w:rPr>
                <w:rFonts w:ascii="Times New Roman" w:eastAsia="Times New Roman" w:hAnsi="Times New Roman"/>
                <w:sz w:val="24"/>
                <w:szCs w:val="24"/>
                <w:lang w:val="uk-UA" w:eastAsia="ru-RU"/>
              </w:rPr>
              <w:t>Прийняті від підрядної організації виконані роботи з реконструкції (модернізації) основних засобів (згідно акта виконаних робіт)</w:t>
            </w:r>
          </w:p>
          <w:p w:rsidR="003F3FA1" w:rsidRPr="006845D7" w:rsidRDefault="003F3FA1" w:rsidP="006845D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6845D7">
              <w:rPr>
                <w:rFonts w:ascii="Times New Roman" w:eastAsia="Times New Roman" w:hAnsi="Times New Roman"/>
                <w:sz w:val="24"/>
                <w:szCs w:val="24"/>
                <w:lang w:val="uk-UA" w:eastAsia="ru-RU"/>
              </w:rPr>
              <w:t>Водночас робиться другий запис</w:t>
            </w:r>
          </w:p>
        </w:tc>
        <w:tc>
          <w:tcPr>
            <w:tcW w:w="2268" w:type="dxa"/>
          </w:tcPr>
          <w:p w:rsidR="003F3FA1" w:rsidRPr="006845D7" w:rsidRDefault="003F3FA1"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845D7">
              <w:rPr>
                <w:rFonts w:ascii="Times New Roman" w:eastAsia="Times New Roman" w:hAnsi="Times New Roman"/>
                <w:sz w:val="24"/>
                <w:szCs w:val="24"/>
                <w:lang w:val="uk-UA" w:eastAsia="ru-RU"/>
              </w:rPr>
              <w:t>103-105</w:t>
            </w:r>
          </w:p>
          <w:p w:rsidR="003F3FA1" w:rsidRPr="006845D7" w:rsidRDefault="003F3FA1"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p>
          <w:p w:rsidR="003F3FA1" w:rsidRPr="006845D7" w:rsidRDefault="003F3FA1"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p>
          <w:p w:rsidR="003F3FA1" w:rsidRPr="006845D7" w:rsidRDefault="003F3FA1"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845D7">
              <w:rPr>
                <w:rFonts w:ascii="Times New Roman" w:eastAsia="Times New Roman" w:hAnsi="Times New Roman"/>
                <w:sz w:val="24"/>
                <w:szCs w:val="24"/>
                <w:lang w:val="uk-UA" w:eastAsia="ru-RU"/>
              </w:rPr>
              <w:t>801</w:t>
            </w:r>
          </w:p>
        </w:tc>
        <w:tc>
          <w:tcPr>
            <w:tcW w:w="2157" w:type="dxa"/>
          </w:tcPr>
          <w:p w:rsidR="003F3FA1" w:rsidRPr="006845D7" w:rsidRDefault="003F3FA1"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845D7">
              <w:rPr>
                <w:rFonts w:ascii="Times New Roman" w:eastAsia="Times New Roman" w:hAnsi="Times New Roman"/>
                <w:sz w:val="24"/>
                <w:szCs w:val="24"/>
                <w:lang w:val="uk-UA" w:eastAsia="ru-RU"/>
              </w:rPr>
              <w:t>401</w:t>
            </w:r>
          </w:p>
          <w:p w:rsidR="003F3FA1" w:rsidRPr="006845D7" w:rsidRDefault="003F3FA1"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p>
          <w:p w:rsidR="003F3FA1" w:rsidRPr="006845D7" w:rsidRDefault="003F3FA1"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p>
          <w:p w:rsidR="003F3FA1" w:rsidRPr="006845D7" w:rsidRDefault="003F3FA1" w:rsidP="006845D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6845D7">
              <w:rPr>
                <w:rFonts w:ascii="Times New Roman" w:eastAsia="Times New Roman" w:hAnsi="Times New Roman"/>
                <w:sz w:val="24"/>
                <w:szCs w:val="24"/>
                <w:lang w:val="uk-UA" w:eastAsia="ru-RU"/>
              </w:rPr>
              <w:t>631</w:t>
            </w:r>
          </w:p>
        </w:tc>
      </w:tr>
    </w:tbl>
    <w:p w:rsidR="006845D7" w:rsidRDefault="006845D7"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3F3FA1" w:rsidRPr="009C2432" w:rsidRDefault="003F3FA1" w:rsidP="006845D7">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r w:rsidRPr="009C2432">
        <w:rPr>
          <w:rFonts w:ascii="Times New Roman" w:eastAsia="Times New Roman" w:hAnsi="Times New Roman"/>
          <w:b/>
          <w:sz w:val="28"/>
          <w:szCs w:val="28"/>
          <w:lang w:val="uk-UA" w:eastAsia="ru-RU"/>
        </w:rPr>
        <w:t>5</w:t>
      </w:r>
      <w:r w:rsidRPr="009C2432">
        <w:rPr>
          <w:rFonts w:ascii="Times New Roman" w:eastAsia="Times New Roman" w:hAnsi="Times New Roman"/>
          <w:b/>
          <w:sz w:val="28"/>
          <w:szCs w:val="28"/>
          <w:lang w:eastAsia="ru-RU"/>
        </w:rPr>
        <w:t>.</w:t>
      </w:r>
      <w:r>
        <w:rPr>
          <w:rFonts w:ascii="Times New Roman" w:eastAsia="Times New Roman" w:hAnsi="Times New Roman"/>
          <w:b/>
          <w:sz w:val="28"/>
          <w:szCs w:val="28"/>
          <w:lang w:val="uk-UA" w:eastAsia="ru-RU"/>
        </w:rPr>
        <w:t>6</w:t>
      </w:r>
      <w:r w:rsidRPr="009C2432">
        <w:rPr>
          <w:rFonts w:ascii="Times New Roman" w:eastAsia="Times New Roman" w:hAnsi="Times New Roman"/>
          <w:b/>
          <w:sz w:val="28"/>
          <w:szCs w:val="28"/>
          <w:lang w:eastAsia="ru-RU"/>
        </w:rPr>
        <w:t xml:space="preserve"> Облік вибуття та списання необоротних активів.</w:t>
      </w:r>
    </w:p>
    <w:p w:rsidR="003F3FA1" w:rsidRPr="009C2432"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У процесі господарської діяльності бюджетних установ основні засоби поступово зношуються як фізично, так і морально. Тому з тих чи інших причин вони можуть вибувати.</w:t>
      </w:r>
    </w:p>
    <w:p w:rsidR="003F3FA1" w:rsidRPr="009C2432"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 xml:space="preserve">Методологічні засади списання осовних засобів регламентуються Типовою інструкцією про порядок списання основних засобів в бюджетних установах. </w:t>
      </w:r>
    </w:p>
    <w:p w:rsidR="003F3FA1"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val="uk-UA" w:eastAsia="ru-RU"/>
        </w:rPr>
        <w:t>Списанню підлягают</w:t>
      </w:r>
      <w:r w:rsidR="00913B6D">
        <w:rPr>
          <w:rFonts w:ascii="Times New Roman" w:eastAsia="Times New Roman" w:hAnsi="Times New Roman"/>
          <w:sz w:val="28"/>
          <w:szCs w:val="28"/>
          <w:lang w:val="uk-UA" w:eastAsia="ru-RU"/>
        </w:rPr>
        <w:t>ь основні засоби як такі, що:</w:t>
      </w:r>
      <w:r w:rsidR="006845D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val="uk-UA" w:eastAsia="ru-RU"/>
        </w:rPr>
        <w:t>непридатні</w:t>
      </w:r>
      <w:r w:rsidR="00913B6D">
        <w:rPr>
          <w:rFonts w:ascii="Times New Roman" w:eastAsia="Times New Roman" w:hAnsi="Times New Roman"/>
          <w:sz w:val="28"/>
          <w:szCs w:val="28"/>
          <w:lang w:val="uk-UA" w:eastAsia="ru-RU"/>
        </w:rPr>
        <w:t xml:space="preserve"> для подальшого використання;</w:t>
      </w:r>
      <w:r w:rsidR="006845D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val="uk-UA" w:eastAsia="ru-RU"/>
        </w:rPr>
        <w:t>виявлені в результа</w:t>
      </w:r>
      <w:r w:rsidR="00913B6D">
        <w:rPr>
          <w:rFonts w:ascii="Times New Roman" w:eastAsia="Times New Roman" w:hAnsi="Times New Roman"/>
          <w:sz w:val="28"/>
          <w:szCs w:val="28"/>
          <w:lang w:val="uk-UA" w:eastAsia="ru-RU"/>
        </w:rPr>
        <w:t>ті інвентаризації як недостача;</w:t>
      </w:r>
      <w:r w:rsidR="006845D7">
        <w:rPr>
          <w:rFonts w:ascii="Times New Roman" w:eastAsia="Times New Roman" w:hAnsi="Times New Roman"/>
          <w:sz w:val="28"/>
          <w:szCs w:val="28"/>
          <w:lang w:val="uk-UA" w:eastAsia="ru-RU"/>
        </w:rPr>
        <w:t xml:space="preserve"> </w:t>
      </w:r>
      <w:r w:rsidR="00913B6D">
        <w:rPr>
          <w:rFonts w:ascii="Times New Roman" w:eastAsia="Times New Roman" w:hAnsi="Times New Roman"/>
          <w:sz w:val="28"/>
          <w:szCs w:val="28"/>
          <w:lang w:val="uk-UA" w:eastAsia="ru-RU"/>
        </w:rPr>
        <w:t>морально застарілі;</w:t>
      </w:r>
      <w:r w:rsidR="006845D7">
        <w:rPr>
          <w:rFonts w:ascii="Times New Roman" w:eastAsia="Times New Roman" w:hAnsi="Times New Roman"/>
          <w:sz w:val="28"/>
          <w:szCs w:val="28"/>
          <w:lang w:val="uk-UA" w:eastAsia="ru-RU"/>
        </w:rPr>
        <w:t xml:space="preserve"> </w:t>
      </w:r>
      <w:r w:rsidR="00913B6D">
        <w:rPr>
          <w:rFonts w:ascii="Times New Roman" w:eastAsia="Times New Roman" w:hAnsi="Times New Roman"/>
          <w:sz w:val="28"/>
          <w:szCs w:val="28"/>
          <w:lang w:val="uk-UA" w:eastAsia="ru-RU"/>
        </w:rPr>
        <w:t>фізично зношені;</w:t>
      </w:r>
      <w:r w:rsidR="006845D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val="uk-UA" w:eastAsia="ru-RU"/>
        </w:rPr>
        <w:t xml:space="preserve">пошкоджені внаслідок аварії чи </w:t>
      </w:r>
      <w:r w:rsidRPr="009C2432">
        <w:rPr>
          <w:rFonts w:ascii="Times New Roman" w:eastAsia="Times New Roman" w:hAnsi="Times New Roman"/>
          <w:sz w:val="28"/>
          <w:szCs w:val="28"/>
          <w:lang w:val="uk-UA" w:eastAsia="ru-RU"/>
        </w:rPr>
        <w:lastRenderedPageBreak/>
        <w:t>стихійного лиха (за умови, що відновлення їх є неможливим або економічно недоцільним і во</w:t>
      </w:r>
      <w:r w:rsidR="00913B6D">
        <w:rPr>
          <w:rFonts w:ascii="Times New Roman" w:eastAsia="Times New Roman" w:hAnsi="Times New Roman"/>
          <w:sz w:val="28"/>
          <w:szCs w:val="28"/>
          <w:lang w:val="uk-UA" w:eastAsia="ru-RU"/>
        </w:rPr>
        <w:t>ни не можуть бути реалізовані);</w:t>
      </w:r>
      <w:r w:rsidR="006845D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val="uk-UA" w:eastAsia="ru-RU"/>
        </w:rPr>
        <w:t>будівлі, споруди, що підлягають знесенню у зв’язку з будівництвом нових об’єктів та такі, що зруйновані внаслідок атмосферного впливу і тривалого використання.</w:t>
      </w:r>
    </w:p>
    <w:p w:rsidR="003F3FA1" w:rsidRPr="003F3FA1" w:rsidRDefault="003F3FA1"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3F3FA1">
        <w:rPr>
          <w:rFonts w:ascii="Times New Roman" w:eastAsia="Times New Roman" w:hAnsi="Times New Roman"/>
          <w:color w:val="000000"/>
          <w:sz w:val="28"/>
          <w:szCs w:val="28"/>
          <w:lang w:val="uk-UA" w:eastAsia="ru-RU"/>
        </w:rPr>
        <w:t>Необоротний актив перестає визнаватися активом (списується з балансу) у разі його вибуття внаслідок продажу, ліквідації, безоплатної передачі, нестачі, остаточного псування або інших причин невідповідності критеріям визнання активом.</w:t>
      </w:r>
    </w:p>
    <w:p w:rsidR="003F3FA1" w:rsidRPr="003F3FA1" w:rsidRDefault="003F3FA1"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F3FA1">
        <w:rPr>
          <w:rFonts w:ascii="Times New Roman" w:eastAsia="Times New Roman" w:hAnsi="Times New Roman"/>
          <w:color w:val="000000"/>
          <w:sz w:val="28"/>
          <w:szCs w:val="28"/>
          <w:lang w:eastAsia="ru-RU"/>
        </w:rPr>
        <w:t>У разі вибуття об'єкта необоротних активів з балансу списуються його первісна (переоцінена), балансова вартості та сума накопиченого зносу.</w:t>
      </w:r>
    </w:p>
    <w:p w:rsidR="00913B6D" w:rsidRDefault="003F3FA1"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3F3FA1">
        <w:rPr>
          <w:rFonts w:ascii="Times New Roman" w:eastAsia="Times New Roman" w:hAnsi="Times New Roman"/>
          <w:color w:val="000000"/>
          <w:sz w:val="28"/>
          <w:szCs w:val="28"/>
          <w:lang w:eastAsia="ru-RU"/>
        </w:rPr>
        <w:t>Списання з балансу необоротних активів здійснюється у порядку, визначеному законод</w:t>
      </w:r>
      <w:r w:rsidR="00913B6D">
        <w:rPr>
          <w:rFonts w:ascii="Times New Roman" w:eastAsia="Times New Roman" w:hAnsi="Times New Roman"/>
          <w:color w:val="000000"/>
          <w:sz w:val="28"/>
          <w:szCs w:val="28"/>
          <w:lang w:eastAsia="ru-RU"/>
        </w:rPr>
        <w:t>авством.</w:t>
      </w:r>
    </w:p>
    <w:p w:rsidR="00913B6D" w:rsidRDefault="003F3FA1" w:rsidP="00A441CF">
      <w:pPr>
        <w:shd w:val="clear" w:color="auto" w:fill="FFFFFF"/>
        <w:spacing w:after="0" w:line="240" w:lineRule="auto"/>
        <w:ind w:firstLine="709"/>
        <w:jc w:val="both"/>
        <w:rPr>
          <w:rFonts w:ascii="Times New Roman" w:eastAsia="Times New Roman" w:hAnsi="Times New Roman"/>
          <w:sz w:val="28"/>
          <w:szCs w:val="28"/>
          <w:lang w:val="uk-UA" w:eastAsia="ru-RU"/>
        </w:rPr>
      </w:pPr>
      <w:r w:rsidRPr="006845D7">
        <w:rPr>
          <w:rFonts w:ascii="Times New Roman" w:eastAsia="Times New Roman" w:hAnsi="Times New Roman"/>
          <w:sz w:val="28"/>
          <w:szCs w:val="28"/>
          <w:lang w:val="uk-UA" w:eastAsia="ru-RU"/>
        </w:rPr>
        <w:t>Для визначення непридатності основних засобів і встановлення неможливості або неефективності проведення їх відновлювального ремонту, а також для оформлення необхідної документації на списання цих цінностей, наказом керівника установи щорічно створюється постійно діюча комісія, я</w:t>
      </w:r>
      <w:r w:rsidR="00913B6D" w:rsidRPr="006845D7">
        <w:rPr>
          <w:rFonts w:ascii="Times New Roman" w:eastAsia="Times New Roman" w:hAnsi="Times New Roman"/>
          <w:sz w:val="28"/>
          <w:szCs w:val="28"/>
          <w:lang w:val="uk-UA" w:eastAsia="ru-RU"/>
        </w:rPr>
        <w:t>ка діє протягом року, у складі:</w:t>
      </w:r>
      <w:r w:rsidR="006845D7">
        <w:rPr>
          <w:rFonts w:ascii="Times New Roman" w:eastAsia="Times New Roman" w:hAnsi="Times New Roman"/>
          <w:sz w:val="28"/>
          <w:szCs w:val="28"/>
          <w:lang w:val="uk-UA" w:eastAsia="ru-RU"/>
        </w:rPr>
        <w:t xml:space="preserve"> </w:t>
      </w:r>
      <w:r w:rsidRPr="00913B6D">
        <w:rPr>
          <w:rFonts w:ascii="Times New Roman" w:eastAsia="Times New Roman" w:hAnsi="Times New Roman"/>
          <w:sz w:val="28"/>
          <w:szCs w:val="28"/>
          <w:lang w:val="uk-UA" w:eastAsia="ru-RU"/>
        </w:rPr>
        <w:t>керівника або йо</w:t>
      </w:r>
      <w:r w:rsidR="00913B6D">
        <w:rPr>
          <w:rFonts w:ascii="Times New Roman" w:eastAsia="Times New Roman" w:hAnsi="Times New Roman"/>
          <w:sz w:val="28"/>
          <w:szCs w:val="28"/>
          <w:lang w:val="uk-UA" w:eastAsia="ru-RU"/>
        </w:rPr>
        <w:t>го заступника (голова комісії);</w:t>
      </w:r>
      <w:r w:rsidRPr="00913B6D">
        <w:rPr>
          <w:rFonts w:ascii="Times New Roman" w:eastAsia="Times New Roman" w:hAnsi="Times New Roman"/>
          <w:sz w:val="28"/>
          <w:szCs w:val="28"/>
          <w:lang w:val="uk-UA" w:eastAsia="ru-RU"/>
        </w:rPr>
        <w:t>головного бухгалтера або його заступника (в установах і організаціях, у яких штатним розписом посада головного бухгалтера не передбачена, особи, на яку покладено в</w:t>
      </w:r>
      <w:r w:rsidR="00913B6D">
        <w:rPr>
          <w:rFonts w:ascii="Times New Roman" w:eastAsia="Times New Roman" w:hAnsi="Times New Roman"/>
          <w:sz w:val="28"/>
          <w:szCs w:val="28"/>
          <w:lang w:val="uk-UA" w:eastAsia="ru-RU"/>
        </w:rPr>
        <w:t>едення бухгалтерського обліку);</w:t>
      </w:r>
      <w:r w:rsidR="006845D7">
        <w:rPr>
          <w:rFonts w:ascii="Times New Roman" w:eastAsia="Times New Roman" w:hAnsi="Times New Roman"/>
          <w:sz w:val="28"/>
          <w:szCs w:val="28"/>
          <w:lang w:val="uk-UA" w:eastAsia="ru-RU"/>
        </w:rPr>
        <w:t xml:space="preserve"> </w:t>
      </w:r>
      <w:r w:rsidRPr="00913B6D">
        <w:rPr>
          <w:rFonts w:ascii="Times New Roman" w:eastAsia="Times New Roman" w:hAnsi="Times New Roman"/>
          <w:sz w:val="28"/>
          <w:szCs w:val="28"/>
          <w:lang w:val="uk-UA" w:eastAsia="ru-RU"/>
        </w:rPr>
        <w:t>керівників груп обліку (в установах, які обслуговуються централізованими бухгалтеріями) або інших працівників бухгалтерії, які об</w:t>
      </w:r>
      <w:r w:rsidR="00913B6D">
        <w:rPr>
          <w:rFonts w:ascii="Times New Roman" w:eastAsia="Times New Roman" w:hAnsi="Times New Roman"/>
          <w:sz w:val="28"/>
          <w:szCs w:val="28"/>
          <w:lang w:val="uk-UA" w:eastAsia="ru-RU"/>
        </w:rPr>
        <w:t>ліковують матеріальні цінності;</w:t>
      </w:r>
      <w:r w:rsidR="006845D7">
        <w:rPr>
          <w:rFonts w:ascii="Times New Roman" w:eastAsia="Times New Roman" w:hAnsi="Times New Roman"/>
          <w:sz w:val="28"/>
          <w:szCs w:val="28"/>
          <w:lang w:val="uk-UA" w:eastAsia="ru-RU"/>
        </w:rPr>
        <w:t xml:space="preserve"> </w:t>
      </w:r>
      <w:r w:rsidRPr="00913B6D">
        <w:rPr>
          <w:rFonts w:ascii="Times New Roman" w:eastAsia="Times New Roman" w:hAnsi="Times New Roman"/>
          <w:sz w:val="28"/>
          <w:szCs w:val="28"/>
          <w:lang w:val="uk-UA" w:eastAsia="ru-RU"/>
        </w:rPr>
        <w:t>особи, на яку покладено відповідальність за збереження матеріальни</w:t>
      </w:r>
      <w:r w:rsidR="00913B6D">
        <w:rPr>
          <w:rFonts w:ascii="Times New Roman" w:eastAsia="Times New Roman" w:hAnsi="Times New Roman"/>
          <w:sz w:val="28"/>
          <w:szCs w:val="28"/>
          <w:lang w:val="uk-UA" w:eastAsia="ru-RU"/>
        </w:rPr>
        <w:t>х цінностей (основних засобів);</w:t>
      </w:r>
      <w:r w:rsidR="006845D7">
        <w:rPr>
          <w:rFonts w:ascii="Times New Roman" w:eastAsia="Times New Roman" w:hAnsi="Times New Roman"/>
          <w:sz w:val="28"/>
          <w:szCs w:val="28"/>
          <w:lang w:val="uk-UA" w:eastAsia="ru-RU"/>
        </w:rPr>
        <w:t xml:space="preserve"> </w:t>
      </w:r>
      <w:r w:rsidRPr="00913B6D">
        <w:rPr>
          <w:rFonts w:ascii="Times New Roman" w:eastAsia="Times New Roman" w:hAnsi="Times New Roman"/>
          <w:sz w:val="28"/>
          <w:szCs w:val="28"/>
          <w:lang w:val="uk-UA" w:eastAsia="ru-RU"/>
        </w:rPr>
        <w:t xml:space="preserve">інших посадових осіб </w:t>
      </w:r>
      <w:r w:rsidR="00913B6D">
        <w:rPr>
          <w:rFonts w:ascii="Times New Roman" w:eastAsia="Times New Roman" w:hAnsi="Times New Roman"/>
          <w:sz w:val="28"/>
          <w:szCs w:val="28"/>
          <w:lang w:val="uk-UA" w:eastAsia="ru-RU"/>
        </w:rPr>
        <w:t>(на розсуд керівника установи).</w:t>
      </w:r>
    </w:p>
    <w:p w:rsidR="00913B6D" w:rsidRDefault="003F3FA1" w:rsidP="00A441CF">
      <w:pPr>
        <w:shd w:val="clear" w:color="auto" w:fill="FFFFFF"/>
        <w:spacing w:after="0" w:line="240" w:lineRule="auto"/>
        <w:ind w:firstLine="709"/>
        <w:jc w:val="both"/>
        <w:rPr>
          <w:rFonts w:ascii="Times New Roman" w:eastAsia="Times New Roman" w:hAnsi="Times New Roman"/>
          <w:sz w:val="28"/>
          <w:szCs w:val="28"/>
          <w:lang w:val="uk-UA" w:eastAsia="ru-RU"/>
        </w:rPr>
      </w:pPr>
      <w:r w:rsidRPr="009C2432">
        <w:rPr>
          <w:rFonts w:ascii="Times New Roman" w:eastAsia="Times New Roman" w:hAnsi="Times New Roman"/>
          <w:sz w:val="28"/>
          <w:szCs w:val="28"/>
          <w:lang w:val="uk-UA" w:eastAsia="ru-RU"/>
        </w:rPr>
        <w:t>Право визначення непридатності основних засобів і встановлення неможливості або неефективності проведення відновлювального ремонту, а також оформлення необхідної документації наказом керівника установи може бути надано щорі</w:t>
      </w:r>
      <w:r w:rsidR="00913B6D">
        <w:rPr>
          <w:rFonts w:ascii="Times New Roman" w:eastAsia="Times New Roman" w:hAnsi="Times New Roman"/>
          <w:sz w:val="28"/>
          <w:szCs w:val="28"/>
          <w:lang w:val="uk-UA" w:eastAsia="ru-RU"/>
        </w:rPr>
        <w:t>чній інвентаризаційній комісії.</w:t>
      </w:r>
    </w:p>
    <w:p w:rsidR="00170A18" w:rsidRPr="00170A18" w:rsidRDefault="003F3FA1" w:rsidP="00A441CF">
      <w:pPr>
        <w:shd w:val="clear" w:color="auto" w:fill="FFFFFF"/>
        <w:spacing w:after="0" w:line="240" w:lineRule="auto"/>
        <w:ind w:firstLine="709"/>
        <w:jc w:val="both"/>
        <w:rPr>
          <w:rFonts w:ascii="Times New Roman" w:eastAsia="Times New Roman" w:hAnsi="Times New Roman"/>
          <w:sz w:val="28"/>
          <w:szCs w:val="28"/>
          <w:lang w:val="uk-UA" w:eastAsia="ru-RU"/>
        </w:rPr>
      </w:pPr>
      <w:r w:rsidRPr="009C2432">
        <w:rPr>
          <w:rFonts w:ascii="Times New Roman" w:eastAsia="Times New Roman" w:hAnsi="Times New Roman"/>
          <w:sz w:val="28"/>
          <w:szCs w:val="28"/>
          <w:lang w:val="uk-UA" w:eastAsia="ru-RU"/>
        </w:rPr>
        <w:t xml:space="preserve">Для участі в роботі комісії з встановлення непридатності автомобілів, нагрівальних котлів, підйомників та інших необоротних активів, які перебувають під наглядом Державних інспекцій, запрошується представник відповідної інспекції, який підписує акт про списання або передає комісії свій письмовий </w:t>
      </w:r>
      <w:r w:rsidR="00170A18">
        <w:rPr>
          <w:rFonts w:ascii="Times New Roman" w:eastAsia="Times New Roman" w:hAnsi="Times New Roman"/>
          <w:sz w:val="28"/>
          <w:szCs w:val="28"/>
          <w:lang w:val="uk-UA" w:eastAsia="ru-RU"/>
        </w:rPr>
        <w:t>висновок, що додається до акта.</w:t>
      </w:r>
    </w:p>
    <w:p w:rsidR="00170A18" w:rsidRPr="002B2BF7" w:rsidRDefault="003F3FA1" w:rsidP="00A441CF">
      <w:pPr>
        <w:shd w:val="clear" w:color="auto" w:fill="FFFFFF"/>
        <w:spacing w:after="0" w:line="240" w:lineRule="auto"/>
        <w:ind w:firstLine="709"/>
        <w:jc w:val="both"/>
        <w:rPr>
          <w:rFonts w:ascii="Times New Roman" w:eastAsia="Times New Roman" w:hAnsi="Times New Roman"/>
          <w:sz w:val="28"/>
          <w:szCs w:val="28"/>
          <w:lang w:val="uk-UA" w:eastAsia="ru-RU"/>
        </w:rPr>
      </w:pPr>
      <w:r w:rsidRPr="009C2432">
        <w:rPr>
          <w:rFonts w:ascii="Times New Roman" w:eastAsia="Times New Roman" w:hAnsi="Times New Roman"/>
          <w:sz w:val="28"/>
          <w:szCs w:val="28"/>
          <w:lang w:val="uk-UA" w:eastAsia="ru-RU"/>
        </w:rPr>
        <w:t>Завд</w:t>
      </w:r>
      <w:r w:rsidR="00170A18">
        <w:rPr>
          <w:rFonts w:ascii="Times New Roman" w:eastAsia="Times New Roman" w:hAnsi="Times New Roman"/>
          <w:sz w:val="28"/>
          <w:szCs w:val="28"/>
          <w:lang w:val="uk-UA" w:eastAsia="ru-RU"/>
        </w:rPr>
        <w:t>ання постійно діючої комісії:</w:t>
      </w:r>
      <w:r w:rsidR="002B2BF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val="uk-UA" w:eastAsia="ru-RU"/>
        </w:rPr>
        <w:t>документації (технічні паспорти, поетажні плани, відомості дефектів та інші документи) та да</w:t>
      </w:r>
      <w:r w:rsidR="00170A18">
        <w:rPr>
          <w:rFonts w:ascii="Times New Roman" w:eastAsia="Times New Roman" w:hAnsi="Times New Roman"/>
          <w:sz w:val="28"/>
          <w:szCs w:val="28"/>
          <w:lang w:val="uk-UA" w:eastAsia="ru-RU"/>
        </w:rPr>
        <w:t>них бухгалтерського обліку;</w:t>
      </w:r>
      <w:r w:rsidR="002B2BF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val="uk-UA" w:eastAsia="ru-RU"/>
        </w:rPr>
        <w:t>встановлення можливості або неможливості відновлення і подальшого використання осн</w:t>
      </w:r>
      <w:r w:rsidR="00170A18">
        <w:rPr>
          <w:rFonts w:ascii="Times New Roman" w:eastAsia="Times New Roman" w:hAnsi="Times New Roman"/>
          <w:sz w:val="28"/>
          <w:szCs w:val="28"/>
          <w:lang w:val="uk-UA" w:eastAsia="ru-RU"/>
        </w:rPr>
        <w:t>овних засобів в даній установі;</w:t>
      </w:r>
      <w:r w:rsidR="002B2BF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val="uk-UA" w:eastAsia="ru-RU"/>
        </w:rPr>
        <w:t xml:space="preserve">внесення пропозицій про продаж, передачу </w:t>
      </w:r>
      <w:r w:rsidR="00170A18">
        <w:rPr>
          <w:rFonts w:ascii="Times New Roman" w:eastAsia="Times New Roman" w:hAnsi="Times New Roman"/>
          <w:sz w:val="28"/>
          <w:szCs w:val="28"/>
          <w:lang w:val="uk-UA" w:eastAsia="ru-RU"/>
        </w:rPr>
        <w:t>та ліквідацію основних засобів;</w:t>
      </w:r>
      <w:r w:rsidR="002B2BF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val="uk-UA" w:eastAsia="ru-RU"/>
        </w:rPr>
        <w:t>встановлення конкретних причин списання об’єкта: фізичний або моральний знос, реконструкція, порушення нормальних ум</w:t>
      </w:r>
      <w:r w:rsidR="00170A18">
        <w:rPr>
          <w:rFonts w:ascii="Times New Roman" w:eastAsia="Times New Roman" w:hAnsi="Times New Roman"/>
          <w:sz w:val="28"/>
          <w:szCs w:val="28"/>
          <w:lang w:val="uk-UA" w:eastAsia="ru-RU"/>
        </w:rPr>
        <w:t>ов експлуатації, аварія та ін.;</w:t>
      </w:r>
      <w:r w:rsidR="002B2BF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val="uk-UA" w:eastAsia="ru-RU"/>
        </w:rPr>
        <w:t>встановлення осіб, з вини яких трапився передчасний вихід основни</w:t>
      </w:r>
      <w:r w:rsidR="00170A18">
        <w:rPr>
          <w:rFonts w:ascii="Times New Roman" w:eastAsia="Times New Roman" w:hAnsi="Times New Roman"/>
          <w:sz w:val="28"/>
          <w:szCs w:val="28"/>
          <w:lang w:val="uk-UA" w:eastAsia="ru-RU"/>
        </w:rPr>
        <w:t>х засобів з ладу (якщо такі є);</w:t>
      </w:r>
      <w:r w:rsidR="002B2BF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val="uk-UA" w:eastAsia="ru-RU"/>
        </w:rPr>
        <w:t xml:space="preserve">встановлення можливості використання окремих вузлів, деталей, матеріалів списаного </w:t>
      </w:r>
      <w:r w:rsidR="00170A18">
        <w:rPr>
          <w:rFonts w:ascii="Times New Roman" w:eastAsia="Times New Roman" w:hAnsi="Times New Roman"/>
          <w:sz w:val="28"/>
          <w:szCs w:val="28"/>
          <w:lang w:val="uk-UA" w:eastAsia="ru-RU"/>
        </w:rPr>
        <w:t>об’єкта і проведення їх оцінки;</w:t>
      </w:r>
      <w:r w:rsidR="002B2BF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val="uk-UA" w:eastAsia="ru-RU"/>
        </w:rPr>
        <w:t xml:space="preserve">здійснення контролю за вилученням із списаних основних засобів вузлів, деталей та </w:t>
      </w:r>
      <w:r w:rsidRPr="009C2432">
        <w:rPr>
          <w:rFonts w:ascii="Times New Roman" w:eastAsia="Times New Roman" w:hAnsi="Times New Roman"/>
          <w:sz w:val="28"/>
          <w:szCs w:val="28"/>
          <w:lang w:val="uk-UA" w:eastAsia="ru-RU"/>
        </w:rPr>
        <w:lastRenderedPageBreak/>
        <w:t>матеріалів із кольорових і дорогоцінних металів, визначення їх кількості, ваги та контроль їх здава</w:t>
      </w:r>
      <w:r w:rsidR="00170A18">
        <w:rPr>
          <w:rFonts w:ascii="Times New Roman" w:eastAsia="Times New Roman" w:hAnsi="Times New Roman"/>
          <w:sz w:val="28"/>
          <w:szCs w:val="28"/>
          <w:lang w:val="uk-UA" w:eastAsia="ru-RU"/>
        </w:rPr>
        <w:t>ння на відповідний склад.</w:t>
      </w:r>
    </w:p>
    <w:p w:rsidR="003F3FA1" w:rsidRPr="00FD4910" w:rsidRDefault="003F3FA1"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C2432">
        <w:rPr>
          <w:rFonts w:ascii="Times New Roman" w:eastAsia="Times New Roman" w:hAnsi="Times New Roman"/>
          <w:sz w:val="28"/>
          <w:szCs w:val="28"/>
          <w:lang w:val="uk-UA" w:eastAsia="ru-RU"/>
        </w:rPr>
        <w:t>У разі, коли обладнання списується у зв’язку з будівництвом нових, розширенням, реконструкцією та технічним переоснащенням діючих об’єктів, комісія перевіряє його наявність у плані реконструкції та технічного переоснащення, затвердженому організацією вищого рівня, і робить в акті про списання посилання на пункт і дату затвердженого плану.</w:t>
      </w:r>
    </w:p>
    <w:p w:rsidR="00B1711A" w:rsidRDefault="003F3FA1" w:rsidP="002B2BF7">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Для оформлення списання о</w:t>
      </w:r>
      <w:r w:rsidR="00B15764">
        <w:rPr>
          <w:rFonts w:ascii="Times New Roman" w:eastAsia="Times New Roman" w:hAnsi="Times New Roman"/>
          <w:sz w:val="28"/>
          <w:szCs w:val="28"/>
          <w:lang w:eastAsia="ru-RU"/>
        </w:rPr>
        <w:t>сновних засобів застововуються:</w:t>
      </w:r>
      <w:r w:rsidR="002B2BF7">
        <w:rPr>
          <w:rFonts w:ascii="Times New Roman" w:eastAsia="Times New Roman" w:hAnsi="Times New Roman"/>
          <w:sz w:val="28"/>
          <w:szCs w:val="28"/>
          <w:lang w:val="uk-UA" w:eastAsia="ru-RU"/>
        </w:rPr>
        <w:t xml:space="preserve"> </w:t>
      </w:r>
      <w:r w:rsidRPr="00B1711A">
        <w:rPr>
          <w:rFonts w:ascii="Times New Roman" w:eastAsia="Times New Roman" w:hAnsi="Times New Roman"/>
          <w:sz w:val="28"/>
          <w:szCs w:val="28"/>
          <w:lang w:eastAsia="ru-RU"/>
        </w:rPr>
        <w:t>акт на списання основних засобів</w:t>
      </w:r>
      <w:r w:rsidR="00B15764">
        <w:rPr>
          <w:rFonts w:ascii="Times New Roman" w:eastAsia="Times New Roman" w:hAnsi="Times New Roman"/>
          <w:sz w:val="28"/>
          <w:szCs w:val="28"/>
          <w:lang w:eastAsia="ru-RU"/>
        </w:rPr>
        <w:t xml:space="preserve"> (типова форма ОЗ-3 (бюджет));</w:t>
      </w:r>
      <w:r w:rsidR="002B2BF7">
        <w:rPr>
          <w:rFonts w:ascii="Times New Roman" w:eastAsia="Times New Roman" w:hAnsi="Times New Roman"/>
          <w:sz w:val="28"/>
          <w:szCs w:val="28"/>
          <w:lang w:val="uk-UA" w:eastAsia="ru-RU"/>
        </w:rPr>
        <w:t xml:space="preserve"> </w:t>
      </w:r>
      <w:r w:rsidRPr="00B1711A">
        <w:rPr>
          <w:rFonts w:ascii="Times New Roman" w:eastAsia="Times New Roman" w:hAnsi="Times New Roman"/>
          <w:sz w:val="28"/>
          <w:szCs w:val="28"/>
          <w:lang w:eastAsia="ru-RU"/>
        </w:rPr>
        <w:t>акт про списання автотранспортних засобів</w:t>
      </w:r>
      <w:r w:rsidR="00B15764">
        <w:rPr>
          <w:rFonts w:ascii="Times New Roman" w:eastAsia="Times New Roman" w:hAnsi="Times New Roman"/>
          <w:sz w:val="28"/>
          <w:szCs w:val="28"/>
          <w:lang w:eastAsia="ru-RU"/>
        </w:rPr>
        <w:t xml:space="preserve"> (типова форма ОЗ-4 (бюджет));</w:t>
      </w:r>
      <w:r w:rsidR="002B2BF7">
        <w:rPr>
          <w:rFonts w:ascii="Times New Roman" w:eastAsia="Times New Roman" w:hAnsi="Times New Roman"/>
          <w:sz w:val="28"/>
          <w:szCs w:val="28"/>
          <w:lang w:val="uk-UA" w:eastAsia="ru-RU"/>
        </w:rPr>
        <w:t xml:space="preserve"> </w:t>
      </w:r>
      <w:r w:rsidRPr="00B1711A">
        <w:rPr>
          <w:rFonts w:ascii="Times New Roman" w:eastAsia="Times New Roman" w:hAnsi="Times New Roman"/>
          <w:sz w:val="28"/>
          <w:szCs w:val="28"/>
          <w:lang w:eastAsia="ru-RU"/>
        </w:rPr>
        <w:t>акт на списання з балансу бюджетних установ та організацій вилученої із бібліотеки літератур</w:t>
      </w:r>
      <w:r w:rsidR="00B15764">
        <w:rPr>
          <w:rFonts w:ascii="Times New Roman" w:eastAsia="Times New Roman" w:hAnsi="Times New Roman"/>
          <w:sz w:val="28"/>
          <w:szCs w:val="28"/>
          <w:lang w:eastAsia="ru-RU"/>
        </w:rPr>
        <w:t>и (типова форма ОЗ-5 (бюджет)).</w:t>
      </w:r>
    </w:p>
    <w:p w:rsidR="003F3FA1" w:rsidRPr="00B1711A"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B1711A">
        <w:rPr>
          <w:rFonts w:ascii="Times New Roman" w:eastAsia="Times New Roman" w:hAnsi="Times New Roman"/>
          <w:sz w:val="28"/>
          <w:szCs w:val="28"/>
          <w:lang w:eastAsia="ru-RU"/>
        </w:rPr>
        <w:t>Складені комісією акти на списання основних засобів затверджуються керівником установи.</w:t>
      </w:r>
    </w:p>
    <w:p w:rsidR="00B15764" w:rsidRPr="00B15764"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9C2432">
        <w:rPr>
          <w:rFonts w:ascii="Times New Roman" w:eastAsia="Times New Roman" w:hAnsi="Times New Roman"/>
          <w:sz w:val="28"/>
          <w:szCs w:val="28"/>
          <w:lang w:eastAsia="ru-RU"/>
        </w:rPr>
        <w:t xml:space="preserve">За результатами обстеження комісією складаються акти про списання основних засобів. У цих актах вказуються </w:t>
      </w:r>
      <w:r w:rsidR="00B15764">
        <w:rPr>
          <w:rFonts w:ascii="Times New Roman" w:eastAsia="Times New Roman" w:hAnsi="Times New Roman"/>
          <w:sz w:val="28"/>
          <w:szCs w:val="28"/>
          <w:lang w:eastAsia="ru-RU"/>
        </w:rPr>
        <w:t>дані, що характеризують об’єкт:</w:t>
      </w:r>
      <w:r w:rsidR="002B2BF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рі</w:t>
      </w:r>
      <w:r w:rsidR="00B15764">
        <w:rPr>
          <w:rFonts w:ascii="Times New Roman" w:eastAsia="Times New Roman" w:hAnsi="Times New Roman"/>
          <w:sz w:val="28"/>
          <w:szCs w:val="28"/>
          <w:lang w:eastAsia="ru-RU"/>
        </w:rPr>
        <w:t>к виготовлення або будівництва;</w:t>
      </w:r>
      <w:r w:rsidR="002B2BF7">
        <w:rPr>
          <w:rFonts w:ascii="Times New Roman" w:eastAsia="Times New Roman" w:hAnsi="Times New Roman"/>
          <w:sz w:val="28"/>
          <w:szCs w:val="28"/>
          <w:lang w:val="uk-UA" w:eastAsia="ru-RU"/>
        </w:rPr>
        <w:t xml:space="preserve"> </w:t>
      </w:r>
      <w:r w:rsidR="00B15764">
        <w:rPr>
          <w:rFonts w:ascii="Times New Roman" w:eastAsia="Times New Roman" w:hAnsi="Times New Roman"/>
          <w:sz w:val="28"/>
          <w:szCs w:val="28"/>
          <w:lang w:eastAsia="ru-RU"/>
        </w:rPr>
        <w:t>дата його отримання установою;</w:t>
      </w:r>
      <w:r w:rsidR="002B2BF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первісна вартість (для про</w:t>
      </w:r>
      <w:r w:rsidR="00B15764">
        <w:rPr>
          <w:rFonts w:ascii="Times New Roman" w:eastAsia="Times New Roman" w:hAnsi="Times New Roman"/>
          <w:sz w:val="28"/>
          <w:szCs w:val="28"/>
          <w:lang w:eastAsia="ru-RU"/>
        </w:rPr>
        <w:t>індексованих – відновлювальна);</w:t>
      </w:r>
      <w:r w:rsidR="002B2BF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сума нарахованого зносу за даними бухгалтерського обліку;</w:t>
      </w:r>
      <w:r w:rsidR="002B2BF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кількість пр</w:t>
      </w:r>
      <w:r w:rsidR="00B15764">
        <w:rPr>
          <w:rFonts w:ascii="Times New Roman" w:eastAsia="Times New Roman" w:hAnsi="Times New Roman"/>
          <w:sz w:val="28"/>
          <w:szCs w:val="28"/>
          <w:lang w:eastAsia="ru-RU"/>
        </w:rPr>
        <w:t>оведених капітальних ремонтів;</w:t>
      </w:r>
      <w:r w:rsidR="002B2BF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інвентарний номер (якщо</w:t>
      </w:r>
      <w:r w:rsidR="00B15764">
        <w:rPr>
          <w:rFonts w:ascii="Times New Roman" w:eastAsia="Times New Roman" w:hAnsi="Times New Roman"/>
          <w:sz w:val="28"/>
          <w:szCs w:val="28"/>
          <w:lang w:eastAsia="ru-RU"/>
        </w:rPr>
        <w:t xml:space="preserve"> автотранспорт, то заводський);</w:t>
      </w:r>
      <w:r w:rsidR="002B2BF7">
        <w:rPr>
          <w:rFonts w:ascii="Times New Roman" w:eastAsia="Times New Roman" w:hAnsi="Times New Roman"/>
          <w:sz w:val="28"/>
          <w:szCs w:val="28"/>
          <w:lang w:val="uk-UA" w:eastAsia="ru-RU"/>
        </w:rPr>
        <w:t xml:space="preserve"> </w:t>
      </w:r>
      <w:r w:rsidR="00B15764">
        <w:rPr>
          <w:rFonts w:ascii="Times New Roman" w:eastAsia="Times New Roman" w:hAnsi="Times New Roman"/>
          <w:sz w:val="28"/>
          <w:szCs w:val="28"/>
          <w:lang w:eastAsia="ru-RU"/>
        </w:rPr>
        <w:t>наявність дорогоцінних металів.</w:t>
      </w:r>
    </w:p>
    <w:p w:rsidR="00B15764" w:rsidRPr="00B15764"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9C2432">
        <w:rPr>
          <w:rFonts w:ascii="Times New Roman" w:eastAsia="Times New Roman" w:hAnsi="Times New Roman"/>
          <w:sz w:val="28"/>
          <w:szCs w:val="28"/>
          <w:lang w:eastAsia="ru-RU"/>
        </w:rPr>
        <w:t>В акті тако</w:t>
      </w:r>
      <w:r w:rsidR="00B15764">
        <w:rPr>
          <w:rFonts w:ascii="Times New Roman" w:eastAsia="Times New Roman" w:hAnsi="Times New Roman"/>
          <w:sz w:val="28"/>
          <w:szCs w:val="28"/>
          <w:lang w:eastAsia="ru-RU"/>
        </w:rPr>
        <w:t>ж детально вказується наступне:</w:t>
      </w:r>
      <w:r w:rsidR="002B2BF7">
        <w:rPr>
          <w:rFonts w:ascii="Times New Roman" w:eastAsia="Times New Roman" w:hAnsi="Times New Roman"/>
          <w:sz w:val="28"/>
          <w:szCs w:val="28"/>
          <w:lang w:val="uk-UA" w:eastAsia="ru-RU"/>
        </w:rPr>
        <w:t xml:space="preserve"> </w:t>
      </w:r>
      <w:r w:rsidR="00B15764">
        <w:rPr>
          <w:rFonts w:ascii="Times New Roman" w:eastAsia="Times New Roman" w:hAnsi="Times New Roman"/>
          <w:sz w:val="28"/>
          <w:szCs w:val="28"/>
          <w:lang w:eastAsia="ru-RU"/>
        </w:rPr>
        <w:t>причини вибуття об’єкта;</w:t>
      </w:r>
      <w:r w:rsidR="002B2BF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стан основних частин, деталей, вузлів, конструктивних е</w:t>
      </w:r>
      <w:r w:rsidR="00B15764">
        <w:rPr>
          <w:rFonts w:ascii="Times New Roman" w:eastAsia="Times New Roman" w:hAnsi="Times New Roman"/>
          <w:sz w:val="28"/>
          <w:szCs w:val="28"/>
          <w:lang w:eastAsia="ru-RU"/>
        </w:rPr>
        <w:t>лементів;</w:t>
      </w:r>
      <w:r w:rsidR="002B2BF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обгрунтування недоцільності</w:t>
      </w:r>
      <w:r w:rsidR="00B15764">
        <w:rPr>
          <w:rFonts w:ascii="Times New Roman" w:eastAsia="Times New Roman" w:hAnsi="Times New Roman"/>
          <w:sz w:val="28"/>
          <w:szCs w:val="28"/>
          <w:lang w:eastAsia="ru-RU"/>
        </w:rPr>
        <w:t xml:space="preserve"> і неможливості їх відновлення.</w:t>
      </w:r>
    </w:p>
    <w:p w:rsidR="00B15764" w:rsidRPr="00B15764"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9C2432">
        <w:rPr>
          <w:rFonts w:ascii="Times New Roman" w:eastAsia="Times New Roman" w:hAnsi="Times New Roman"/>
          <w:sz w:val="28"/>
          <w:szCs w:val="28"/>
          <w:lang w:eastAsia="ru-RU"/>
        </w:rPr>
        <w:t>При списанні автотранспортних засобів, крім того, вказується пробіг автомобіля і дається технічна характеристика агрегатів і деталей автомобіля та можливість подальшого використання основних деталей і вузлів, які можуть бути о</w:t>
      </w:r>
      <w:r w:rsidR="00B15764">
        <w:rPr>
          <w:rFonts w:ascii="Times New Roman" w:eastAsia="Times New Roman" w:hAnsi="Times New Roman"/>
          <w:sz w:val="28"/>
          <w:szCs w:val="28"/>
          <w:lang w:eastAsia="ru-RU"/>
        </w:rPr>
        <w:t>тримані в результаті демонтажу.</w:t>
      </w:r>
    </w:p>
    <w:p w:rsidR="003F3FA1" w:rsidRPr="009C2432"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У випадку списання з балансу установи основних засобів, що вибули внаслідок аварій, до акта про списання додається копія акта про аварію, де пояснюються причини, які викликали аварію, та вказуються заходи, вжиті щодо винних осіб.</w:t>
      </w:r>
    </w:p>
    <w:p w:rsidR="003F3FA1" w:rsidRPr="009C2432"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Розбирання та демонтаж основних засобів до затверджених актів на їх списання не допускається.</w:t>
      </w:r>
    </w:p>
    <w:p w:rsidR="00B15764" w:rsidRPr="00B15764"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9C2432">
        <w:rPr>
          <w:rFonts w:ascii="Times New Roman" w:eastAsia="Times New Roman" w:hAnsi="Times New Roman"/>
          <w:sz w:val="28"/>
          <w:szCs w:val="28"/>
          <w:lang w:eastAsia="ru-RU"/>
        </w:rPr>
        <w:t>Дозвіл на списання основних засобів як таких, що непридатні для подальшого використання, морально застарілі, фізично зношені, пошкоджені внаслідок аварії чи стихійного лиха (за винятком виявлених в результаті інвентаризації як недостача) надається в такому порядку:</w:t>
      </w:r>
    </w:p>
    <w:p w:rsidR="00B15764" w:rsidRPr="00B15764"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9C2432">
        <w:rPr>
          <w:rFonts w:ascii="Times New Roman" w:eastAsia="Times New Roman" w:hAnsi="Times New Roman"/>
          <w:b/>
          <w:sz w:val="28"/>
          <w:szCs w:val="28"/>
          <w:lang w:eastAsia="ru-RU"/>
        </w:rPr>
        <w:t>з балансів установ, що утримуються за рахунок коштів державного бюджету</w:t>
      </w:r>
      <w:r w:rsidR="00B15764">
        <w:rPr>
          <w:rFonts w:ascii="Times New Roman" w:eastAsia="Times New Roman" w:hAnsi="Times New Roman"/>
          <w:sz w:val="28"/>
          <w:szCs w:val="28"/>
          <w:lang w:eastAsia="ru-RU"/>
        </w:rPr>
        <w:t>:</w:t>
      </w:r>
    </w:p>
    <w:p w:rsidR="00B15764" w:rsidRPr="00B15764"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9C2432">
        <w:rPr>
          <w:rFonts w:ascii="Times New Roman" w:eastAsia="Times New Roman" w:hAnsi="Times New Roman"/>
          <w:sz w:val="28"/>
          <w:szCs w:val="28"/>
          <w:lang w:eastAsia="ru-RU"/>
        </w:rPr>
        <w:t xml:space="preserve">а) вартістю за одиницю (комплект) в розмірі до 5000 грн. </w:t>
      </w:r>
      <w:r w:rsidR="00B15764">
        <w:rPr>
          <w:rFonts w:ascii="Times New Roman" w:eastAsia="Times New Roman" w:hAnsi="Times New Roman"/>
          <w:sz w:val="28"/>
          <w:szCs w:val="28"/>
          <w:lang w:eastAsia="ru-RU"/>
        </w:rPr>
        <w:t>– з дозволу керівника установи;</w:t>
      </w:r>
    </w:p>
    <w:p w:rsidR="00B15764" w:rsidRPr="00B15764"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9C2432">
        <w:rPr>
          <w:rFonts w:ascii="Times New Roman" w:eastAsia="Times New Roman" w:hAnsi="Times New Roman"/>
          <w:sz w:val="28"/>
          <w:szCs w:val="28"/>
          <w:lang w:eastAsia="ru-RU"/>
        </w:rPr>
        <w:t>б) вартістю за одиницю (комплект) в розмірі від 5000 грн. до 10000 грн. – з</w:t>
      </w:r>
      <w:r w:rsidR="00B15764">
        <w:rPr>
          <w:rFonts w:ascii="Times New Roman" w:eastAsia="Times New Roman" w:hAnsi="Times New Roman"/>
          <w:sz w:val="28"/>
          <w:szCs w:val="28"/>
          <w:lang w:eastAsia="ru-RU"/>
        </w:rPr>
        <w:t xml:space="preserve"> дозволу установи вищого рівня;</w:t>
      </w:r>
    </w:p>
    <w:p w:rsidR="00B15764" w:rsidRPr="00B15764"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9C2432">
        <w:rPr>
          <w:rFonts w:ascii="Times New Roman" w:eastAsia="Times New Roman" w:hAnsi="Times New Roman"/>
          <w:sz w:val="28"/>
          <w:szCs w:val="28"/>
          <w:lang w:eastAsia="ru-RU"/>
        </w:rPr>
        <w:t xml:space="preserve">в) вартістю за одиницю (комплект) в розмірі понад 10000 грн. – з дозволу </w:t>
      </w:r>
      <w:r w:rsidRPr="009C2432">
        <w:rPr>
          <w:rFonts w:ascii="Times New Roman" w:eastAsia="Times New Roman" w:hAnsi="Times New Roman"/>
          <w:sz w:val="28"/>
          <w:szCs w:val="28"/>
          <w:lang w:eastAsia="ru-RU"/>
        </w:rPr>
        <w:lastRenderedPageBreak/>
        <w:t>центрального органу виконавчої влади або іншого головного розпорядника бюджетних коштів;</w:t>
      </w:r>
    </w:p>
    <w:p w:rsidR="00B15764" w:rsidRPr="00B15764"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9C2432">
        <w:rPr>
          <w:rFonts w:ascii="Times New Roman" w:eastAsia="Times New Roman" w:hAnsi="Times New Roman"/>
          <w:b/>
          <w:sz w:val="28"/>
          <w:szCs w:val="28"/>
          <w:lang w:eastAsia="ru-RU"/>
        </w:rPr>
        <w:t>з балансів установ, що утримуються за рахунок коштів місцевих бюджетів:</w:t>
      </w:r>
    </w:p>
    <w:p w:rsidR="00B15764" w:rsidRPr="00B15764"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9C2432">
        <w:rPr>
          <w:rFonts w:ascii="Times New Roman" w:eastAsia="Times New Roman" w:hAnsi="Times New Roman"/>
          <w:sz w:val="28"/>
          <w:szCs w:val="28"/>
          <w:lang w:eastAsia="ru-RU"/>
        </w:rPr>
        <w:t xml:space="preserve">а) вартістю за одиницю (комплект) в розмірі до 2500 грн. </w:t>
      </w:r>
      <w:r w:rsidR="00B15764">
        <w:rPr>
          <w:rFonts w:ascii="Times New Roman" w:eastAsia="Times New Roman" w:hAnsi="Times New Roman"/>
          <w:sz w:val="28"/>
          <w:szCs w:val="28"/>
          <w:lang w:eastAsia="ru-RU"/>
        </w:rPr>
        <w:t>– з дозволу керівника установи;</w:t>
      </w:r>
    </w:p>
    <w:p w:rsidR="00B15764" w:rsidRPr="00B15764"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9C2432">
        <w:rPr>
          <w:rFonts w:ascii="Times New Roman" w:eastAsia="Times New Roman" w:hAnsi="Times New Roman"/>
          <w:sz w:val="28"/>
          <w:szCs w:val="28"/>
          <w:lang w:eastAsia="ru-RU"/>
        </w:rPr>
        <w:t>б) вартістю за одиницю (комплект) в розмірі від 2500 грн. до 5000 грн. – з</w:t>
      </w:r>
      <w:r w:rsidR="00B15764">
        <w:rPr>
          <w:rFonts w:ascii="Times New Roman" w:eastAsia="Times New Roman" w:hAnsi="Times New Roman"/>
          <w:sz w:val="28"/>
          <w:szCs w:val="28"/>
          <w:lang w:eastAsia="ru-RU"/>
        </w:rPr>
        <w:t xml:space="preserve"> дозволу установи вищого рівня;</w:t>
      </w:r>
    </w:p>
    <w:p w:rsidR="003F3FA1" w:rsidRPr="009C2432"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в) вартістю за одиницю (комплект) в розмірі понад 5000 грн. – з дозволу місцевої державної адміністрації.</w:t>
      </w:r>
    </w:p>
    <w:p w:rsidR="00B15764" w:rsidRPr="00B15764"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val="uk-UA" w:eastAsia="ru-RU"/>
        </w:rPr>
        <w:t>Деталі та вузли, що містять дорогоцінні метали і дорогоцінне каміння, вилучені після демонтажу основних засобів, підлягають здачі на спеціалізовані підприємства України, що здійснюють приймання та переробку відходів і лому дорогоцінних м</w:t>
      </w:r>
      <w:r w:rsidR="00B15764">
        <w:rPr>
          <w:rFonts w:ascii="Times New Roman" w:eastAsia="Times New Roman" w:hAnsi="Times New Roman"/>
          <w:sz w:val="28"/>
          <w:szCs w:val="28"/>
          <w:lang w:val="uk-UA" w:eastAsia="ru-RU"/>
        </w:rPr>
        <w:t>еталів і дорогоцінного каміння.</w:t>
      </w:r>
    </w:p>
    <w:p w:rsidR="00B15764" w:rsidRPr="00B15764"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9C2432">
        <w:rPr>
          <w:rFonts w:ascii="Times New Roman" w:eastAsia="Times New Roman" w:hAnsi="Times New Roman"/>
          <w:sz w:val="28"/>
          <w:szCs w:val="28"/>
          <w:lang w:eastAsia="ru-RU"/>
        </w:rPr>
        <w:t xml:space="preserve">Вилучення та оприбуткуання цінних </w:t>
      </w:r>
      <w:r w:rsidR="00B15764">
        <w:rPr>
          <w:rFonts w:ascii="Times New Roman" w:eastAsia="Times New Roman" w:hAnsi="Times New Roman"/>
          <w:sz w:val="28"/>
          <w:szCs w:val="28"/>
          <w:lang w:eastAsia="ru-RU"/>
        </w:rPr>
        <w:t>металів категорично заборонено.</w:t>
      </w:r>
    </w:p>
    <w:p w:rsidR="00B15764" w:rsidRPr="00B15764"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9C2432">
        <w:rPr>
          <w:rFonts w:ascii="Times New Roman" w:eastAsia="Times New Roman" w:hAnsi="Times New Roman"/>
          <w:sz w:val="28"/>
          <w:szCs w:val="28"/>
          <w:lang w:eastAsia="ru-RU"/>
        </w:rPr>
        <w:t xml:space="preserve">Забороняється знищувати, викидати, здавати в лом техніку, апаратуру, прилади та інші вироби, що містять дорогоцінні метали та дорогоцінне каміння, без попереднього їх вилучення і одночасного оприбуткування цінних </w:t>
      </w:r>
      <w:r w:rsidR="00B15764">
        <w:rPr>
          <w:rFonts w:ascii="Times New Roman" w:eastAsia="Times New Roman" w:hAnsi="Times New Roman"/>
          <w:sz w:val="28"/>
          <w:szCs w:val="28"/>
          <w:lang w:eastAsia="ru-RU"/>
        </w:rPr>
        <w:t>деталей.</w:t>
      </w:r>
    </w:p>
    <w:p w:rsidR="003F3FA1" w:rsidRPr="009C2432"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Забороняється передача, списання і продаж техніки, апаратури та інших необоротних активів за цінами, нижчими від вартості дорогоцінних металів та дорогоцінного каміння, що містяться в них, за вирахуванням витрат на їх вилучення.</w:t>
      </w:r>
    </w:p>
    <w:p w:rsidR="003F3FA1" w:rsidRPr="009C2432"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 xml:space="preserve">Списання основних засобів з балансу міністерств та інших місцевих державних адміністрацій, незалежно від вартості ОЗ, проводиться з дозволу керівника. </w:t>
      </w:r>
    </w:p>
    <w:p w:rsidR="003F3FA1" w:rsidRPr="009C2432"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Безоплатна передача, списання та реалізація техніки, що містять в собі догороцінні метали та коштовне каміння, не повинні бути списані за цінами, нижчими, ніж вартість цих металів.</w:t>
      </w:r>
    </w:p>
    <w:p w:rsidR="003F3FA1" w:rsidRPr="009C2432"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Недостачі основних засобів, виявлені в результаті інвентаризації: понад норми природних втрат, втрати від псування, стихійного лиха, а також, коли конкретні винуватці не встановлені, списуються з балансів лише</w:t>
      </w:r>
    </w:p>
    <w:p w:rsidR="00B15764" w:rsidRPr="00B15764"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9C2432">
        <w:rPr>
          <w:rFonts w:ascii="Times New Roman" w:eastAsia="Times New Roman" w:hAnsi="Times New Roman"/>
          <w:sz w:val="28"/>
          <w:szCs w:val="28"/>
          <w:lang w:eastAsia="ru-RU"/>
        </w:rPr>
        <w:t>ретельної перевірки дійсної відсутності винних осіб і вжиття потрібних заходів задля недопущення фактів втрат у подальшому,</w:t>
      </w:r>
      <w:r w:rsidR="00B15764">
        <w:rPr>
          <w:rFonts w:ascii="Times New Roman" w:eastAsia="Times New Roman" w:hAnsi="Times New Roman"/>
          <w:sz w:val="28"/>
          <w:szCs w:val="28"/>
          <w:lang w:eastAsia="ru-RU"/>
        </w:rPr>
        <w:t xml:space="preserve"> списуються в такому порядку:</w:t>
      </w:r>
      <w:r w:rsidR="008B4294">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 xml:space="preserve">за кожним випадком недостач або псувань основних засобів на суму до 2500 грн. включно – </w:t>
      </w:r>
      <w:r w:rsidR="00B15764">
        <w:rPr>
          <w:rFonts w:ascii="Times New Roman" w:eastAsia="Times New Roman" w:hAnsi="Times New Roman"/>
          <w:sz w:val="28"/>
          <w:szCs w:val="28"/>
          <w:lang w:eastAsia="ru-RU"/>
        </w:rPr>
        <w:t>з дозволу керівника установи;</w:t>
      </w:r>
      <w:r w:rsidR="008B4294">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за кожним випадком недостач або псувань основних засобів на суму від 2500 грн. до 5000 грн. включно – з дозволу к</w:t>
      </w:r>
      <w:r w:rsidR="00B15764">
        <w:rPr>
          <w:rFonts w:ascii="Times New Roman" w:eastAsia="Times New Roman" w:hAnsi="Times New Roman"/>
          <w:sz w:val="28"/>
          <w:szCs w:val="28"/>
          <w:lang w:eastAsia="ru-RU"/>
        </w:rPr>
        <w:t>ерівника установи вищого рівня;</w:t>
      </w:r>
      <w:r w:rsidR="008B4294">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за кожним випадком недостач або псувань основних засобів на суму понад 5000 грн. – з дозволу центрального органу виконавчої влади або іншого головного розпорядника бюджетних коштів, голови мі</w:t>
      </w:r>
      <w:r w:rsidR="00B15764">
        <w:rPr>
          <w:rFonts w:ascii="Times New Roman" w:eastAsia="Times New Roman" w:hAnsi="Times New Roman"/>
          <w:sz w:val="28"/>
          <w:szCs w:val="28"/>
          <w:lang w:eastAsia="ru-RU"/>
        </w:rPr>
        <w:t>сцевої державної адміністрації.</w:t>
      </w:r>
    </w:p>
    <w:p w:rsidR="003F3FA1" w:rsidRPr="009C2432"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У документах, які установи подають для оформлення списання недостач понад норми природних втрат і втрат від псування основних засобів, слід вказати заходи, яких вжито задля попередження таких втрат.</w:t>
      </w:r>
    </w:p>
    <w:p w:rsidR="003F3FA1" w:rsidRPr="009C2432"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FD4910">
        <w:rPr>
          <w:rFonts w:ascii="Times New Roman" w:eastAsia="Times New Roman" w:hAnsi="Times New Roman"/>
          <w:sz w:val="28"/>
          <w:szCs w:val="28"/>
          <w:lang w:val="uk-UA" w:eastAsia="ru-RU"/>
        </w:rPr>
        <w:t xml:space="preserve">Якщо списуються основні засоби з вини матеріально відповідальної особи, то сума збитків визначається відповідно до Постанови КМУ № 116 від </w:t>
      </w:r>
      <w:r w:rsidRPr="00FD4910">
        <w:rPr>
          <w:rFonts w:ascii="Times New Roman" w:eastAsia="Times New Roman" w:hAnsi="Times New Roman"/>
          <w:sz w:val="28"/>
          <w:szCs w:val="28"/>
          <w:lang w:val="uk-UA" w:eastAsia="ru-RU"/>
        </w:rPr>
        <w:lastRenderedPageBreak/>
        <w:t>22.01.1996р “Про затвердження Порядку визначення розміру збитків від розкрадання.ю нестачі, знищення (псування) матеріальних цінностей та Закону України “Про визначення розміру збитків, завданих підприємству, установі розкраданням, знищенням (псуванням), нестачею або втратою дорогоцінних металів, дорогоцінного каміння або валютних цінностей”.</w:t>
      </w:r>
    </w:p>
    <w:p w:rsidR="00B15764" w:rsidRPr="00B15764"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9C2432">
        <w:rPr>
          <w:rFonts w:ascii="Times New Roman" w:eastAsia="Times New Roman" w:hAnsi="Times New Roman"/>
          <w:sz w:val="28"/>
          <w:szCs w:val="28"/>
          <w:lang w:val="uk-UA" w:eastAsia="ru-RU"/>
        </w:rPr>
        <w:t xml:space="preserve">Усі деталі, вузли та агрегати розібраного та демонтованого обладнання, які можуть бути придатними для ремонту іншого обладнання, а також матеріали, отримані від ліквідації основних засобів, оприбутковуються на відповідних субрахунках бухгалтерського обліку. </w:t>
      </w:r>
      <w:r w:rsidRPr="009C2432">
        <w:rPr>
          <w:rFonts w:ascii="Times New Roman" w:eastAsia="Times New Roman" w:hAnsi="Times New Roman"/>
          <w:sz w:val="28"/>
          <w:szCs w:val="28"/>
          <w:lang w:eastAsia="ru-RU"/>
        </w:rPr>
        <w:t xml:space="preserve">Якщо ж такі деталі або матеріали є непридатними, то вони оприбутковуються як інші матеріали (вторинна сировина) і обов’язково здаються установі, на яку </w:t>
      </w:r>
      <w:r w:rsidR="00B15764">
        <w:rPr>
          <w:rFonts w:ascii="Times New Roman" w:eastAsia="Times New Roman" w:hAnsi="Times New Roman"/>
          <w:sz w:val="28"/>
          <w:szCs w:val="28"/>
          <w:lang w:eastAsia="ru-RU"/>
        </w:rPr>
        <w:t>покладено збір такої сировини.</w:t>
      </w:r>
    </w:p>
    <w:p w:rsidR="003F3FA1" w:rsidRPr="009C2432"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Безоплатна передача основних засобів</w:t>
      </w:r>
      <w:r w:rsidR="00B15764">
        <w:rPr>
          <w:rFonts w:ascii="Times New Roman" w:eastAsia="Times New Roman" w:hAnsi="Times New Roman"/>
          <w:sz w:val="28"/>
          <w:szCs w:val="28"/>
          <w:lang w:eastAsia="ru-RU"/>
        </w:rPr>
        <w:t xml:space="preserve"> дозволяється в такому порядку:</w:t>
      </w:r>
      <w:r w:rsidR="002B2BF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з балансів установ, що утримуються за рахунок коштів державного бюджету, – у межах одного центрального органу виконавчої влади (головного розпорядника бюдж</w:t>
      </w:r>
      <w:r w:rsidR="00B15764">
        <w:rPr>
          <w:rFonts w:ascii="Times New Roman" w:eastAsia="Times New Roman" w:hAnsi="Times New Roman"/>
          <w:sz w:val="28"/>
          <w:szCs w:val="28"/>
          <w:lang w:eastAsia="ru-RU"/>
        </w:rPr>
        <w:t>етних коштів);</w:t>
      </w:r>
      <w:r w:rsidR="002B2BF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з балансів установ, що утримуються за рахунок коштів місцевих бюджетів, – у межах одного місцевогобюджету.</w:t>
      </w:r>
    </w:p>
    <w:p w:rsidR="00B15764" w:rsidRPr="00B15764"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9C2432">
        <w:rPr>
          <w:rFonts w:ascii="Times New Roman" w:eastAsia="Times New Roman" w:hAnsi="Times New Roman"/>
          <w:sz w:val="28"/>
          <w:szCs w:val="28"/>
          <w:lang w:eastAsia="ru-RU"/>
        </w:rPr>
        <w:t>Згідно із інструкцією про списання ОЗ передача майна здійснюється відповідно Постанови КМУ № 1482 від 21.07.1998р. “ Про передачу об”єктів права державн</w:t>
      </w:r>
      <w:r w:rsidR="00B15764">
        <w:rPr>
          <w:rFonts w:ascii="Times New Roman" w:eastAsia="Times New Roman" w:hAnsi="Times New Roman"/>
          <w:sz w:val="28"/>
          <w:szCs w:val="28"/>
          <w:lang w:eastAsia="ru-RU"/>
        </w:rPr>
        <w:t>ої та комунальної власності”.</w:t>
      </w:r>
    </w:p>
    <w:p w:rsidR="003F3FA1" w:rsidRPr="009C2432"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Суми, отримані установами від продажу будівель і споруд, вносяться в дохід того бюджету, за рахунок якого утримується дана установа.</w:t>
      </w:r>
    </w:p>
    <w:p w:rsidR="003F3FA1" w:rsidRPr="009C2432"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Продаж основних засобів здійснюється тільки</w:t>
      </w:r>
      <w:r w:rsidRPr="009C2432">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на конкурентних засадах через аукціони чи біржі. Продаж основних засобів, вартість яких перевищує розмір 100 неоподатковуваних мінімумів доходів громадян, проводиться за умови обов”якового погодження з органом, уповноваженим розпоряджатися цим майном. Продаж будівель (у томі числі приміщень), споруд, транспортних засобів та повністю зношених за даними бухгалтерського обліку основних засобів проводиться за експертною оцінкою. Експертна оцінка – це визначення</w:t>
      </w:r>
      <w:r w:rsidR="00B15764" w:rsidRPr="00B15764">
        <w:rPr>
          <w:rFonts w:ascii="Times New Roman" w:eastAsia="Times New Roman" w:hAnsi="Times New Roman"/>
          <w:sz w:val="28"/>
          <w:szCs w:val="28"/>
          <w:lang w:eastAsia="ru-RU"/>
        </w:rPr>
        <w:t xml:space="preserve"> </w:t>
      </w:r>
      <w:r w:rsidRPr="009C2432">
        <w:rPr>
          <w:rFonts w:ascii="Times New Roman" w:eastAsia="Times New Roman" w:hAnsi="Times New Roman"/>
          <w:sz w:val="28"/>
          <w:szCs w:val="28"/>
          <w:lang w:eastAsia="ru-RU"/>
        </w:rPr>
        <w:t>вартості матеріальних цінностей експертом за договором з установою.</w:t>
      </w:r>
    </w:p>
    <w:p w:rsidR="00B15764" w:rsidRPr="00B15764"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val="uk-UA" w:eastAsia="ru-RU"/>
        </w:rPr>
        <w:t>Кошти, отримані установами від реалізації необоротних активів (крім будівель і споруд) та інших матеріальних цінностей (у т.ч. списаних), за здані у вигляді брухту і відходів чорні, кольорові метали, дорогоцінні метали, дорогоцінне каміння, залишаються у розпорядження установи, і витрачаються на покриття витрат, пов’язаних з організацією збирання і транспортування зазначених матеріалів на приймальні пункти, витрати на інші господарські потреби і на преміювання осіб, які безпосередньо зайняті збиранням брухту та відходів, на ремонт, модернізацію та придбання нових необоротних активів (крім будівель і споруд) та матеріальних цінностей, а тако</w:t>
      </w:r>
      <w:r w:rsidR="00B15764">
        <w:rPr>
          <w:rFonts w:ascii="Times New Roman" w:eastAsia="Times New Roman" w:hAnsi="Times New Roman"/>
          <w:sz w:val="28"/>
          <w:szCs w:val="28"/>
          <w:lang w:val="uk-UA" w:eastAsia="ru-RU"/>
        </w:rPr>
        <w:t>ж на інші видатки за кошторисом.</w:t>
      </w:r>
    </w:p>
    <w:p w:rsidR="003F3FA1" w:rsidRPr="009C2432" w:rsidRDefault="003F3FA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9C2432">
        <w:rPr>
          <w:rFonts w:ascii="Times New Roman" w:eastAsia="Times New Roman" w:hAnsi="Times New Roman"/>
          <w:sz w:val="28"/>
          <w:szCs w:val="28"/>
          <w:lang w:val="uk-UA" w:eastAsia="ru-RU"/>
        </w:rPr>
        <w:t xml:space="preserve">Вартість матеріалів, отриманих від розбирання ОЗ та залишених для господарських потреб установи відноситься на збільшення коштів бюджетного фінансування. </w:t>
      </w:r>
      <w:r w:rsidRPr="009C2432">
        <w:rPr>
          <w:rFonts w:ascii="Times New Roman" w:eastAsia="Times New Roman" w:hAnsi="Times New Roman"/>
          <w:sz w:val="28"/>
          <w:szCs w:val="28"/>
          <w:lang w:eastAsia="ru-RU"/>
        </w:rPr>
        <w:t xml:space="preserve">Суми, отримані установами від продажу основних засобів (крім будівель та споруд) залишаютья в розпорядженні установ з правом подальшого використання цих коштів на поліпшення ОЗ. Суми доходів, отриманих від </w:t>
      </w:r>
      <w:r w:rsidRPr="009C2432">
        <w:rPr>
          <w:rFonts w:ascii="Times New Roman" w:eastAsia="Times New Roman" w:hAnsi="Times New Roman"/>
          <w:sz w:val="28"/>
          <w:szCs w:val="28"/>
          <w:lang w:eastAsia="ru-RU"/>
        </w:rPr>
        <w:lastRenderedPageBreak/>
        <w:t>продажу будівель та споруд, вносяться в  той бюджет, за рахунок якого утримується дана установа.Якщо реалізовані основні засоби, які придбані за рахунок позабюджетних коштів, то установа має право користуватися отриманими коштами від реалізації, тільки після сплати встановлених податків.</w:t>
      </w:r>
    </w:p>
    <w:p w:rsidR="003F3FA1" w:rsidRPr="009C2432" w:rsidRDefault="003F3FA1"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9C2432">
        <w:rPr>
          <w:rFonts w:ascii="Times New Roman" w:eastAsia="Times New Roman" w:hAnsi="Times New Roman"/>
          <w:sz w:val="28"/>
          <w:szCs w:val="28"/>
          <w:lang w:eastAsia="ru-RU"/>
        </w:rPr>
        <w:t xml:space="preserve">Кореспонденція рахунків з обліку вибуття ОЗ наведена в таблиці </w:t>
      </w:r>
      <w:r w:rsidR="002B2BF7">
        <w:rPr>
          <w:rFonts w:ascii="Times New Roman" w:eastAsia="Times New Roman" w:hAnsi="Times New Roman"/>
          <w:sz w:val="28"/>
          <w:szCs w:val="28"/>
          <w:lang w:val="uk-UA" w:eastAsia="ru-RU"/>
        </w:rPr>
        <w:t>1</w:t>
      </w:r>
      <w:r w:rsidR="00AA0094">
        <w:rPr>
          <w:rFonts w:ascii="Times New Roman" w:eastAsia="Times New Roman" w:hAnsi="Times New Roman"/>
          <w:sz w:val="28"/>
          <w:szCs w:val="28"/>
          <w:lang w:val="uk-UA" w:eastAsia="ru-RU"/>
        </w:rPr>
        <w:t>9</w:t>
      </w:r>
      <w:r w:rsidR="002B2BF7">
        <w:rPr>
          <w:rFonts w:ascii="Times New Roman" w:eastAsia="Times New Roman" w:hAnsi="Times New Roman"/>
          <w:sz w:val="28"/>
          <w:szCs w:val="28"/>
          <w:lang w:val="uk-UA" w:eastAsia="ru-RU"/>
        </w:rPr>
        <w:t>.</w:t>
      </w:r>
    </w:p>
    <w:p w:rsidR="003F3FA1" w:rsidRPr="009C2432" w:rsidRDefault="003F3FA1"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eastAsia="ru-RU"/>
        </w:rPr>
      </w:pPr>
      <w:r w:rsidRPr="009C2432">
        <w:rPr>
          <w:rFonts w:ascii="Times New Roman" w:eastAsia="Times New Roman" w:hAnsi="Times New Roman"/>
          <w:sz w:val="28"/>
          <w:szCs w:val="28"/>
          <w:lang w:eastAsia="ru-RU"/>
        </w:rPr>
        <w:t xml:space="preserve">Таблиця </w:t>
      </w:r>
      <w:r w:rsidR="002B2BF7">
        <w:rPr>
          <w:rFonts w:ascii="Times New Roman" w:eastAsia="Times New Roman" w:hAnsi="Times New Roman"/>
          <w:sz w:val="28"/>
          <w:szCs w:val="28"/>
          <w:lang w:val="uk-UA" w:eastAsia="ru-RU"/>
        </w:rPr>
        <w:t>1</w:t>
      </w:r>
      <w:r w:rsidR="00AA0094">
        <w:rPr>
          <w:rFonts w:ascii="Times New Roman" w:eastAsia="Times New Roman" w:hAnsi="Times New Roman"/>
          <w:sz w:val="28"/>
          <w:szCs w:val="28"/>
          <w:lang w:val="uk-UA" w:eastAsia="ru-RU"/>
        </w:rPr>
        <w:t>9</w:t>
      </w:r>
    </w:p>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r w:rsidRPr="002B2BF7">
        <w:rPr>
          <w:rFonts w:ascii="Times New Roman" w:eastAsia="Times New Roman" w:hAnsi="Times New Roman"/>
          <w:b/>
          <w:sz w:val="28"/>
          <w:szCs w:val="28"/>
          <w:lang w:eastAsia="ru-RU"/>
        </w:rPr>
        <w:t>Кореспонденц</w:t>
      </w:r>
      <w:r w:rsidR="00B15764" w:rsidRPr="002B2BF7">
        <w:rPr>
          <w:rFonts w:ascii="Times New Roman" w:eastAsia="Times New Roman" w:hAnsi="Times New Roman"/>
          <w:b/>
          <w:sz w:val="28"/>
          <w:szCs w:val="28"/>
          <w:lang w:eastAsia="ru-RU"/>
        </w:rPr>
        <w:t>ія рахунків з обліку вибуття ОЗ</w:t>
      </w:r>
    </w:p>
    <w:tbl>
      <w:tblPr>
        <w:tblW w:w="1013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tblPr>
      <w:tblGrid>
        <w:gridCol w:w="779"/>
        <w:gridCol w:w="5387"/>
        <w:gridCol w:w="2126"/>
        <w:gridCol w:w="1843"/>
      </w:tblGrid>
      <w:tr w:rsidR="003F3FA1" w:rsidRPr="002B2BF7" w:rsidTr="002B2BF7">
        <w:trPr>
          <w:trHeight w:val="20"/>
        </w:trPr>
        <w:tc>
          <w:tcPr>
            <w:tcW w:w="779" w:type="dxa"/>
            <w:tcBorders>
              <w:bottom w:val="single" w:sz="12" w:space="0" w:color="000000"/>
            </w:tcBorders>
          </w:tcPr>
          <w:p w:rsidR="003F3FA1" w:rsidRPr="002B2BF7" w:rsidRDefault="003F3FA1"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w:t>
            </w:r>
          </w:p>
          <w:p w:rsidR="003F3FA1" w:rsidRPr="002B2BF7" w:rsidRDefault="003F3FA1"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п/п</w:t>
            </w:r>
          </w:p>
        </w:tc>
        <w:tc>
          <w:tcPr>
            <w:tcW w:w="5387" w:type="dxa"/>
            <w:tcBorders>
              <w:bottom w:val="single" w:sz="12" w:space="0" w:color="000000"/>
            </w:tcBorders>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Зміст господарської операції</w:t>
            </w:r>
          </w:p>
        </w:tc>
        <w:tc>
          <w:tcPr>
            <w:tcW w:w="2126" w:type="dxa"/>
            <w:tcBorders>
              <w:bottom w:val="single" w:sz="12" w:space="0" w:color="000000"/>
            </w:tcBorders>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Д-т</w:t>
            </w:r>
          </w:p>
        </w:tc>
        <w:tc>
          <w:tcPr>
            <w:tcW w:w="1843" w:type="dxa"/>
            <w:tcBorders>
              <w:bottom w:val="single" w:sz="12" w:space="0" w:color="000000"/>
            </w:tcBorders>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К-т</w:t>
            </w:r>
          </w:p>
        </w:tc>
      </w:tr>
      <w:tr w:rsidR="003F3FA1" w:rsidRPr="002B2BF7" w:rsidTr="002B2BF7">
        <w:trPr>
          <w:trHeight w:val="20"/>
        </w:trPr>
        <w:tc>
          <w:tcPr>
            <w:tcW w:w="779" w:type="dxa"/>
            <w:tcBorders>
              <w:top w:val="nil"/>
            </w:tcBorders>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1.</w:t>
            </w:r>
          </w:p>
        </w:tc>
        <w:tc>
          <w:tcPr>
            <w:tcW w:w="5387" w:type="dxa"/>
            <w:tcBorders>
              <w:top w:val="nil"/>
            </w:tcBorders>
          </w:tcPr>
          <w:p w:rsidR="003F3FA1" w:rsidRPr="002B2BF7" w:rsidRDefault="003F3FA1"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Реалізація будинків, споруд</w:t>
            </w:r>
          </w:p>
        </w:tc>
        <w:tc>
          <w:tcPr>
            <w:tcW w:w="2126" w:type="dxa"/>
            <w:tcBorders>
              <w:top w:val="nil"/>
            </w:tcBorders>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131,401</w:t>
            </w:r>
          </w:p>
        </w:tc>
        <w:tc>
          <w:tcPr>
            <w:tcW w:w="1843" w:type="dxa"/>
            <w:tcBorders>
              <w:top w:val="nil"/>
            </w:tcBorders>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103</w:t>
            </w:r>
          </w:p>
        </w:tc>
      </w:tr>
      <w:tr w:rsidR="003F3FA1" w:rsidRPr="002B2BF7" w:rsidTr="002B2BF7">
        <w:trPr>
          <w:trHeight w:val="20"/>
        </w:trPr>
        <w:tc>
          <w:tcPr>
            <w:tcW w:w="779"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en-US" w:eastAsia="ru-RU"/>
              </w:rPr>
            </w:pPr>
          </w:p>
        </w:tc>
        <w:tc>
          <w:tcPr>
            <w:tcW w:w="5387" w:type="dxa"/>
          </w:tcPr>
          <w:p w:rsidR="003F3FA1" w:rsidRPr="002B2BF7" w:rsidRDefault="003F3FA1"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 xml:space="preserve">При цьому проводиться запис коштів, що надійшли від реалізації і належать перерахуванню в дохід бюджету </w:t>
            </w:r>
          </w:p>
        </w:tc>
        <w:tc>
          <w:tcPr>
            <w:tcW w:w="2126"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313,364,675</w:t>
            </w:r>
          </w:p>
        </w:tc>
        <w:tc>
          <w:tcPr>
            <w:tcW w:w="1843"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642</w:t>
            </w:r>
          </w:p>
        </w:tc>
      </w:tr>
      <w:tr w:rsidR="003F3FA1" w:rsidRPr="002B2BF7" w:rsidTr="002B2BF7">
        <w:trPr>
          <w:trHeight w:val="20"/>
        </w:trPr>
        <w:tc>
          <w:tcPr>
            <w:tcW w:w="779"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2.</w:t>
            </w:r>
          </w:p>
        </w:tc>
        <w:tc>
          <w:tcPr>
            <w:tcW w:w="5387" w:type="dxa"/>
          </w:tcPr>
          <w:p w:rsidR="003F3FA1" w:rsidRPr="002B2BF7" w:rsidRDefault="003F3FA1"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Реалізація ОЗ (крім будинків і споруд)придбаних за рахунок коштів загального фонду</w:t>
            </w:r>
          </w:p>
        </w:tc>
        <w:tc>
          <w:tcPr>
            <w:tcW w:w="2126"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131,401</w:t>
            </w:r>
          </w:p>
        </w:tc>
        <w:tc>
          <w:tcPr>
            <w:tcW w:w="1843"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104-109</w:t>
            </w:r>
          </w:p>
        </w:tc>
      </w:tr>
      <w:tr w:rsidR="003F3FA1" w:rsidRPr="002B2BF7" w:rsidTr="002B2BF7">
        <w:trPr>
          <w:trHeight w:val="20"/>
        </w:trPr>
        <w:tc>
          <w:tcPr>
            <w:tcW w:w="779"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tc>
        <w:tc>
          <w:tcPr>
            <w:tcW w:w="5387" w:type="dxa"/>
          </w:tcPr>
          <w:p w:rsidR="003F3FA1" w:rsidRPr="002B2BF7" w:rsidRDefault="003F3FA1"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Проводиться запис на суму коштів, отриманих від реалізації</w:t>
            </w:r>
          </w:p>
        </w:tc>
        <w:tc>
          <w:tcPr>
            <w:tcW w:w="2126"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311,364,675</w:t>
            </w:r>
          </w:p>
        </w:tc>
        <w:tc>
          <w:tcPr>
            <w:tcW w:w="1843"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681,701</w:t>
            </w:r>
          </w:p>
        </w:tc>
      </w:tr>
      <w:tr w:rsidR="003F3FA1" w:rsidRPr="002B2BF7" w:rsidTr="002B2BF7">
        <w:trPr>
          <w:trHeight w:val="20"/>
        </w:trPr>
        <w:tc>
          <w:tcPr>
            <w:tcW w:w="779"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3.</w:t>
            </w:r>
          </w:p>
        </w:tc>
        <w:tc>
          <w:tcPr>
            <w:tcW w:w="5387" w:type="dxa"/>
          </w:tcPr>
          <w:p w:rsidR="003F3FA1" w:rsidRPr="002B2BF7" w:rsidRDefault="003F3FA1"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Реалізація ОЗ (крім будинків і споруд)придбаних за рахунок коштів спеціального  фонду</w:t>
            </w:r>
          </w:p>
        </w:tc>
        <w:tc>
          <w:tcPr>
            <w:tcW w:w="2126"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131,401</w:t>
            </w:r>
          </w:p>
        </w:tc>
        <w:tc>
          <w:tcPr>
            <w:tcW w:w="1843"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104-109</w:t>
            </w:r>
          </w:p>
        </w:tc>
      </w:tr>
      <w:tr w:rsidR="003F3FA1" w:rsidRPr="002B2BF7" w:rsidTr="002B2BF7">
        <w:trPr>
          <w:trHeight w:val="20"/>
        </w:trPr>
        <w:tc>
          <w:tcPr>
            <w:tcW w:w="779"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tc>
        <w:tc>
          <w:tcPr>
            <w:tcW w:w="5387" w:type="dxa"/>
          </w:tcPr>
          <w:p w:rsidR="003F3FA1" w:rsidRPr="002B2BF7" w:rsidRDefault="003F3FA1"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Проводиться запис на суму коштів, отриманих від реалізації</w:t>
            </w:r>
          </w:p>
        </w:tc>
        <w:tc>
          <w:tcPr>
            <w:tcW w:w="2126"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313,364,675</w:t>
            </w:r>
          </w:p>
        </w:tc>
        <w:tc>
          <w:tcPr>
            <w:tcW w:w="1843"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682,711-713</w:t>
            </w:r>
          </w:p>
        </w:tc>
      </w:tr>
      <w:tr w:rsidR="003F3FA1" w:rsidRPr="002B2BF7" w:rsidTr="002B2BF7">
        <w:trPr>
          <w:trHeight w:val="20"/>
        </w:trPr>
        <w:tc>
          <w:tcPr>
            <w:tcW w:w="779"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tc>
        <w:tc>
          <w:tcPr>
            <w:tcW w:w="5387" w:type="dxa"/>
          </w:tcPr>
          <w:p w:rsidR="003F3FA1" w:rsidRPr="002B2BF7" w:rsidRDefault="003F3FA1"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на суму ПДВ</w:t>
            </w:r>
          </w:p>
        </w:tc>
        <w:tc>
          <w:tcPr>
            <w:tcW w:w="2126"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364,675</w:t>
            </w:r>
          </w:p>
        </w:tc>
        <w:tc>
          <w:tcPr>
            <w:tcW w:w="1843"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641</w:t>
            </w:r>
          </w:p>
        </w:tc>
      </w:tr>
      <w:tr w:rsidR="003F3FA1" w:rsidRPr="002B2BF7" w:rsidTr="002B2BF7">
        <w:trPr>
          <w:trHeight w:val="20"/>
        </w:trPr>
        <w:tc>
          <w:tcPr>
            <w:tcW w:w="779"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4.</w:t>
            </w:r>
          </w:p>
        </w:tc>
        <w:tc>
          <w:tcPr>
            <w:tcW w:w="5387" w:type="dxa"/>
          </w:tcPr>
          <w:p w:rsidR="003F3FA1" w:rsidRPr="002B2BF7" w:rsidRDefault="003F3FA1"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Списання ОЗ, які стали непридатними</w:t>
            </w:r>
          </w:p>
        </w:tc>
        <w:tc>
          <w:tcPr>
            <w:tcW w:w="2126"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401,131</w:t>
            </w:r>
          </w:p>
        </w:tc>
        <w:tc>
          <w:tcPr>
            <w:tcW w:w="1843"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103-109</w:t>
            </w:r>
          </w:p>
        </w:tc>
      </w:tr>
      <w:tr w:rsidR="003F3FA1" w:rsidRPr="002B2BF7" w:rsidTr="002B2BF7">
        <w:trPr>
          <w:trHeight w:val="20"/>
        </w:trPr>
        <w:tc>
          <w:tcPr>
            <w:tcW w:w="779"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5</w:t>
            </w:r>
          </w:p>
        </w:tc>
        <w:tc>
          <w:tcPr>
            <w:tcW w:w="5387" w:type="dxa"/>
          </w:tcPr>
          <w:p w:rsidR="003F3FA1" w:rsidRPr="002B2BF7" w:rsidRDefault="003F3FA1"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Безоплатно передані ОЗ</w:t>
            </w:r>
          </w:p>
        </w:tc>
        <w:tc>
          <w:tcPr>
            <w:tcW w:w="2126"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401,131</w:t>
            </w:r>
          </w:p>
        </w:tc>
        <w:tc>
          <w:tcPr>
            <w:tcW w:w="1843"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104-109</w:t>
            </w:r>
          </w:p>
        </w:tc>
      </w:tr>
      <w:tr w:rsidR="003F3FA1" w:rsidRPr="002B2BF7" w:rsidTr="002B2BF7">
        <w:trPr>
          <w:trHeight w:val="20"/>
        </w:trPr>
        <w:tc>
          <w:tcPr>
            <w:tcW w:w="779"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6.</w:t>
            </w:r>
          </w:p>
        </w:tc>
        <w:tc>
          <w:tcPr>
            <w:tcW w:w="5387" w:type="dxa"/>
          </w:tcPr>
          <w:p w:rsidR="003F3FA1" w:rsidRPr="002B2BF7" w:rsidRDefault="003F3FA1"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Уцінка ОЗ</w:t>
            </w:r>
          </w:p>
        </w:tc>
        <w:tc>
          <w:tcPr>
            <w:tcW w:w="2126"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401,131</w:t>
            </w:r>
          </w:p>
        </w:tc>
        <w:tc>
          <w:tcPr>
            <w:tcW w:w="1843"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103-109</w:t>
            </w:r>
          </w:p>
        </w:tc>
      </w:tr>
      <w:tr w:rsidR="003F3FA1" w:rsidRPr="002B2BF7" w:rsidTr="002B2BF7">
        <w:trPr>
          <w:trHeight w:val="20"/>
        </w:trPr>
        <w:tc>
          <w:tcPr>
            <w:tcW w:w="779"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7.</w:t>
            </w:r>
          </w:p>
        </w:tc>
        <w:tc>
          <w:tcPr>
            <w:tcW w:w="5387" w:type="dxa"/>
          </w:tcPr>
          <w:p w:rsidR="003F3FA1" w:rsidRPr="002B2BF7" w:rsidRDefault="003F3FA1"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 xml:space="preserve">Дооцінка ОЗ </w:t>
            </w:r>
          </w:p>
        </w:tc>
        <w:tc>
          <w:tcPr>
            <w:tcW w:w="2126"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103-109</w:t>
            </w:r>
          </w:p>
        </w:tc>
        <w:tc>
          <w:tcPr>
            <w:tcW w:w="1843"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401,131</w:t>
            </w:r>
          </w:p>
        </w:tc>
      </w:tr>
      <w:tr w:rsidR="003F3FA1" w:rsidRPr="002B2BF7" w:rsidTr="002B2BF7">
        <w:trPr>
          <w:trHeight w:val="20"/>
        </w:trPr>
        <w:tc>
          <w:tcPr>
            <w:tcW w:w="779"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8</w:t>
            </w:r>
          </w:p>
        </w:tc>
        <w:tc>
          <w:tcPr>
            <w:tcW w:w="5387" w:type="dxa"/>
          </w:tcPr>
          <w:p w:rsidR="003F3FA1" w:rsidRPr="002B2BF7" w:rsidRDefault="003F3FA1"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Оприбуткування матеріалів від демонтажу ОЗ, що належать перерахуванню в бюджет</w:t>
            </w:r>
          </w:p>
        </w:tc>
        <w:tc>
          <w:tcPr>
            <w:tcW w:w="2126"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231,234</w:t>
            </w:r>
          </w:p>
        </w:tc>
        <w:tc>
          <w:tcPr>
            <w:tcW w:w="1843"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642</w:t>
            </w:r>
          </w:p>
        </w:tc>
      </w:tr>
      <w:tr w:rsidR="003F3FA1" w:rsidRPr="002B2BF7" w:rsidTr="002B2BF7">
        <w:trPr>
          <w:trHeight w:val="20"/>
        </w:trPr>
        <w:tc>
          <w:tcPr>
            <w:tcW w:w="779"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9.</w:t>
            </w:r>
          </w:p>
        </w:tc>
        <w:tc>
          <w:tcPr>
            <w:tcW w:w="5387" w:type="dxa"/>
          </w:tcPr>
          <w:p w:rsidR="003F3FA1" w:rsidRPr="002B2BF7" w:rsidRDefault="003F3FA1"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Оприбуткування матеріалів від демонтажу ОЗ, що залишаються в розпоряжєенні установи, придбаних за рахунок:</w:t>
            </w:r>
          </w:p>
          <w:p w:rsidR="003F3FA1" w:rsidRPr="002B2BF7" w:rsidRDefault="003F3FA1"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-коштів загального фонду</w:t>
            </w:r>
          </w:p>
          <w:p w:rsidR="003F3FA1" w:rsidRPr="002B2BF7" w:rsidRDefault="003F3FA1"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-коштів спеціального фонду</w:t>
            </w:r>
          </w:p>
        </w:tc>
        <w:tc>
          <w:tcPr>
            <w:tcW w:w="2126"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234,235,238,239</w:t>
            </w:r>
          </w:p>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234,235,238,239</w:t>
            </w:r>
          </w:p>
        </w:tc>
        <w:tc>
          <w:tcPr>
            <w:tcW w:w="1843" w:type="dxa"/>
          </w:tcPr>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681,701-702</w:t>
            </w:r>
          </w:p>
          <w:p w:rsidR="003F3FA1" w:rsidRPr="002B2BF7" w:rsidRDefault="003F3FA1"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711-713</w:t>
            </w:r>
          </w:p>
        </w:tc>
      </w:tr>
    </w:tbl>
    <w:p w:rsidR="003F3FA1" w:rsidRDefault="003F3FA1" w:rsidP="002B2BF7">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Усі господарські операції по вибуттю та списанню основних засобів протягом поточного року відображаються в меморіальному ордері № 9” Накопичувальна відомість про вибуття та переміщення необоротних активів” т.ф. № 438 (бюджет). В кінці періоду (місяця) підсумки відомості переносяться у  книгу Журнал-головна.</w:t>
      </w:r>
    </w:p>
    <w:p w:rsidR="002B2BF7" w:rsidRDefault="002B2BF7"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444533" w:rsidRPr="00B15764" w:rsidRDefault="00444533" w:rsidP="002B2BF7">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r w:rsidRPr="00B15764">
        <w:rPr>
          <w:rFonts w:ascii="Times New Roman" w:eastAsia="Times New Roman" w:hAnsi="Times New Roman"/>
          <w:b/>
          <w:sz w:val="28"/>
          <w:szCs w:val="28"/>
          <w:lang w:val="uk-UA" w:eastAsia="ru-RU"/>
        </w:rPr>
        <w:t>5.</w:t>
      </w:r>
      <w:r w:rsidR="003B2336">
        <w:rPr>
          <w:rFonts w:ascii="Times New Roman" w:eastAsia="Times New Roman" w:hAnsi="Times New Roman"/>
          <w:b/>
          <w:sz w:val="28"/>
          <w:szCs w:val="28"/>
          <w:lang w:val="uk-UA" w:eastAsia="ru-RU"/>
        </w:rPr>
        <w:t>7</w:t>
      </w:r>
      <w:r w:rsidR="00B1711A" w:rsidRPr="00B15764">
        <w:rPr>
          <w:rFonts w:ascii="Times New Roman" w:eastAsia="Times New Roman" w:hAnsi="Times New Roman"/>
          <w:b/>
          <w:sz w:val="28"/>
          <w:szCs w:val="28"/>
          <w:lang w:val="uk-UA" w:eastAsia="ru-RU"/>
        </w:rPr>
        <w:t>.</w:t>
      </w:r>
      <w:r w:rsidRPr="00FD4910">
        <w:rPr>
          <w:rFonts w:ascii="Times New Roman" w:eastAsia="Times New Roman" w:hAnsi="Times New Roman"/>
          <w:b/>
          <w:sz w:val="28"/>
          <w:szCs w:val="28"/>
          <w:lang w:val="uk-UA" w:eastAsia="ru-RU"/>
        </w:rPr>
        <w:t xml:space="preserve"> Інвентаризація необоротних активів.</w:t>
      </w:r>
    </w:p>
    <w:p w:rsidR="00444533" w:rsidRPr="009C2432"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E90C3C">
        <w:rPr>
          <w:rFonts w:ascii="Times New Roman" w:eastAsia="Times New Roman" w:hAnsi="Times New Roman"/>
          <w:sz w:val="28"/>
          <w:szCs w:val="28"/>
          <w:lang w:val="uk-UA" w:eastAsia="ru-RU"/>
        </w:rPr>
        <w:t>Порядок проведення інвентаризації необоротних активів бюджетних установ регламентується Інструкцією з обліку основних засобів та інших необоротних активів бюджетних установ № 64 від 17липня 2000 року, зареєстровану в Міністерстві юстиції України 31 липня 2000 року № 459/4680.</w:t>
      </w:r>
    </w:p>
    <w:p w:rsidR="00444533" w:rsidRPr="009C2432"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Інвентаризація проводиться з метою забезпечення достовірності даних бухгалтерського обліку з фактичною наявністю необоротних активів в установі. Інвентаризація може бути: повна і часткова; суцільна і вибіркова; планова і раптова.</w:t>
      </w:r>
    </w:p>
    <w:p w:rsidR="00444533" w:rsidRPr="009C2432"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lastRenderedPageBreak/>
        <w:t>Відповідальність за організацію інвентаризації, правильне і своєчасне її проведення несе керівник установи. Головний бухгалтер разом з керівниками відповідних підрозділів зобов”язаний контролювати дотримання установлених правил проведення інвентаризації та оформлення її результатів.</w:t>
      </w:r>
    </w:p>
    <w:p w:rsidR="00444533" w:rsidRPr="009C2432"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2B2BF7">
        <w:rPr>
          <w:rFonts w:ascii="Times New Roman" w:eastAsia="Times New Roman" w:hAnsi="Times New Roman"/>
          <w:sz w:val="28"/>
          <w:szCs w:val="28"/>
          <w:lang w:val="uk-UA" w:eastAsia="ru-RU"/>
        </w:rPr>
        <w:t>Для проведення інвентаризації наказом керівника установи створюється  постійно діюча інвентаризаційна комісія у складі:</w:t>
      </w:r>
      <w:r w:rsidR="002B2BF7">
        <w:rPr>
          <w:rFonts w:ascii="Times New Roman" w:eastAsia="Times New Roman" w:hAnsi="Times New Roman"/>
          <w:sz w:val="28"/>
          <w:szCs w:val="28"/>
          <w:lang w:val="uk-UA" w:eastAsia="ru-RU"/>
        </w:rPr>
        <w:t xml:space="preserve"> </w:t>
      </w:r>
      <w:r w:rsidRPr="002B2BF7">
        <w:rPr>
          <w:rFonts w:ascii="Times New Roman" w:eastAsia="Times New Roman" w:hAnsi="Times New Roman"/>
          <w:sz w:val="28"/>
          <w:szCs w:val="28"/>
          <w:lang w:val="uk-UA" w:eastAsia="ru-RU"/>
        </w:rPr>
        <w:t>керівника або його заступника;</w:t>
      </w:r>
      <w:r w:rsidR="002B2BF7">
        <w:rPr>
          <w:rFonts w:ascii="Times New Roman" w:eastAsia="Times New Roman" w:hAnsi="Times New Roman"/>
          <w:sz w:val="28"/>
          <w:szCs w:val="28"/>
          <w:lang w:val="uk-UA" w:eastAsia="ru-RU"/>
        </w:rPr>
        <w:t xml:space="preserve"> </w:t>
      </w:r>
      <w:r w:rsidRPr="002B2BF7">
        <w:rPr>
          <w:rFonts w:ascii="Times New Roman" w:eastAsia="Times New Roman" w:hAnsi="Times New Roman"/>
          <w:sz w:val="28"/>
          <w:szCs w:val="28"/>
          <w:lang w:val="uk-UA" w:eastAsia="ru-RU"/>
        </w:rPr>
        <w:t>головного бухгалтера або його заступника;</w:t>
      </w:r>
      <w:r w:rsidR="002B2BF7">
        <w:rPr>
          <w:rFonts w:ascii="Times New Roman" w:eastAsia="Times New Roman" w:hAnsi="Times New Roman"/>
          <w:sz w:val="28"/>
          <w:szCs w:val="28"/>
          <w:lang w:val="uk-UA" w:eastAsia="ru-RU"/>
        </w:rPr>
        <w:t xml:space="preserve"> </w:t>
      </w:r>
      <w:r w:rsidRPr="002B2BF7">
        <w:rPr>
          <w:rFonts w:ascii="Times New Roman" w:eastAsia="Times New Roman" w:hAnsi="Times New Roman"/>
          <w:sz w:val="28"/>
          <w:szCs w:val="28"/>
          <w:lang w:val="uk-UA" w:eastAsia="ru-RU"/>
        </w:rPr>
        <w:t>представника бухгалтерії, який обліковує необоротні активи;</w:t>
      </w:r>
      <w:r w:rsidR="002B2BF7">
        <w:rPr>
          <w:rFonts w:ascii="Times New Roman" w:eastAsia="Times New Roman" w:hAnsi="Times New Roman"/>
          <w:sz w:val="28"/>
          <w:szCs w:val="28"/>
          <w:lang w:val="uk-UA" w:eastAsia="ru-RU"/>
        </w:rPr>
        <w:t xml:space="preserve"> </w:t>
      </w:r>
      <w:r w:rsidRPr="002B2BF7">
        <w:rPr>
          <w:rFonts w:ascii="Times New Roman" w:eastAsia="Times New Roman" w:hAnsi="Times New Roman"/>
          <w:sz w:val="28"/>
          <w:szCs w:val="28"/>
          <w:lang w:val="uk-UA" w:eastAsia="ru-RU"/>
        </w:rPr>
        <w:t>інші посадові особи.</w:t>
      </w:r>
    </w:p>
    <w:p w:rsidR="00444533" w:rsidRPr="002B2BF7"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2B2BF7">
        <w:rPr>
          <w:rFonts w:ascii="Times New Roman" w:eastAsia="Times New Roman" w:hAnsi="Times New Roman"/>
          <w:sz w:val="28"/>
          <w:szCs w:val="28"/>
          <w:lang w:val="uk-UA" w:eastAsia="ru-RU"/>
        </w:rPr>
        <w:t>Інвентаризація основних засобів та інших необоротних активів проводиться у такій послідовності:</w:t>
      </w:r>
      <w:r w:rsidR="002B2BF7">
        <w:rPr>
          <w:rFonts w:ascii="Times New Roman" w:eastAsia="Times New Roman" w:hAnsi="Times New Roman"/>
          <w:sz w:val="28"/>
          <w:szCs w:val="28"/>
          <w:lang w:val="uk-UA" w:eastAsia="ru-RU"/>
        </w:rPr>
        <w:t xml:space="preserve"> </w:t>
      </w:r>
      <w:r w:rsidRPr="002B2BF7">
        <w:rPr>
          <w:rFonts w:ascii="Times New Roman" w:eastAsia="Times New Roman" w:hAnsi="Times New Roman"/>
          <w:sz w:val="28"/>
          <w:szCs w:val="28"/>
          <w:lang w:val="uk-UA" w:eastAsia="ru-RU"/>
        </w:rPr>
        <w:t>перед початком інвентаризації комісія складає план її проведення; голова комісії проводить інструкцію про проведення інвентаризації з членами комісії;головам підкомісій видають чисті пронумеровані бланки інвентарних описів;</w:t>
      </w:r>
      <w:r w:rsidR="002B2BF7">
        <w:rPr>
          <w:rFonts w:ascii="Times New Roman" w:eastAsia="Times New Roman" w:hAnsi="Times New Roman"/>
          <w:sz w:val="28"/>
          <w:szCs w:val="28"/>
          <w:lang w:val="uk-UA" w:eastAsia="ru-RU"/>
        </w:rPr>
        <w:t xml:space="preserve">  </w:t>
      </w:r>
      <w:r w:rsidRPr="002B2BF7">
        <w:rPr>
          <w:rFonts w:ascii="Times New Roman" w:eastAsia="Times New Roman" w:hAnsi="Times New Roman"/>
          <w:sz w:val="28"/>
          <w:szCs w:val="28"/>
          <w:lang w:val="uk-UA" w:eastAsia="ru-RU"/>
        </w:rPr>
        <w:t>до початку інвентаризації в бухгалтерії необхідно закінчити обробку всіх документів по руху необоротних активів, провести всі необхідні записи в регістрах сиснтетичного та аналітичного обліку, визначити залишки на</w:t>
      </w:r>
      <w:r w:rsidR="002B2BF7">
        <w:rPr>
          <w:rFonts w:ascii="Times New Roman" w:eastAsia="Times New Roman" w:hAnsi="Times New Roman"/>
          <w:sz w:val="28"/>
          <w:szCs w:val="28"/>
          <w:lang w:val="uk-UA" w:eastAsia="ru-RU"/>
        </w:rPr>
        <w:t xml:space="preserve"> день проведення інвентаризації;  </w:t>
      </w:r>
      <w:r w:rsidRPr="002B2BF7">
        <w:rPr>
          <w:rFonts w:ascii="Times New Roman" w:eastAsia="Times New Roman" w:hAnsi="Times New Roman"/>
          <w:sz w:val="28"/>
          <w:szCs w:val="28"/>
          <w:lang w:val="uk-UA" w:eastAsia="ru-RU"/>
        </w:rPr>
        <w:t>матеріально відповідальна особа перед початком інвентаризації всі матеріальні цінності повинна перерахувати, розкласти за найменуваннями, розмірами та призначенням, навісити ярлики, перевірити всі прибуткові та видаткові документи;</w:t>
      </w:r>
      <w:r w:rsidR="002B2BF7">
        <w:rPr>
          <w:rFonts w:ascii="Times New Roman" w:eastAsia="Times New Roman" w:hAnsi="Times New Roman"/>
          <w:sz w:val="28"/>
          <w:szCs w:val="28"/>
          <w:lang w:val="uk-UA" w:eastAsia="ru-RU"/>
        </w:rPr>
        <w:t xml:space="preserve"> </w:t>
      </w:r>
      <w:r w:rsidRPr="002B2BF7">
        <w:rPr>
          <w:rFonts w:ascii="Times New Roman" w:eastAsia="Times New Roman" w:hAnsi="Times New Roman"/>
          <w:sz w:val="28"/>
          <w:szCs w:val="28"/>
          <w:lang w:val="uk-UA" w:eastAsia="ru-RU"/>
        </w:rPr>
        <w:t>у місці проведення інвентаризації комісія ознайомлює матеріально-відповідальну особу з наказом про проведення інвентаризації, пропонують оформити всі документи, які на той час не оформлені і передати до бухгалтерії, склати звіт (реєстр) наявних необоротних активів та визначити  їх залишки на момент проведення інвентаризації;</w:t>
      </w:r>
      <w:r w:rsidR="002B2BF7">
        <w:rPr>
          <w:rFonts w:ascii="Times New Roman" w:eastAsia="Times New Roman" w:hAnsi="Times New Roman"/>
          <w:sz w:val="28"/>
          <w:szCs w:val="28"/>
          <w:lang w:val="uk-UA" w:eastAsia="ru-RU"/>
        </w:rPr>
        <w:t xml:space="preserve"> </w:t>
      </w:r>
      <w:r w:rsidRPr="002B2BF7">
        <w:rPr>
          <w:rFonts w:ascii="Times New Roman" w:eastAsia="Times New Roman" w:hAnsi="Times New Roman"/>
          <w:sz w:val="28"/>
          <w:szCs w:val="28"/>
          <w:lang w:val="uk-UA" w:eastAsia="ru-RU"/>
        </w:rPr>
        <w:t>матеріально-відповідальна особа готує розписку та віддає її комісії про те, що всі прибуткові та видаткові документи оформлені і здані до бухгалтерії. Після отримання розписки члени комісії закривають і опечатують всі приміщення, де з</w:t>
      </w:r>
      <w:r w:rsidR="002B2BF7" w:rsidRPr="002B2BF7">
        <w:rPr>
          <w:rFonts w:ascii="Times New Roman" w:eastAsia="Times New Roman" w:hAnsi="Times New Roman"/>
          <w:sz w:val="28"/>
          <w:szCs w:val="28"/>
          <w:lang w:val="uk-UA" w:eastAsia="ru-RU"/>
        </w:rPr>
        <w:t>находяться матеріальні цінності</w:t>
      </w:r>
      <w:r w:rsidR="002B2BF7">
        <w:rPr>
          <w:rFonts w:ascii="Times New Roman" w:eastAsia="Times New Roman" w:hAnsi="Times New Roman"/>
          <w:sz w:val="28"/>
          <w:szCs w:val="28"/>
          <w:lang w:val="uk-UA" w:eastAsia="ru-RU"/>
        </w:rPr>
        <w:t xml:space="preserve">; </w:t>
      </w:r>
      <w:r w:rsidRPr="002B2BF7">
        <w:rPr>
          <w:rFonts w:ascii="Times New Roman" w:eastAsia="Times New Roman" w:hAnsi="Times New Roman"/>
          <w:sz w:val="28"/>
          <w:szCs w:val="28"/>
          <w:lang w:val="uk-UA" w:eastAsia="ru-RU"/>
        </w:rPr>
        <w:t>постійно діюча комісія проводить огляд та наявність необоротних активів та відповідність їх технічній документації; встановлює неможливість використання необоротних активів та причини їх можливого списання (фізичне або моральне знрошення); втсановлює осіб, з вини яких трапилося передчасне вибуття активів з експлуатації.</w:t>
      </w:r>
    </w:p>
    <w:p w:rsidR="00444533" w:rsidRPr="009C2432"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9C2432">
        <w:rPr>
          <w:rFonts w:ascii="Times New Roman" w:eastAsia="Times New Roman" w:hAnsi="Times New Roman"/>
          <w:sz w:val="28"/>
          <w:szCs w:val="28"/>
          <w:lang w:eastAsia="ru-RU"/>
        </w:rPr>
        <w:t>Під час проведення інвентаризації складаються інвентарні описи встановленої форми № інв.-1 за субрахунками, номенклатурою та в одиницях виміру. Інвентаризаційні описи складаються в двох примірниках. На основні засоби, які не придатні до експлуатації і не підлягають відновленню, складається окремий опис. Кожна сторінка опису нумерується, і на кожній сторінці і в кінці опису прописом вказуються кількість заповнених рядків (найменувань цінностей). Описи підписують всі члени інвентаризаційної комісії. В кінці опису матеріально-відповідальна особа дає розписку про те, що всі перелічені матеріальні цінності від № по  № перевірені комісією в її присутності та внесені в опис і що претензій до інвентаризаційної комісії МВО немає.</w:t>
      </w:r>
    </w:p>
    <w:p w:rsidR="00444533" w:rsidRPr="009C2432"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9C2432">
        <w:rPr>
          <w:rFonts w:ascii="Times New Roman" w:eastAsia="Times New Roman" w:hAnsi="Times New Roman"/>
          <w:sz w:val="28"/>
          <w:szCs w:val="28"/>
          <w:lang w:eastAsia="ru-RU"/>
        </w:rPr>
        <w:t xml:space="preserve">Після закінчення інвентаризації оформлені описи здають до бухгалтерії для перевірки фактичних даних з даними бухгалтерського обліку. Розбіжності </w:t>
      </w:r>
      <w:r w:rsidRPr="009C2432">
        <w:rPr>
          <w:rFonts w:ascii="Times New Roman" w:eastAsia="Times New Roman" w:hAnsi="Times New Roman"/>
          <w:sz w:val="28"/>
          <w:szCs w:val="28"/>
          <w:lang w:eastAsia="ru-RU"/>
        </w:rPr>
        <w:lastRenderedPageBreak/>
        <w:t>виявлені при інвентаризації, заносяться у спеціальну зіставну (порівняльну) відомість типової форми № інв-18.</w:t>
      </w:r>
    </w:p>
    <w:p w:rsidR="00444533" w:rsidRPr="009C2432"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9C2432">
        <w:rPr>
          <w:rFonts w:ascii="Times New Roman" w:eastAsia="Times New Roman" w:hAnsi="Times New Roman"/>
          <w:sz w:val="28"/>
          <w:szCs w:val="28"/>
          <w:lang w:eastAsia="ru-RU"/>
        </w:rPr>
        <w:t>інвентаризаційна комісія перевіряє правильність визначення бухгалтерією результатів інвентаризації  і свої висновки і пропозиції відображає у протоколі засідання інвентаризаційної комісії. В цьому протоколі вказуються причини надлишків і нестач. Не пізніше десяти днів після закінчення інвентаризації, протоколи комісії підписує та затверджує керівник установи.</w:t>
      </w:r>
    </w:p>
    <w:p w:rsidR="00444533" w:rsidRPr="009C2432"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9C2432">
        <w:rPr>
          <w:rFonts w:ascii="Times New Roman" w:eastAsia="Times New Roman" w:hAnsi="Times New Roman"/>
          <w:sz w:val="28"/>
          <w:szCs w:val="28"/>
          <w:lang w:eastAsia="ru-RU"/>
        </w:rPr>
        <w:t>Розмір збитків від псування, крадіжок, халатності з вини матеріально-відповідальної особи розраховується за наступною формулою:</w:t>
      </w:r>
    </w:p>
    <w:p w:rsidR="00444533" w:rsidRPr="009C2432"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9C2432">
        <w:rPr>
          <w:rFonts w:ascii="Times New Roman" w:eastAsia="Times New Roman" w:hAnsi="Times New Roman"/>
          <w:b/>
          <w:sz w:val="28"/>
          <w:szCs w:val="28"/>
          <w:lang w:eastAsia="ru-RU"/>
        </w:rPr>
        <w:t>P = (( Б</w:t>
      </w:r>
      <w:r w:rsidR="00B15764">
        <w:rPr>
          <w:rFonts w:ascii="Times New Roman" w:eastAsia="Times New Roman" w:hAnsi="Times New Roman"/>
          <w:b/>
          <w:sz w:val="28"/>
          <w:szCs w:val="28"/>
          <w:lang w:eastAsia="ru-RU"/>
        </w:rPr>
        <w:t xml:space="preserve"> - А ) * І інф. + ПДВ ) * 2  </w:t>
      </w:r>
      <w:r w:rsidRPr="009C2432">
        <w:rPr>
          <w:rFonts w:ascii="Times New Roman" w:eastAsia="Times New Roman" w:hAnsi="Times New Roman"/>
          <w:b/>
          <w:sz w:val="28"/>
          <w:szCs w:val="28"/>
          <w:lang w:eastAsia="ru-RU"/>
        </w:rPr>
        <w:t>( ф.2.9.1)</w:t>
      </w:r>
    </w:p>
    <w:p w:rsidR="00444533" w:rsidRPr="009C2432"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9C2432">
        <w:rPr>
          <w:rFonts w:ascii="Times New Roman" w:eastAsia="Times New Roman" w:hAnsi="Times New Roman"/>
          <w:sz w:val="28"/>
          <w:szCs w:val="28"/>
          <w:lang w:eastAsia="ru-RU"/>
        </w:rPr>
        <w:t>де :</w:t>
      </w:r>
    </w:p>
    <w:p w:rsidR="00444533" w:rsidRPr="009C2432"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9C2432">
        <w:rPr>
          <w:rFonts w:ascii="Times New Roman" w:eastAsia="Times New Roman" w:hAnsi="Times New Roman"/>
          <w:sz w:val="28"/>
          <w:szCs w:val="28"/>
          <w:lang w:eastAsia="ru-RU"/>
        </w:rPr>
        <w:t>Р - розмір збитків, грн.</w:t>
      </w:r>
      <w:r w:rsidR="002B2BF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Б - балансова вартість ОЗ на момент факту нестачі, грн;</w:t>
      </w:r>
      <w:r w:rsidR="002B2BF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А - амортизація (знос), грн;</w:t>
      </w:r>
      <w:r w:rsidR="002B2BF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І інф. - індекс інфляції;</w:t>
      </w:r>
      <w:r w:rsidR="002B2BF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ПДВ - розмір податку на додану вартість, грн.</w:t>
      </w:r>
    </w:p>
    <w:p w:rsidR="00E90C3C" w:rsidRPr="00E90C3C"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 xml:space="preserve">Результати інвентаризації представлено в вигляді таблиці </w:t>
      </w:r>
      <w:r w:rsidR="00AA0094">
        <w:rPr>
          <w:rFonts w:ascii="Times New Roman" w:eastAsia="Times New Roman" w:hAnsi="Times New Roman"/>
          <w:sz w:val="28"/>
          <w:szCs w:val="28"/>
          <w:lang w:val="uk-UA" w:eastAsia="ru-RU"/>
        </w:rPr>
        <w:t>20.</w:t>
      </w:r>
    </w:p>
    <w:p w:rsidR="00444533" w:rsidRPr="00B15764" w:rsidRDefault="00444533"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 xml:space="preserve">Таблиця </w:t>
      </w:r>
      <w:r w:rsidR="00AA0094">
        <w:rPr>
          <w:rFonts w:ascii="Times New Roman" w:eastAsia="Times New Roman" w:hAnsi="Times New Roman"/>
          <w:sz w:val="28"/>
          <w:szCs w:val="28"/>
          <w:lang w:val="uk-UA" w:eastAsia="ru-RU"/>
        </w:rPr>
        <w:t>20</w:t>
      </w:r>
    </w:p>
    <w:p w:rsidR="00444533" w:rsidRPr="002B2BF7" w:rsidRDefault="00444533"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r w:rsidRPr="002B2BF7">
        <w:rPr>
          <w:rFonts w:ascii="Times New Roman" w:eastAsia="Times New Roman" w:hAnsi="Times New Roman"/>
          <w:b/>
          <w:sz w:val="28"/>
          <w:szCs w:val="28"/>
          <w:lang w:eastAsia="ru-RU"/>
        </w:rPr>
        <w:t>Кореспонденція рахунків з інв</w:t>
      </w:r>
      <w:r w:rsidR="002B2BF7">
        <w:rPr>
          <w:rFonts w:ascii="Times New Roman" w:eastAsia="Times New Roman" w:hAnsi="Times New Roman"/>
          <w:b/>
          <w:sz w:val="28"/>
          <w:szCs w:val="28"/>
          <w:lang w:eastAsia="ru-RU"/>
        </w:rPr>
        <w:t>ентаризації необоротних активів</w:t>
      </w:r>
    </w:p>
    <w:tbl>
      <w:tblPr>
        <w:tblW w:w="98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6307"/>
        <w:gridCol w:w="1843"/>
        <w:gridCol w:w="1732"/>
      </w:tblGrid>
      <w:tr w:rsidR="00444533" w:rsidRPr="002B2BF7" w:rsidTr="002B2BF7">
        <w:tc>
          <w:tcPr>
            <w:tcW w:w="6307" w:type="dxa"/>
          </w:tcPr>
          <w:p w:rsidR="00444533" w:rsidRPr="002B2BF7" w:rsidRDefault="00444533"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Зміст господарської операції</w:t>
            </w:r>
          </w:p>
        </w:tc>
        <w:tc>
          <w:tcPr>
            <w:tcW w:w="1843" w:type="dxa"/>
          </w:tcPr>
          <w:p w:rsidR="00444533" w:rsidRPr="002B2BF7" w:rsidRDefault="00444533"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Д-т</w:t>
            </w:r>
          </w:p>
        </w:tc>
        <w:tc>
          <w:tcPr>
            <w:tcW w:w="1732" w:type="dxa"/>
          </w:tcPr>
          <w:p w:rsidR="00444533" w:rsidRPr="002B2BF7" w:rsidRDefault="00444533"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К-т</w:t>
            </w:r>
          </w:p>
        </w:tc>
      </w:tr>
      <w:tr w:rsidR="00444533" w:rsidRPr="002B2BF7" w:rsidTr="002B2BF7">
        <w:tc>
          <w:tcPr>
            <w:tcW w:w="6307" w:type="dxa"/>
          </w:tcPr>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Оприбуткування надлишків необоротних активів:</w:t>
            </w:r>
          </w:p>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 на залишкову вартість</w:t>
            </w:r>
          </w:p>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 на суму зносу</w:t>
            </w:r>
          </w:p>
        </w:tc>
        <w:tc>
          <w:tcPr>
            <w:tcW w:w="1843" w:type="dxa"/>
          </w:tcPr>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en-US" w:eastAsia="ru-RU"/>
              </w:rPr>
            </w:pPr>
          </w:p>
          <w:p w:rsidR="00265E78" w:rsidRPr="002B2BF7" w:rsidRDefault="00265E78"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en-US" w:eastAsia="ru-RU"/>
              </w:rPr>
            </w:pPr>
          </w:p>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10,11</w:t>
            </w:r>
          </w:p>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10,11</w:t>
            </w:r>
          </w:p>
        </w:tc>
        <w:tc>
          <w:tcPr>
            <w:tcW w:w="1732" w:type="dxa"/>
          </w:tcPr>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401</w:t>
            </w:r>
          </w:p>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131,132</w:t>
            </w:r>
          </w:p>
        </w:tc>
      </w:tr>
      <w:tr w:rsidR="00444533" w:rsidRPr="002B2BF7" w:rsidTr="002B2BF7">
        <w:tc>
          <w:tcPr>
            <w:tcW w:w="6307" w:type="dxa"/>
          </w:tcPr>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Нестачі, які віднесені на МВО</w:t>
            </w:r>
          </w:p>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 на залишкову вартість</w:t>
            </w:r>
          </w:p>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 на суму зносу</w:t>
            </w:r>
          </w:p>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 на суму відшкодування, віднесену на винних осіб, яка підлягає перерахуванню до бюджету</w:t>
            </w:r>
          </w:p>
        </w:tc>
        <w:tc>
          <w:tcPr>
            <w:tcW w:w="1843" w:type="dxa"/>
          </w:tcPr>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401</w:t>
            </w:r>
          </w:p>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131,132</w:t>
            </w:r>
          </w:p>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363</w:t>
            </w:r>
          </w:p>
        </w:tc>
        <w:tc>
          <w:tcPr>
            <w:tcW w:w="1732" w:type="dxa"/>
          </w:tcPr>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10,11</w:t>
            </w:r>
          </w:p>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10,11</w:t>
            </w:r>
          </w:p>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642</w:t>
            </w:r>
          </w:p>
        </w:tc>
      </w:tr>
      <w:tr w:rsidR="00444533" w:rsidRPr="002B2BF7" w:rsidTr="002B2BF7">
        <w:tc>
          <w:tcPr>
            <w:tcW w:w="6307" w:type="dxa"/>
          </w:tcPr>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 xml:space="preserve">Нестачі основних засобів, коли винна особа не установлена і вартість яких </w:t>
            </w:r>
          </w:p>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 до 2500 грн - списання з дозволу керівника установи</w:t>
            </w:r>
          </w:p>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 від 2500 до 5000 грн - з дозволу керівника вищої установи;</w:t>
            </w:r>
          </w:p>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 понад 5000 грн - з дозволу керівника міністерства</w:t>
            </w:r>
          </w:p>
        </w:tc>
        <w:tc>
          <w:tcPr>
            <w:tcW w:w="1843" w:type="dxa"/>
          </w:tcPr>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 xml:space="preserve"> </w:t>
            </w:r>
          </w:p>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en-US" w:eastAsia="ru-RU"/>
              </w:rPr>
            </w:pPr>
          </w:p>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401</w:t>
            </w:r>
          </w:p>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131,132</w:t>
            </w:r>
          </w:p>
        </w:tc>
        <w:tc>
          <w:tcPr>
            <w:tcW w:w="1732" w:type="dxa"/>
          </w:tcPr>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444533" w:rsidRPr="002B2BF7" w:rsidRDefault="00444533"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10,11</w:t>
            </w:r>
          </w:p>
          <w:p w:rsidR="00444533" w:rsidRPr="008B4294" w:rsidRDefault="008B4294"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10,11</w:t>
            </w:r>
          </w:p>
        </w:tc>
      </w:tr>
    </w:tbl>
    <w:p w:rsidR="002B2BF7" w:rsidRDefault="002B2BF7" w:rsidP="00DF0CC6">
      <w:pPr>
        <w:widowControl w:val="0"/>
        <w:shd w:val="clear" w:color="auto" w:fill="FFFFFF"/>
        <w:tabs>
          <w:tab w:val="left" w:pos="1714"/>
          <w:tab w:val="left" w:pos="2458"/>
        </w:tabs>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DF0CC6" w:rsidRPr="00444533" w:rsidRDefault="00DF0CC6" w:rsidP="00DF0CC6">
      <w:pPr>
        <w:widowControl w:val="0"/>
        <w:shd w:val="clear" w:color="auto" w:fill="FFFFFF"/>
        <w:tabs>
          <w:tab w:val="left" w:pos="1714"/>
          <w:tab w:val="left" w:pos="2458"/>
        </w:tabs>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Запитання для самоперевірки</w:t>
      </w:r>
    </w:p>
    <w:p w:rsidR="00DF0CC6" w:rsidRDefault="00DF0CC6" w:rsidP="002B2BF7">
      <w:pPr>
        <w:autoSpaceDE w:val="0"/>
        <w:autoSpaceDN w:val="0"/>
        <w:adjustRightInd w:val="0"/>
        <w:spacing w:before="82" w:after="0" w:line="240" w:lineRule="auto"/>
        <w:ind w:right="-20" w:firstLine="709"/>
        <w:jc w:val="both"/>
        <w:rPr>
          <w:rFonts w:ascii="Times New Roman" w:hAnsi="Times New Roman"/>
          <w:sz w:val="28"/>
          <w:szCs w:val="28"/>
          <w:lang w:eastAsia="ru-RU"/>
        </w:rPr>
      </w:pPr>
      <w:r>
        <w:rPr>
          <w:rFonts w:ascii="Times New Roman" w:hAnsi="Times New Roman"/>
          <w:spacing w:val="1"/>
          <w:sz w:val="28"/>
          <w:szCs w:val="28"/>
          <w:lang w:eastAsia="ru-RU"/>
        </w:rPr>
        <w:t>1</w:t>
      </w:r>
      <w:r>
        <w:rPr>
          <w:rFonts w:ascii="Times New Roman" w:hAnsi="Times New Roman"/>
          <w:sz w:val="28"/>
          <w:szCs w:val="28"/>
          <w:lang w:eastAsia="ru-RU"/>
        </w:rPr>
        <w:t>.</w:t>
      </w:r>
      <w:r>
        <w:rPr>
          <w:rFonts w:ascii="Times New Roman" w:hAnsi="Times New Roman"/>
          <w:spacing w:val="6"/>
          <w:sz w:val="28"/>
          <w:szCs w:val="28"/>
          <w:lang w:eastAsia="ru-RU"/>
        </w:rPr>
        <w:t xml:space="preserve"> </w:t>
      </w:r>
      <w:r>
        <w:rPr>
          <w:rFonts w:ascii="Times New Roman" w:hAnsi="Times New Roman"/>
          <w:spacing w:val="-7"/>
          <w:sz w:val="28"/>
          <w:szCs w:val="28"/>
          <w:lang w:eastAsia="ru-RU"/>
        </w:rPr>
        <w:t>В</w:t>
      </w:r>
      <w:r>
        <w:rPr>
          <w:rFonts w:ascii="Times New Roman" w:hAnsi="Times New Roman"/>
          <w:spacing w:val="-9"/>
          <w:sz w:val="28"/>
          <w:szCs w:val="28"/>
          <w:lang w:eastAsia="ru-RU"/>
        </w:rPr>
        <w:t>и</w:t>
      </w:r>
      <w:r>
        <w:rPr>
          <w:rFonts w:ascii="Times New Roman" w:hAnsi="Times New Roman"/>
          <w:spacing w:val="-10"/>
          <w:sz w:val="28"/>
          <w:szCs w:val="28"/>
          <w:lang w:eastAsia="ru-RU"/>
        </w:rPr>
        <w:t>з</w:t>
      </w:r>
      <w:r>
        <w:rPr>
          <w:rFonts w:ascii="Times New Roman" w:hAnsi="Times New Roman"/>
          <w:spacing w:val="-6"/>
          <w:sz w:val="28"/>
          <w:szCs w:val="28"/>
          <w:lang w:eastAsia="ru-RU"/>
        </w:rPr>
        <w:t>н</w:t>
      </w:r>
      <w:r>
        <w:rPr>
          <w:rFonts w:ascii="Times New Roman" w:hAnsi="Times New Roman"/>
          <w:spacing w:val="-10"/>
          <w:sz w:val="28"/>
          <w:szCs w:val="28"/>
          <w:lang w:eastAsia="ru-RU"/>
        </w:rPr>
        <w:t>а</w:t>
      </w:r>
      <w:r>
        <w:rPr>
          <w:rFonts w:ascii="Times New Roman" w:hAnsi="Times New Roman"/>
          <w:spacing w:val="-7"/>
          <w:sz w:val="28"/>
          <w:szCs w:val="28"/>
          <w:lang w:eastAsia="ru-RU"/>
        </w:rPr>
        <w:t>ч</w:t>
      </w:r>
      <w:r>
        <w:rPr>
          <w:rFonts w:ascii="Times New Roman" w:hAnsi="Times New Roman"/>
          <w:spacing w:val="-10"/>
          <w:sz w:val="28"/>
          <w:szCs w:val="28"/>
          <w:lang w:eastAsia="ru-RU"/>
        </w:rPr>
        <w:t>т</w:t>
      </w:r>
      <w:r>
        <w:rPr>
          <w:rFonts w:ascii="Times New Roman" w:hAnsi="Times New Roman"/>
          <w:sz w:val="28"/>
          <w:szCs w:val="28"/>
          <w:lang w:eastAsia="ru-RU"/>
        </w:rPr>
        <w:t>е</w:t>
      </w:r>
      <w:r>
        <w:rPr>
          <w:rFonts w:ascii="Times New Roman" w:hAnsi="Times New Roman"/>
          <w:spacing w:val="45"/>
          <w:sz w:val="28"/>
          <w:szCs w:val="28"/>
          <w:lang w:eastAsia="ru-RU"/>
        </w:rPr>
        <w:t xml:space="preserve"> </w:t>
      </w:r>
      <w:r>
        <w:rPr>
          <w:rFonts w:ascii="Times New Roman" w:hAnsi="Times New Roman"/>
          <w:spacing w:val="-9"/>
          <w:sz w:val="28"/>
          <w:szCs w:val="28"/>
          <w:lang w:eastAsia="ru-RU"/>
        </w:rPr>
        <w:t>п</w:t>
      </w:r>
      <w:r>
        <w:rPr>
          <w:rFonts w:ascii="Times New Roman" w:hAnsi="Times New Roman"/>
          <w:spacing w:val="-8"/>
          <w:sz w:val="28"/>
          <w:szCs w:val="28"/>
          <w:lang w:eastAsia="ru-RU"/>
        </w:rPr>
        <w:t>о</w:t>
      </w:r>
      <w:r>
        <w:rPr>
          <w:rFonts w:ascii="Times New Roman" w:hAnsi="Times New Roman"/>
          <w:spacing w:val="-6"/>
          <w:sz w:val="28"/>
          <w:szCs w:val="28"/>
          <w:lang w:eastAsia="ru-RU"/>
        </w:rPr>
        <w:t>н</w:t>
      </w:r>
      <w:r>
        <w:rPr>
          <w:rFonts w:ascii="Times New Roman" w:hAnsi="Times New Roman"/>
          <w:spacing w:val="-9"/>
          <w:sz w:val="28"/>
          <w:szCs w:val="28"/>
          <w:lang w:eastAsia="ru-RU"/>
        </w:rPr>
        <w:t>я</w:t>
      </w:r>
      <w:r>
        <w:rPr>
          <w:rFonts w:ascii="Times New Roman" w:hAnsi="Times New Roman"/>
          <w:spacing w:val="-8"/>
          <w:sz w:val="28"/>
          <w:szCs w:val="28"/>
          <w:lang w:eastAsia="ru-RU"/>
        </w:rPr>
        <w:t>т</w:t>
      </w:r>
      <w:r>
        <w:rPr>
          <w:rFonts w:ascii="Times New Roman" w:hAnsi="Times New Roman"/>
          <w:spacing w:val="-10"/>
          <w:sz w:val="28"/>
          <w:szCs w:val="28"/>
          <w:lang w:eastAsia="ru-RU"/>
        </w:rPr>
        <w:t>т</w:t>
      </w:r>
      <w:r>
        <w:rPr>
          <w:rFonts w:ascii="Times New Roman" w:hAnsi="Times New Roman"/>
          <w:sz w:val="28"/>
          <w:szCs w:val="28"/>
          <w:lang w:eastAsia="ru-RU"/>
        </w:rPr>
        <w:t>я</w:t>
      </w:r>
      <w:r>
        <w:rPr>
          <w:rFonts w:ascii="Times New Roman" w:hAnsi="Times New Roman"/>
          <w:spacing w:val="46"/>
          <w:sz w:val="28"/>
          <w:szCs w:val="28"/>
          <w:lang w:eastAsia="ru-RU"/>
        </w:rPr>
        <w:t xml:space="preserve"> </w:t>
      </w:r>
      <w:r>
        <w:rPr>
          <w:rFonts w:ascii="Times New Roman" w:hAnsi="Times New Roman"/>
          <w:spacing w:val="-9"/>
          <w:sz w:val="28"/>
          <w:szCs w:val="28"/>
          <w:lang w:eastAsia="ru-RU"/>
        </w:rPr>
        <w:t>н</w:t>
      </w:r>
      <w:r>
        <w:rPr>
          <w:rFonts w:ascii="Times New Roman" w:hAnsi="Times New Roman"/>
          <w:spacing w:val="-10"/>
          <w:sz w:val="28"/>
          <w:szCs w:val="28"/>
          <w:lang w:eastAsia="ru-RU"/>
        </w:rPr>
        <w:t>е</w:t>
      </w:r>
      <w:r>
        <w:rPr>
          <w:rFonts w:ascii="Times New Roman" w:hAnsi="Times New Roman"/>
          <w:spacing w:val="-8"/>
          <w:sz w:val="28"/>
          <w:szCs w:val="28"/>
          <w:lang w:eastAsia="ru-RU"/>
        </w:rPr>
        <w:t>обор</w:t>
      </w:r>
      <w:r>
        <w:rPr>
          <w:rFonts w:ascii="Times New Roman" w:hAnsi="Times New Roman"/>
          <w:spacing w:val="-6"/>
          <w:sz w:val="28"/>
          <w:szCs w:val="28"/>
          <w:lang w:eastAsia="ru-RU"/>
        </w:rPr>
        <w:t>о</w:t>
      </w:r>
      <w:r>
        <w:rPr>
          <w:rFonts w:ascii="Times New Roman" w:hAnsi="Times New Roman"/>
          <w:spacing w:val="-10"/>
          <w:sz w:val="28"/>
          <w:szCs w:val="28"/>
          <w:lang w:eastAsia="ru-RU"/>
        </w:rPr>
        <w:t>т</w:t>
      </w:r>
      <w:r>
        <w:rPr>
          <w:rFonts w:ascii="Times New Roman" w:hAnsi="Times New Roman"/>
          <w:spacing w:val="-9"/>
          <w:sz w:val="28"/>
          <w:szCs w:val="28"/>
          <w:lang w:eastAsia="ru-RU"/>
        </w:rPr>
        <w:t>ни</w:t>
      </w:r>
      <w:r>
        <w:rPr>
          <w:rFonts w:ascii="Times New Roman" w:hAnsi="Times New Roman"/>
          <w:sz w:val="28"/>
          <w:szCs w:val="28"/>
          <w:lang w:eastAsia="ru-RU"/>
        </w:rPr>
        <w:t>х</w:t>
      </w:r>
      <w:r>
        <w:rPr>
          <w:rFonts w:ascii="Times New Roman" w:hAnsi="Times New Roman"/>
          <w:spacing w:val="-16"/>
          <w:sz w:val="28"/>
          <w:szCs w:val="28"/>
          <w:lang w:eastAsia="ru-RU"/>
        </w:rPr>
        <w:t xml:space="preserve"> </w:t>
      </w:r>
      <w:r>
        <w:rPr>
          <w:rFonts w:ascii="Times New Roman" w:hAnsi="Times New Roman"/>
          <w:spacing w:val="-7"/>
          <w:sz w:val="28"/>
          <w:szCs w:val="28"/>
          <w:lang w:eastAsia="ru-RU"/>
        </w:rPr>
        <w:t>а</w:t>
      </w:r>
      <w:r>
        <w:rPr>
          <w:rFonts w:ascii="Times New Roman" w:hAnsi="Times New Roman"/>
          <w:spacing w:val="-9"/>
          <w:sz w:val="28"/>
          <w:szCs w:val="28"/>
          <w:lang w:eastAsia="ru-RU"/>
        </w:rPr>
        <w:t>к</w:t>
      </w:r>
      <w:r>
        <w:rPr>
          <w:rFonts w:ascii="Times New Roman" w:hAnsi="Times New Roman"/>
          <w:spacing w:val="-10"/>
          <w:sz w:val="28"/>
          <w:szCs w:val="28"/>
          <w:lang w:eastAsia="ru-RU"/>
        </w:rPr>
        <w:t>т</w:t>
      </w:r>
      <w:r>
        <w:rPr>
          <w:rFonts w:ascii="Times New Roman" w:hAnsi="Times New Roman"/>
          <w:spacing w:val="-6"/>
          <w:sz w:val="28"/>
          <w:szCs w:val="28"/>
          <w:lang w:eastAsia="ru-RU"/>
        </w:rPr>
        <w:t>и</w:t>
      </w:r>
      <w:r>
        <w:rPr>
          <w:rFonts w:ascii="Times New Roman" w:hAnsi="Times New Roman"/>
          <w:spacing w:val="-10"/>
          <w:sz w:val="28"/>
          <w:szCs w:val="28"/>
          <w:lang w:eastAsia="ru-RU"/>
        </w:rPr>
        <w:t>в</w:t>
      </w:r>
      <w:r>
        <w:rPr>
          <w:rFonts w:ascii="Times New Roman" w:hAnsi="Times New Roman"/>
          <w:spacing w:val="-6"/>
          <w:sz w:val="28"/>
          <w:szCs w:val="28"/>
          <w:lang w:eastAsia="ru-RU"/>
        </w:rPr>
        <w:t>і</w:t>
      </w:r>
      <w:r>
        <w:rPr>
          <w:rFonts w:ascii="Times New Roman" w:hAnsi="Times New Roman"/>
          <w:spacing w:val="-8"/>
          <w:sz w:val="28"/>
          <w:szCs w:val="28"/>
          <w:lang w:eastAsia="ru-RU"/>
        </w:rPr>
        <w:t>в</w:t>
      </w:r>
      <w:r>
        <w:rPr>
          <w:rFonts w:ascii="Times New Roman" w:hAnsi="Times New Roman"/>
          <w:sz w:val="28"/>
          <w:szCs w:val="28"/>
          <w:lang w:eastAsia="ru-RU"/>
        </w:rPr>
        <w:t>,</w:t>
      </w:r>
      <w:r>
        <w:rPr>
          <w:rFonts w:ascii="Times New Roman" w:hAnsi="Times New Roman"/>
          <w:spacing w:val="-18"/>
          <w:sz w:val="28"/>
          <w:szCs w:val="28"/>
          <w:lang w:eastAsia="ru-RU"/>
        </w:rPr>
        <w:t xml:space="preserve"> </w:t>
      </w:r>
      <w:r>
        <w:rPr>
          <w:rFonts w:ascii="Times New Roman" w:hAnsi="Times New Roman"/>
          <w:spacing w:val="-8"/>
          <w:sz w:val="28"/>
          <w:szCs w:val="28"/>
          <w:lang w:eastAsia="ru-RU"/>
        </w:rPr>
        <w:t>їх</w:t>
      </w:r>
      <w:r>
        <w:rPr>
          <w:rFonts w:ascii="Times New Roman" w:hAnsi="Times New Roman"/>
          <w:spacing w:val="-6"/>
          <w:sz w:val="28"/>
          <w:szCs w:val="28"/>
          <w:lang w:eastAsia="ru-RU"/>
        </w:rPr>
        <w:t>н</w:t>
      </w:r>
      <w:r>
        <w:rPr>
          <w:rFonts w:ascii="Times New Roman" w:hAnsi="Times New Roman"/>
          <w:sz w:val="28"/>
          <w:szCs w:val="28"/>
          <w:lang w:eastAsia="ru-RU"/>
        </w:rPr>
        <w:t>ю</w:t>
      </w:r>
      <w:r>
        <w:rPr>
          <w:rFonts w:ascii="Times New Roman" w:hAnsi="Times New Roman"/>
          <w:spacing w:val="-18"/>
          <w:sz w:val="28"/>
          <w:szCs w:val="28"/>
          <w:lang w:eastAsia="ru-RU"/>
        </w:rPr>
        <w:t xml:space="preserve"> </w:t>
      </w:r>
      <w:r>
        <w:rPr>
          <w:rFonts w:ascii="Times New Roman" w:hAnsi="Times New Roman"/>
          <w:spacing w:val="-7"/>
          <w:sz w:val="28"/>
          <w:szCs w:val="28"/>
          <w:lang w:eastAsia="ru-RU"/>
        </w:rPr>
        <w:t>к</w:t>
      </w:r>
      <w:r>
        <w:rPr>
          <w:rFonts w:ascii="Times New Roman" w:hAnsi="Times New Roman"/>
          <w:spacing w:val="-10"/>
          <w:sz w:val="28"/>
          <w:szCs w:val="28"/>
          <w:lang w:eastAsia="ru-RU"/>
        </w:rPr>
        <w:t>л</w:t>
      </w:r>
      <w:r>
        <w:rPr>
          <w:rFonts w:ascii="Times New Roman" w:hAnsi="Times New Roman"/>
          <w:spacing w:val="-7"/>
          <w:sz w:val="28"/>
          <w:szCs w:val="28"/>
          <w:lang w:eastAsia="ru-RU"/>
        </w:rPr>
        <w:t>а</w:t>
      </w:r>
      <w:r>
        <w:rPr>
          <w:rFonts w:ascii="Times New Roman" w:hAnsi="Times New Roman"/>
          <w:spacing w:val="-10"/>
          <w:sz w:val="28"/>
          <w:szCs w:val="28"/>
          <w:lang w:eastAsia="ru-RU"/>
        </w:rPr>
        <w:t>с</w:t>
      </w:r>
      <w:r>
        <w:rPr>
          <w:rFonts w:ascii="Times New Roman" w:hAnsi="Times New Roman"/>
          <w:spacing w:val="-9"/>
          <w:sz w:val="28"/>
          <w:szCs w:val="28"/>
          <w:lang w:eastAsia="ru-RU"/>
        </w:rPr>
        <w:t>иф</w:t>
      </w:r>
      <w:r>
        <w:rPr>
          <w:rFonts w:ascii="Times New Roman" w:hAnsi="Times New Roman"/>
          <w:spacing w:val="-6"/>
          <w:sz w:val="28"/>
          <w:szCs w:val="28"/>
          <w:lang w:eastAsia="ru-RU"/>
        </w:rPr>
        <w:t>і</w:t>
      </w:r>
      <w:r>
        <w:rPr>
          <w:rFonts w:ascii="Times New Roman" w:hAnsi="Times New Roman"/>
          <w:spacing w:val="-9"/>
          <w:sz w:val="28"/>
          <w:szCs w:val="28"/>
          <w:lang w:eastAsia="ru-RU"/>
        </w:rPr>
        <w:t>к</w:t>
      </w:r>
      <w:r>
        <w:rPr>
          <w:rFonts w:ascii="Times New Roman" w:hAnsi="Times New Roman"/>
          <w:spacing w:val="-10"/>
          <w:sz w:val="28"/>
          <w:szCs w:val="28"/>
          <w:lang w:eastAsia="ru-RU"/>
        </w:rPr>
        <w:t>а</w:t>
      </w:r>
      <w:r>
        <w:rPr>
          <w:rFonts w:ascii="Times New Roman" w:hAnsi="Times New Roman"/>
          <w:spacing w:val="-9"/>
          <w:sz w:val="28"/>
          <w:szCs w:val="28"/>
          <w:lang w:eastAsia="ru-RU"/>
        </w:rPr>
        <w:t>ц</w:t>
      </w:r>
      <w:r>
        <w:rPr>
          <w:rFonts w:ascii="Times New Roman" w:hAnsi="Times New Roman"/>
          <w:spacing w:val="-6"/>
          <w:sz w:val="28"/>
          <w:szCs w:val="28"/>
          <w:lang w:eastAsia="ru-RU"/>
        </w:rPr>
        <w:t>і</w:t>
      </w:r>
      <w:r>
        <w:rPr>
          <w:rFonts w:ascii="Times New Roman" w:hAnsi="Times New Roman"/>
          <w:sz w:val="28"/>
          <w:szCs w:val="28"/>
          <w:lang w:eastAsia="ru-RU"/>
        </w:rPr>
        <w:t>ю</w:t>
      </w:r>
      <w:r>
        <w:rPr>
          <w:rFonts w:ascii="Times New Roman" w:hAnsi="Times New Roman"/>
          <w:spacing w:val="-18"/>
          <w:sz w:val="28"/>
          <w:szCs w:val="28"/>
          <w:lang w:eastAsia="ru-RU"/>
        </w:rPr>
        <w:t xml:space="preserve"> </w:t>
      </w:r>
      <w:r>
        <w:rPr>
          <w:rFonts w:ascii="Times New Roman" w:hAnsi="Times New Roman"/>
          <w:sz w:val="28"/>
          <w:szCs w:val="28"/>
          <w:lang w:eastAsia="ru-RU"/>
        </w:rPr>
        <w:t>й</w:t>
      </w:r>
      <w:r>
        <w:rPr>
          <w:rFonts w:ascii="Times New Roman" w:hAnsi="Times New Roman"/>
          <w:spacing w:val="-16"/>
          <w:sz w:val="28"/>
          <w:szCs w:val="28"/>
          <w:lang w:eastAsia="ru-RU"/>
        </w:rPr>
        <w:t xml:space="preserve"> </w:t>
      </w:r>
      <w:r>
        <w:rPr>
          <w:rFonts w:ascii="Times New Roman" w:hAnsi="Times New Roman"/>
          <w:spacing w:val="-8"/>
          <w:sz w:val="28"/>
          <w:szCs w:val="28"/>
          <w:lang w:eastAsia="ru-RU"/>
        </w:rPr>
        <w:t>о</w:t>
      </w:r>
      <w:r>
        <w:rPr>
          <w:rFonts w:ascii="Times New Roman" w:hAnsi="Times New Roman"/>
          <w:spacing w:val="-6"/>
          <w:sz w:val="28"/>
          <w:szCs w:val="28"/>
          <w:lang w:eastAsia="ru-RU"/>
        </w:rPr>
        <w:t>б</w:t>
      </w:r>
      <w:r>
        <w:rPr>
          <w:rFonts w:ascii="Times New Roman" w:hAnsi="Times New Roman"/>
          <w:spacing w:val="-10"/>
          <w:sz w:val="28"/>
          <w:szCs w:val="28"/>
          <w:lang w:eastAsia="ru-RU"/>
        </w:rPr>
        <w:t>л</w:t>
      </w:r>
      <w:r>
        <w:rPr>
          <w:rFonts w:ascii="Times New Roman" w:hAnsi="Times New Roman"/>
          <w:spacing w:val="-8"/>
          <w:sz w:val="28"/>
          <w:szCs w:val="28"/>
          <w:lang w:eastAsia="ru-RU"/>
        </w:rPr>
        <w:t>і</w:t>
      </w:r>
      <w:r>
        <w:rPr>
          <w:rFonts w:ascii="Times New Roman" w:hAnsi="Times New Roman"/>
          <w:spacing w:val="-9"/>
          <w:sz w:val="28"/>
          <w:szCs w:val="28"/>
          <w:lang w:eastAsia="ru-RU"/>
        </w:rPr>
        <w:t>к</w:t>
      </w:r>
      <w:r>
        <w:rPr>
          <w:rFonts w:ascii="Times New Roman" w:hAnsi="Times New Roman"/>
          <w:spacing w:val="-6"/>
          <w:sz w:val="28"/>
          <w:szCs w:val="28"/>
          <w:lang w:eastAsia="ru-RU"/>
        </w:rPr>
        <w:t>о</w:t>
      </w:r>
      <w:r>
        <w:rPr>
          <w:rFonts w:ascii="Times New Roman" w:hAnsi="Times New Roman"/>
          <w:spacing w:val="-8"/>
          <w:sz w:val="28"/>
          <w:szCs w:val="28"/>
          <w:lang w:eastAsia="ru-RU"/>
        </w:rPr>
        <w:t>в</w:t>
      </w:r>
      <w:r>
        <w:rPr>
          <w:rFonts w:ascii="Times New Roman" w:hAnsi="Times New Roman"/>
          <w:sz w:val="28"/>
          <w:szCs w:val="28"/>
          <w:lang w:eastAsia="ru-RU"/>
        </w:rPr>
        <w:t>у</w:t>
      </w:r>
      <w:r>
        <w:rPr>
          <w:rFonts w:ascii="Times New Roman" w:hAnsi="Times New Roman"/>
          <w:spacing w:val="-18"/>
          <w:sz w:val="28"/>
          <w:szCs w:val="28"/>
          <w:lang w:eastAsia="ru-RU"/>
        </w:rPr>
        <w:t xml:space="preserve"> </w:t>
      </w:r>
      <w:r>
        <w:rPr>
          <w:rFonts w:ascii="Times New Roman" w:hAnsi="Times New Roman"/>
          <w:spacing w:val="-8"/>
          <w:sz w:val="28"/>
          <w:szCs w:val="28"/>
          <w:lang w:eastAsia="ru-RU"/>
        </w:rPr>
        <w:t>о</w:t>
      </w:r>
      <w:r>
        <w:rPr>
          <w:rFonts w:ascii="Times New Roman" w:hAnsi="Times New Roman"/>
          <w:spacing w:val="-9"/>
          <w:sz w:val="28"/>
          <w:szCs w:val="28"/>
          <w:lang w:eastAsia="ru-RU"/>
        </w:rPr>
        <w:t>ц</w:t>
      </w:r>
      <w:r>
        <w:rPr>
          <w:rFonts w:ascii="Times New Roman" w:hAnsi="Times New Roman"/>
          <w:spacing w:val="-8"/>
          <w:sz w:val="28"/>
          <w:szCs w:val="28"/>
          <w:lang w:eastAsia="ru-RU"/>
        </w:rPr>
        <w:t>і</w:t>
      </w:r>
      <w:r>
        <w:rPr>
          <w:rFonts w:ascii="Times New Roman" w:hAnsi="Times New Roman"/>
          <w:spacing w:val="-6"/>
          <w:sz w:val="28"/>
          <w:szCs w:val="28"/>
          <w:lang w:eastAsia="ru-RU"/>
        </w:rPr>
        <w:t>н</w:t>
      </w:r>
      <w:r>
        <w:rPr>
          <w:rFonts w:ascii="Times New Roman" w:hAnsi="Times New Roman"/>
          <w:spacing w:val="-7"/>
          <w:sz w:val="28"/>
          <w:szCs w:val="28"/>
          <w:lang w:eastAsia="ru-RU"/>
        </w:rPr>
        <w:t>к</w:t>
      </w:r>
      <w:r>
        <w:rPr>
          <w:rFonts w:ascii="Times New Roman" w:hAnsi="Times New Roman"/>
          <w:spacing w:val="-11"/>
          <w:sz w:val="28"/>
          <w:szCs w:val="28"/>
          <w:lang w:eastAsia="ru-RU"/>
        </w:rPr>
        <w:t>у</w:t>
      </w:r>
      <w:r>
        <w:rPr>
          <w:rFonts w:ascii="Times New Roman" w:hAnsi="Times New Roman"/>
          <w:sz w:val="28"/>
          <w:szCs w:val="28"/>
          <w:lang w:eastAsia="ru-RU"/>
        </w:rPr>
        <w:t>.</w:t>
      </w:r>
    </w:p>
    <w:p w:rsidR="00DF0CC6" w:rsidRDefault="00DF0CC6" w:rsidP="002B2BF7">
      <w:pPr>
        <w:autoSpaceDE w:val="0"/>
        <w:autoSpaceDN w:val="0"/>
        <w:adjustRightInd w:val="0"/>
        <w:spacing w:after="0" w:line="322" w:lineRule="exact"/>
        <w:ind w:right="-20" w:firstLine="709"/>
        <w:jc w:val="both"/>
        <w:rPr>
          <w:rFonts w:ascii="Times New Roman" w:hAnsi="Times New Roman"/>
          <w:sz w:val="28"/>
          <w:szCs w:val="28"/>
          <w:lang w:eastAsia="ru-RU"/>
        </w:rPr>
      </w:pPr>
      <w:r>
        <w:rPr>
          <w:rFonts w:ascii="Times New Roman" w:hAnsi="Times New Roman"/>
          <w:spacing w:val="1"/>
          <w:sz w:val="28"/>
          <w:szCs w:val="28"/>
          <w:lang w:eastAsia="ru-RU"/>
        </w:rPr>
        <w:t>2</w:t>
      </w:r>
      <w:r>
        <w:rPr>
          <w:rFonts w:ascii="Times New Roman" w:hAnsi="Times New Roman"/>
          <w:sz w:val="28"/>
          <w:szCs w:val="28"/>
          <w:lang w:eastAsia="ru-RU"/>
        </w:rPr>
        <w:t xml:space="preserve">. </w:t>
      </w:r>
      <w:r>
        <w:rPr>
          <w:rFonts w:ascii="Times New Roman" w:hAnsi="Times New Roman"/>
          <w:spacing w:val="8"/>
          <w:sz w:val="28"/>
          <w:szCs w:val="28"/>
          <w:lang w:eastAsia="ru-RU"/>
        </w:rPr>
        <w:t xml:space="preserve"> </w:t>
      </w:r>
      <w:r>
        <w:rPr>
          <w:rFonts w:ascii="Times New Roman" w:hAnsi="Times New Roman"/>
          <w:sz w:val="28"/>
          <w:szCs w:val="28"/>
          <w:lang w:eastAsia="ru-RU"/>
        </w:rPr>
        <w:t xml:space="preserve">Що </w:t>
      </w:r>
      <w:r>
        <w:rPr>
          <w:rFonts w:ascii="Times New Roman" w:hAnsi="Times New Roman"/>
          <w:spacing w:val="-1"/>
          <w:sz w:val="28"/>
          <w:szCs w:val="28"/>
          <w:lang w:eastAsia="ru-RU"/>
        </w:rPr>
        <w:t>н</w:t>
      </w:r>
      <w:r>
        <w:rPr>
          <w:rFonts w:ascii="Times New Roman" w:hAnsi="Times New Roman"/>
          <w:sz w:val="28"/>
          <w:szCs w:val="28"/>
          <w:lang w:eastAsia="ru-RU"/>
        </w:rPr>
        <w:t>але</w:t>
      </w:r>
      <w:r>
        <w:rPr>
          <w:rFonts w:ascii="Times New Roman" w:hAnsi="Times New Roman"/>
          <w:spacing w:val="-3"/>
          <w:sz w:val="28"/>
          <w:szCs w:val="28"/>
          <w:lang w:eastAsia="ru-RU"/>
        </w:rPr>
        <w:t>ж</w:t>
      </w:r>
      <w:r>
        <w:rPr>
          <w:rFonts w:ascii="Times New Roman" w:hAnsi="Times New Roman"/>
          <w:spacing w:val="1"/>
          <w:sz w:val="28"/>
          <w:szCs w:val="28"/>
          <w:lang w:eastAsia="ru-RU"/>
        </w:rPr>
        <w:t>и</w:t>
      </w:r>
      <w:r>
        <w:rPr>
          <w:rFonts w:ascii="Times New Roman" w:hAnsi="Times New Roman"/>
          <w:sz w:val="28"/>
          <w:szCs w:val="28"/>
          <w:lang w:eastAsia="ru-RU"/>
        </w:rPr>
        <w:t>ть</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д</w:t>
      </w:r>
      <w:r>
        <w:rPr>
          <w:rFonts w:ascii="Times New Roman" w:hAnsi="Times New Roman"/>
          <w:sz w:val="28"/>
          <w:szCs w:val="28"/>
          <w:lang w:eastAsia="ru-RU"/>
        </w:rPr>
        <w:t>о</w:t>
      </w:r>
      <w:r>
        <w:rPr>
          <w:rFonts w:ascii="Times New Roman" w:hAnsi="Times New Roman"/>
          <w:spacing w:val="-2"/>
          <w:sz w:val="28"/>
          <w:szCs w:val="28"/>
          <w:lang w:eastAsia="ru-RU"/>
        </w:rPr>
        <w:t xml:space="preserve"> </w:t>
      </w:r>
      <w:r>
        <w:rPr>
          <w:rFonts w:ascii="Times New Roman" w:hAnsi="Times New Roman"/>
          <w:spacing w:val="1"/>
          <w:sz w:val="28"/>
          <w:szCs w:val="28"/>
          <w:lang w:eastAsia="ru-RU"/>
        </w:rPr>
        <w:t>о</w:t>
      </w:r>
      <w:r>
        <w:rPr>
          <w:rFonts w:ascii="Times New Roman" w:hAnsi="Times New Roman"/>
          <w:spacing w:val="-2"/>
          <w:sz w:val="28"/>
          <w:szCs w:val="28"/>
          <w:lang w:eastAsia="ru-RU"/>
        </w:rPr>
        <w:t>с</w:t>
      </w:r>
      <w:r>
        <w:rPr>
          <w:rFonts w:ascii="Times New Roman" w:hAnsi="Times New Roman"/>
          <w:spacing w:val="1"/>
          <w:sz w:val="28"/>
          <w:szCs w:val="28"/>
          <w:lang w:eastAsia="ru-RU"/>
        </w:rPr>
        <w:t>но</w:t>
      </w:r>
      <w:r>
        <w:rPr>
          <w:rFonts w:ascii="Times New Roman" w:hAnsi="Times New Roman"/>
          <w:spacing w:val="-3"/>
          <w:sz w:val="28"/>
          <w:szCs w:val="28"/>
          <w:lang w:eastAsia="ru-RU"/>
        </w:rPr>
        <w:t>в</w:t>
      </w:r>
      <w:r>
        <w:rPr>
          <w:rFonts w:ascii="Times New Roman" w:hAnsi="Times New Roman"/>
          <w:spacing w:val="1"/>
          <w:sz w:val="28"/>
          <w:szCs w:val="28"/>
          <w:lang w:eastAsia="ru-RU"/>
        </w:rPr>
        <w:t>н</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з</w:t>
      </w:r>
      <w:r>
        <w:rPr>
          <w:rFonts w:ascii="Times New Roman" w:hAnsi="Times New Roman"/>
          <w:sz w:val="28"/>
          <w:szCs w:val="28"/>
          <w:lang w:eastAsia="ru-RU"/>
        </w:rPr>
        <w:t>а</w:t>
      </w:r>
      <w:r>
        <w:rPr>
          <w:rFonts w:ascii="Times New Roman" w:hAnsi="Times New Roman"/>
          <w:spacing w:val="-2"/>
          <w:sz w:val="28"/>
          <w:szCs w:val="28"/>
          <w:lang w:eastAsia="ru-RU"/>
        </w:rPr>
        <w:t>с</w:t>
      </w:r>
      <w:r>
        <w:rPr>
          <w:rFonts w:ascii="Times New Roman" w:hAnsi="Times New Roman"/>
          <w:spacing w:val="1"/>
          <w:sz w:val="28"/>
          <w:szCs w:val="28"/>
          <w:lang w:eastAsia="ru-RU"/>
        </w:rPr>
        <w:t>о</w:t>
      </w:r>
      <w:r>
        <w:rPr>
          <w:rFonts w:ascii="Times New Roman" w:hAnsi="Times New Roman"/>
          <w:spacing w:val="-1"/>
          <w:sz w:val="28"/>
          <w:szCs w:val="28"/>
          <w:lang w:eastAsia="ru-RU"/>
        </w:rPr>
        <w:t>б</w:t>
      </w:r>
      <w:r>
        <w:rPr>
          <w:rFonts w:ascii="Times New Roman" w:hAnsi="Times New Roman"/>
          <w:spacing w:val="1"/>
          <w:sz w:val="28"/>
          <w:szCs w:val="28"/>
          <w:lang w:eastAsia="ru-RU"/>
        </w:rPr>
        <w:t>і</w:t>
      </w:r>
      <w:r>
        <w:rPr>
          <w:rFonts w:ascii="Times New Roman" w:hAnsi="Times New Roman"/>
          <w:spacing w:val="-3"/>
          <w:sz w:val="28"/>
          <w:szCs w:val="28"/>
          <w:lang w:eastAsia="ru-RU"/>
        </w:rPr>
        <w:t>в</w:t>
      </w:r>
      <w:r>
        <w:rPr>
          <w:rFonts w:ascii="Times New Roman" w:hAnsi="Times New Roman"/>
          <w:sz w:val="28"/>
          <w:szCs w:val="28"/>
          <w:lang w:eastAsia="ru-RU"/>
        </w:rPr>
        <w:t>?</w:t>
      </w:r>
    </w:p>
    <w:p w:rsidR="00DF0CC6" w:rsidRDefault="00DF0CC6" w:rsidP="002B2BF7">
      <w:pPr>
        <w:autoSpaceDE w:val="0"/>
        <w:autoSpaceDN w:val="0"/>
        <w:adjustRightInd w:val="0"/>
        <w:spacing w:after="0" w:line="241" w:lineRule="auto"/>
        <w:ind w:right="421" w:firstLine="709"/>
        <w:jc w:val="both"/>
        <w:rPr>
          <w:rFonts w:ascii="Times New Roman" w:hAnsi="Times New Roman"/>
          <w:sz w:val="28"/>
          <w:szCs w:val="28"/>
          <w:lang w:eastAsia="ru-RU"/>
        </w:rPr>
      </w:pPr>
      <w:r>
        <w:rPr>
          <w:rFonts w:ascii="Times New Roman" w:hAnsi="Times New Roman"/>
          <w:spacing w:val="1"/>
          <w:sz w:val="28"/>
          <w:szCs w:val="28"/>
          <w:lang w:eastAsia="ru-RU"/>
        </w:rPr>
        <w:t>3</w:t>
      </w:r>
      <w:r>
        <w:rPr>
          <w:rFonts w:ascii="Times New Roman" w:hAnsi="Times New Roman"/>
          <w:sz w:val="28"/>
          <w:szCs w:val="28"/>
          <w:lang w:eastAsia="ru-RU"/>
        </w:rPr>
        <w:t>.</w:t>
      </w:r>
      <w:r>
        <w:rPr>
          <w:rFonts w:ascii="Times New Roman" w:hAnsi="Times New Roman"/>
          <w:spacing w:val="6"/>
          <w:sz w:val="28"/>
          <w:szCs w:val="28"/>
          <w:lang w:eastAsia="ru-RU"/>
        </w:rPr>
        <w:t xml:space="preserve"> </w:t>
      </w:r>
      <w:r>
        <w:rPr>
          <w:rFonts w:ascii="Times New Roman" w:hAnsi="Times New Roman"/>
          <w:spacing w:val="1"/>
          <w:sz w:val="28"/>
          <w:szCs w:val="28"/>
          <w:lang w:eastAsia="ru-RU"/>
        </w:rPr>
        <w:t>З</w:t>
      </w:r>
      <w:r>
        <w:rPr>
          <w:rFonts w:ascii="Times New Roman" w:hAnsi="Times New Roman"/>
          <w:sz w:val="28"/>
          <w:szCs w:val="28"/>
          <w:lang w:eastAsia="ru-RU"/>
        </w:rPr>
        <w:t>а я</w:t>
      </w:r>
      <w:r>
        <w:rPr>
          <w:rFonts w:ascii="Times New Roman" w:hAnsi="Times New Roman"/>
          <w:spacing w:val="-2"/>
          <w:sz w:val="28"/>
          <w:szCs w:val="28"/>
          <w:lang w:eastAsia="ru-RU"/>
        </w:rPr>
        <w:t>к</w:t>
      </w:r>
      <w:r>
        <w:rPr>
          <w:rFonts w:ascii="Times New Roman" w:hAnsi="Times New Roman"/>
          <w:spacing w:val="1"/>
          <w:sz w:val="28"/>
          <w:szCs w:val="28"/>
          <w:lang w:eastAsia="ru-RU"/>
        </w:rPr>
        <w:t>о</w:t>
      </w:r>
      <w:r>
        <w:rPr>
          <w:rFonts w:ascii="Times New Roman" w:hAnsi="Times New Roman"/>
          <w:sz w:val="28"/>
          <w:szCs w:val="28"/>
          <w:lang w:eastAsia="ru-RU"/>
        </w:rPr>
        <w:t xml:space="preserve">ю </w:t>
      </w:r>
      <w:r>
        <w:rPr>
          <w:rFonts w:ascii="Times New Roman" w:hAnsi="Times New Roman"/>
          <w:spacing w:val="-1"/>
          <w:sz w:val="28"/>
          <w:szCs w:val="28"/>
          <w:lang w:eastAsia="ru-RU"/>
        </w:rPr>
        <w:t>в</w:t>
      </w:r>
      <w:r>
        <w:rPr>
          <w:rFonts w:ascii="Times New Roman" w:hAnsi="Times New Roman"/>
          <w:sz w:val="28"/>
          <w:szCs w:val="28"/>
          <w:lang w:eastAsia="ru-RU"/>
        </w:rPr>
        <w:t>а</w:t>
      </w:r>
      <w:r>
        <w:rPr>
          <w:rFonts w:ascii="Times New Roman" w:hAnsi="Times New Roman"/>
          <w:spacing w:val="1"/>
          <w:sz w:val="28"/>
          <w:szCs w:val="28"/>
          <w:lang w:eastAsia="ru-RU"/>
        </w:rPr>
        <w:t>р</w:t>
      </w:r>
      <w:r>
        <w:rPr>
          <w:rFonts w:ascii="Times New Roman" w:hAnsi="Times New Roman"/>
          <w:spacing w:val="-3"/>
          <w:sz w:val="28"/>
          <w:szCs w:val="28"/>
          <w:lang w:eastAsia="ru-RU"/>
        </w:rPr>
        <w:t>т</w:t>
      </w:r>
      <w:r>
        <w:rPr>
          <w:rFonts w:ascii="Times New Roman" w:hAnsi="Times New Roman"/>
          <w:spacing w:val="1"/>
          <w:sz w:val="28"/>
          <w:szCs w:val="28"/>
          <w:lang w:eastAsia="ru-RU"/>
        </w:rPr>
        <w:t>і</w:t>
      </w:r>
      <w:r>
        <w:rPr>
          <w:rFonts w:ascii="Times New Roman" w:hAnsi="Times New Roman"/>
          <w:sz w:val="28"/>
          <w:szCs w:val="28"/>
          <w:lang w:eastAsia="ru-RU"/>
        </w:rPr>
        <w:t>стю</w:t>
      </w:r>
      <w:r>
        <w:rPr>
          <w:rFonts w:ascii="Times New Roman" w:hAnsi="Times New Roman"/>
          <w:spacing w:val="-1"/>
          <w:sz w:val="28"/>
          <w:szCs w:val="28"/>
          <w:lang w:eastAsia="ru-RU"/>
        </w:rPr>
        <w:t xml:space="preserve"> ві</w:t>
      </w:r>
      <w:r>
        <w:rPr>
          <w:rFonts w:ascii="Times New Roman" w:hAnsi="Times New Roman"/>
          <w:spacing w:val="1"/>
          <w:sz w:val="28"/>
          <w:szCs w:val="28"/>
          <w:lang w:eastAsia="ru-RU"/>
        </w:rPr>
        <w:t>д</w:t>
      </w:r>
      <w:r>
        <w:rPr>
          <w:rFonts w:ascii="Times New Roman" w:hAnsi="Times New Roman"/>
          <w:spacing w:val="-1"/>
          <w:sz w:val="28"/>
          <w:szCs w:val="28"/>
          <w:lang w:eastAsia="ru-RU"/>
        </w:rPr>
        <w:t>об</w:t>
      </w:r>
      <w:r>
        <w:rPr>
          <w:rFonts w:ascii="Times New Roman" w:hAnsi="Times New Roman"/>
          <w:spacing w:val="1"/>
          <w:sz w:val="28"/>
          <w:szCs w:val="28"/>
          <w:lang w:eastAsia="ru-RU"/>
        </w:rPr>
        <w:t>р</w:t>
      </w:r>
      <w:r>
        <w:rPr>
          <w:rFonts w:ascii="Times New Roman" w:hAnsi="Times New Roman"/>
          <w:sz w:val="28"/>
          <w:szCs w:val="28"/>
          <w:lang w:eastAsia="ru-RU"/>
        </w:rPr>
        <w:t>ажают</w:t>
      </w:r>
      <w:r>
        <w:rPr>
          <w:rFonts w:ascii="Times New Roman" w:hAnsi="Times New Roman"/>
          <w:spacing w:val="-1"/>
          <w:sz w:val="28"/>
          <w:szCs w:val="28"/>
          <w:lang w:eastAsia="ru-RU"/>
        </w:rPr>
        <w:t>ь</w:t>
      </w:r>
      <w:r>
        <w:rPr>
          <w:rFonts w:ascii="Times New Roman" w:hAnsi="Times New Roman"/>
          <w:spacing w:val="-2"/>
          <w:sz w:val="28"/>
          <w:szCs w:val="28"/>
          <w:lang w:eastAsia="ru-RU"/>
        </w:rPr>
        <w:t>с</w:t>
      </w:r>
      <w:r>
        <w:rPr>
          <w:rFonts w:ascii="Times New Roman" w:hAnsi="Times New Roman"/>
          <w:sz w:val="28"/>
          <w:szCs w:val="28"/>
          <w:lang w:eastAsia="ru-RU"/>
        </w:rPr>
        <w:t>я н</w:t>
      </w:r>
      <w:r>
        <w:rPr>
          <w:rFonts w:ascii="Times New Roman" w:hAnsi="Times New Roman"/>
          <w:spacing w:val="-1"/>
          <w:sz w:val="28"/>
          <w:szCs w:val="28"/>
          <w:lang w:eastAsia="ru-RU"/>
        </w:rPr>
        <w:t>е</w:t>
      </w:r>
      <w:r>
        <w:rPr>
          <w:rFonts w:ascii="Times New Roman" w:hAnsi="Times New Roman"/>
          <w:spacing w:val="1"/>
          <w:sz w:val="28"/>
          <w:szCs w:val="28"/>
          <w:lang w:eastAsia="ru-RU"/>
        </w:rPr>
        <w:t>о</w:t>
      </w:r>
      <w:r>
        <w:rPr>
          <w:rFonts w:ascii="Times New Roman" w:hAnsi="Times New Roman"/>
          <w:spacing w:val="-1"/>
          <w:sz w:val="28"/>
          <w:szCs w:val="28"/>
          <w:lang w:eastAsia="ru-RU"/>
        </w:rPr>
        <w:t>б</w:t>
      </w:r>
      <w:r>
        <w:rPr>
          <w:rFonts w:ascii="Times New Roman" w:hAnsi="Times New Roman"/>
          <w:spacing w:val="1"/>
          <w:sz w:val="28"/>
          <w:szCs w:val="28"/>
          <w:lang w:eastAsia="ru-RU"/>
        </w:rPr>
        <w:t>о</w:t>
      </w:r>
      <w:r>
        <w:rPr>
          <w:rFonts w:ascii="Times New Roman" w:hAnsi="Times New Roman"/>
          <w:spacing w:val="-1"/>
          <w:sz w:val="28"/>
          <w:szCs w:val="28"/>
          <w:lang w:eastAsia="ru-RU"/>
        </w:rPr>
        <w:t>р</w:t>
      </w:r>
      <w:r>
        <w:rPr>
          <w:rFonts w:ascii="Times New Roman" w:hAnsi="Times New Roman"/>
          <w:spacing w:val="1"/>
          <w:sz w:val="28"/>
          <w:szCs w:val="28"/>
          <w:lang w:eastAsia="ru-RU"/>
        </w:rPr>
        <w:t>о</w:t>
      </w:r>
      <w:r>
        <w:rPr>
          <w:rFonts w:ascii="Times New Roman" w:hAnsi="Times New Roman"/>
          <w:spacing w:val="-3"/>
          <w:sz w:val="28"/>
          <w:szCs w:val="28"/>
          <w:lang w:eastAsia="ru-RU"/>
        </w:rPr>
        <w:t>т</w:t>
      </w:r>
      <w:r>
        <w:rPr>
          <w:rFonts w:ascii="Times New Roman" w:hAnsi="Times New Roman"/>
          <w:spacing w:val="4"/>
          <w:sz w:val="28"/>
          <w:szCs w:val="28"/>
          <w:lang w:eastAsia="ru-RU"/>
        </w:rPr>
        <w:t>н</w:t>
      </w:r>
      <w:r>
        <w:rPr>
          <w:rFonts w:ascii="Times New Roman" w:hAnsi="Times New Roman"/>
          <w:sz w:val="28"/>
          <w:szCs w:val="28"/>
          <w:lang w:eastAsia="ru-RU"/>
        </w:rPr>
        <w:t>і</w:t>
      </w:r>
      <w:r>
        <w:rPr>
          <w:rFonts w:ascii="Times New Roman" w:hAnsi="Times New Roman"/>
          <w:spacing w:val="1"/>
          <w:sz w:val="28"/>
          <w:szCs w:val="28"/>
          <w:lang w:eastAsia="ru-RU"/>
        </w:rPr>
        <w:t xml:space="preserve"> </w:t>
      </w:r>
      <w:r>
        <w:rPr>
          <w:rFonts w:ascii="Times New Roman" w:hAnsi="Times New Roman"/>
          <w:spacing w:val="-2"/>
          <w:sz w:val="28"/>
          <w:szCs w:val="28"/>
          <w:lang w:eastAsia="ru-RU"/>
        </w:rPr>
        <w:t>а</w:t>
      </w:r>
      <w:r>
        <w:rPr>
          <w:rFonts w:ascii="Times New Roman" w:hAnsi="Times New Roman"/>
          <w:sz w:val="28"/>
          <w:szCs w:val="28"/>
          <w:lang w:eastAsia="ru-RU"/>
        </w:rPr>
        <w:t>кт</w:t>
      </w:r>
      <w:r>
        <w:rPr>
          <w:rFonts w:ascii="Times New Roman" w:hAnsi="Times New Roman"/>
          <w:spacing w:val="1"/>
          <w:sz w:val="28"/>
          <w:szCs w:val="28"/>
          <w:lang w:eastAsia="ru-RU"/>
        </w:rPr>
        <w:t>и</w:t>
      </w:r>
      <w:r>
        <w:rPr>
          <w:rFonts w:ascii="Times New Roman" w:hAnsi="Times New Roman"/>
          <w:spacing w:val="-3"/>
          <w:sz w:val="28"/>
          <w:szCs w:val="28"/>
          <w:lang w:eastAsia="ru-RU"/>
        </w:rPr>
        <w:t>в</w:t>
      </w:r>
      <w:r>
        <w:rPr>
          <w:rFonts w:ascii="Times New Roman" w:hAnsi="Times New Roman"/>
          <w:sz w:val="28"/>
          <w:szCs w:val="28"/>
          <w:lang w:eastAsia="ru-RU"/>
        </w:rPr>
        <w:t>и в</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б</w:t>
      </w:r>
      <w:r>
        <w:rPr>
          <w:rFonts w:ascii="Times New Roman" w:hAnsi="Times New Roman"/>
          <w:spacing w:val="-4"/>
          <w:sz w:val="28"/>
          <w:szCs w:val="28"/>
          <w:lang w:eastAsia="ru-RU"/>
        </w:rPr>
        <w:t>у</w:t>
      </w:r>
      <w:r>
        <w:rPr>
          <w:rFonts w:ascii="Times New Roman" w:hAnsi="Times New Roman"/>
          <w:spacing w:val="1"/>
          <w:sz w:val="28"/>
          <w:szCs w:val="28"/>
          <w:lang w:eastAsia="ru-RU"/>
        </w:rPr>
        <w:t>х</w:t>
      </w:r>
      <w:r>
        <w:rPr>
          <w:rFonts w:ascii="Times New Roman" w:hAnsi="Times New Roman"/>
          <w:sz w:val="28"/>
          <w:szCs w:val="28"/>
          <w:lang w:eastAsia="ru-RU"/>
        </w:rPr>
        <w:t>гал</w:t>
      </w:r>
      <w:r>
        <w:rPr>
          <w:rFonts w:ascii="Times New Roman" w:hAnsi="Times New Roman"/>
          <w:spacing w:val="-1"/>
          <w:sz w:val="28"/>
          <w:szCs w:val="28"/>
          <w:lang w:eastAsia="ru-RU"/>
        </w:rPr>
        <w:t>т</w:t>
      </w:r>
      <w:r>
        <w:rPr>
          <w:rFonts w:ascii="Times New Roman" w:hAnsi="Times New Roman"/>
          <w:sz w:val="28"/>
          <w:szCs w:val="28"/>
          <w:lang w:eastAsia="ru-RU"/>
        </w:rPr>
        <w:t>е</w:t>
      </w:r>
      <w:r>
        <w:rPr>
          <w:rFonts w:ascii="Times New Roman" w:hAnsi="Times New Roman"/>
          <w:spacing w:val="1"/>
          <w:sz w:val="28"/>
          <w:szCs w:val="28"/>
          <w:lang w:eastAsia="ru-RU"/>
        </w:rPr>
        <w:t>р</w:t>
      </w:r>
      <w:r>
        <w:rPr>
          <w:rFonts w:ascii="Times New Roman" w:hAnsi="Times New Roman"/>
          <w:sz w:val="28"/>
          <w:szCs w:val="28"/>
          <w:lang w:eastAsia="ru-RU"/>
        </w:rPr>
        <w:t>сь</w:t>
      </w:r>
      <w:r>
        <w:rPr>
          <w:rFonts w:ascii="Times New Roman" w:hAnsi="Times New Roman"/>
          <w:spacing w:val="-3"/>
          <w:sz w:val="28"/>
          <w:szCs w:val="28"/>
          <w:lang w:eastAsia="ru-RU"/>
        </w:rPr>
        <w:t>к</w:t>
      </w:r>
      <w:r>
        <w:rPr>
          <w:rFonts w:ascii="Times New Roman" w:hAnsi="Times New Roman"/>
          <w:spacing w:val="1"/>
          <w:sz w:val="28"/>
          <w:szCs w:val="28"/>
          <w:lang w:eastAsia="ru-RU"/>
        </w:rPr>
        <w:t>о</w:t>
      </w:r>
      <w:r>
        <w:rPr>
          <w:rFonts w:ascii="Times New Roman" w:hAnsi="Times New Roman"/>
          <w:sz w:val="28"/>
          <w:szCs w:val="28"/>
          <w:lang w:eastAsia="ru-RU"/>
        </w:rPr>
        <w:t xml:space="preserve">му </w:t>
      </w:r>
      <w:r>
        <w:rPr>
          <w:rFonts w:ascii="Times New Roman" w:hAnsi="Times New Roman"/>
          <w:spacing w:val="1"/>
          <w:sz w:val="28"/>
          <w:szCs w:val="28"/>
          <w:lang w:eastAsia="ru-RU"/>
        </w:rPr>
        <w:t>об</w:t>
      </w:r>
      <w:r>
        <w:rPr>
          <w:rFonts w:ascii="Times New Roman" w:hAnsi="Times New Roman"/>
          <w:spacing w:val="-3"/>
          <w:sz w:val="28"/>
          <w:szCs w:val="28"/>
          <w:lang w:eastAsia="ru-RU"/>
        </w:rPr>
        <w:t>л</w:t>
      </w:r>
      <w:r>
        <w:rPr>
          <w:rFonts w:ascii="Times New Roman" w:hAnsi="Times New Roman"/>
          <w:spacing w:val="1"/>
          <w:sz w:val="28"/>
          <w:szCs w:val="28"/>
          <w:lang w:eastAsia="ru-RU"/>
        </w:rPr>
        <w:t>і</w:t>
      </w:r>
      <w:r>
        <w:rPr>
          <w:rFonts w:ascii="Times New Roman" w:hAnsi="Times New Roman"/>
          <w:sz w:val="28"/>
          <w:szCs w:val="28"/>
          <w:lang w:eastAsia="ru-RU"/>
        </w:rPr>
        <w:t>ку</w:t>
      </w:r>
      <w:r>
        <w:rPr>
          <w:rFonts w:ascii="Times New Roman" w:hAnsi="Times New Roman"/>
          <w:spacing w:val="-3"/>
          <w:sz w:val="28"/>
          <w:szCs w:val="28"/>
          <w:lang w:eastAsia="ru-RU"/>
        </w:rPr>
        <w:t xml:space="preserve"> </w:t>
      </w:r>
      <w:r>
        <w:rPr>
          <w:rFonts w:ascii="Times New Roman" w:hAnsi="Times New Roman"/>
          <w:sz w:val="28"/>
          <w:szCs w:val="28"/>
          <w:lang w:eastAsia="ru-RU"/>
        </w:rPr>
        <w:t xml:space="preserve">й </w:t>
      </w:r>
      <w:r>
        <w:rPr>
          <w:rFonts w:ascii="Times New Roman" w:hAnsi="Times New Roman"/>
          <w:spacing w:val="1"/>
          <w:sz w:val="28"/>
          <w:szCs w:val="28"/>
          <w:lang w:eastAsia="ru-RU"/>
        </w:rPr>
        <w:t>б</w:t>
      </w:r>
      <w:r>
        <w:rPr>
          <w:rFonts w:ascii="Times New Roman" w:hAnsi="Times New Roman"/>
          <w:spacing w:val="-4"/>
          <w:sz w:val="28"/>
          <w:szCs w:val="28"/>
          <w:lang w:eastAsia="ru-RU"/>
        </w:rPr>
        <w:t>у</w:t>
      </w:r>
      <w:r>
        <w:rPr>
          <w:rFonts w:ascii="Times New Roman" w:hAnsi="Times New Roman"/>
          <w:spacing w:val="1"/>
          <w:sz w:val="28"/>
          <w:szCs w:val="28"/>
          <w:lang w:eastAsia="ru-RU"/>
        </w:rPr>
        <w:t>х</w:t>
      </w:r>
      <w:r>
        <w:rPr>
          <w:rFonts w:ascii="Times New Roman" w:hAnsi="Times New Roman"/>
          <w:sz w:val="28"/>
          <w:szCs w:val="28"/>
          <w:lang w:eastAsia="ru-RU"/>
        </w:rPr>
        <w:t>г</w:t>
      </w:r>
      <w:r>
        <w:rPr>
          <w:rFonts w:ascii="Times New Roman" w:hAnsi="Times New Roman"/>
          <w:spacing w:val="1"/>
          <w:sz w:val="28"/>
          <w:szCs w:val="28"/>
          <w:lang w:eastAsia="ru-RU"/>
        </w:rPr>
        <w:t>а</w:t>
      </w:r>
      <w:r>
        <w:rPr>
          <w:rFonts w:ascii="Times New Roman" w:hAnsi="Times New Roman"/>
          <w:spacing w:val="-1"/>
          <w:sz w:val="28"/>
          <w:szCs w:val="28"/>
          <w:lang w:eastAsia="ru-RU"/>
        </w:rPr>
        <w:t>л</w:t>
      </w:r>
      <w:r>
        <w:rPr>
          <w:rFonts w:ascii="Times New Roman" w:hAnsi="Times New Roman"/>
          <w:sz w:val="28"/>
          <w:szCs w:val="28"/>
          <w:lang w:eastAsia="ru-RU"/>
        </w:rPr>
        <w:t>те</w:t>
      </w:r>
      <w:r>
        <w:rPr>
          <w:rFonts w:ascii="Times New Roman" w:hAnsi="Times New Roman"/>
          <w:spacing w:val="1"/>
          <w:sz w:val="28"/>
          <w:szCs w:val="28"/>
          <w:lang w:eastAsia="ru-RU"/>
        </w:rPr>
        <w:t>р</w:t>
      </w:r>
      <w:r>
        <w:rPr>
          <w:rFonts w:ascii="Times New Roman" w:hAnsi="Times New Roman"/>
          <w:spacing w:val="-2"/>
          <w:sz w:val="28"/>
          <w:szCs w:val="28"/>
          <w:lang w:eastAsia="ru-RU"/>
        </w:rPr>
        <w:t>с</w:t>
      </w:r>
      <w:r>
        <w:rPr>
          <w:rFonts w:ascii="Times New Roman" w:hAnsi="Times New Roman"/>
          <w:spacing w:val="-1"/>
          <w:sz w:val="28"/>
          <w:szCs w:val="28"/>
          <w:lang w:eastAsia="ru-RU"/>
        </w:rPr>
        <w:t>ь</w:t>
      </w:r>
      <w:r>
        <w:rPr>
          <w:rFonts w:ascii="Times New Roman" w:hAnsi="Times New Roman"/>
          <w:sz w:val="28"/>
          <w:szCs w:val="28"/>
          <w:lang w:eastAsia="ru-RU"/>
        </w:rPr>
        <w:t>к</w:t>
      </w:r>
      <w:r>
        <w:rPr>
          <w:rFonts w:ascii="Times New Roman" w:hAnsi="Times New Roman"/>
          <w:spacing w:val="1"/>
          <w:sz w:val="28"/>
          <w:szCs w:val="28"/>
          <w:lang w:eastAsia="ru-RU"/>
        </w:rPr>
        <w:t>і</w:t>
      </w:r>
      <w:r>
        <w:rPr>
          <w:rFonts w:ascii="Times New Roman" w:hAnsi="Times New Roman"/>
          <w:sz w:val="28"/>
          <w:szCs w:val="28"/>
          <w:lang w:eastAsia="ru-RU"/>
        </w:rPr>
        <w:t>й</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з</w:t>
      </w:r>
      <w:r>
        <w:rPr>
          <w:rFonts w:ascii="Times New Roman" w:hAnsi="Times New Roman"/>
          <w:sz w:val="28"/>
          <w:szCs w:val="28"/>
          <w:lang w:eastAsia="ru-RU"/>
        </w:rPr>
        <w:t>ві</w:t>
      </w:r>
      <w:r>
        <w:rPr>
          <w:rFonts w:ascii="Times New Roman" w:hAnsi="Times New Roman"/>
          <w:spacing w:val="-2"/>
          <w:sz w:val="28"/>
          <w:szCs w:val="28"/>
          <w:lang w:eastAsia="ru-RU"/>
        </w:rPr>
        <w:t>т</w:t>
      </w:r>
      <w:r>
        <w:rPr>
          <w:rFonts w:ascii="Times New Roman" w:hAnsi="Times New Roman"/>
          <w:spacing w:val="-1"/>
          <w:sz w:val="28"/>
          <w:szCs w:val="28"/>
          <w:lang w:eastAsia="ru-RU"/>
        </w:rPr>
        <w:t>н</w:t>
      </w:r>
      <w:r>
        <w:rPr>
          <w:rFonts w:ascii="Times New Roman" w:hAnsi="Times New Roman"/>
          <w:spacing w:val="1"/>
          <w:sz w:val="28"/>
          <w:szCs w:val="28"/>
          <w:lang w:eastAsia="ru-RU"/>
        </w:rPr>
        <w:t>о</w:t>
      </w:r>
      <w:r>
        <w:rPr>
          <w:rFonts w:ascii="Times New Roman" w:hAnsi="Times New Roman"/>
          <w:sz w:val="28"/>
          <w:szCs w:val="28"/>
          <w:lang w:eastAsia="ru-RU"/>
        </w:rPr>
        <w:t>с</w:t>
      </w:r>
      <w:r>
        <w:rPr>
          <w:rFonts w:ascii="Times New Roman" w:hAnsi="Times New Roman"/>
          <w:spacing w:val="-3"/>
          <w:sz w:val="28"/>
          <w:szCs w:val="28"/>
          <w:lang w:eastAsia="ru-RU"/>
        </w:rPr>
        <w:t>т</w:t>
      </w:r>
      <w:r>
        <w:rPr>
          <w:rFonts w:ascii="Times New Roman" w:hAnsi="Times New Roman"/>
          <w:spacing w:val="-1"/>
          <w:sz w:val="28"/>
          <w:szCs w:val="28"/>
          <w:lang w:eastAsia="ru-RU"/>
        </w:rPr>
        <w:t>і</w:t>
      </w:r>
      <w:r>
        <w:rPr>
          <w:rFonts w:ascii="Times New Roman" w:hAnsi="Times New Roman"/>
          <w:sz w:val="28"/>
          <w:szCs w:val="28"/>
          <w:lang w:eastAsia="ru-RU"/>
        </w:rPr>
        <w:t>?</w:t>
      </w:r>
    </w:p>
    <w:p w:rsidR="00DF0CC6" w:rsidRDefault="00DF0CC6" w:rsidP="002B2BF7">
      <w:pPr>
        <w:autoSpaceDE w:val="0"/>
        <w:autoSpaceDN w:val="0"/>
        <w:adjustRightInd w:val="0"/>
        <w:spacing w:after="0" w:line="320" w:lineRule="exact"/>
        <w:ind w:right="-20" w:firstLine="709"/>
        <w:jc w:val="both"/>
        <w:rPr>
          <w:rFonts w:ascii="Times New Roman" w:hAnsi="Times New Roman"/>
          <w:sz w:val="28"/>
          <w:szCs w:val="28"/>
          <w:lang w:eastAsia="ru-RU"/>
        </w:rPr>
      </w:pPr>
      <w:r>
        <w:rPr>
          <w:rFonts w:ascii="Times New Roman" w:hAnsi="Times New Roman"/>
          <w:spacing w:val="1"/>
          <w:sz w:val="28"/>
          <w:szCs w:val="28"/>
          <w:lang w:eastAsia="ru-RU"/>
        </w:rPr>
        <w:t>4</w:t>
      </w:r>
      <w:r>
        <w:rPr>
          <w:rFonts w:ascii="Times New Roman" w:hAnsi="Times New Roman"/>
          <w:sz w:val="28"/>
          <w:szCs w:val="28"/>
          <w:lang w:eastAsia="ru-RU"/>
        </w:rPr>
        <w:t>.</w:t>
      </w:r>
      <w:r>
        <w:rPr>
          <w:rFonts w:ascii="Times New Roman" w:hAnsi="Times New Roman"/>
          <w:spacing w:val="6"/>
          <w:sz w:val="28"/>
          <w:szCs w:val="28"/>
          <w:lang w:eastAsia="ru-RU"/>
        </w:rPr>
        <w:t xml:space="preserve"> </w:t>
      </w:r>
      <w:r>
        <w:rPr>
          <w:rFonts w:ascii="Times New Roman" w:hAnsi="Times New Roman"/>
          <w:sz w:val="28"/>
          <w:szCs w:val="28"/>
          <w:lang w:eastAsia="ru-RU"/>
        </w:rPr>
        <w:t>Що</w:t>
      </w:r>
      <w:r>
        <w:rPr>
          <w:rFonts w:ascii="Times New Roman" w:hAnsi="Times New Roman"/>
          <w:spacing w:val="1"/>
          <w:sz w:val="28"/>
          <w:szCs w:val="28"/>
          <w:lang w:eastAsia="ru-RU"/>
        </w:rPr>
        <w:t xml:space="preserve"> </w:t>
      </w:r>
      <w:r>
        <w:rPr>
          <w:rFonts w:ascii="Times New Roman" w:hAnsi="Times New Roman"/>
          <w:spacing w:val="-2"/>
          <w:sz w:val="28"/>
          <w:szCs w:val="28"/>
          <w:lang w:eastAsia="ru-RU"/>
        </w:rPr>
        <w:t>р</w:t>
      </w:r>
      <w:r>
        <w:rPr>
          <w:rFonts w:ascii="Times New Roman" w:hAnsi="Times New Roman"/>
          <w:spacing w:val="1"/>
          <w:sz w:val="28"/>
          <w:szCs w:val="28"/>
          <w:lang w:eastAsia="ru-RU"/>
        </w:rPr>
        <w:t>о</w:t>
      </w:r>
      <w:r>
        <w:rPr>
          <w:rFonts w:ascii="Times New Roman" w:hAnsi="Times New Roman"/>
          <w:sz w:val="28"/>
          <w:szCs w:val="28"/>
          <w:lang w:eastAsia="ru-RU"/>
        </w:rPr>
        <w:t>з</w:t>
      </w:r>
      <w:r>
        <w:rPr>
          <w:rFonts w:ascii="Times New Roman" w:hAnsi="Times New Roman"/>
          <w:spacing w:val="-4"/>
          <w:sz w:val="28"/>
          <w:szCs w:val="28"/>
          <w:lang w:eastAsia="ru-RU"/>
        </w:rPr>
        <w:t>у</w:t>
      </w:r>
      <w:r>
        <w:rPr>
          <w:rFonts w:ascii="Times New Roman" w:hAnsi="Times New Roman"/>
          <w:sz w:val="28"/>
          <w:szCs w:val="28"/>
          <w:lang w:eastAsia="ru-RU"/>
        </w:rPr>
        <w:t>м</w:t>
      </w:r>
      <w:r>
        <w:rPr>
          <w:rFonts w:ascii="Times New Roman" w:hAnsi="Times New Roman"/>
          <w:spacing w:val="1"/>
          <w:sz w:val="28"/>
          <w:szCs w:val="28"/>
          <w:lang w:eastAsia="ru-RU"/>
        </w:rPr>
        <w:t>і</w:t>
      </w:r>
      <w:r>
        <w:rPr>
          <w:rFonts w:ascii="Times New Roman" w:hAnsi="Times New Roman"/>
          <w:spacing w:val="-1"/>
          <w:sz w:val="28"/>
          <w:szCs w:val="28"/>
          <w:lang w:eastAsia="ru-RU"/>
        </w:rPr>
        <w:t>ю</w:t>
      </w:r>
      <w:r>
        <w:rPr>
          <w:rFonts w:ascii="Times New Roman" w:hAnsi="Times New Roman"/>
          <w:sz w:val="28"/>
          <w:szCs w:val="28"/>
          <w:lang w:eastAsia="ru-RU"/>
        </w:rPr>
        <w:t>ть</w:t>
      </w:r>
      <w:r>
        <w:rPr>
          <w:rFonts w:ascii="Times New Roman" w:hAnsi="Times New Roman"/>
          <w:spacing w:val="-1"/>
          <w:sz w:val="28"/>
          <w:szCs w:val="28"/>
          <w:lang w:eastAsia="ru-RU"/>
        </w:rPr>
        <w:t xml:space="preserve"> </w:t>
      </w:r>
      <w:r>
        <w:rPr>
          <w:rFonts w:ascii="Times New Roman" w:hAnsi="Times New Roman"/>
          <w:sz w:val="28"/>
          <w:szCs w:val="28"/>
          <w:lang w:eastAsia="ru-RU"/>
        </w:rPr>
        <w:t>п</w:t>
      </w:r>
      <w:r>
        <w:rPr>
          <w:rFonts w:ascii="Times New Roman" w:hAnsi="Times New Roman"/>
          <w:spacing w:val="-1"/>
          <w:sz w:val="28"/>
          <w:szCs w:val="28"/>
          <w:lang w:eastAsia="ru-RU"/>
        </w:rPr>
        <w:t>і</w:t>
      </w:r>
      <w:r>
        <w:rPr>
          <w:rFonts w:ascii="Times New Roman" w:hAnsi="Times New Roman"/>
          <w:sz w:val="28"/>
          <w:szCs w:val="28"/>
          <w:lang w:eastAsia="ru-RU"/>
        </w:rPr>
        <w:t>д</w:t>
      </w:r>
      <w:r>
        <w:rPr>
          <w:rFonts w:ascii="Times New Roman" w:hAnsi="Times New Roman"/>
          <w:spacing w:val="2"/>
          <w:sz w:val="28"/>
          <w:szCs w:val="28"/>
          <w:lang w:eastAsia="ru-RU"/>
        </w:rPr>
        <w:t xml:space="preserve"> </w:t>
      </w:r>
      <w:r>
        <w:rPr>
          <w:rFonts w:ascii="Times New Roman" w:hAnsi="Times New Roman"/>
          <w:sz w:val="28"/>
          <w:szCs w:val="28"/>
          <w:lang w:eastAsia="ru-RU"/>
        </w:rPr>
        <w:t>відн</w:t>
      </w:r>
      <w:r>
        <w:rPr>
          <w:rFonts w:ascii="Times New Roman" w:hAnsi="Times New Roman"/>
          <w:spacing w:val="1"/>
          <w:sz w:val="28"/>
          <w:szCs w:val="28"/>
          <w:lang w:eastAsia="ru-RU"/>
        </w:rPr>
        <w:t>о</w:t>
      </w:r>
      <w:r>
        <w:rPr>
          <w:rFonts w:ascii="Times New Roman" w:hAnsi="Times New Roman"/>
          <w:sz w:val="28"/>
          <w:szCs w:val="28"/>
          <w:lang w:eastAsia="ru-RU"/>
        </w:rPr>
        <w:t>в</w:t>
      </w:r>
      <w:r>
        <w:rPr>
          <w:rFonts w:ascii="Times New Roman" w:hAnsi="Times New Roman"/>
          <w:spacing w:val="-1"/>
          <w:sz w:val="28"/>
          <w:szCs w:val="28"/>
          <w:lang w:eastAsia="ru-RU"/>
        </w:rPr>
        <w:t>лю</w:t>
      </w:r>
      <w:r>
        <w:rPr>
          <w:rFonts w:ascii="Times New Roman" w:hAnsi="Times New Roman"/>
          <w:sz w:val="28"/>
          <w:szCs w:val="28"/>
          <w:lang w:eastAsia="ru-RU"/>
        </w:rPr>
        <w:t>ва</w:t>
      </w:r>
      <w:r>
        <w:rPr>
          <w:rFonts w:ascii="Times New Roman" w:hAnsi="Times New Roman"/>
          <w:spacing w:val="-1"/>
          <w:sz w:val="28"/>
          <w:szCs w:val="28"/>
          <w:lang w:eastAsia="ru-RU"/>
        </w:rPr>
        <w:t>льн</w:t>
      </w:r>
      <w:r>
        <w:rPr>
          <w:rFonts w:ascii="Times New Roman" w:hAnsi="Times New Roman"/>
          <w:spacing w:val="1"/>
          <w:sz w:val="28"/>
          <w:szCs w:val="28"/>
          <w:lang w:eastAsia="ru-RU"/>
        </w:rPr>
        <w:t>о</w:t>
      </w:r>
      <w:r>
        <w:rPr>
          <w:rFonts w:ascii="Times New Roman" w:hAnsi="Times New Roman"/>
          <w:sz w:val="28"/>
          <w:szCs w:val="28"/>
          <w:lang w:eastAsia="ru-RU"/>
        </w:rPr>
        <w:t>ю</w:t>
      </w:r>
      <w:r>
        <w:rPr>
          <w:rFonts w:ascii="Times New Roman" w:hAnsi="Times New Roman"/>
          <w:spacing w:val="-1"/>
          <w:sz w:val="28"/>
          <w:szCs w:val="28"/>
          <w:lang w:eastAsia="ru-RU"/>
        </w:rPr>
        <w:t xml:space="preserve"> </w:t>
      </w:r>
      <w:r>
        <w:rPr>
          <w:rFonts w:ascii="Times New Roman" w:hAnsi="Times New Roman"/>
          <w:sz w:val="28"/>
          <w:szCs w:val="28"/>
          <w:lang w:eastAsia="ru-RU"/>
        </w:rPr>
        <w:t>в</w:t>
      </w:r>
      <w:r>
        <w:rPr>
          <w:rFonts w:ascii="Times New Roman" w:hAnsi="Times New Roman"/>
          <w:spacing w:val="-3"/>
          <w:sz w:val="28"/>
          <w:szCs w:val="28"/>
          <w:lang w:eastAsia="ru-RU"/>
        </w:rPr>
        <w:t>а</w:t>
      </w:r>
      <w:r>
        <w:rPr>
          <w:rFonts w:ascii="Times New Roman" w:hAnsi="Times New Roman"/>
          <w:spacing w:val="1"/>
          <w:sz w:val="28"/>
          <w:szCs w:val="28"/>
          <w:lang w:eastAsia="ru-RU"/>
        </w:rPr>
        <w:t>р</w:t>
      </w:r>
      <w:r>
        <w:rPr>
          <w:rFonts w:ascii="Times New Roman" w:hAnsi="Times New Roman"/>
          <w:sz w:val="28"/>
          <w:szCs w:val="28"/>
          <w:lang w:eastAsia="ru-RU"/>
        </w:rPr>
        <w:t>ті</w:t>
      </w:r>
      <w:r>
        <w:rPr>
          <w:rFonts w:ascii="Times New Roman" w:hAnsi="Times New Roman"/>
          <w:spacing w:val="1"/>
          <w:sz w:val="28"/>
          <w:szCs w:val="28"/>
          <w:lang w:eastAsia="ru-RU"/>
        </w:rPr>
        <w:t>с</w:t>
      </w:r>
      <w:r>
        <w:rPr>
          <w:rFonts w:ascii="Times New Roman" w:hAnsi="Times New Roman"/>
          <w:sz w:val="28"/>
          <w:szCs w:val="28"/>
          <w:lang w:eastAsia="ru-RU"/>
        </w:rPr>
        <w:t>т</w:t>
      </w:r>
      <w:r>
        <w:rPr>
          <w:rFonts w:ascii="Times New Roman" w:hAnsi="Times New Roman"/>
          <w:spacing w:val="-4"/>
          <w:sz w:val="28"/>
          <w:szCs w:val="28"/>
          <w:lang w:eastAsia="ru-RU"/>
        </w:rPr>
        <w:t>ю</w:t>
      </w:r>
      <w:r>
        <w:rPr>
          <w:rFonts w:ascii="Times New Roman" w:hAnsi="Times New Roman"/>
          <w:sz w:val="28"/>
          <w:szCs w:val="28"/>
          <w:lang w:eastAsia="ru-RU"/>
        </w:rPr>
        <w:t>?</w:t>
      </w:r>
    </w:p>
    <w:p w:rsidR="00DF0CC6" w:rsidRDefault="00DF0CC6" w:rsidP="002B2BF7">
      <w:pPr>
        <w:autoSpaceDE w:val="0"/>
        <w:autoSpaceDN w:val="0"/>
        <w:adjustRightInd w:val="0"/>
        <w:spacing w:before="4" w:after="0" w:line="240" w:lineRule="auto"/>
        <w:ind w:right="-20" w:firstLine="709"/>
        <w:jc w:val="both"/>
        <w:rPr>
          <w:rFonts w:ascii="Times New Roman" w:hAnsi="Times New Roman"/>
          <w:sz w:val="28"/>
          <w:szCs w:val="28"/>
          <w:lang w:eastAsia="ru-RU"/>
        </w:rPr>
      </w:pPr>
      <w:r>
        <w:rPr>
          <w:rFonts w:ascii="Times New Roman" w:hAnsi="Times New Roman"/>
          <w:spacing w:val="1"/>
          <w:sz w:val="28"/>
          <w:szCs w:val="28"/>
          <w:lang w:eastAsia="ru-RU"/>
        </w:rPr>
        <w:t>5</w:t>
      </w:r>
      <w:r>
        <w:rPr>
          <w:rFonts w:ascii="Times New Roman" w:hAnsi="Times New Roman"/>
          <w:sz w:val="28"/>
          <w:szCs w:val="28"/>
          <w:lang w:eastAsia="ru-RU"/>
        </w:rPr>
        <w:t>.</w:t>
      </w:r>
      <w:r>
        <w:rPr>
          <w:rFonts w:ascii="Times New Roman" w:hAnsi="Times New Roman"/>
          <w:spacing w:val="6"/>
          <w:sz w:val="28"/>
          <w:szCs w:val="28"/>
          <w:lang w:eastAsia="ru-RU"/>
        </w:rPr>
        <w:t xml:space="preserve"> </w:t>
      </w:r>
      <w:r>
        <w:rPr>
          <w:rFonts w:ascii="Times New Roman" w:hAnsi="Times New Roman"/>
          <w:sz w:val="28"/>
          <w:szCs w:val="28"/>
          <w:lang w:eastAsia="ru-RU"/>
        </w:rPr>
        <w:t>Що</w:t>
      </w:r>
      <w:r>
        <w:rPr>
          <w:rFonts w:ascii="Times New Roman" w:hAnsi="Times New Roman"/>
          <w:spacing w:val="1"/>
          <w:sz w:val="28"/>
          <w:szCs w:val="28"/>
          <w:lang w:eastAsia="ru-RU"/>
        </w:rPr>
        <w:t xml:space="preserve"> </w:t>
      </w:r>
      <w:r>
        <w:rPr>
          <w:rFonts w:ascii="Times New Roman" w:hAnsi="Times New Roman"/>
          <w:spacing w:val="-2"/>
          <w:sz w:val="28"/>
          <w:szCs w:val="28"/>
          <w:lang w:eastAsia="ru-RU"/>
        </w:rPr>
        <w:t>н</w:t>
      </w:r>
      <w:r>
        <w:rPr>
          <w:rFonts w:ascii="Times New Roman" w:hAnsi="Times New Roman"/>
          <w:sz w:val="28"/>
          <w:szCs w:val="28"/>
          <w:lang w:eastAsia="ru-RU"/>
        </w:rPr>
        <w:t xml:space="preserve">е </w:t>
      </w:r>
      <w:r>
        <w:rPr>
          <w:rFonts w:ascii="Times New Roman" w:hAnsi="Times New Roman"/>
          <w:spacing w:val="-1"/>
          <w:sz w:val="28"/>
          <w:szCs w:val="28"/>
          <w:lang w:eastAsia="ru-RU"/>
        </w:rPr>
        <w:t>в</w:t>
      </w:r>
      <w:r>
        <w:rPr>
          <w:rFonts w:ascii="Times New Roman" w:hAnsi="Times New Roman"/>
          <w:spacing w:val="1"/>
          <w:sz w:val="28"/>
          <w:szCs w:val="28"/>
          <w:lang w:eastAsia="ru-RU"/>
        </w:rPr>
        <w:t>п</w:t>
      </w:r>
      <w:r>
        <w:rPr>
          <w:rFonts w:ascii="Times New Roman" w:hAnsi="Times New Roman"/>
          <w:spacing w:val="-1"/>
          <w:sz w:val="28"/>
          <w:szCs w:val="28"/>
          <w:lang w:eastAsia="ru-RU"/>
        </w:rPr>
        <w:t>л</w:t>
      </w:r>
      <w:r>
        <w:rPr>
          <w:rFonts w:ascii="Times New Roman" w:hAnsi="Times New Roman"/>
          <w:spacing w:val="1"/>
          <w:sz w:val="28"/>
          <w:szCs w:val="28"/>
          <w:lang w:eastAsia="ru-RU"/>
        </w:rPr>
        <w:t>и</w:t>
      </w:r>
      <w:r>
        <w:rPr>
          <w:rFonts w:ascii="Times New Roman" w:hAnsi="Times New Roman"/>
          <w:sz w:val="28"/>
          <w:szCs w:val="28"/>
          <w:lang w:eastAsia="ru-RU"/>
        </w:rPr>
        <w:t>ває</w:t>
      </w:r>
      <w:r>
        <w:rPr>
          <w:rFonts w:ascii="Times New Roman" w:hAnsi="Times New Roman"/>
          <w:spacing w:val="-4"/>
          <w:sz w:val="28"/>
          <w:szCs w:val="28"/>
          <w:lang w:eastAsia="ru-RU"/>
        </w:rPr>
        <w:t xml:space="preserve"> </w:t>
      </w:r>
      <w:r>
        <w:rPr>
          <w:rFonts w:ascii="Times New Roman" w:hAnsi="Times New Roman"/>
          <w:spacing w:val="1"/>
          <w:sz w:val="28"/>
          <w:szCs w:val="28"/>
          <w:lang w:eastAsia="ru-RU"/>
        </w:rPr>
        <w:t>н</w:t>
      </w:r>
      <w:r>
        <w:rPr>
          <w:rFonts w:ascii="Times New Roman" w:hAnsi="Times New Roman"/>
          <w:sz w:val="28"/>
          <w:szCs w:val="28"/>
          <w:lang w:eastAsia="ru-RU"/>
        </w:rPr>
        <w:t xml:space="preserve">а </w:t>
      </w:r>
      <w:r>
        <w:rPr>
          <w:rFonts w:ascii="Times New Roman" w:hAnsi="Times New Roman"/>
          <w:spacing w:val="-1"/>
          <w:sz w:val="28"/>
          <w:szCs w:val="28"/>
          <w:lang w:eastAsia="ru-RU"/>
        </w:rPr>
        <w:t>зб</w:t>
      </w:r>
      <w:r>
        <w:rPr>
          <w:rFonts w:ascii="Times New Roman" w:hAnsi="Times New Roman"/>
          <w:spacing w:val="1"/>
          <w:sz w:val="28"/>
          <w:szCs w:val="28"/>
          <w:lang w:eastAsia="ru-RU"/>
        </w:rPr>
        <w:t>і</w:t>
      </w:r>
      <w:r>
        <w:rPr>
          <w:rFonts w:ascii="Times New Roman" w:hAnsi="Times New Roman"/>
          <w:spacing w:val="-1"/>
          <w:sz w:val="28"/>
          <w:szCs w:val="28"/>
          <w:lang w:eastAsia="ru-RU"/>
        </w:rPr>
        <w:t>ль</w:t>
      </w:r>
      <w:r>
        <w:rPr>
          <w:rFonts w:ascii="Times New Roman" w:hAnsi="Times New Roman"/>
          <w:sz w:val="28"/>
          <w:szCs w:val="28"/>
          <w:lang w:eastAsia="ru-RU"/>
        </w:rPr>
        <w:t>ше</w:t>
      </w:r>
      <w:r>
        <w:rPr>
          <w:rFonts w:ascii="Times New Roman" w:hAnsi="Times New Roman"/>
          <w:spacing w:val="-1"/>
          <w:sz w:val="28"/>
          <w:szCs w:val="28"/>
          <w:lang w:eastAsia="ru-RU"/>
        </w:rPr>
        <w:t>н</w:t>
      </w:r>
      <w:r>
        <w:rPr>
          <w:rFonts w:ascii="Times New Roman" w:hAnsi="Times New Roman"/>
          <w:spacing w:val="1"/>
          <w:sz w:val="28"/>
          <w:szCs w:val="28"/>
          <w:lang w:eastAsia="ru-RU"/>
        </w:rPr>
        <w:t>н</w:t>
      </w:r>
      <w:r>
        <w:rPr>
          <w:rFonts w:ascii="Times New Roman" w:hAnsi="Times New Roman"/>
          <w:sz w:val="28"/>
          <w:szCs w:val="28"/>
          <w:lang w:eastAsia="ru-RU"/>
        </w:rPr>
        <w:t xml:space="preserve">я </w:t>
      </w:r>
      <w:r>
        <w:rPr>
          <w:rFonts w:ascii="Times New Roman" w:hAnsi="Times New Roman"/>
          <w:spacing w:val="-2"/>
          <w:sz w:val="28"/>
          <w:szCs w:val="28"/>
          <w:lang w:eastAsia="ru-RU"/>
        </w:rPr>
        <w:t>п</w:t>
      </w:r>
      <w:r>
        <w:rPr>
          <w:rFonts w:ascii="Times New Roman" w:hAnsi="Times New Roman"/>
          <w:sz w:val="28"/>
          <w:szCs w:val="28"/>
          <w:lang w:eastAsia="ru-RU"/>
        </w:rPr>
        <w:t>е</w:t>
      </w:r>
      <w:r>
        <w:rPr>
          <w:rFonts w:ascii="Times New Roman" w:hAnsi="Times New Roman"/>
          <w:spacing w:val="1"/>
          <w:sz w:val="28"/>
          <w:szCs w:val="28"/>
          <w:lang w:eastAsia="ru-RU"/>
        </w:rPr>
        <w:t>р</w:t>
      </w:r>
      <w:r>
        <w:rPr>
          <w:rFonts w:ascii="Times New Roman" w:hAnsi="Times New Roman"/>
          <w:spacing w:val="-3"/>
          <w:sz w:val="28"/>
          <w:szCs w:val="28"/>
          <w:lang w:eastAsia="ru-RU"/>
        </w:rPr>
        <w:t>в</w:t>
      </w:r>
      <w:r>
        <w:rPr>
          <w:rFonts w:ascii="Times New Roman" w:hAnsi="Times New Roman"/>
          <w:spacing w:val="1"/>
          <w:sz w:val="28"/>
          <w:szCs w:val="28"/>
          <w:lang w:eastAsia="ru-RU"/>
        </w:rPr>
        <w:t>і</w:t>
      </w:r>
      <w:r>
        <w:rPr>
          <w:rFonts w:ascii="Times New Roman" w:hAnsi="Times New Roman"/>
          <w:spacing w:val="-2"/>
          <w:sz w:val="28"/>
          <w:szCs w:val="28"/>
          <w:lang w:eastAsia="ru-RU"/>
        </w:rPr>
        <w:t>с</w:t>
      </w:r>
      <w:r>
        <w:rPr>
          <w:rFonts w:ascii="Times New Roman" w:hAnsi="Times New Roman"/>
          <w:spacing w:val="1"/>
          <w:sz w:val="28"/>
          <w:szCs w:val="28"/>
          <w:lang w:eastAsia="ru-RU"/>
        </w:rPr>
        <w:t>н</w:t>
      </w:r>
      <w:r>
        <w:rPr>
          <w:rFonts w:ascii="Times New Roman" w:hAnsi="Times New Roman"/>
          <w:spacing w:val="-1"/>
          <w:sz w:val="28"/>
          <w:szCs w:val="28"/>
          <w:lang w:eastAsia="ru-RU"/>
        </w:rPr>
        <w:t>о</w:t>
      </w:r>
      <w:r>
        <w:rPr>
          <w:rFonts w:ascii="Times New Roman" w:hAnsi="Times New Roman"/>
          <w:sz w:val="28"/>
          <w:szCs w:val="28"/>
          <w:lang w:eastAsia="ru-RU"/>
        </w:rPr>
        <w:t>ї</w:t>
      </w:r>
      <w:r>
        <w:rPr>
          <w:rFonts w:ascii="Times New Roman" w:hAnsi="Times New Roman"/>
          <w:spacing w:val="-2"/>
          <w:sz w:val="28"/>
          <w:szCs w:val="28"/>
          <w:lang w:eastAsia="ru-RU"/>
        </w:rPr>
        <w:t xml:space="preserve"> </w:t>
      </w:r>
      <w:r>
        <w:rPr>
          <w:rFonts w:ascii="Times New Roman" w:hAnsi="Times New Roman"/>
          <w:sz w:val="28"/>
          <w:szCs w:val="28"/>
          <w:lang w:eastAsia="ru-RU"/>
        </w:rPr>
        <w:t>в</w:t>
      </w:r>
      <w:r>
        <w:rPr>
          <w:rFonts w:ascii="Times New Roman" w:hAnsi="Times New Roman"/>
          <w:spacing w:val="4"/>
          <w:sz w:val="28"/>
          <w:szCs w:val="28"/>
          <w:lang w:eastAsia="ru-RU"/>
        </w:rPr>
        <w:t>а</w:t>
      </w:r>
      <w:r>
        <w:rPr>
          <w:rFonts w:ascii="Times New Roman" w:hAnsi="Times New Roman"/>
          <w:spacing w:val="1"/>
          <w:sz w:val="28"/>
          <w:szCs w:val="28"/>
          <w:lang w:eastAsia="ru-RU"/>
        </w:rPr>
        <w:t>р</w:t>
      </w:r>
      <w:r>
        <w:rPr>
          <w:rFonts w:ascii="Times New Roman" w:hAnsi="Times New Roman"/>
          <w:sz w:val="28"/>
          <w:szCs w:val="28"/>
          <w:lang w:eastAsia="ru-RU"/>
        </w:rPr>
        <w:t>т</w:t>
      </w:r>
      <w:r>
        <w:rPr>
          <w:rFonts w:ascii="Times New Roman" w:hAnsi="Times New Roman"/>
          <w:spacing w:val="-1"/>
          <w:sz w:val="28"/>
          <w:szCs w:val="28"/>
          <w:lang w:eastAsia="ru-RU"/>
        </w:rPr>
        <w:t>о</w:t>
      </w:r>
      <w:r>
        <w:rPr>
          <w:rFonts w:ascii="Times New Roman" w:hAnsi="Times New Roman"/>
          <w:sz w:val="28"/>
          <w:szCs w:val="28"/>
          <w:lang w:eastAsia="ru-RU"/>
        </w:rPr>
        <w:t>сті</w:t>
      </w:r>
      <w:r>
        <w:rPr>
          <w:rFonts w:ascii="Times New Roman" w:hAnsi="Times New Roman"/>
          <w:spacing w:val="-2"/>
          <w:sz w:val="28"/>
          <w:szCs w:val="28"/>
          <w:lang w:eastAsia="ru-RU"/>
        </w:rPr>
        <w:t xml:space="preserve"> </w:t>
      </w:r>
      <w:r>
        <w:rPr>
          <w:rFonts w:ascii="Times New Roman" w:hAnsi="Times New Roman"/>
          <w:spacing w:val="1"/>
          <w:sz w:val="28"/>
          <w:szCs w:val="28"/>
          <w:lang w:eastAsia="ru-RU"/>
        </w:rPr>
        <w:t>н</w:t>
      </w:r>
      <w:r>
        <w:rPr>
          <w:rFonts w:ascii="Times New Roman" w:hAnsi="Times New Roman"/>
          <w:spacing w:val="-2"/>
          <w:sz w:val="28"/>
          <w:szCs w:val="28"/>
          <w:lang w:eastAsia="ru-RU"/>
        </w:rPr>
        <w:t>е</w:t>
      </w:r>
      <w:r>
        <w:rPr>
          <w:rFonts w:ascii="Times New Roman" w:hAnsi="Times New Roman"/>
          <w:spacing w:val="1"/>
          <w:sz w:val="28"/>
          <w:szCs w:val="28"/>
          <w:lang w:eastAsia="ru-RU"/>
        </w:rPr>
        <w:t>о</w:t>
      </w:r>
      <w:r>
        <w:rPr>
          <w:rFonts w:ascii="Times New Roman" w:hAnsi="Times New Roman"/>
          <w:spacing w:val="-1"/>
          <w:sz w:val="28"/>
          <w:szCs w:val="28"/>
          <w:lang w:eastAsia="ru-RU"/>
        </w:rPr>
        <w:t>б</w:t>
      </w:r>
      <w:r>
        <w:rPr>
          <w:rFonts w:ascii="Times New Roman" w:hAnsi="Times New Roman"/>
          <w:spacing w:val="1"/>
          <w:sz w:val="28"/>
          <w:szCs w:val="28"/>
          <w:lang w:eastAsia="ru-RU"/>
        </w:rPr>
        <w:t>о</w:t>
      </w:r>
      <w:r>
        <w:rPr>
          <w:rFonts w:ascii="Times New Roman" w:hAnsi="Times New Roman"/>
          <w:spacing w:val="-1"/>
          <w:sz w:val="28"/>
          <w:szCs w:val="28"/>
          <w:lang w:eastAsia="ru-RU"/>
        </w:rPr>
        <w:t>р</w:t>
      </w:r>
      <w:r>
        <w:rPr>
          <w:rFonts w:ascii="Times New Roman" w:hAnsi="Times New Roman"/>
          <w:spacing w:val="1"/>
          <w:sz w:val="28"/>
          <w:szCs w:val="28"/>
          <w:lang w:eastAsia="ru-RU"/>
        </w:rPr>
        <w:t>о</w:t>
      </w:r>
      <w:r>
        <w:rPr>
          <w:rFonts w:ascii="Times New Roman" w:hAnsi="Times New Roman"/>
          <w:spacing w:val="-3"/>
          <w:sz w:val="28"/>
          <w:szCs w:val="28"/>
          <w:lang w:eastAsia="ru-RU"/>
        </w:rPr>
        <w:t>т</w:t>
      </w:r>
      <w:r>
        <w:rPr>
          <w:rFonts w:ascii="Times New Roman" w:hAnsi="Times New Roman"/>
          <w:spacing w:val="3"/>
          <w:sz w:val="28"/>
          <w:szCs w:val="28"/>
          <w:lang w:eastAsia="ru-RU"/>
        </w:rPr>
        <w:t>н</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1"/>
          <w:sz w:val="28"/>
          <w:szCs w:val="28"/>
          <w:lang w:eastAsia="ru-RU"/>
        </w:rPr>
        <w:t xml:space="preserve"> </w:t>
      </w:r>
      <w:r>
        <w:rPr>
          <w:rFonts w:ascii="Times New Roman" w:hAnsi="Times New Roman"/>
          <w:sz w:val="28"/>
          <w:szCs w:val="28"/>
          <w:lang w:eastAsia="ru-RU"/>
        </w:rPr>
        <w:t>ак</w:t>
      </w:r>
      <w:r>
        <w:rPr>
          <w:rFonts w:ascii="Times New Roman" w:hAnsi="Times New Roman"/>
          <w:spacing w:val="-2"/>
          <w:sz w:val="28"/>
          <w:szCs w:val="28"/>
          <w:lang w:eastAsia="ru-RU"/>
        </w:rPr>
        <w:t>т</w:t>
      </w:r>
      <w:r>
        <w:rPr>
          <w:rFonts w:ascii="Times New Roman" w:hAnsi="Times New Roman"/>
          <w:spacing w:val="1"/>
          <w:sz w:val="28"/>
          <w:szCs w:val="28"/>
          <w:lang w:eastAsia="ru-RU"/>
        </w:rPr>
        <w:t>и</w:t>
      </w:r>
      <w:r>
        <w:rPr>
          <w:rFonts w:ascii="Times New Roman" w:hAnsi="Times New Roman"/>
          <w:sz w:val="28"/>
          <w:szCs w:val="28"/>
          <w:lang w:eastAsia="ru-RU"/>
        </w:rPr>
        <w:t>ві</w:t>
      </w:r>
      <w:r>
        <w:rPr>
          <w:rFonts w:ascii="Times New Roman" w:hAnsi="Times New Roman"/>
          <w:spacing w:val="-2"/>
          <w:sz w:val="28"/>
          <w:szCs w:val="28"/>
          <w:lang w:eastAsia="ru-RU"/>
        </w:rPr>
        <w:t>в</w:t>
      </w:r>
      <w:r>
        <w:rPr>
          <w:rFonts w:ascii="Times New Roman" w:hAnsi="Times New Roman"/>
          <w:sz w:val="28"/>
          <w:szCs w:val="28"/>
          <w:lang w:eastAsia="ru-RU"/>
        </w:rPr>
        <w:t>?</w:t>
      </w:r>
    </w:p>
    <w:p w:rsidR="00DF0CC6" w:rsidRDefault="00DF0CC6" w:rsidP="002B2BF7">
      <w:pPr>
        <w:autoSpaceDE w:val="0"/>
        <w:autoSpaceDN w:val="0"/>
        <w:adjustRightInd w:val="0"/>
        <w:spacing w:before="8" w:after="0" w:line="322" w:lineRule="exact"/>
        <w:ind w:right="34" w:firstLine="709"/>
        <w:jc w:val="both"/>
        <w:rPr>
          <w:rFonts w:ascii="Times New Roman" w:hAnsi="Times New Roman"/>
          <w:sz w:val="28"/>
          <w:szCs w:val="28"/>
          <w:lang w:eastAsia="ru-RU"/>
        </w:rPr>
      </w:pPr>
      <w:r>
        <w:rPr>
          <w:rFonts w:ascii="Times New Roman" w:hAnsi="Times New Roman"/>
          <w:spacing w:val="1"/>
          <w:sz w:val="28"/>
          <w:szCs w:val="28"/>
          <w:lang w:eastAsia="ru-RU"/>
        </w:rPr>
        <w:t>6</w:t>
      </w:r>
      <w:r>
        <w:rPr>
          <w:rFonts w:ascii="Times New Roman" w:hAnsi="Times New Roman"/>
          <w:sz w:val="28"/>
          <w:szCs w:val="28"/>
          <w:lang w:eastAsia="ru-RU"/>
        </w:rPr>
        <w:t xml:space="preserve">. </w:t>
      </w:r>
      <w:r>
        <w:rPr>
          <w:rFonts w:ascii="Times New Roman" w:hAnsi="Times New Roman"/>
          <w:spacing w:val="8"/>
          <w:sz w:val="28"/>
          <w:szCs w:val="28"/>
          <w:lang w:eastAsia="ru-RU"/>
        </w:rPr>
        <w:t xml:space="preserve"> </w:t>
      </w:r>
      <w:r>
        <w:rPr>
          <w:rFonts w:ascii="Times New Roman" w:hAnsi="Times New Roman"/>
          <w:sz w:val="28"/>
          <w:szCs w:val="28"/>
          <w:lang w:eastAsia="ru-RU"/>
        </w:rPr>
        <w:t>Із</w:t>
      </w:r>
      <w:r>
        <w:rPr>
          <w:rFonts w:ascii="Times New Roman" w:hAnsi="Times New Roman"/>
          <w:spacing w:val="42"/>
          <w:sz w:val="28"/>
          <w:szCs w:val="28"/>
          <w:lang w:eastAsia="ru-RU"/>
        </w:rPr>
        <w:t xml:space="preserve"> </w:t>
      </w:r>
      <w:r>
        <w:rPr>
          <w:rFonts w:ascii="Times New Roman" w:hAnsi="Times New Roman"/>
          <w:sz w:val="28"/>
          <w:szCs w:val="28"/>
          <w:lang w:eastAsia="ru-RU"/>
        </w:rPr>
        <w:t>яких</w:t>
      </w:r>
      <w:r>
        <w:rPr>
          <w:rFonts w:ascii="Times New Roman" w:hAnsi="Times New Roman"/>
          <w:spacing w:val="43"/>
          <w:sz w:val="28"/>
          <w:szCs w:val="28"/>
          <w:lang w:eastAsia="ru-RU"/>
        </w:rPr>
        <w:t xml:space="preserve"> </w:t>
      </w:r>
      <w:r>
        <w:rPr>
          <w:rFonts w:ascii="Times New Roman" w:hAnsi="Times New Roman"/>
          <w:spacing w:val="-1"/>
          <w:sz w:val="28"/>
          <w:szCs w:val="28"/>
          <w:lang w:eastAsia="ru-RU"/>
        </w:rPr>
        <w:t>пр</w:t>
      </w:r>
      <w:r>
        <w:rPr>
          <w:rFonts w:ascii="Times New Roman" w:hAnsi="Times New Roman"/>
          <w:spacing w:val="1"/>
          <w:sz w:val="28"/>
          <w:szCs w:val="28"/>
          <w:lang w:eastAsia="ru-RU"/>
        </w:rPr>
        <w:t>и</w:t>
      </w:r>
      <w:r>
        <w:rPr>
          <w:rFonts w:ascii="Times New Roman" w:hAnsi="Times New Roman"/>
          <w:sz w:val="28"/>
          <w:szCs w:val="28"/>
          <w:lang w:eastAsia="ru-RU"/>
        </w:rPr>
        <w:t>ч</w:t>
      </w:r>
      <w:r>
        <w:rPr>
          <w:rFonts w:ascii="Times New Roman" w:hAnsi="Times New Roman"/>
          <w:spacing w:val="-1"/>
          <w:sz w:val="28"/>
          <w:szCs w:val="28"/>
          <w:lang w:eastAsia="ru-RU"/>
        </w:rPr>
        <w:t>и</w:t>
      </w:r>
      <w:r>
        <w:rPr>
          <w:rFonts w:ascii="Times New Roman" w:hAnsi="Times New Roman"/>
          <w:sz w:val="28"/>
          <w:szCs w:val="28"/>
          <w:lang w:eastAsia="ru-RU"/>
        </w:rPr>
        <w:t>н</w:t>
      </w:r>
      <w:r>
        <w:rPr>
          <w:rFonts w:ascii="Times New Roman" w:hAnsi="Times New Roman"/>
          <w:spacing w:val="43"/>
          <w:sz w:val="28"/>
          <w:szCs w:val="28"/>
          <w:lang w:eastAsia="ru-RU"/>
        </w:rPr>
        <w:t xml:space="preserve"> </w:t>
      </w:r>
      <w:r>
        <w:rPr>
          <w:rFonts w:ascii="Times New Roman" w:hAnsi="Times New Roman"/>
          <w:spacing w:val="-2"/>
          <w:sz w:val="28"/>
          <w:szCs w:val="28"/>
          <w:lang w:eastAsia="ru-RU"/>
        </w:rPr>
        <w:t>с</w:t>
      </w:r>
      <w:r>
        <w:rPr>
          <w:rFonts w:ascii="Times New Roman" w:hAnsi="Times New Roman"/>
          <w:spacing w:val="1"/>
          <w:sz w:val="28"/>
          <w:szCs w:val="28"/>
          <w:lang w:eastAsia="ru-RU"/>
        </w:rPr>
        <w:t>п</w:t>
      </w:r>
      <w:r>
        <w:rPr>
          <w:rFonts w:ascii="Times New Roman" w:hAnsi="Times New Roman"/>
          <w:spacing w:val="-1"/>
          <w:sz w:val="28"/>
          <w:szCs w:val="28"/>
          <w:lang w:eastAsia="ru-RU"/>
        </w:rPr>
        <w:t>и</w:t>
      </w:r>
      <w:r>
        <w:rPr>
          <w:rFonts w:ascii="Times New Roman" w:hAnsi="Times New Roman"/>
          <w:sz w:val="28"/>
          <w:szCs w:val="28"/>
          <w:lang w:eastAsia="ru-RU"/>
        </w:rPr>
        <w:t>с</w:t>
      </w:r>
      <w:r>
        <w:rPr>
          <w:rFonts w:ascii="Times New Roman" w:hAnsi="Times New Roman"/>
          <w:spacing w:val="-3"/>
          <w:sz w:val="28"/>
          <w:szCs w:val="28"/>
          <w:lang w:eastAsia="ru-RU"/>
        </w:rPr>
        <w:t>у</w:t>
      </w:r>
      <w:r>
        <w:rPr>
          <w:rFonts w:ascii="Times New Roman" w:hAnsi="Times New Roman"/>
          <w:spacing w:val="-1"/>
          <w:sz w:val="28"/>
          <w:szCs w:val="28"/>
          <w:lang w:eastAsia="ru-RU"/>
        </w:rPr>
        <w:t>ю</w:t>
      </w:r>
      <w:r>
        <w:rPr>
          <w:rFonts w:ascii="Times New Roman" w:hAnsi="Times New Roman"/>
          <w:sz w:val="28"/>
          <w:szCs w:val="28"/>
          <w:lang w:eastAsia="ru-RU"/>
        </w:rPr>
        <w:t>т</w:t>
      </w:r>
      <w:r>
        <w:rPr>
          <w:rFonts w:ascii="Times New Roman" w:hAnsi="Times New Roman"/>
          <w:spacing w:val="-1"/>
          <w:sz w:val="28"/>
          <w:szCs w:val="28"/>
          <w:lang w:eastAsia="ru-RU"/>
        </w:rPr>
        <w:t>ь</w:t>
      </w:r>
      <w:r>
        <w:rPr>
          <w:rFonts w:ascii="Times New Roman" w:hAnsi="Times New Roman"/>
          <w:sz w:val="28"/>
          <w:szCs w:val="28"/>
          <w:lang w:eastAsia="ru-RU"/>
        </w:rPr>
        <w:t>ся</w:t>
      </w:r>
      <w:r>
        <w:rPr>
          <w:rFonts w:ascii="Times New Roman" w:hAnsi="Times New Roman"/>
          <w:spacing w:val="43"/>
          <w:sz w:val="28"/>
          <w:szCs w:val="28"/>
          <w:lang w:eastAsia="ru-RU"/>
        </w:rPr>
        <w:t xml:space="preserve"> </w:t>
      </w:r>
      <w:r>
        <w:rPr>
          <w:rFonts w:ascii="Times New Roman" w:hAnsi="Times New Roman"/>
          <w:spacing w:val="1"/>
          <w:sz w:val="28"/>
          <w:szCs w:val="28"/>
          <w:lang w:eastAsia="ru-RU"/>
        </w:rPr>
        <w:t>о</w:t>
      </w:r>
      <w:r>
        <w:rPr>
          <w:rFonts w:ascii="Times New Roman" w:hAnsi="Times New Roman"/>
          <w:sz w:val="28"/>
          <w:szCs w:val="28"/>
          <w:lang w:eastAsia="ru-RU"/>
        </w:rPr>
        <w:t>с</w:t>
      </w:r>
      <w:r>
        <w:rPr>
          <w:rFonts w:ascii="Times New Roman" w:hAnsi="Times New Roman"/>
          <w:spacing w:val="1"/>
          <w:sz w:val="28"/>
          <w:szCs w:val="28"/>
          <w:lang w:eastAsia="ru-RU"/>
        </w:rPr>
        <w:t>но</w:t>
      </w:r>
      <w:r>
        <w:rPr>
          <w:rFonts w:ascii="Times New Roman" w:hAnsi="Times New Roman"/>
          <w:spacing w:val="-3"/>
          <w:sz w:val="28"/>
          <w:szCs w:val="28"/>
          <w:lang w:eastAsia="ru-RU"/>
        </w:rPr>
        <w:t>в</w:t>
      </w:r>
      <w:r>
        <w:rPr>
          <w:rFonts w:ascii="Times New Roman" w:hAnsi="Times New Roman"/>
          <w:spacing w:val="1"/>
          <w:sz w:val="28"/>
          <w:szCs w:val="28"/>
          <w:lang w:eastAsia="ru-RU"/>
        </w:rPr>
        <w:t>н</w:t>
      </w:r>
      <w:r>
        <w:rPr>
          <w:rFonts w:ascii="Times New Roman" w:hAnsi="Times New Roman"/>
          <w:sz w:val="28"/>
          <w:szCs w:val="28"/>
          <w:lang w:eastAsia="ru-RU"/>
        </w:rPr>
        <w:t>і</w:t>
      </w:r>
      <w:r>
        <w:rPr>
          <w:rFonts w:ascii="Times New Roman" w:hAnsi="Times New Roman"/>
          <w:spacing w:val="43"/>
          <w:sz w:val="28"/>
          <w:szCs w:val="28"/>
          <w:lang w:eastAsia="ru-RU"/>
        </w:rPr>
        <w:t xml:space="preserve"> </w:t>
      </w:r>
      <w:r>
        <w:rPr>
          <w:rFonts w:ascii="Times New Roman" w:hAnsi="Times New Roman"/>
          <w:sz w:val="28"/>
          <w:szCs w:val="28"/>
          <w:lang w:eastAsia="ru-RU"/>
        </w:rPr>
        <w:t>з</w:t>
      </w:r>
      <w:r>
        <w:rPr>
          <w:rFonts w:ascii="Times New Roman" w:hAnsi="Times New Roman"/>
          <w:spacing w:val="-3"/>
          <w:sz w:val="28"/>
          <w:szCs w:val="28"/>
          <w:lang w:eastAsia="ru-RU"/>
        </w:rPr>
        <w:t>а</w:t>
      </w:r>
      <w:r>
        <w:rPr>
          <w:rFonts w:ascii="Times New Roman" w:hAnsi="Times New Roman"/>
          <w:sz w:val="28"/>
          <w:szCs w:val="28"/>
          <w:lang w:eastAsia="ru-RU"/>
        </w:rPr>
        <w:t>с</w:t>
      </w:r>
      <w:r>
        <w:rPr>
          <w:rFonts w:ascii="Times New Roman" w:hAnsi="Times New Roman"/>
          <w:spacing w:val="-1"/>
          <w:sz w:val="28"/>
          <w:szCs w:val="28"/>
          <w:lang w:eastAsia="ru-RU"/>
        </w:rPr>
        <w:t>о</w:t>
      </w:r>
      <w:r>
        <w:rPr>
          <w:rFonts w:ascii="Times New Roman" w:hAnsi="Times New Roman"/>
          <w:spacing w:val="1"/>
          <w:sz w:val="28"/>
          <w:szCs w:val="28"/>
          <w:lang w:eastAsia="ru-RU"/>
        </w:rPr>
        <w:t>би</w:t>
      </w:r>
      <w:r>
        <w:rPr>
          <w:rFonts w:ascii="Times New Roman" w:hAnsi="Times New Roman"/>
          <w:sz w:val="28"/>
          <w:szCs w:val="28"/>
          <w:lang w:eastAsia="ru-RU"/>
        </w:rPr>
        <w:t>,</w:t>
      </w:r>
      <w:r>
        <w:rPr>
          <w:rFonts w:ascii="Times New Roman" w:hAnsi="Times New Roman"/>
          <w:spacing w:val="42"/>
          <w:sz w:val="28"/>
          <w:szCs w:val="28"/>
          <w:lang w:eastAsia="ru-RU"/>
        </w:rPr>
        <w:t xml:space="preserve"> </w:t>
      </w:r>
      <w:r>
        <w:rPr>
          <w:rFonts w:ascii="Times New Roman" w:hAnsi="Times New Roman"/>
          <w:sz w:val="28"/>
          <w:szCs w:val="28"/>
          <w:lang w:eastAsia="ru-RU"/>
        </w:rPr>
        <w:t>я</w:t>
      </w:r>
      <w:r>
        <w:rPr>
          <w:rFonts w:ascii="Times New Roman" w:hAnsi="Times New Roman"/>
          <w:spacing w:val="-2"/>
          <w:sz w:val="28"/>
          <w:szCs w:val="28"/>
          <w:lang w:eastAsia="ru-RU"/>
        </w:rPr>
        <w:t>к</w:t>
      </w:r>
      <w:r>
        <w:rPr>
          <w:rFonts w:ascii="Times New Roman" w:hAnsi="Times New Roman"/>
          <w:sz w:val="28"/>
          <w:szCs w:val="28"/>
          <w:lang w:eastAsia="ru-RU"/>
        </w:rPr>
        <w:t>і</w:t>
      </w:r>
      <w:r>
        <w:rPr>
          <w:rFonts w:ascii="Times New Roman" w:hAnsi="Times New Roman"/>
          <w:spacing w:val="49"/>
          <w:sz w:val="28"/>
          <w:szCs w:val="28"/>
          <w:lang w:eastAsia="ru-RU"/>
        </w:rPr>
        <w:t xml:space="preserve"> </w:t>
      </w:r>
      <w:r>
        <w:rPr>
          <w:rFonts w:ascii="Times New Roman" w:hAnsi="Times New Roman"/>
          <w:sz w:val="28"/>
          <w:szCs w:val="28"/>
          <w:lang w:eastAsia="ru-RU"/>
        </w:rPr>
        <w:t>ста</w:t>
      </w:r>
      <w:r>
        <w:rPr>
          <w:rFonts w:ascii="Times New Roman" w:hAnsi="Times New Roman"/>
          <w:spacing w:val="-3"/>
          <w:sz w:val="28"/>
          <w:szCs w:val="28"/>
          <w:lang w:eastAsia="ru-RU"/>
        </w:rPr>
        <w:t>л</w:t>
      </w:r>
      <w:r>
        <w:rPr>
          <w:rFonts w:ascii="Times New Roman" w:hAnsi="Times New Roman"/>
          <w:sz w:val="28"/>
          <w:szCs w:val="28"/>
          <w:lang w:eastAsia="ru-RU"/>
        </w:rPr>
        <w:t>и</w:t>
      </w:r>
      <w:r>
        <w:rPr>
          <w:rFonts w:ascii="Times New Roman" w:hAnsi="Times New Roman"/>
          <w:spacing w:val="43"/>
          <w:sz w:val="28"/>
          <w:szCs w:val="28"/>
          <w:lang w:eastAsia="ru-RU"/>
        </w:rPr>
        <w:t xml:space="preserve"> </w:t>
      </w:r>
      <w:r>
        <w:rPr>
          <w:rFonts w:ascii="Times New Roman" w:hAnsi="Times New Roman"/>
          <w:spacing w:val="1"/>
          <w:sz w:val="28"/>
          <w:szCs w:val="28"/>
          <w:lang w:eastAsia="ru-RU"/>
        </w:rPr>
        <w:t>н</w:t>
      </w:r>
      <w:r>
        <w:rPr>
          <w:rFonts w:ascii="Times New Roman" w:hAnsi="Times New Roman"/>
          <w:spacing w:val="-2"/>
          <w:sz w:val="28"/>
          <w:szCs w:val="28"/>
          <w:lang w:eastAsia="ru-RU"/>
        </w:rPr>
        <w:t>е</w:t>
      </w:r>
      <w:r>
        <w:rPr>
          <w:rFonts w:ascii="Times New Roman" w:hAnsi="Times New Roman"/>
          <w:spacing w:val="-1"/>
          <w:sz w:val="28"/>
          <w:szCs w:val="28"/>
          <w:lang w:eastAsia="ru-RU"/>
        </w:rPr>
        <w:t>п</w:t>
      </w:r>
      <w:r>
        <w:rPr>
          <w:rFonts w:ascii="Times New Roman" w:hAnsi="Times New Roman"/>
          <w:spacing w:val="3"/>
          <w:sz w:val="28"/>
          <w:szCs w:val="28"/>
          <w:lang w:eastAsia="ru-RU"/>
        </w:rPr>
        <w:t>р</w:t>
      </w:r>
      <w:r>
        <w:rPr>
          <w:rFonts w:ascii="Times New Roman" w:hAnsi="Times New Roman"/>
          <w:spacing w:val="-1"/>
          <w:sz w:val="28"/>
          <w:szCs w:val="28"/>
          <w:lang w:eastAsia="ru-RU"/>
        </w:rPr>
        <w:t>и</w:t>
      </w:r>
      <w:r>
        <w:rPr>
          <w:rFonts w:ascii="Times New Roman" w:hAnsi="Times New Roman"/>
          <w:spacing w:val="1"/>
          <w:sz w:val="28"/>
          <w:szCs w:val="28"/>
          <w:lang w:eastAsia="ru-RU"/>
        </w:rPr>
        <w:t>д</w:t>
      </w:r>
      <w:r>
        <w:rPr>
          <w:rFonts w:ascii="Times New Roman" w:hAnsi="Times New Roman"/>
          <w:sz w:val="28"/>
          <w:szCs w:val="28"/>
          <w:lang w:eastAsia="ru-RU"/>
        </w:rPr>
        <w:t>а</w:t>
      </w:r>
      <w:r>
        <w:rPr>
          <w:rFonts w:ascii="Times New Roman" w:hAnsi="Times New Roman"/>
          <w:spacing w:val="-3"/>
          <w:sz w:val="28"/>
          <w:szCs w:val="28"/>
          <w:lang w:eastAsia="ru-RU"/>
        </w:rPr>
        <w:t>т</w:t>
      </w:r>
      <w:r>
        <w:rPr>
          <w:rFonts w:ascii="Times New Roman" w:hAnsi="Times New Roman"/>
          <w:spacing w:val="1"/>
          <w:sz w:val="28"/>
          <w:szCs w:val="28"/>
          <w:lang w:eastAsia="ru-RU"/>
        </w:rPr>
        <w:t>ни</w:t>
      </w:r>
      <w:r>
        <w:rPr>
          <w:rFonts w:ascii="Times New Roman" w:hAnsi="Times New Roman"/>
          <w:spacing w:val="-3"/>
          <w:sz w:val="28"/>
          <w:szCs w:val="28"/>
          <w:lang w:eastAsia="ru-RU"/>
        </w:rPr>
        <w:t>м</w:t>
      </w:r>
      <w:r>
        <w:rPr>
          <w:rFonts w:ascii="Times New Roman" w:hAnsi="Times New Roman"/>
          <w:sz w:val="28"/>
          <w:szCs w:val="28"/>
          <w:lang w:eastAsia="ru-RU"/>
        </w:rPr>
        <w:t xml:space="preserve">и </w:t>
      </w:r>
      <w:r>
        <w:rPr>
          <w:rFonts w:ascii="Times New Roman" w:hAnsi="Times New Roman"/>
          <w:spacing w:val="-27"/>
          <w:sz w:val="28"/>
          <w:szCs w:val="28"/>
          <w:lang w:eastAsia="ru-RU"/>
        </w:rPr>
        <w:t xml:space="preserve"> </w:t>
      </w:r>
      <w:r>
        <w:rPr>
          <w:rFonts w:ascii="Times New Roman" w:hAnsi="Times New Roman"/>
          <w:spacing w:val="1"/>
          <w:sz w:val="28"/>
          <w:szCs w:val="28"/>
          <w:lang w:eastAsia="ru-RU"/>
        </w:rPr>
        <w:t>д</w:t>
      </w:r>
      <w:r>
        <w:rPr>
          <w:rFonts w:ascii="Times New Roman" w:hAnsi="Times New Roman"/>
          <w:spacing w:val="-3"/>
          <w:sz w:val="28"/>
          <w:szCs w:val="28"/>
          <w:lang w:eastAsia="ru-RU"/>
        </w:rPr>
        <w:t>л</w:t>
      </w:r>
      <w:r>
        <w:rPr>
          <w:rFonts w:ascii="Times New Roman" w:hAnsi="Times New Roman"/>
          <w:sz w:val="28"/>
          <w:szCs w:val="28"/>
          <w:lang w:eastAsia="ru-RU"/>
        </w:rPr>
        <w:t xml:space="preserve">я </w:t>
      </w:r>
      <w:r>
        <w:rPr>
          <w:rFonts w:ascii="Times New Roman" w:hAnsi="Times New Roman"/>
          <w:spacing w:val="1"/>
          <w:sz w:val="28"/>
          <w:szCs w:val="28"/>
          <w:lang w:eastAsia="ru-RU"/>
        </w:rPr>
        <w:t>п</w:t>
      </w:r>
      <w:r>
        <w:rPr>
          <w:rFonts w:ascii="Times New Roman" w:hAnsi="Times New Roman"/>
          <w:spacing w:val="-1"/>
          <w:sz w:val="28"/>
          <w:szCs w:val="28"/>
          <w:lang w:eastAsia="ru-RU"/>
        </w:rPr>
        <w:t>о</w:t>
      </w:r>
      <w:r>
        <w:rPr>
          <w:rFonts w:ascii="Times New Roman" w:hAnsi="Times New Roman"/>
          <w:spacing w:val="1"/>
          <w:sz w:val="28"/>
          <w:szCs w:val="28"/>
          <w:lang w:eastAsia="ru-RU"/>
        </w:rPr>
        <w:t>д</w:t>
      </w:r>
      <w:r>
        <w:rPr>
          <w:rFonts w:ascii="Times New Roman" w:hAnsi="Times New Roman"/>
          <w:sz w:val="28"/>
          <w:szCs w:val="28"/>
          <w:lang w:eastAsia="ru-RU"/>
        </w:rPr>
        <w:t>ал</w:t>
      </w:r>
      <w:r>
        <w:rPr>
          <w:rFonts w:ascii="Times New Roman" w:hAnsi="Times New Roman"/>
          <w:spacing w:val="-2"/>
          <w:sz w:val="28"/>
          <w:szCs w:val="28"/>
          <w:lang w:eastAsia="ru-RU"/>
        </w:rPr>
        <w:t>ь</w:t>
      </w:r>
      <w:r>
        <w:rPr>
          <w:rFonts w:ascii="Times New Roman" w:hAnsi="Times New Roman"/>
          <w:sz w:val="28"/>
          <w:szCs w:val="28"/>
          <w:lang w:eastAsia="ru-RU"/>
        </w:rPr>
        <w:t>ш</w:t>
      </w:r>
      <w:r>
        <w:rPr>
          <w:rFonts w:ascii="Times New Roman" w:hAnsi="Times New Roman"/>
          <w:spacing w:val="-1"/>
          <w:sz w:val="28"/>
          <w:szCs w:val="28"/>
          <w:lang w:eastAsia="ru-RU"/>
        </w:rPr>
        <w:t>о</w:t>
      </w:r>
      <w:r>
        <w:rPr>
          <w:rFonts w:ascii="Times New Roman" w:hAnsi="Times New Roman"/>
          <w:sz w:val="28"/>
          <w:szCs w:val="28"/>
          <w:lang w:eastAsia="ru-RU"/>
        </w:rPr>
        <w:t>го</w:t>
      </w:r>
      <w:r>
        <w:rPr>
          <w:rFonts w:ascii="Times New Roman" w:hAnsi="Times New Roman"/>
          <w:spacing w:val="1"/>
          <w:sz w:val="28"/>
          <w:szCs w:val="28"/>
          <w:lang w:eastAsia="ru-RU"/>
        </w:rPr>
        <w:t xml:space="preserve"> </w:t>
      </w:r>
      <w:r>
        <w:rPr>
          <w:rFonts w:ascii="Times New Roman" w:hAnsi="Times New Roman"/>
          <w:spacing w:val="-3"/>
          <w:sz w:val="28"/>
          <w:szCs w:val="28"/>
          <w:lang w:eastAsia="ru-RU"/>
        </w:rPr>
        <w:t>в</w:t>
      </w:r>
      <w:r>
        <w:rPr>
          <w:rFonts w:ascii="Times New Roman" w:hAnsi="Times New Roman"/>
          <w:spacing w:val="1"/>
          <w:sz w:val="28"/>
          <w:szCs w:val="28"/>
          <w:lang w:eastAsia="ru-RU"/>
        </w:rPr>
        <w:t>и</w:t>
      </w:r>
      <w:r>
        <w:rPr>
          <w:rFonts w:ascii="Times New Roman" w:hAnsi="Times New Roman"/>
          <w:spacing w:val="-2"/>
          <w:sz w:val="28"/>
          <w:szCs w:val="28"/>
          <w:lang w:eastAsia="ru-RU"/>
        </w:rPr>
        <w:t>к</w:t>
      </w:r>
      <w:r>
        <w:rPr>
          <w:rFonts w:ascii="Times New Roman" w:hAnsi="Times New Roman"/>
          <w:spacing w:val="1"/>
          <w:sz w:val="28"/>
          <w:szCs w:val="28"/>
          <w:lang w:eastAsia="ru-RU"/>
        </w:rPr>
        <w:t>о</w:t>
      </w:r>
      <w:r>
        <w:rPr>
          <w:rFonts w:ascii="Times New Roman" w:hAnsi="Times New Roman"/>
          <w:spacing w:val="-1"/>
          <w:sz w:val="28"/>
          <w:szCs w:val="28"/>
          <w:lang w:eastAsia="ru-RU"/>
        </w:rPr>
        <w:t>ри</w:t>
      </w:r>
      <w:r>
        <w:rPr>
          <w:rFonts w:ascii="Times New Roman" w:hAnsi="Times New Roman"/>
          <w:sz w:val="28"/>
          <w:szCs w:val="28"/>
          <w:lang w:eastAsia="ru-RU"/>
        </w:rPr>
        <w:t>ста</w:t>
      </w:r>
      <w:r>
        <w:rPr>
          <w:rFonts w:ascii="Times New Roman" w:hAnsi="Times New Roman"/>
          <w:spacing w:val="-1"/>
          <w:sz w:val="28"/>
          <w:szCs w:val="28"/>
          <w:lang w:eastAsia="ru-RU"/>
        </w:rPr>
        <w:t>н</w:t>
      </w:r>
      <w:r>
        <w:rPr>
          <w:rFonts w:ascii="Times New Roman" w:hAnsi="Times New Roman"/>
          <w:spacing w:val="1"/>
          <w:sz w:val="28"/>
          <w:szCs w:val="28"/>
          <w:lang w:eastAsia="ru-RU"/>
        </w:rPr>
        <w:t>н</w:t>
      </w:r>
      <w:r>
        <w:rPr>
          <w:rFonts w:ascii="Times New Roman" w:hAnsi="Times New Roman"/>
          <w:spacing w:val="-2"/>
          <w:sz w:val="28"/>
          <w:szCs w:val="28"/>
          <w:lang w:eastAsia="ru-RU"/>
        </w:rPr>
        <w:t>я</w:t>
      </w:r>
      <w:r>
        <w:rPr>
          <w:rFonts w:ascii="Times New Roman" w:hAnsi="Times New Roman"/>
          <w:sz w:val="28"/>
          <w:szCs w:val="28"/>
          <w:lang w:eastAsia="ru-RU"/>
        </w:rPr>
        <w:t>?</w:t>
      </w:r>
    </w:p>
    <w:p w:rsidR="00DF0CC6" w:rsidRDefault="00DF0CC6" w:rsidP="002B2BF7">
      <w:pPr>
        <w:autoSpaceDE w:val="0"/>
        <w:autoSpaceDN w:val="0"/>
        <w:adjustRightInd w:val="0"/>
        <w:spacing w:before="7" w:after="0" w:line="322" w:lineRule="exact"/>
        <w:ind w:right="33" w:firstLine="709"/>
        <w:jc w:val="both"/>
        <w:rPr>
          <w:rFonts w:ascii="Times New Roman" w:hAnsi="Times New Roman"/>
          <w:sz w:val="28"/>
          <w:szCs w:val="28"/>
          <w:lang w:eastAsia="ru-RU"/>
        </w:rPr>
      </w:pPr>
      <w:r>
        <w:rPr>
          <w:rFonts w:ascii="Times New Roman" w:hAnsi="Times New Roman"/>
          <w:spacing w:val="1"/>
          <w:sz w:val="28"/>
          <w:szCs w:val="28"/>
          <w:lang w:eastAsia="ru-RU"/>
        </w:rPr>
        <w:t>7</w:t>
      </w:r>
      <w:r>
        <w:rPr>
          <w:rFonts w:ascii="Times New Roman" w:hAnsi="Times New Roman"/>
          <w:sz w:val="28"/>
          <w:szCs w:val="28"/>
          <w:lang w:eastAsia="ru-RU"/>
        </w:rPr>
        <w:t xml:space="preserve">. </w:t>
      </w:r>
      <w:r>
        <w:rPr>
          <w:rFonts w:ascii="Times New Roman" w:hAnsi="Times New Roman"/>
          <w:spacing w:val="8"/>
          <w:sz w:val="28"/>
          <w:szCs w:val="28"/>
          <w:lang w:eastAsia="ru-RU"/>
        </w:rPr>
        <w:t xml:space="preserve"> </w:t>
      </w:r>
      <w:r>
        <w:rPr>
          <w:rFonts w:ascii="Times New Roman" w:hAnsi="Times New Roman"/>
          <w:spacing w:val="-1"/>
          <w:sz w:val="28"/>
          <w:szCs w:val="28"/>
          <w:lang w:eastAsia="ru-RU"/>
        </w:rPr>
        <w:t>О</w:t>
      </w:r>
      <w:r>
        <w:rPr>
          <w:rFonts w:ascii="Times New Roman" w:hAnsi="Times New Roman"/>
          <w:spacing w:val="1"/>
          <w:sz w:val="28"/>
          <w:szCs w:val="28"/>
          <w:lang w:eastAsia="ru-RU"/>
        </w:rPr>
        <w:t>б</w:t>
      </w:r>
      <w:r>
        <w:rPr>
          <w:rFonts w:ascii="Times New Roman" w:hAnsi="Times New Roman"/>
          <w:spacing w:val="-1"/>
          <w:sz w:val="28"/>
          <w:szCs w:val="28"/>
          <w:lang w:eastAsia="ru-RU"/>
        </w:rPr>
        <w:t>л</w:t>
      </w:r>
      <w:r>
        <w:rPr>
          <w:rFonts w:ascii="Times New Roman" w:hAnsi="Times New Roman"/>
          <w:spacing w:val="1"/>
          <w:sz w:val="28"/>
          <w:szCs w:val="28"/>
          <w:lang w:eastAsia="ru-RU"/>
        </w:rPr>
        <w:t>і</w:t>
      </w:r>
      <w:r>
        <w:rPr>
          <w:rFonts w:ascii="Times New Roman" w:hAnsi="Times New Roman"/>
          <w:sz w:val="28"/>
          <w:szCs w:val="28"/>
          <w:lang w:eastAsia="ru-RU"/>
        </w:rPr>
        <w:t>к</w:t>
      </w:r>
      <w:r>
        <w:rPr>
          <w:rFonts w:ascii="Times New Roman" w:hAnsi="Times New Roman"/>
          <w:spacing w:val="21"/>
          <w:sz w:val="28"/>
          <w:szCs w:val="28"/>
          <w:lang w:eastAsia="ru-RU"/>
        </w:rPr>
        <w:t xml:space="preserve"> </w:t>
      </w:r>
      <w:r>
        <w:rPr>
          <w:rFonts w:ascii="Times New Roman" w:hAnsi="Times New Roman"/>
          <w:spacing w:val="1"/>
          <w:sz w:val="28"/>
          <w:szCs w:val="28"/>
          <w:lang w:eastAsia="ru-RU"/>
        </w:rPr>
        <w:t>н</w:t>
      </w:r>
      <w:r>
        <w:rPr>
          <w:rFonts w:ascii="Times New Roman" w:hAnsi="Times New Roman"/>
          <w:spacing w:val="-2"/>
          <w:sz w:val="28"/>
          <w:szCs w:val="28"/>
          <w:lang w:eastAsia="ru-RU"/>
        </w:rPr>
        <w:t>а</w:t>
      </w:r>
      <w:r>
        <w:rPr>
          <w:rFonts w:ascii="Times New Roman" w:hAnsi="Times New Roman"/>
          <w:spacing w:val="1"/>
          <w:sz w:val="28"/>
          <w:szCs w:val="28"/>
          <w:lang w:eastAsia="ru-RU"/>
        </w:rPr>
        <w:t>д</w:t>
      </w:r>
      <w:r>
        <w:rPr>
          <w:rFonts w:ascii="Times New Roman" w:hAnsi="Times New Roman"/>
          <w:spacing w:val="-1"/>
          <w:sz w:val="28"/>
          <w:szCs w:val="28"/>
          <w:lang w:eastAsia="ru-RU"/>
        </w:rPr>
        <w:t>хо</w:t>
      </w:r>
      <w:r>
        <w:rPr>
          <w:rFonts w:ascii="Times New Roman" w:hAnsi="Times New Roman"/>
          <w:spacing w:val="1"/>
          <w:sz w:val="28"/>
          <w:szCs w:val="28"/>
          <w:lang w:eastAsia="ru-RU"/>
        </w:rPr>
        <w:t>д</w:t>
      </w:r>
      <w:r>
        <w:rPr>
          <w:rFonts w:ascii="Times New Roman" w:hAnsi="Times New Roman"/>
          <w:sz w:val="28"/>
          <w:szCs w:val="28"/>
          <w:lang w:eastAsia="ru-RU"/>
        </w:rPr>
        <w:t>ж</w:t>
      </w:r>
      <w:r>
        <w:rPr>
          <w:rFonts w:ascii="Times New Roman" w:hAnsi="Times New Roman"/>
          <w:spacing w:val="-2"/>
          <w:sz w:val="28"/>
          <w:szCs w:val="28"/>
          <w:lang w:eastAsia="ru-RU"/>
        </w:rPr>
        <w:t>е</w:t>
      </w:r>
      <w:r>
        <w:rPr>
          <w:rFonts w:ascii="Times New Roman" w:hAnsi="Times New Roman"/>
          <w:spacing w:val="1"/>
          <w:sz w:val="28"/>
          <w:szCs w:val="28"/>
          <w:lang w:eastAsia="ru-RU"/>
        </w:rPr>
        <w:t>н</w:t>
      </w:r>
      <w:r>
        <w:rPr>
          <w:rFonts w:ascii="Times New Roman" w:hAnsi="Times New Roman"/>
          <w:spacing w:val="-1"/>
          <w:sz w:val="28"/>
          <w:szCs w:val="28"/>
          <w:lang w:eastAsia="ru-RU"/>
        </w:rPr>
        <w:t>н</w:t>
      </w:r>
      <w:r>
        <w:rPr>
          <w:rFonts w:ascii="Times New Roman" w:hAnsi="Times New Roman"/>
          <w:sz w:val="28"/>
          <w:szCs w:val="28"/>
          <w:lang w:eastAsia="ru-RU"/>
        </w:rPr>
        <w:t>я</w:t>
      </w:r>
      <w:r>
        <w:rPr>
          <w:rFonts w:ascii="Times New Roman" w:hAnsi="Times New Roman"/>
          <w:spacing w:val="21"/>
          <w:sz w:val="28"/>
          <w:szCs w:val="28"/>
          <w:lang w:eastAsia="ru-RU"/>
        </w:rPr>
        <w:t xml:space="preserve"> </w:t>
      </w:r>
      <w:r>
        <w:rPr>
          <w:rFonts w:ascii="Times New Roman" w:hAnsi="Times New Roman"/>
          <w:spacing w:val="1"/>
          <w:sz w:val="28"/>
          <w:szCs w:val="28"/>
          <w:lang w:eastAsia="ru-RU"/>
        </w:rPr>
        <w:t>н</w:t>
      </w:r>
      <w:r>
        <w:rPr>
          <w:rFonts w:ascii="Times New Roman" w:hAnsi="Times New Roman"/>
          <w:spacing w:val="-2"/>
          <w:sz w:val="28"/>
          <w:szCs w:val="28"/>
          <w:lang w:eastAsia="ru-RU"/>
        </w:rPr>
        <w:t>е</w:t>
      </w:r>
      <w:r>
        <w:rPr>
          <w:rFonts w:ascii="Times New Roman" w:hAnsi="Times New Roman"/>
          <w:spacing w:val="1"/>
          <w:sz w:val="28"/>
          <w:szCs w:val="28"/>
          <w:lang w:eastAsia="ru-RU"/>
        </w:rPr>
        <w:t>о</w:t>
      </w:r>
      <w:r>
        <w:rPr>
          <w:rFonts w:ascii="Times New Roman" w:hAnsi="Times New Roman"/>
          <w:spacing w:val="-1"/>
          <w:sz w:val="28"/>
          <w:szCs w:val="28"/>
          <w:lang w:eastAsia="ru-RU"/>
        </w:rPr>
        <w:t>бо</w:t>
      </w:r>
      <w:r>
        <w:rPr>
          <w:rFonts w:ascii="Times New Roman" w:hAnsi="Times New Roman"/>
          <w:spacing w:val="1"/>
          <w:sz w:val="28"/>
          <w:szCs w:val="28"/>
          <w:lang w:eastAsia="ru-RU"/>
        </w:rPr>
        <w:t>ро</w:t>
      </w:r>
      <w:r>
        <w:rPr>
          <w:rFonts w:ascii="Times New Roman" w:hAnsi="Times New Roman"/>
          <w:spacing w:val="-3"/>
          <w:sz w:val="28"/>
          <w:szCs w:val="28"/>
          <w:lang w:eastAsia="ru-RU"/>
        </w:rPr>
        <w:t>т</w:t>
      </w:r>
      <w:r>
        <w:rPr>
          <w:rFonts w:ascii="Times New Roman" w:hAnsi="Times New Roman"/>
          <w:spacing w:val="-1"/>
          <w:sz w:val="28"/>
          <w:szCs w:val="28"/>
          <w:lang w:eastAsia="ru-RU"/>
        </w:rPr>
        <w:t>н</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22"/>
          <w:sz w:val="28"/>
          <w:szCs w:val="28"/>
          <w:lang w:eastAsia="ru-RU"/>
        </w:rPr>
        <w:t xml:space="preserve"> </w:t>
      </w:r>
      <w:r>
        <w:rPr>
          <w:rFonts w:ascii="Times New Roman" w:hAnsi="Times New Roman"/>
          <w:sz w:val="28"/>
          <w:szCs w:val="28"/>
          <w:lang w:eastAsia="ru-RU"/>
        </w:rPr>
        <w:t>ак</w:t>
      </w:r>
      <w:r>
        <w:rPr>
          <w:rFonts w:ascii="Times New Roman" w:hAnsi="Times New Roman"/>
          <w:spacing w:val="-2"/>
          <w:sz w:val="28"/>
          <w:szCs w:val="28"/>
          <w:lang w:eastAsia="ru-RU"/>
        </w:rPr>
        <w:t>т</w:t>
      </w:r>
      <w:r>
        <w:rPr>
          <w:rFonts w:ascii="Times New Roman" w:hAnsi="Times New Roman"/>
          <w:spacing w:val="1"/>
          <w:sz w:val="28"/>
          <w:szCs w:val="28"/>
          <w:lang w:eastAsia="ru-RU"/>
        </w:rPr>
        <w:t>и</w:t>
      </w:r>
      <w:r>
        <w:rPr>
          <w:rFonts w:ascii="Times New Roman" w:hAnsi="Times New Roman"/>
          <w:spacing w:val="-3"/>
          <w:sz w:val="28"/>
          <w:szCs w:val="28"/>
          <w:lang w:eastAsia="ru-RU"/>
        </w:rPr>
        <w:t>в</w:t>
      </w:r>
      <w:r>
        <w:rPr>
          <w:rFonts w:ascii="Times New Roman" w:hAnsi="Times New Roman"/>
          <w:spacing w:val="1"/>
          <w:sz w:val="28"/>
          <w:szCs w:val="28"/>
          <w:lang w:eastAsia="ru-RU"/>
        </w:rPr>
        <w:t>і</w:t>
      </w:r>
      <w:r>
        <w:rPr>
          <w:rFonts w:ascii="Times New Roman" w:hAnsi="Times New Roman"/>
          <w:sz w:val="28"/>
          <w:szCs w:val="28"/>
          <w:lang w:eastAsia="ru-RU"/>
        </w:rPr>
        <w:t>в,</w:t>
      </w:r>
      <w:r>
        <w:rPr>
          <w:rFonts w:ascii="Times New Roman" w:hAnsi="Times New Roman"/>
          <w:spacing w:val="22"/>
          <w:sz w:val="28"/>
          <w:szCs w:val="28"/>
          <w:lang w:eastAsia="ru-RU"/>
        </w:rPr>
        <w:t xml:space="preserve"> </w:t>
      </w:r>
      <w:r>
        <w:rPr>
          <w:rFonts w:ascii="Times New Roman" w:hAnsi="Times New Roman"/>
          <w:spacing w:val="-1"/>
          <w:sz w:val="28"/>
          <w:szCs w:val="28"/>
          <w:lang w:eastAsia="ru-RU"/>
        </w:rPr>
        <w:t>п</w:t>
      </w:r>
      <w:r>
        <w:rPr>
          <w:rFonts w:ascii="Times New Roman" w:hAnsi="Times New Roman"/>
          <w:spacing w:val="1"/>
          <w:sz w:val="28"/>
          <w:szCs w:val="28"/>
          <w:lang w:eastAsia="ru-RU"/>
        </w:rPr>
        <w:t>р</w:t>
      </w:r>
      <w:r>
        <w:rPr>
          <w:rFonts w:ascii="Times New Roman" w:hAnsi="Times New Roman"/>
          <w:spacing w:val="-1"/>
          <w:sz w:val="28"/>
          <w:szCs w:val="28"/>
          <w:lang w:eastAsia="ru-RU"/>
        </w:rPr>
        <w:t>ид</w:t>
      </w:r>
      <w:r>
        <w:rPr>
          <w:rFonts w:ascii="Times New Roman" w:hAnsi="Times New Roman"/>
          <w:spacing w:val="1"/>
          <w:sz w:val="28"/>
          <w:szCs w:val="28"/>
          <w:lang w:eastAsia="ru-RU"/>
        </w:rPr>
        <w:t>б</w:t>
      </w:r>
      <w:r>
        <w:rPr>
          <w:rFonts w:ascii="Times New Roman" w:hAnsi="Times New Roman"/>
          <w:spacing w:val="-2"/>
          <w:sz w:val="28"/>
          <w:szCs w:val="28"/>
          <w:lang w:eastAsia="ru-RU"/>
        </w:rPr>
        <w:t>а</w:t>
      </w:r>
      <w:r>
        <w:rPr>
          <w:rFonts w:ascii="Times New Roman" w:hAnsi="Times New Roman"/>
          <w:spacing w:val="1"/>
          <w:sz w:val="28"/>
          <w:szCs w:val="28"/>
          <w:lang w:eastAsia="ru-RU"/>
        </w:rPr>
        <w:t>н</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24"/>
          <w:sz w:val="28"/>
          <w:szCs w:val="28"/>
          <w:lang w:eastAsia="ru-RU"/>
        </w:rPr>
        <w:t xml:space="preserve"> </w:t>
      </w:r>
      <w:r>
        <w:rPr>
          <w:rFonts w:ascii="Times New Roman" w:hAnsi="Times New Roman"/>
          <w:sz w:val="28"/>
          <w:szCs w:val="28"/>
          <w:lang w:eastAsia="ru-RU"/>
        </w:rPr>
        <w:t>за</w:t>
      </w:r>
      <w:r>
        <w:rPr>
          <w:rFonts w:ascii="Times New Roman" w:hAnsi="Times New Roman"/>
          <w:spacing w:val="20"/>
          <w:sz w:val="28"/>
          <w:szCs w:val="28"/>
          <w:lang w:eastAsia="ru-RU"/>
        </w:rPr>
        <w:t xml:space="preserve"> </w:t>
      </w:r>
      <w:r>
        <w:rPr>
          <w:rFonts w:ascii="Times New Roman" w:hAnsi="Times New Roman"/>
          <w:spacing w:val="1"/>
          <w:sz w:val="28"/>
          <w:szCs w:val="28"/>
          <w:lang w:eastAsia="ru-RU"/>
        </w:rPr>
        <w:t>р</w:t>
      </w:r>
      <w:r>
        <w:rPr>
          <w:rFonts w:ascii="Times New Roman" w:hAnsi="Times New Roman"/>
          <w:spacing w:val="-2"/>
          <w:sz w:val="28"/>
          <w:szCs w:val="28"/>
          <w:lang w:eastAsia="ru-RU"/>
        </w:rPr>
        <w:t>а</w:t>
      </w:r>
      <w:r>
        <w:rPr>
          <w:rFonts w:ascii="Times New Roman" w:hAnsi="Times New Roman"/>
          <w:spacing w:val="1"/>
          <w:sz w:val="28"/>
          <w:szCs w:val="28"/>
          <w:lang w:eastAsia="ru-RU"/>
        </w:rPr>
        <w:t>х</w:t>
      </w:r>
      <w:r>
        <w:rPr>
          <w:rFonts w:ascii="Times New Roman" w:hAnsi="Times New Roman"/>
          <w:spacing w:val="-4"/>
          <w:sz w:val="28"/>
          <w:szCs w:val="28"/>
          <w:lang w:eastAsia="ru-RU"/>
        </w:rPr>
        <w:t>у</w:t>
      </w:r>
      <w:r>
        <w:rPr>
          <w:rFonts w:ascii="Times New Roman" w:hAnsi="Times New Roman"/>
          <w:spacing w:val="1"/>
          <w:sz w:val="28"/>
          <w:szCs w:val="28"/>
          <w:lang w:eastAsia="ru-RU"/>
        </w:rPr>
        <w:t>но</w:t>
      </w:r>
      <w:r>
        <w:rPr>
          <w:rFonts w:ascii="Times New Roman" w:hAnsi="Times New Roman"/>
          <w:sz w:val="28"/>
          <w:szCs w:val="28"/>
          <w:lang w:eastAsia="ru-RU"/>
        </w:rPr>
        <w:t>к</w:t>
      </w:r>
      <w:r>
        <w:rPr>
          <w:rFonts w:ascii="Times New Roman" w:hAnsi="Times New Roman"/>
          <w:spacing w:val="32"/>
          <w:sz w:val="28"/>
          <w:szCs w:val="28"/>
          <w:lang w:eastAsia="ru-RU"/>
        </w:rPr>
        <w:t xml:space="preserve"> </w:t>
      </w:r>
      <w:r>
        <w:rPr>
          <w:rFonts w:ascii="Times New Roman" w:hAnsi="Times New Roman"/>
          <w:sz w:val="28"/>
          <w:szCs w:val="28"/>
          <w:lang w:eastAsia="ru-RU"/>
        </w:rPr>
        <w:t>к</w:t>
      </w:r>
      <w:r>
        <w:rPr>
          <w:rFonts w:ascii="Times New Roman" w:hAnsi="Times New Roman"/>
          <w:spacing w:val="1"/>
          <w:sz w:val="28"/>
          <w:szCs w:val="28"/>
          <w:lang w:eastAsia="ru-RU"/>
        </w:rPr>
        <w:t>о</w:t>
      </w:r>
      <w:r>
        <w:rPr>
          <w:rFonts w:ascii="Times New Roman" w:hAnsi="Times New Roman"/>
          <w:sz w:val="28"/>
          <w:szCs w:val="28"/>
          <w:lang w:eastAsia="ru-RU"/>
        </w:rPr>
        <w:t>ш</w:t>
      </w:r>
      <w:r>
        <w:rPr>
          <w:rFonts w:ascii="Times New Roman" w:hAnsi="Times New Roman"/>
          <w:spacing w:val="-3"/>
          <w:sz w:val="28"/>
          <w:szCs w:val="28"/>
          <w:lang w:eastAsia="ru-RU"/>
        </w:rPr>
        <w:t>т</w:t>
      </w:r>
      <w:r>
        <w:rPr>
          <w:rFonts w:ascii="Times New Roman" w:hAnsi="Times New Roman"/>
          <w:sz w:val="28"/>
          <w:szCs w:val="28"/>
          <w:lang w:eastAsia="ru-RU"/>
        </w:rPr>
        <w:t>ами зага</w:t>
      </w:r>
      <w:r>
        <w:rPr>
          <w:rFonts w:ascii="Times New Roman" w:hAnsi="Times New Roman"/>
          <w:spacing w:val="-1"/>
          <w:sz w:val="28"/>
          <w:szCs w:val="28"/>
          <w:lang w:eastAsia="ru-RU"/>
        </w:rPr>
        <w:t>ль</w:t>
      </w:r>
      <w:r>
        <w:rPr>
          <w:rFonts w:ascii="Times New Roman" w:hAnsi="Times New Roman"/>
          <w:spacing w:val="1"/>
          <w:sz w:val="28"/>
          <w:szCs w:val="28"/>
          <w:lang w:eastAsia="ru-RU"/>
        </w:rPr>
        <w:t>но</w:t>
      </w:r>
      <w:r>
        <w:rPr>
          <w:rFonts w:ascii="Times New Roman" w:hAnsi="Times New Roman"/>
          <w:spacing w:val="-2"/>
          <w:sz w:val="28"/>
          <w:szCs w:val="28"/>
          <w:lang w:eastAsia="ru-RU"/>
        </w:rPr>
        <w:t>г</w:t>
      </w:r>
      <w:r>
        <w:rPr>
          <w:rFonts w:ascii="Times New Roman" w:hAnsi="Times New Roman"/>
          <w:sz w:val="28"/>
          <w:szCs w:val="28"/>
          <w:lang w:eastAsia="ru-RU"/>
        </w:rPr>
        <w:t>о</w:t>
      </w:r>
      <w:r>
        <w:rPr>
          <w:rFonts w:ascii="Times New Roman" w:hAnsi="Times New Roman"/>
          <w:spacing w:val="1"/>
          <w:sz w:val="28"/>
          <w:szCs w:val="28"/>
          <w:lang w:eastAsia="ru-RU"/>
        </w:rPr>
        <w:t xml:space="preserve"> </w:t>
      </w:r>
      <w:r>
        <w:rPr>
          <w:rFonts w:ascii="Times New Roman" w:hAnsi="Times New Roman"/>
          <w:sz w:val="28"/>
          <w:szCs w:val="28"/>
          <w:lang w:eastAsia="ru-RU"/>
        </w:rPr>
        <w:t>і</w:t>
      </w:r>
      <w:r>
        <w:rPr>
          <w:rFonts w:ascii="Times New Roman" w:hAnsi="Times New Roman"/>
          <w:spacing w:val="-2"/>
          <w:sz w:val="28"/>
          <w:szCs w:val="28"/>
          <w:lang w:eastAsia="ru-RU"/>
        </w:rPr>
        <w:t xml:space="preserve"> </w:t>
      </w:r>
      <w:r>
        <w:rPr>
          <w:rFonts w:ascii="Times New Roman" w:hAnsi="Times New Roman"/>
          <w:sz w:val="28"/>
          <w:szCs w:val="28"/>
          <w:lang w:eastAsia="ru-RU"/>
        </w:rPr>
        <w:t>с</w:t>
      </w:r>
      <w:r>
        <w:rPr>
          <w:rFonts w:ascii="Times New Roman" w:hAnsi="Times New Roman"/>
          <w:spacing w:val="1"/>
          <w:sz w:val="28"/>
          <w:szCs w:val="28"/>
          <w:lang w:eastAsia="ru-RU"/>
        </w:rPr>
        <w:t>п</w:t>
      </w:r>
      <w:r>
        <w:rPr>
          <w:rFonts w:ascii="Times New Roman" w:hAnsi="Times New Roman"/>
          <w:spacing w:val="-2"/>
          <w:sz w:val="28"/>
          <w:szCs w:val="28"/>
          <w:lang w:eastAsia="ru-RU"/>
        </w:rPr>
        <w:t>е</w:t>
      </w:r>
      <w:r>
        <w:rPr>
          <w:rFonts w:ascii="Times New Roman" w:hAnsi="Times New Roman"/>
          <w:spacing w:val="1"/>
          <w:sz w:val="28"/>
          <w:szCs w:val="28"/>
          <w:lang w:eastAsia="ru-RU"/>
        </w:rPr>
        <w:t>ц</w:t>
      </w:r>
      <w:r>
        <w:rPr>
          <w:rFonts w:ascii="Times New Roman" w:hAnsi="Times New Roman"/>
          <w:spacing w:val="-1"/>
          <w:sz w:val="28"/>
          <w:szCs w:val="28"/>
          <w:lang w:eastAsia="ru-RU"/>
        </w:rPr>
        <w:t>і</w:t>
      </w:r>
      <w:r>
        <w:rPr>
          <w:rFonts w:ascii="Times New Roman" w:hAnsi="Times New Roman"/>
          <w:sz w:val="28"/>
          <w:szCs w:val="28"/>
          <w:lang w:eastAsia="ru-RU"/>
        </w:rPr>
        <w:t>ал</w:t>
      </w:r>
      <w:r>
        <w:rPr>
          <w:rFonts w:ascii="Times New Roman" w:hAnsi="Times New Roman"/>
          <w:spacing w:val="-2"/>
          <w:sz w:val="28"/>
          <w:szCs w:val="28"/>
          <w:lang w:eastAsia="ru-RU"/>
        </w:rPr>
        <w:t>ь</w:t>
      </w:r>
      <w:r>
        <w:rPr>
          <w:rFonts w:ascii="Times New Roman" w:hAnsi="Times New Roman"/>
          <w:spacing w:val="1"/>
          <w:sz w:val="28"/>
          <w:szCs w:val="28"/>
          <w:lang w:eastAsia="ru-RU"/>
        </w:rPr>
        <w:t>но</w:t>
      </w:r>
      <w:r>
        <w:rPr>
          <w:rFonts w:ascii="Times New Roman" w:hAnsi="Times New Roman"/>
          <w:spacing w:val="-2"/>
          <w:sz w:val="28"/>
          <w:szCs w:val="28"/>
          <w:lang w:eastAsia="ru-RU"/>
        </w:rPr>
        <w:t>г</w:t>
      </w:r>
      <w:r>
        <w:rPr>
          <w:rFonts w:ascii="Times New Roman" w:hAnsi="Times New Roman"/>
          <w:sz w:val="28"/>
          <w:szCs w:val="28"/>
          <w:lang w:eastAsia="ru-RU"/>
        </w:rPr>
        <w:t>о</w:t>
      </w:r>
      <w:r>
        <w:rPr>
          <w:rFonts w:ascii="Times New Roman" w:hAnsi="Times New Roman"/>
          <w:spacing w:val="1"/>
          <w:sz w:val="28"/>
          <w:szCs w:val="28"/>
          <w:lang w:eastAsia="ru-RU"/>
        </w:rPr>
        <w:t xml:space="preserve"> </w:t>
      </w:r>
      <w:r>
        <w:rPr>
          <w:rFonts w:ascii="Times New Roman" w:hAnsi="Times New Roman"/>
          <w:spacing w:val="-3"/>
          <w:sz w:val="28"/>
          <w:szCs w:val="28"/>
          <w:lang w:eastAsia="ru-RU"/>
        </w:rPr>
        <w:t>ф</w:t>
      </w:r>
      <w:r>
        <w:rPr>
          <w:rFonts w:ascii="Times New Roman" w:hAnsi="Times New Roman"/>
          <w:spacing w:val="1"/>
          <w:sz w:val="28"/>
          <w:szCs w:val="28"/>
          <w:lang w:eastAsia="ru-RU"/>
        </w:rPr>
        <w:t>о</w:t>
      </w:r>
      <w:r>
        <w:rPr>
          <w:rFonts w:ascii="Times New Roman" w:hAnsi="Times New Roman"/>
          <w:spacing w:val="-1"/>
          <w:sz w:val="28"/>
          <w:szCs w:val="28"/>
          <w:lang w:eastAsia="ru-RU"/>
        </w:rPr>
        <w:t>н</w:t>
      </w:r>
      <w:r>
        <w:rPr>
          <w:rFonts w:ascii="Times New Roman" w:hAnsi="Times New Roman"/>
          <w:spacing w:val="1"/>
          <w:sz w:val="28"/>
          <w:szCs w:val="28"/>
          <w:lang w:eastAsia="ru-RU"/>
        </w:rPr>
        <w:t>ді</w:t>
      </w:r>
      <w:r>
        <w:rPr>
          <w:rFonts w:ascii="Times New Roman" w:hAnsi="Times New Roman"/>
          <w:sz w:val="28"/>
          <w:szCs w:val="28"/>
          <w:lang w:eastAsia="ru-RU"/>
        </w:rPr>
        <w:t>в.</w:t>
      </w:r>
    </w:p>
    <w:p w:rsidR="00DF0CC6" w:rsidRDefault="00DF0CC6" w:rsidP="002B2BF7">
      <w:pPr>
        <w:autoSpaceDE w:val="0"/>
        <w:autoSpaceDN w:val="0"/>
        <w:adjustRightInd w:val="0"/>
        <w:spacing w:after="0" w:line="240" w:lineRule="auto"/>
        <w:ind w:right="-20" w:firstLine="709"/>
        <w:jc w:val="both"/>
        <w:rPr>
          <w:rFonts w:ascii="Times New Roman" w:hAnsi="Times New Roman"/>
          <w:sz w:val="28"/>
          <w:szCs w:val="28"/>
          <w:lang w:eastAsia="ru-RU"/>
        </w:rPr>
      </w:pPr>
      <w:r>
        <w:rPr>
          <w:rFonts w:ascii="Times New Roman" w:hAnsi="Times New Roman"/>
          <w:spacing w:val="-11"/>
          <w:sz w:val="28"/>
          <w:szCs w:val="28"/>
          <w:lang w:eastAsia="ru-RU"/>
        </w:rPr>
        <w:lastRenderedPageBreak/>
        <w:t>8</w:t>
      </w:r>
      <w:r>
        <w:rPr>
          <w:rFonts w:ascii="Times New Roman" w:hAnsi="Times New Roman"/>
          <w:sz w:val="28"/>
          <w:szCs w:val="28"/>
          <w:lang w:eastAsia="ru-RU"/>
        </w:rPr>
        <w:t xml:space="preserve">. </w:t>
      </w:r>
      <w:r>
        <w:rPr>
          <w:rFonts w:ascii="Times New Roman" w:hAnsi="Times New Roman"/>
          <w:spacing w:val="20"/>
          <w:sz w:val="28"/>
          <w:szCs w:val="28"/>
          <w:lang w:eastAsia="ru-RU"/>
        </w:rPr>
        <w:t xml:space="preserve"> </w:t>
      </w:r>
      <w:r>
        <w:rPr>
          <w:rFonts w:ascii="Times New Roman" w:hAnsi="Times New Roman"/>
          <w:spacing w:val="-13"/>
          <w:sz w:val="28"/>
          <w:szCs w:val="28"/>
          <w:lang w:eastAsia="ru-RU"/>
        </w:rPr>
        <w:t>П</w:t>
      </w:r>
      <w:r>
        <w:rPr>
          <w:rFonts w:ascii="Times New Roman" w:hAnsi="Times New Roman"/>
          <w:spacing w:val="-11"/>
          <w:sz w:val="28"/>
          <w:szCs w:val="28"/>
          <w:lang w:eastAsia="ru-RU"/>
        </w:rPr>
        <w:t>ор</w:t>
      </w:r>
      <w:r>
        <w:rPr>
          <w:rFonts w:ascii="Times New Roman" w:hAnsi="Times New Roman"/>
          <w:spacing w:val="-14"/>
          <w:sz w:val="28"/>
          <w:szCs w:val="28"/>
          <w:lang w:eastAsia="ru-RU"/>
        </w:rPr>
        <w:t>я</w:t>
      </w:r>
      <w:r>
        <w:rPr>
          <w:rFonts w:ascii="Times New Roman" w:hAnsi="Times New Roman"/>
          <w:spacing w:val="-13"/>
          <w:sz w:val="28"/>
          <w:szCs w:val="28"/>
          <w:lang w:eastAsia="ru-RU"/>
        </w:rPr>
        <w:t>д</w:t>
      </w:r>
      <w:r>
        <w:rPr>
          <w:rFonts w:ascii="Times New Roman" w:hAnsi="Times New Roman"/>
          <w:spacing w:val="-11"/>
          <w:sz w:val="28"/>
          <w:szCs w:val="28"/>
          <w:lang w:eastAsia="ru-RU"/>
        </w:rPr>
        <w:t>о</w:t>
      </w:r>
      <w:r>
        <w:rPr>
          <w:rFonts w:ascii="Times New Roman" w:hAnsi="Times New Roman"/>
          <w:sz w:val="28"/>
          <w:szCs w:val="28"/>
          <w:lang w:eastAsia="ru-RU"/>
        </w:rPr>
        <w:t>к</w:t>
      </w:r>
      <w:r>
        <w:rPr>
          <w:rFonts w:ascii="Times New Roman" w:hAnsi="Times New Roman"/>
          <w:spacing w:val="-24"/>
          <w:sz w:val="28"/>
          <w:szCs w:val="28"/>
          <w:lang w:eastAsia="ru-RU"/>
        </w:rPr>
        <w:t xml:space="preserve"> </w:t>
      </w:r>
      <w:r>
        <w:rPr>
          <w:rFonts w:ascii="Times New Roman" w:hAnsi="Times New Roman"/>
          <w:spacing w:val="-13"/>
          <w:sz w:val="28"/>
          <w:szCs w:val="28"/>
          <w:lang w:eastAsia="ru-RU"/>
        </w:rPr>
        <w:t>н</w:t>
      </w:r>
      <w:r>
        <w:rPr>
          <w:rFonts w:ascii="Times New Roman" w:hAnsi="Times New Roman"/>
          <w:spacing w:val="-12"/>
          <w:sz w:val="28"/>
          <w:szCs w:val="28"/>
          <w:lang w:eastAsia="ru-RU"/>
        </w:rPr>
        <w:t>а</w:t>
      </w:r>
      <w:r>
        <w:rPr>
          <w:rFonts w:ascii="Times New Roman" w:hAnsi="Times New Roman"/>
          <w:spacing w:val="-13"/>
          <w:sz w:val="28"/>
          <w:szCs w:val="28"/>
          <w:lang w:eastAsia="ru-RU"/>
        </w:rPr>
        <w:t>р</w:t>
      </w:r>
      <w:r>
        <w:rPr>
          <w:rFonts w:ascii="Times New Roman" w:hAnsi="Times New Roman"/>
          <w:spacing w:val="-12"/>
          <w:sz w:val="28"/>
          <w:szCs w:val="28"/>
          <w:lang w:eastAsia="ru-RU"/>
        </w:rPr>
        <w:t>а</w:t>
      </w:r>
      <w:r>
        <w:rPr>
          <w:rFonts w:ascii="Times New Roman" w:hAnsi="Times New Roman"/>
          <w:spacing w:val="-11"/>
          <w:sz w:val="28"/>
          <w:szCs w:val="28"/>
          <w:lang w:eastAsia="ru-RU"/>
        </w:rPr>
        <w:t>х</w:t>
      </w:r>
      <w:r>
        <w:rPr>
          <w:rFonts w:ascii="Times New Roman" w:hAnsi="Times New Roman"/>
          <w:spacing w:val="-16"/>
          <w:sz w:val="28"/>
          <w:szCs w:val="28"/>
          <w:lang w:eastAsia="ru-RU"/>
        </w:rPr>
        <w:t>у</w:t>
      </w:r>
      <w:r>
        <w:rPr>
          <w:rFonts w:ascii="Times New Roman" w:hAnsi="Times New Roman"/>
          <w:spacing w:val="-13"/>
          <w:sz w:val="28"/>
          <w:szCs w:val="28"/>
          <w:lang w:eastAsia="ru-RU"/>
        </w:rPr>
        <w:t>в</w:t>
      </w:r>
      <w:r>
        <w:rPr>
          <w:rFonts w:ascii="Times New Roman" w:hAnsi="Times New Roman"/>
          <w:spacing w:val="-12"/>
          <w:sz w:val="28"/>
          <w:szCs w:val="28"/>
          <w:lang w:eastAsia="ru-RU"/>
        </w:rPr>
        <w:t>а</w:t>
      </w:r>
      <w:r>
        <w:rPr>
          <w:rFonts w:ascii="Times New Roman" w:hAnsi="Times New Roman"/>
          <w:spacing w:val="-11"/>
          <w:sz w:val="28"/>
          <w:szCs w:val="28"/>
          <w:lang w:eastAsia="ru-RU"/>
        </w:rPr>
        <w:t>нн</w:t>
      </w:r>
      <w:r>
        <w:rPr>
          <w:rFonts w:ascii="Times New Roman" w:hAnsi="Times New Roman"/>
          <w:sz w:val="28"/>
          <w:szCs w:val="28"/>
          <w:lang w:eastAsia="ru-RU"/>
        </w:rPr>
        <w:t>я</w:t>
      </w:r>
      <w:r>
        <w:rPr>
          <w:rFonts w:ascii="Times New Roman" w:hAnsi="Times New Roman"/>
          <w:spacing w:val="-26"/>
          <w:sz w:val="28"/>
          <w:szCs w:val="28"/>
          <w:lang w:eastAsia="ru-RU"/>
        </w:rPr>
        <w:t xml:space="preserve"> </w:t>
      </w:r>
      <w:r>
        <w:rPr>
          <w:rFonts w:ascii="Times New Roman" w:hAnsi="Times New Roman"/>
          <w:spacing w:val="-13"/>
          <w:sz w:val="28"/>
          <w:szCs w:val="28"/>
          <w:lang w:eastAsia="ru-RU"/>
        </w:rPr>
        <w:t>з</w:t>
      </w:r>
      <w:r>
        <w:rPr>
          <w:rFonts w:ascii="Times New Roman" w:hAnsi="Times New Roman"/>
          <w:spacing w:val="-11"/>
          <w:sz w:val="28"/>
          <w:szCs w:val="28"/>
          <w:lang w:eastAsia="ru-RU"/>
        </w:rPr>
        <w:t>но</w:t>
      </w:r>
      <w:r>
        <w:rPr>
          <w:rFonts w:ascii="Times New Roman" w:hAnsi="Times New Roman"/>
          <w:spacing w:val="-12"/>
          <w:sz w:val="28"/>
          <w:szCs w:val="28"/>
          <w:lang w:eastAsia="ru-RU"/>
        </w:rPr>
        <w:t>с</w:t>
      </w:r>
      <w:r>
        <w:rPr>
          <w:rFonts w:ascii="Times New Roman" w:hAnsi="Times New Roman"/>
          <w:sz w:val="28"/>
          <w:szCs w:val="28"/>
          <w:lang w:eastAsia="ru-RU"/>
        </w:rPr>
        <w:t>у</w:t>
      </w:r>
      <w:r>
        <w:rPr>
          <w:rFonts w:ascii="Times New Roman" w:hAnsi="Times New Roman"/>
          <w:spacing w:val="-28"/>
          <w:sz w:val="28"/>
          <w:szCs w:val="28"/>
          <w:lang w:eastAsia="ru-RU"/>
        </w:rPr>
        <w:t xml:space="preserve"> </w:t>
      </w:r>
      <w:r>
        <w:rPr>
          <w:rFonts w:ascii="Times New Roman" w:hAnsi="Times New Roman"/>
          <w:spacing w:val="-11"/>
          <w:sz w:val="28"/>
          <w:szCs w:val="28"/>
          <w:lang w:eastAsia="ru-RU"/>
        </w:rPr>
        <w:t>н</w:t>
      </w:r>
      <w:r>
        <w:rPr>
          <w:rFonts w:ascii="Times New Roman" w:hAnsi="Times New Roman"/>
          <w:sz w:val="28"/>
          <w:szCs w:val="28"/>
          <w:lang w:eastAsia="ru-RU"/>
        </w:rPr>
        <w:t>а</w:t>
      </w:r>
      <w:r>
        <w:rPr>
          <w:rFonts w:ascii="Times New Roman" w:hAnsi="Times New Roman"/>
          <w:spacing w:val="-24"/>
          <w:sz w:val="28"/>
          <w:szCs w:val="28"/>
          <w:lang w:eastAsia="ru-RU"/>
        </w:rPr>
        <w:t xml:space="preserve"> </w:t>
      </w:r>
      <w:r>
        <w:rPr>
          <w:rFonts w:ascii="Times New Roman" w:hAnsi="Times New Roman"/>
          <w:spacing w:val="-11"/>
          <w:sz w:val="28"/>
          <w:szCs w:val="28"/>
          <w:lang w:eastAsia="ru-RU"/>
        </w:rPr>
        <w:t>н</w:t>
      </w:r>
      <w:r>
        <w:rPr>
          <w:rFonts w:ascii="Times New Roman" w:hAnsi="Times New Roman"/>
          <w:spacing w:val="-14"/>
          <w:sz w:val="28"/>
          <w:szCs w:val="28"/>
          <w:lang w:eastAsia="ru-RU"/>
        </w:rPr>
        <w:t>е</w:t>
      </w:r>
      <w:r>
        <w:rPr>
          <w:rFonts w:ascii="Times New Roman" w:hAnsi="Times New Roman"/>
          <w:spacing w:val="-13"/>
          <w:sz w:val="28"/>
          <w:szCs w:val="28"/>
          <w:lang w:eastAsia="ru-RU"/>
        </w:rPr>
        <w:t>о</w:t>
      </w:r>
      <w:r>
        <w:rPr>
          <w:rFonts w:ascii="Times New Roman" w:hAnsi="Times New Roman"/>
          <w:spacing w:val="-11"/>
          <w:sz w:val="28"/>
          <w:szCs w:val="28"/>
          <w:lang w:eastAsia="ru-RU"/>
        </w:rPr>
        <w:t>б</w:t>
      </w:r>
      <w:r>
        <w:rPr>
          <w:rFonts w:ascii="Times New Roman" w:hAnsi="Times New Roman"/>
          <w:spacing w:val="-13"/>
          <w:sz w:val="28"/>
          <w:szCs w:val="28"/>
          <w:lang w:eastAsia="ru-RU"/>
        </w:rPr>
        <w:t>ор</w:t>
      </w:r>
      <w:r>
        <w:rPr>
          <w:rFonts w:ascii="Times New Roman" w:hAnsi="Times New Roman"/>
          <w:spacing w:val="-11"/>
          <w:sz w:val="28"/>
          <w:szCs w:val="28"/>
          <w:lang w:eastAsia="ru-RU"/>
        </w:rPr>
        <w:t>о</w:t>
      </w:r>
      <w:r>
        <w:rPr>
          <w:rFonts w:ascii="Times New Roman" w:hAnsi="Times New Roman"/>
          <w:spacing w:val="-12"/>
          <w:sz w:val="28"/>
          <w:szCs w:val="28"/>
          <w:lang w:eastAsia="ru-RU"/>
        </w:rPr>
        <w:t>т</w:t>
      </w:r>
      <w:r>
        <w:rPr>
          <w:rFonts w:ascii="Times New Roman" w:hAnsi="Times New Roman"/>
          <w:spacing w:val="-13"/>
          <w:sz w:val="28"/>
          <w:szCs w:val="28"/>
          <w:lang w:eastAsia="ru-RU"/>
        </w:rPr>
        <w:t>н</w:t>
      </w:r>
      <w:r>
        <w:rPr>
          <w:rFonts w:ascii="Times New Roman" w:hAnsi="Times New Roman"/>
          <w:sz w:val="28"/>
          <w:szCs w:val="28"/>
          <w:lang w:eastAsia="ru-RU"/>
        </w:rPr>
        <w:t>і</w:t>
      </w:r>
      <w:r>
        <w:rPr>
          <w:rFonts w:ascii="Times New Roman" w:hAnsi="Times New Roman"/>
          <w:spacing w:val="-23"/>
          <w:sz w:val="28"/>
          <w:szCs w:val="28"/>
          <w:lang w:eastAsia="ru-RU"/>
        </w:rPr>
        <w:t xml:space="preserve"> </w:t>
      </w:r>
      <w:r>
        <w:rPr>
          <w:rFonts w:ascii="Times New Roman" w:hAnsi="Times New Roman"/>
          <w:spacing w:val="-14"/>
          <w:sz w:val="28"/>
          <w:szCs w:val="28"/>
          <w:lang w:eastAsia="ru-RU"/>
        </w:rPr>
        <w:t>а</w:t>
      </w:r>
      <w:r>
        <w:rPr>
          <w:rFonts w:ascii="Times New Roman" w:hAnsi="Times New Roman"/>
          <w:spacing w:val="-12"/>
          <w:sz w:val="28"/>
          <w:szCs w:val="28"/>
          <w:lang w:eastAsia="ru-RU"/>
        </w:rPr>
        <w:t>кт</w:t>
      </w:r>
      <w:r>
        <w:rPr>
          <w:rFonts w:ascii="Times New Roman" w:hAnsi="Times New Roman"/>
          <w:spacing w:val="-11"/>
          <w:sz w:val="28"/>
          <w:szCs w:val="28"/>
          <w:lang w:eastAsia="ru-RU"/>
        </w:rPr>
        <w:t>и</w:t>
      </w:r>
      <w:r>
        <w:rPr>
          <w:rFonts w:ascii="Times New Roman" w:hAnsi="Times New Roman"/>
          <w:spacing w:val="-13"/>
          <w:sz w:val="28"/>
          <w:szCs w:val="28"/>
          <w:lang w:eastAsia="ru-RU"/>
        </w:rPr>
        <w:t>в</w:t>
      </w:r>
      <w:r>
        <w:rPr>
          <w:rFonts w:ascii="Times New Roman" w:hAnsi="Times New Roman"/>
          <w:sz w:val="28"/>
          <w:szCs w:val="28"/>
          <w:lang w:eastAsia="ru-RU"/>
        </w:rPr>
        <w:t>и</w:t>
      </w:r>
      <w:r>
        <w:rPr>
          <w:rFonts w:ascii="Times New Roman" w:hAnsi="Times New Roman"/>
          <w:spacing w:val="-23"/>
          <w:sz w:val="28"/>
          <w:szCs w:val="28"/>
          <w:lang w:eastAsia="ru-RU"/>
        </w:rPr>
        <w:t xml:space="preserve"> </w:t>
      </w:r>
      <w:r>
        <w:rPr>
          <w:rFonts w:ascii="Times New Roman" w:hAnsi="Times New Roman"/>
          <w:spacing w:val="-12"/>
          <w:sz w:val="28"/>
          <w:szCs w:val="28"/>
          <w:lang w:eastAsia="ru-RU"/>
        </w:rPr>
        <w:t>т</w:t>
      </w:r>
      <w:r>
        <w:rPr>
          <w:rFonts w:ascii="Times New Roman" w:hAnsi="Times New Roman"/>
          <w:sz w:val="28"/>
          <w:szCs w:val="28"/>
          <w:lang w:eastAsia="ru-RU"/>
        </w:rPr>
        <w:t>а</w:t>
      </w:r>
      <w:r>
        <w:rPr>
          <w:rFonts w:ascii="Times New Roman" w:hAnsi="Times New Roman"/>
          <w:spacing w:val="-24"/>
          <w:sz w:val="28"/>
          <w:szCs w:val="28"/>
          <w:lang w:eastAsia="ru-RU"/>
        </w:rPr>
        <w:t xml:space="preserve"> </w:t>
      </w:r>
      <w:r>
        <w:rPr>
          <w:rFonts w:ascii="Times New Roman" w:hAnsi="Times New Roman"/>
          <w:spacing w:val="-15"/>
          <w:sz w:val="28"/>
          <w:szCs w:val="28"/>
          <w:lang w:eastAsia="ru-RU"/>
        </w:rPr>
        <w:t>в</w:t>
      </w:r>
      <w:r>
        <w:rPr>
          <w:rFonts w:ascii="Times New Roman" w:hAnsi="Times New Roman"/>
          <w:spacing w:val="-11"/>
          <w:sz w:val="28"/>
          <w:szCs w:val="28"/>
          <w:lang w:eastAsia="ru-RU"/>
        </w:rPr>
        <w:t>і</w:t>
      </w:r>
      <w:r>
        <w:rPr>
          <w:rFonts w:ascii="Times New Roman" w:hAnsi="Times New Roman"/>
          <w:spacing w:val="-13"/>
          <w:sz w:val="28"/>
          <w:szCs w:val="28"/>
          <w:lang w:eastAsia="ru-RU"/>
        </w:rPr>
        <w:t>до</w:t>
      </w:r>
      <w:r>
        <w:rPr>
          <w:rFonts w:ascii="Times New Roman" w:hAnsi="Times New Roman"/>
          <w:spacing w:val="-11"/>
          <w:sz w:val="28"/>
          <w:szCs w:val="28"/>
          <w:lang w:eastAsia="ru-RU"/>
        </w:rPr>
        <w:t>б</w:t>
      </w:r>
      <w:r>
        <w:rPr>
          <w:rFonts w:ascii="Times New Roman" w:hAnsi="Times New Roman"/>
          <w:spacing w:val="-13"/>
          <w:sz w:val="28"/>
          <w:szCs w:val="28"/>
          <w:lang w:eastAsia="ru-RU"/>
        </w:rPr>
        <w:t>р</w:t>
      </w:r>
      <w:r>
        <w:rPr>
          <w:rFonts w:ascii="Times New Roman" w:hAnsi="Times New Roman"/>
          <w:spacing w:val="-12"/>
          <w:sz w:val="28"/>
          <w:szCs w:val="28"/>
          <w:lang w:eastAsia="ru-RU"/>
        </w:rPr>
        <w:t>аж</w:t>
      </w:r>
      <w:r>
        <w:rPr>
          <w:rFonts w:ascii="Times New Roman" w:hAnsi="Times New Roman"/>
          <w:spacing w:val="-14"/>
          <w:sz w:val="28"/>
          <w:szCs w:val="28"/>
          <w:lang w:eastAsia="ru-RU"/>
        </w:rPr>
        <w:t>е</w:t>
      </w:r>
      <w:r>
        <w:rPr>
          <w:rFonts w:ascii="Times New Roman" w:hAnsi="Times New Roman"/>
          <w:spacing w:val="-11"/>
          <w:sz w:val="28"/>
          <w:szCs w:val="28"/>
          <w:lang w:eastAsia="ru-RU"/>
        </w:rPr>
        <w:t>н</w:t>
      </w:r>
      <w:r>
        <w:rPr>
          <w:rFonts w:ascii="Times New Roman" w:hAnsi="Times New Roman"/>
          <w:spacing w:val="-13"/>
          <w:sz w:val="28"/>
          <w:szCs w:val="28"/>
          <w:lang w:eastAsia="ru-RU"/>
        </w:rPr>
        <w:t>н</w:t>
      </w:r>
      <w:r>
        <w:rPr>
          <w:rFonts w:ascii="Times New Roman" w:hAnsi="Times New Roman"/>
          <w:sz w:val="28"/>
          <w:szCs w:val="28"/>
          <w:lang w:eastAsia="ru-RU"/>
        </w:rPr>
        <w:t>я</w:t>
      </w:r>
      <w:r>
        <w:rPr>
          <w:rFonts w:ascii="Times New Roman" w:hAnsi="Times New Roman"/>
          <w:spacing w:val="-24"/>
          <w:sz w:val="28"/>
          <w:szCs w:val="28"/>
          <w:lang w:eastAsia="ru-RU"/>
        </w:rPr>
        <w:t xml:space="preserve"> </w:t>
      </w:r>
      <w:r>
        <w:rPr>
          <w:rFonts w:ascii="Times New Roman" w:hAnsi="Times New Roman"/>
          <w:spacing w:val="-11"/>
          <w:sz w:val="28"/>
          <w:szCs w:val="28"/>
          <w:lang w:eastAsia="ru-RU"/>
        </w:rPr>
        <w:t>й</w:t>
      </w:r>
      <w:r>
        <w:rPr>
          <w:rFonts w:ascii="Times New Roman" w:hAnsi="Times New Roman"/>
          <w:spacing w:val="-13"/>
          <w:sz w:val="28"/>
          <w:szCs w:val="28"/>
          <w:lang w:eastAsia="ru-RU"/>
        </w:rPr>
        <w:t>о</w:t>
      </w:r>
      <w:r>
        <w:rPr>
          <w:rFonts w:ascii="Times New Roman" w:hAnsi="Times New Roman"/>
          <w:spacing w:val="-12"/>
          <w:sz w:val="28"/>
          <w:szCs w:val="28"/>
          <w:lang w:eastAsia="ru-RU"/>
        </w:rPr>
        <w:t>г</w:t>
      </w:r>
      <w:r>
        <w:rPr>
          <w:rFonts w:ascii="Times New Roman" w:hAnsi="Times New Roman"/>
          <w:sz w:val="28"/>
          <w:szCs w:val="28"/>
          <w:lang w:eastAsia="ru-RU"/>
        </w:rPr>
        <w:t>о</w:t>
      </w:r>
      <w:r>
        <w:rPr>
          <w:rFonts w:ascii="Times New Roman" w:hAnsi="Times New Roman"/>
          <w:spacing w:val="-23"/>
          <w:sz w:val="28"/>
          <w:szCs w:val="28"/>
          <w:lang w:eastAsia="ru-RU"/>
        </w:rPr>
        <w:t xml:space="preserve"> </w:t>
      </w:r>
      <w:r>
        <w:rPr>
          <w:rFonts w:ascii="Times New Roman" w:hAnsi="Times New Roman"/>
          <w:sz w:val="28"/>
          <w:szCs w:val="28"/>
          <w:lang w:eastAsia="ru-RU"/>
        </w:rPr>
        <w:t>в</w:t>
      </w:r>
      <w:r>
        <w:rPr>
          <w:rFonts w:ascii="Times New Roman" w:hAnsi="Times New Roman"/>
          <w:spacing w:val="-25"/>
          <w:sz w:val="28"/>
          <w:szCs w:val="28"/>
          <w:lang w:eastAsia="ru-RU"/>
        </w:rPr>
        <w:t xml:space="preserve"> </w:t>
      </w:r>
      <w:r>
        <w:rPr>
          <w:rFonts w:ascii="Times New Roman" w:hAnsi="Times New Roman"/>
          <w:spacing w:val="-13"/>
          <w:sz w:val="28"/>
          <w:szCs w:val="28"/>
          <w:lang w:eastAsia="ru-RU"/>
        </w:rPr>
        <w:t>о</w:t>
      </w:r>
      <w:r>
        <w:rPr>
          <w:rFonts w:ascii="Times New Roman" w:hAnsi="Times New Roman"/>
          <w:spacing w:val="-11"/>
          <w:sz w:val="28"/>
          <w:szCs w:val="28"/>
          <w:lang w:eastAsia="ru-RU"/>
        </w:rPr>
        <w:t>б</w:t>
      </w:r>
      <w:r>
        <w:rPr>
          <w:rFonts w:ascii="Times New Roman" w:hAnsi="Times New Roman"/>
          <w:spacing w:val="-13"/>
          <w:sz w:val="28"/>
          <w:szCs w:val="28"/>
          <w:lang w:eastAsia="ru-RU"/>
        </w:rPr>
        <w:t>лі</w:t>
      </w:r>
      <w:r>
        <w:rPr>
          <w:rFonts w:ascii="Times New Roman" w:hAnsi="Times New Roman"/>
          <w:spacing w:val="-12"/>
          <w:sz w:val="28"/>
          <w:szCs w:val="28"/>
          <w:lang w:eastAsia="ru-RU"/>
        </w:rPr>
        <w:t>к</w:t>
      </w:r>
      <w:r>
        <w:rPr>
          <w:rFonts w:ascii="Times New Roman" w:hAnsi="Times New Roman"/>
          <w:spacing w:val="-16"/>
          <w:sz w:val="28"/>
          <w:szCs w:val="28"/>
          <w:lang w:eastAsia="ru-RU"/>
        </w:rPr>
        <w:t>у</w:t>
      </w:r>
      <w:r>
        <w:rPr>
          <w:rFonts w:ascii="Times New Roman" w:hAnsi="Times New Roman"/>
          <w:sz w:val="28"/>
          <w:szCs w:val="28"/>
          <w:lang w:eastAsia="ru-RU"/>
        </w:rPr>
        <w:t>.</w:t>
      </w:r>
    </w:p>
    <w:p w:rsidR="00DF0CC6" w:rsidRDefault="00DF0CC6" w:rsidP="002B2BF7">
      <w:pPr>
        <w:autoSpaceDE w:val="0"/>
        <w:autoSpaceDN w:val="0"/>
        <w:adjustRightInd w:val="0"/>
        <w:spacing w:before="4" w:after="0" w:line="240" w:lineRule="auto"/>
        <w:ind w:right="-20" w:firstLine="709"/>
        <w:jc w:val="both"/>
        <w:rPr>
          <w:rFonts w:ascii="Times New Roman" w:hAnsi="Times New Roman"/>
          <w:sz w:val="28"/>
          <w:szCs w:val="28"/>
          <w:lang w:eastAsia="ru-RU"/>
        </w:rPr>
      </w:pPr>
      <w:r>
        <w:rPr>
          <w:rFonts w:ascii="Times New Roman" w:hAnsi="Times New Roman"/>
          <w:spacing w:val="-11"/>
          <w:sz w:val="28"/>
          <w:szCs w:val="28"/>
          <w:lang w:eastAsia="ru-RU"/>
        </w:rPr>
        <w:t>9</w:t>
      </w:r>
      <w:r>
        <w:rPr>
          <w:rFonts w:ascii="Times New Roman" w:hAnsi="Times New Roman"/>
          <w:sz w:val="28"/>
          <w:szCs w:val="28"/>
          <w:lang w:eastAsia="ru-RU"/>
        </w:rPr>
        <w:t xml:space="preserve">. </w:t>
      </w:r>
      <w:r>
        <w:rPr>
          <w:rFonts w:ascii="Times New Roman" w:hAnsi="Times New Roman"/>
          <w:spacing w:val="20"/>
          <w:sz w:val="28"/>
          <w:szCs w:val="28"/>
          <w:lang w:eastAsia="ru-RU"/>
        </w:rPr>
        <w:t xml:space="preserve"> </w:t>
      </w:r>
      <w:r>
        <w:rPr>
          <w:rFonts w:ascii="Times New Roman" w:hAnsi="Times New Roman"/>
          <w:spacing w:val="-13"/>
          <w:sz w:val="28"/>
          <w:szCs w:val="28"/>
          <w:lang w:eastAsia="ru-RU"/>
        </w:rPr>
        <w:t>О</w:t>
      </w:r>
      <w:r>
        <w:rPr>
          <w:rFonts w:ascii="Times New Roman" w:hAnsi="Times New Roman"/>
          <w:spacing w:val="-11"/>
          <w:sz w:val="28"/>
          <w:szCs w:val="28"/>
          <w:lang w:eastAsia="ru-RU"/>
        </w:rPr>
        <w:t>б</w:t>
      </w:r>
      <w:r>
        <w:rPr>
          <w:rFonts w:ascii="Times New Roman" w:hAnsi="Times New Roman"/>
          <w:spacing w:val="-13"/>
          <w:sz w:val="28"/>
          <w:szCs w:val="28"/>
          <w:lang w:eastAsia="ru-RU"/>
        </w:rPr>
        <w:t>л</w:t>
      </w:r>
      <w:r>
        <w:rPr>
          <w:rFonts w:ascii="Times New Roman" w:hAnsi="Times New Roman"/>
          <w:spacing w:val="-11"/>
          <w:sz w:val="28"/>
          <w:szCs w:val="28"/>
          <w:lang w:eastAsia="ru-RU"/>
        </w:rPr>
        <w:t>і</w:t>
      </w:r>
      <w:r>
        <w:rPr>
          <w:rFonts w:ascii="Times New Roman" w:hAnsi="Times New Roman"/>
          <w:sz w:val="28"/>
          <w:szCs w:val="28"/>
          <w:lang w:eastAsia="ru-RU"/>
        </w:rPr>
        <w:t>к</w:t>
      </w:r>
      <w:r>
        <w:rPr>
          <w:rFonts w:ascii="Times New Roman" w:hAnsi="Times New Roman"/>
          <w:spacing w:val="-24"/>
          <w:sz w:val="28"/>
          <w:szCs w:val="28"/>
          <w:lang w:eastAsia="ru-RU"/>
        </w:rPr>
        <w:t xml:space="preserve"> </w:t>
      </w:r>
      <w:r>
        <w:rPr>
          <w:rFonts w:ascii="Times New Roman" w:hAnsi="Times New Roman"/>
          <w:spacing w:val="-15"/>
          <w:sz w:val="28"/>
          <w:szCs w:val="28"/>
          <w:lang w:eastAsia="ru-RU"/>
        </w:rPr>
        <w:t>в</w:t>
      </w:r>
      <w:r>
        <w:rPr>
          <w:rFonts w:ascii="Times New Roman" w:hAnsi="Times New Roman"/>
          <w:spacing w:val="-13"/>
          <w:sz w:val="28"/>
          <w:szCs w:val="28"/>
          <w:lang w:eastAsia="ru-RU"/>
        </w:rPr>
        <w:t>иб</w:t>
      </w:r>
      <w:r>
        <w:rPr>
          <w:rFonts w:ascii="Times New Roman" w:hAnsi="Times New Roman"/>
          <w:spacing w:val="-18"/>
          <w:sz w:val="28"/>
          <w:szCs w:val="28"/>
          <w:lang w:eastAsia="ru-RU"/>
        </w:rPr>
        <w:t>у</w:t>
      </w:r>
      <w:r>
        <w:rPr>
          <w:rFonts w:ascii="Times New Roman" w:hAnsi="Times New Roman"/>
          <w:spacing w:val="-15"/>
          <w:sz w:val="28"/>
          <w:szCs w:val="28"/>
          <w:lang w:eastAsia="ru-RU"/>
        </w:rPr>
        <w:t>тт</w:t>
      </w:r>
      <w:r>
        <w:rPr>
          <w:rFonts w:ascii="Times New Roman" w:hAnsi="Times New Roman"/>
          <w:sz w:val="28"/>
          <w:szCs w:val="28"/>
          <w:lang w:eastAsia="ru-RU"/>
        </w:rPr>
        <w:t>я</w:t>
      </w:r>
      <w:r>
        <w:rPr>
          <w:rFonts w:ascii="Times New Roman" w:hAnsi="Times New Roman"/>
          <w:spacing w:val="-29"/>
          <w:sz w:val="28"/>
          <w:szCs w:val="28"/>
          <w:lang w:eastAsia="ru-RU"/>
        </w:rPr>
        <w:t xml:space="preserve"> </w:t>
      </w:r>
      <w:r>
        <w:rPr>
          <w:rFonts w:ascii="Times New Roman" w:hAnsi="Times New Roman"/>
          <w:spacing w:val="-13"/>
          <w:sz w:val="28"/>
          <w:szCs w:val="28"/>
          <w:lang w:eastAsia="ru-RU"/>
        </w:rPr>
        <w:t>н</w:t>
      </w:r>
      <w:r>
        <w:rPr>
          <w:rFonts w:ascii="Times New Roman" w:hAnsi="Times New Roman"/>
          <w:spacing w:val="-14"/>
          <w:sz w:val="28"/>
          <w:szCs w:val="28"/>
          <w:lang w:eastAsia="ru-RU"/>
        </w:rPr>
        <w:t>е</w:t>
      </w:r>
      <w:r>
        <w:rPr>
          <w:rFonts w:ascii="Times New Roman" w:hAnsi="Times New Roman"/>
          <w:spacing w:val="-13"/>
          <w:sz w:val="28"/>
          <w:szCs w:val="28"/>
          <w:lang w:eastAsia="ru-RU"/>
        </w:rPr>
        <w:t>об</w:t>
      </w:r>
      <w:r>
        <w:rPr>
          <w:rFonts w:ascii="Times New Roman" w:hAnsi="Times New Roman"/>
          <w:spacing w:val="-16"/>
          <w:sz w:val="28"/>
          <w:szCs w:val="28"/>
          <w:lang w:eastAsia="ru-RU"/>
        </w:rPr>
        <w:t>ор</w:t>
      </w:r>
      <w:r>
        <w:rPr>
          <w:rFonts w:ascii="Times New Roman" w:hAnsi="Times New Roman"/>
          <w:spacing w:val="-13"/>
          <w:sz w:val="28"/>
          <w:szCs w:val="28"/>
          <w:lang w:eastAsia="ru-RU"/>
        </w:rPr>
        <w:t>о</w:t>
      </w:r>
      <w:r>
        <w:rPr>
          <w:rFonts w:ascii="Times New Roman" w:hAnsi="Times New Roman"/>
          <w:spacing w:val="-15"/>
          <w:sz w:val="28"/>
          <w:szCs w:val="28"/>
          <w:lang w:eastAsia="ru-RU"/>
        </w:rPr>
        <w:t>т</w:t>
      </w:r>
      <w:r>
        <w:rPr>
          <w:rFonts w:ascii="Times New Roman" w:hAnsi="Times New Roman"/>
          <w:spacing w:val="-13"/>
          <w:sz w:val="28"/>
          <w:szCs w:val="28"/>
          <w:lang w:eastAsia="ru-RU"/>
        </w:rPr>
        <w:t>н</w:t>
      </w:r>
      <w:r>
        <w:rPr>
          <w:rFonts w:ascii="Times New Roman" w:hAnsi="Times New Roman"/>
          <w:spacing w:val="-16"/>
          <w:sz w:val="28"/>
          <w:szCs w:val="28"/>
          <w:lang w:eastAsia="ru-RU"/>
        </w:rPr>
        <w:t>и</w:t>
      </w:r>
      <w:r>
        <w:rPr>
          <w:rFonts w:ascii="Times New Roman" w:hAnsi="Times New Roman"/>
          <w:sz w:val="28"/>
          <w:szCs w:val="28"/>
          <w:lang w:eastAsia="ru-RU"/>
        </w:rPr>
        <w:t>х</w:t>
      </w:r>
      <w:r>
        <w:rPr>
          <w:rFonts w:ascii="Times New Roman" w:hAnsi="Times New Roman"/>
          <w:spacing w:val="-28"/>
          <w:sz w:val="28"/>
          <w:szCs w:val="28"/>
          <w:lang w:eastAsia="ru-RU"/>
        </w:rPr>
        <w:t xml:space="preserve"> </w:t>
      </w:r>
      <w:r>
        <w:rPr>
          <w:rFonts w:ascii="Times New Roman" w:hAnsi="Times New Roman"/>
          <w:spacing w:val="-14"/>
          <w:sz w:val="28"/>
          <w:szCs w:val="28"/>
          <w:lang w:eastAsia="ru-RU"/>
        </w:rPr>
        <w:t>ак</w:t>
      </w:r>
      <w:r>
        <w:rPr>
          <w:rFonts w:ascii="Times New Roman" w:hAnsi="Times New Roman"/>
          <w:spacing w:val="-15"/>
          <w:sz w:val="28"/>
          <w:szCs w:val="28"/>
          <w:lang w:eastAsia="ru-RU"/>
        </w:rPr>
        <w:t>т</w:t>
      </w:r>
      <w:r>
        <w:rPr>
          <w:rFonts w:ascii="Times New Roman" w:hAnsi="Times New Roman"/>
          <w:spacing w:val="-13"/>
          <w:sz w:val="28"/>
          <w:szCs w:val="28"/>
          <w:lang w:eastAsia="ru-RU"/>
        </w:rPr>
        <w:t>и</w:t>
      </w:r>
      <w:r>
        <w:rPr>
          <w:rFonts w:ascii="Times New Roman" w:hAnsi="Times New Roman"/>
          <w:spacing w:val="-15"/>
          <w:sz w:val="28"/>
          <w:szCs w:val="28"/>
          <w:lang w:eastAsia="ru-RU"/>
        </w:rPr>
        <w:t>в</w:t>
      </w:r>
      <w:r>
        <w:rPr>
          <w:rFonts w:ascii="Times New Roman" w:hAnsi="Times New Roman"/>
          <w:spacing w:val="-13"/>
          <w:sz w:val="28"/>
          <w:szCs w:val="28"/>
          <w:lang w:eastAsia="ru-RU"/>
        </w:rPr>
        <w:t>і</w:t>
      </w:r>
      <w:r>
        <w:rPr>
          <w:rFonts w:ascii="Times New Roman" w:hAnsi="Times New Roman"/>
          <w:spacing w:val="-15"/>
          <w:sz w:val="28"/>
          <w:szCs w:val="28"/>
          <w:lang w:eastAsia="ru-RU"/>
        </w:rPr>
        <w:t>в</w:t>
      </w:r>
      <w:r>
        <w:rPr>
          <w:rFonts w:ascii="Times New Roman" w:hAnsi="Times New Roman"/>
          <w:sz w:val="28"/>
          <w:szCs w:val="28"/>
          <w:lang w:eastAsia="ru-RU"/>
        </w:rPr>
        <w:t>.</w:t>
      </w:r>
    </w:p>
    <w:p w:rsidR="00DF0CC6" w:rsidRDefault="00DF0CC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3B2336" w:rsidRPr="00444533" w:rsidRDefault="002B2BF7"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ТЕМА 6. </w:t>
      </w:r>
      <w:r w:rsidRPr="00444533">
        <w:rPr>
          <w:rFonts w:ascii="Times New Roman" w:eastAsia="Times New Roman" w:hAnsi="Times New Roman"/>
          <w:b/>
          <w:sz w:val="28"/>
          <w:szCs w:val="28"/>
          <w:lang w:val="uk-UA" w:eastAsia="ru-RU"/>
        </w:rPr>
        <w:t>ОБЛІК НЕМАТЕРІАЛЬНИХ АКТИВІВ.</w:t>
      </w:r>
    </w:p>
    <w:p w:rsidR="003B2336" w:rsidRPr="00B1711A" w:rsidRDefault="003B2336"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uk-UA" w:eastAsia="ru-RU"/>
        </w:rPr>
        <w:t>Н</w:t>
      </w:r>
      <w:r w:rsidRPr="00863B25">
        <w:rPr>
          <w:rFonts w:ascii="Times New Roman" w:eastAsia="Times New Roman" w:hAnsi="Times New Roman"/>
          <w:color w:val="000000"/>
          <w:sz w:val="28"/>
          <w:szCs w:val="28"/>
          <w:lang w:eastAsia="ru-RU"/>
        </w:rPr>
        <w:t>ематеріальний актив - немонетарний актив, який не має матеріальної форм</w:t>
      </w:r>
      <w:r>
        <w:rPr>
          <w:rFonts w:ascii="Times New Roman" w:eastAsia="Times New Roman" w:hAnsi="Times New Roman"/>
          <w:color w:val="000000"/>
          <w:sz w:val="28"/>
          <w:szCs w:val="28"/>
          <w:lang w:eastAsia="ru-RU"/>
        </w:rPr>
        <w:t>и та може бути ідентифікований;</w:t>
      </w:r>
    </w:p>
    <w:p w:rsidR="003B2336" w:rsidRPr="003F3FA1" w:rsidRDefault="003B2336"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F3FA1">
        <w:rPr>
          <w:rFonts w:ascii="Times New Roman" w:eastAsia="Times New Roman" w:hAnsi="Times New Roman"/>
          <w:color w:val="000000"/>
          <w:sz w:val="28"/>
          <w:szCs w:val="28"/>
          <w:lang w:eastAsia="ru-RU"/>
        </w:rPr>
        <w:t>Придбані (створені) об'єкти нематеріальних активів зараховуються на баланс установи за первісною вартістю.</w:t>
      </w:r>
    </w:p>
    <w:p w:rsidR="003B2336" w:rsidRPr="003F3FA1" w:rsidRDefault="003B2336"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F3FA1">
        <w:rPr>
          <w:rFonts w:ascii="Times New Roman" w:eastAsia="Times New Roman" w:hAnsi="Times New Roman"/>
          <w:color w:val="000000"/>
          <w:sz w:val="28"/>
          <w:szCs w:val="28"/>
          <w:lang w:eastAsia="ru-RU"/>
        </w:rPr>
        <w:t>Первісною вартістю об'єкта нематеріальних активів, придбаного за плату, є сума, сплачена постачальникам</w:t>
      </w:r>
      <w:r>
        <w:rPr>
          <w:rFonts w:ascii="Times New Roman" w:eastAsia="Times New Roman" w:hAnsi="Times New Roman"/>
          <w:color w:val="000000"/>
          <w:sz w:val="28"/>
          <w:szCs w:val="28"/>
          <w:lang w:val="uk-UA" w:eastAsia="ru-RU"/>
        </w:rPr>
        <w:t>.</w:t>
      </w:r>
    </w:p>
    <w:p w:rsidR="003B2336" w:rsidRPr="00CA7504" w:rsidRDefault="003B2336"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CA7504">
        <w:rPr>
          <w:rFonts w:ascii="Times New Roman" w:eastAsia="Times New Roman" w:hAnsi="Times New Roman"/>
          <w:color w:val="000000"/>
          <w:sz w:val="28"/>
          <w:szCs w:val="28"/>
          <w:lang w:val="uk-UA" w:eastAsia="ru-RU"/>
        </w:rPr>
        <w:t>Первісною вартістю об'єкта нематеріальних активів у разі самостійного виготовлення (створення) є його собівартість виробництва.</w:t>
      </w:r>
    </w:p>
    <w:p w:rsidR="003B2336" w:rsidRPr="003F3FA1" w:rsidRDefault="003B2336"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F3FA1">
        <w:rPr>
          <w:rFonts w:ascii="Times New Roman" w:eastAsia="Times New Roman" w:hAnsi="Times New Roman"/>
          <w:color w:val="000000"/>
          <w:sz w:val="28"/>
          <w:szCs w:val="28"/>
          <w:lang w:eastAsia="ru-RU"/>
        </w:rPr>
        <w:t>Первісною вартістю об'єкта нематеріальних активів, отриманого у результаті обміну на інший актив, є залишкова вартість переданого об'єкта нематеріальних активів. Якщо залишкова вартість переданого об'єкта нематеріальних активів дорівнює нулю, то первісною вартістю отриманого об'єкта нематеріальних активів є його справедлива вартість на дату оприбуткування.</w:t>
      </w:r>
    </w:p>
    <w:p w:rsidR="003B2336" w:rsidRDefault="003B2336"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CA7504">
        <w:rPr>
          <w:rFonts w:ascii="Times New Roman" w:eastAsia="Times New Roman" w:hAnsi="Times New Roman"/>
          <w:color w:val="000000"/>
          <w:sz w:val="28"/>
          <w:szCs w:val="28"/>
          <w:lang w:val="uk-UA" w:eastAsia="ru-RU"/>
        </w:rPr>
        <w:t xml:space="preserve">Первісною вартістю об'єкта нематеріальних активів, отриманого безоплатно у випадках, передбачених законодавством, від іншої установи або суб'єктів господарювання - юридичних осіб, є первісна (переоцінена) вартість, за якою нематеріальні активи обліковувались у сторони, що їх передала, з урахуванням нарахованої суми зносу за повну кількість календарних місяців їх перебування в експлуатації. </w:t>
      </w:r>
    </w:p>
    <w:p w:rsidR="003B2336" w:rsidRPr="003F3FA1" w:rsidRDefault="003B2336"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F3FA1">
        <w:rPr>
          <w:rFonts w:ascii="Times New Roman" w:eastAsia="Times New Roman" w:hAnsi="Times New Roman"/>
          <w:color w:val="000000"/>
          <w:sz w:val="28"/>
          <w:szCs w:val="28"/>
          <w:lang w:eastAsia="ru-RU"/>
        </w:rPr>
        <w:t>Нематеріальні активи передаються разом з первинними документами, або обліковими регістрами, або іншими документами, що підтверджують вартість придбання (створення) нематеріальних активів. У разі якщо такі документи відсутні, первісна вартість визначається на рівні справедливої вартості на дату отримання, оцінка якої проводиться відповідно до законодавства.</w:t>
      </w:r>
    </w:p>
    <w:p w:rsidR="003B2336" w:rsidRPr="003F3FA1" w:rsidRDefault="003B2336"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F3FA1">
        <w:rPr>
          <w:rFonts w:ascii="Times New Roman" w:eastAsia="Times New Roman" w:hAnsi="Times New Roman"/>
          <w:color w:val="000000"/>
          <w:sz w:val="28"/>
          <w:szCs w:val="28"/>
          <w:lang w:eastAsia="ru-RU"/>
        </w:rPr>
        <w:t>Нематеріальні активи для взяття на облік повинні бути закінченими та засвідченими відповідними документами (патентом, сертифікатом, ліцензією тощо) у порядку, встановленому законодавством.</w:t>
      </w:r>
    </w:p>
    <w:p w:rsidR="003B2336" w:rsidRPr="00CA7504" w:rsidRDefault="003B2336" w:rsidP="00A441CF">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CA7504">
        <w:rPr>
          <w:rFonts w:ascii="Times New Roman" w:eastAsia="Times New Roman" w:hAnsi="Times New Roman"/>
          <w:color w:val="000000"/>
          <w:sz w:val="28"/>
          <w:szCs w:val="28"/>
          <w:lang w:val="uk-UA" w:eastAsia="ru-RU"/>
        </w:rPr>
        <w:t>На облік у складі нематеріальних активів беруться придбані права на володіння, користування та розпорядження об'єктом нематеріальних активів після відчуження їх (прав) від колишніх власників та визначення його вартості.</w:t>
      </w:r>
    </w:p>
    <w:p w:rsidR="003B2336" w:rsidRPr="003F3FA1" w:rsidRDefault="003B2336"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F3FA1">
        <w:rPr>
          <w:rFonts w:ascii="Times New Roman" w:eastAsia="Times New Roman" w:hAnsi="Times New Roman"/>
          <w:color w:val="000000"/>
          <w:sz w:val="28"/>
          <w:szCs w:val="28"/>
          <w:lang w:eastAsia="ru-RU"/>
        </w:rPr>
        <w:t>Придбаний об'єкт авторського права на умовах користування ним, без передання прав на володіння або розпорядження, не обліковується у складі нематеріальних активів. Витрати, пов'язані з придбанням (створенням) таких об'єктів, визнаються витратами того звітного періоду, протягом якого вони були здійснені, без визнання таких витрат у майбутньому нематеріальним активом.</w:t>
      </w:r>
    </w:p>
    <w:p w:rsidR="003B2336" w:rsidRPr="00B1711A" w:rsidRDefault="003B2336"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uk-UA" w:eastAsia="ru-RU"/>
        </w:rPr>
        <w:t>В</w:t>
      </w:r>
      <w:r w:rsidRPr="003F3FA1">
        <w:rPr>
          <w:rFonts w:ascii="Times New Roman" w:eastAsia="Times New Roman" w:hAnsi="Times New Roman"/>
          <w:color w:val="000000"/>
          <w:sz w:val="28"/>
          <w:szCs w:val="28"/>
          <w:lang w:eastAsia="ru-RU"/>
        </w:rPr>
        <w:t>изнаються нематеріальним активом, а підлягають відображенню у складі витрат того звітного періоду, в якому в</w:t>
      </w:r>
      <w:r>
        <w:rPr>
          <w:rFonts w:ascii="Times New Roman" w:eastAsia="Times New Roman" w:hAnsi="Times New Roman"/>
          <w:color w:val="000000"/>
          <w:sz w:val="28"/>
          <w:szCs w:val="28"/>
          <w:lang w:eastAsia="ru-RU"/>
        </w:rPr>
        <w:t>они були здійснені, витрати на:дослідження;</w:t>
      </w:r>
      <w:r w:rsidRPr="003F3FA1">
        <w:rPr>
          <w:rFonts w:ascii="Times New Roman" w:eastAsia="Times New Roman" w:hAnsi="Times New Roman"/>
          <w:color w:val="000000"/>
          <w:sz w:val="28"/>
          <w:szCs w:val="28"/>
          <w:lang w:eastAsia="ru-RU"/>
        </w:rPr>
        <w:t>підготовку і перепідготовку кадрів.</w:t>
      </w:r>
      <w:r w:rsidRPr="00444533">
        <w:rPr>
          <w:rFonts w:ascii="Times New Roman" w:eastAsia="Times New Roman" w:hAnsi="Times New Roman"/>
          <w:b/>
          <w:sz w:val="28"/>
          <w:szCs w:val="28"/>
          <w:lang w:val="uk-UA" w:eastAsia="ru-RU"/>
        </w:rPr>
        <w:t xml:space="preserve"> </w:t>
      </w:r>
    </w:p>
    <w:p w:rsidR="003B2336" w:rsidRPr="009C2432"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val="uk-UA" w:eastAsia="ru-RU"/>
        </w:rPr>
        <w:lastRenderedPageBreak/>
        <w:t xml:space="preserve">В умовах ринкових відносин господарювання під нематеріальними активами розуміють умовну вартість об”єктів промислової та інтелектуальної власності. </w:t>
      </w:r>
    </w:p>
    <w:p w:rsidR="003B2336" w:rsidRPr="008B4294"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b/>
          <w:sz w:val="28"/>
          <w:szCs w:val="28"/>
          <w:lang w:eastAsia="ru-RU"/>
        </w:rPr>
        <w:t>До нематеріальних активів</w:t>
      </w:r>
      <w:r w:rsidRPr="009C2432">
        <w:rPr>
          <w:rFonts w:ascii="Times New Roman" w:eastAsia="Times New Roman" w:hAnsi="Times New Roman"/>
          <w:sz w:val="28"/>
          <w:szCs w:val="28"/>
          <w:lang w:eastAsia="ru-RU"/>
        </w:rPr>
        <w:t xml:space="preserve"> відносяться активи, що не мають матеріальної  форми, термін корисного використання яких більше одного року, які приносять</w:t>
      </w:r>
      <w:r w:rsidR="008B4294">
        <w:rPr>
          <w:rFonts w:ascii="Times New Roman" w:eastAsia="Times New Roman" w:hAnsi="Times New Roman"/>
          <w:sz w:val="28"/>
          <w:szCs w:val="28"/>
          <w:lang w:eastAsia="ru-RU"/>
        </w:rPr>
        <w:t xml:space="preserve"> економічну вигоду підприємству</w:t>
      </w:r>
      <w:r w:rsidR="008B4294">
        <w:rPr>
          <w:rFonts w:ascii="Times New Roman" w:eastAsia="Times New Roman" w:hAnsi="Times New Roman"/>
          <w:sz w:val="28"/>
          <w:szCs w:val="28"/>
          <w:lang w:val="uk-UA" w:eastAsia="ru-RU"/>
        </w:rPr>
        <w:t>.</w:t>
      </w:r>
    </w:p>
    <w:p w:rsidR="003B2336" w:rsidRPr="008B4294"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 xml:space="preserve">У бухгалтерському обліку нематеріальні активи оцінюють сумою витрат на їх придбання і доведення до стану повної готовності для використання. Сума ПДВ, не включається в вартість придбаних нематеріальних активів, а відноситься прямо на витрати діяльності установи. Вартість нематеріальних активів погашається у вигляді нарахування зносу, безпосередньо з їх первинної вартості та очікуваного терміну корисного використання </w:t>
      </w:r>
      <w:r w:rsidR="008B4294">
        <w:rPr>
          <w:rFonts w:ascii="Times New Roman" w:eastAsia="Times New Roman" w:hAnsi="Times New Roman"/>
          <w:sz w:val="28"/>
          <w:szCs w:val="28"/>
          <w:lang w:val="uk-UA" w:eastAsia="ru-RU"/>
        </w:rPr>
        <w:t>.</w:t>
      </w:r>
    </w:p>
    <w:p w:rsidR="003B2336" w:rsidRPr="00B1711A" w:rsidRDefault="003B2336" w:rsidP="00A441C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70CFE">
        <w:rPr>
          <w:rFonts w:ascii="Times New Roman" w:eastAsia="Times New Roman" w:hAnsi="Times New Roman"/>
          <w:color w:val="000000"/>
          <w:sz w:val="28"/>
          <w:szCs w:val="28"/>
          <w:lang w:val="uk-UA" w:eastAsia="ru-RU"/>
        </w:rPr>
        <w:t xml:space="preserve">Норми нарахування зносу та строки корисного використання об'єктів нематеріальних активів визначаються, виходячи зі строку дії патенту, свідоцтва та інших обмежень строків використання об'єктів інтелектуальної власності відповідно до законодавства. </w:t>
      </w:r>
      <w:r w:rsidRPr="00970CFE">
        <w:rPr>
          <w:rFonts w:ascii="Times New Roman" w:eastAsia="Times New Roman" w:hAnsi="Times New Roman"/>
          <w:color w:val="000000"/>
          <w:sz w:val="28"/>
          <w:szCs w:val="28"/>
          <w:lang w:eastAsia="ru-RU"/>
        </w:rPr>
        <w:t>На нематеріальні активи, строк корисного використання яких не виз</w:t>
      </w:r>
      <w:r>
        <w:rPr>
          <w:rFonts w:ascii="Times New Roman" w:eastAsia="Times New Roman" w:hAnsi="Times New Roman"/>
          <w:color w:val="000000"/>
          <w:sz w:val="28"/>
          <w:szCs w:val="28"/>
          <w:lang w:eastAsia="ru-RU"/>
        </w:rPr>
        <w:t>начений, знос не нараховується.</w:t>
      </w:r>
    </w:p>
    <w:p w:rsidR="003B2336" w:rsidRPr="009C2432"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9C2432">
        <w:rPr>
          <w:rFonts w:ascii="Times New Roman" w:eastAsia="Times New Roman" w:hAnsi="Times New Roman"/>
          <w:sz w:val="28"/>
          <w:szCs w:val="28"/>
          <w:lang w:eastAsia="ru-RU"/>
        </w:rPr>
        <w:t>Згідно плану рахунків для обліку нематеріальних активів передбачений активний сиснтетичний рахунок 12 “Нематеріальні активи”, який має наступні субрахунки:</w:t>
      </w:r>
    </w:p>
    <w:p w:rsidR="003B2336" w:rsidRPr="009C2432"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121 “Авторські та суміжні з ними права” - обліковуються права установи на видання, публічне виконання або інше використання творів науки, літератури, мистецтва, програми для ЕОМ, бази даних тощо.</w:t>
      </w:r>
    </w:p>
    <w:p w:rsidR="003B2336" w:rsidRPr="009C2432"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9C2432">
        <w:rPr>
          <w:rFonts w:ascii="Times New Roman" w:eastAsia="Times New Roman" w:hAnsi="Times New Roman"/>
          <w:sz w:val="28"/>
          <w:szCs w:val="28"/>
          <w:lang w:eastAsia="ru-RU"/>
        </w:rPr>
        <w:t>122 “ Інші нематеріальні активи” обліковуються за такими групами:</w:t>
      </w:r>
      <w:r w:rsidR="002B2BF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права використання природними ресурсами (можуть бути оформлені у вигляді ліцензій на використання природних ресурсів);</w:t>
      </w:r>
      <w:r w:rsidR="002B2BF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права користування майном;</w:t>
      </w:r>
      <w:r w:rsidR="002B2BF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права на знаки для товарів і послуг ( товарні знаки, тогові марки, фірмові назви та ін.);</w:t>
      </w:r>
      <w:r w:rsidR="002B2BF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права на об”єкти промислової власності;</w:t>
      </w:r>
      <w:r w:rsidR="002B2BF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гудвіл (ціна фірми) - це різниця між вартістю придбання підприємства та чистою вартістю його активів з</w:t>
      </w:r>
      <w:r w:rsidR="002B2BF7">
        <w:rPr>
          <w:rFonts w:ascii="Times New Roman" w:eastAsia="Times New Roman" w:hAnsi="Times New Roman"/>
          <w:sz w:val="28"/>
          <w:szCs w:val="28"/>
          <w:lang w:eastAsia="ru-RU"/>
        </w:rPr>
        <w:t>а даними бухгалтерського обліку</w:t>
      </w:r>
      <w:r w:rsidR="002B2BF7">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інші нематеріальні активи.</w:t>
      </w:r>
    </w:p>
    <w:p w:rsidR="003B2336" w:rsidRPr="003B2336"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Кореспонденція рахунків по обліку нематеріальних активів  представлена в таблиці</w:t>
      </w:r>
      <w:r>
        <w:rPr>
          <w:rFonts w:ascii="Times New Roman" w:eastAsia="Times New Roman" w:hAnsi="Times New Roman"/>
          <w:sz w:val="28"/>
          <w:szCs w:val="28"/>
          <w:lang w:val="uk-UA" w:eastAsia="ru-RU"/>
        </w:rPr>
        <w:t xml:space="preserve"> </w:t>
      </w:r>
      <w:r w:rsidR="00AA0094">
        <w:rPr>
          <w:rFonts w:ascii="Times New Roman" w:eastAsia="Times New Roman" w:hAnsi="Times New Roman"/>
          <w:sz w:val="28"/>
          <w:szCs w:val="28"/>
          <w:lang w:val="uk-UA" w:eastAsia="ru-RU"/>
        </w:rPr>
        <w:t>21</w:t>
      </w:r>
      <w:r>
        <w:rPr>
          <w:rFonts w:ascii="Times New Roman" w:eastAsia="Times New Roman" w:hAnsi="Times New Roman"/>
          <w:sz w:val="28"/>
          <w:szCs w:val="28"/>
          <w:lang w:val="uk-UA" w:eastAsia="ru-RU"/>
        </w:rPr>
        <w:t>.</w:t>
      </w:r>
    </w:p>
    <w:p w:rsidR="003B2336" w:rsidRPr="00B15764" w:rsidRDefault="003B2336"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 xml:space="preserve">Таблиця </w:t>
      </w:r>
      <w:r w:rsidR="00AA0094">
        <w:rPr>
          <w:rFonts w:ascii="Times New Roman" w:eastAsia="Times New Roman" w:hAnsi="Times New Roman"/>
          <w:sz w:val="28"/>
          <w:szCs w:val="28"/>
          <w:lang w:val="uk-UA" w:eastAsia="ru-RU"/>
        </w:rPr>
        <w:t>21</w:t>
      </w:r>
    </w:p>
    <w:p w:rsidR="003B2336" w:rsidRPr="002B2BF7" w:rsidRDefault="003B2336"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2B2BF7">
        <w:rPr>
          <w:rFonts w:ascii="Times New Roman" w:eastAsia="Times New Roman" w:hAnsi="Times New Roman"/>
          <w:b/>
          <w:sz w:val="28"/>
          <w:szCs w:val="28"/>
          <w:lang w:eastAsia="ru-RU"/>
        </w:rPr>
        <w:t>Основні господарські операції з обліку нематеріальних активів</w:t>
      </w:r>
    </w:p>
    <w:tbl>
      <w:tblPr>
        <w:tblW w:w="98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7300"/>
        <w:gridCol w:w="1275"/>
        <w:gridCol w:w="1308"/>
      </w:tblGrid>
      <w:tr w:rsidR="003B2336" w:rsidRPr="002B2BF7" w:rsidTr="002B2BF7">
        <w:tc>
          <w:tcPr>
            <w:tcW w:w="7300" w:type="dxa"/>
          </w:tcPr>
          <w:p w:rsidR="003B2336" w:rsidRPr="002B2BF7" w:rsidRDefault="003B2336"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Зміст господарської операції</w:t>
            </w:r>
          </w:p>
        </w:tc>
        <w:tc>
          <w:tcPr>
            <w:tcW w:w="1275" w:type="dxa"/>
          </w:tcPr>
          <w:p w:rsidR="003B2336" w:rsidRPr="002B2BF7" w:rsidRDefault="003B2336"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Д-т</w:t>
            </w:r>
          </w:p>
        </w:tc>
        <w:tc>
          <w:tcPr>
            <w:tcW w:w="1308" w:type="dxa"/>
          </w:tcPr>
          <w:p w:rsidR="003B2336" w:rsidRPr="002B2BF7" w:rsidRDefault="003B2336"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К-т</w:t>
            </w:r>
          </w:p>
        </w:tc>
      </w:tr>
      <w:tr w:rsidR="003B2336" w:rsidRPr="002B2BF7" w:rsidTr="002B2BF7">
        <w:tc>
          <w:tcPr>
            <w:tcW w:w="7300" w:type="dxa"/>
          </w:tcPr>
          <w:p w:rsidR="003B2336" w:rsidRPr="002B2BF7" w:rsidRDefault="003B2336"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Надійшло програмне забезпечення для ЕОМ:</w:t>
            </w:r>
          </w:p>
          <w:p w:rsidR="003B2336" w:rsidRPr="002B2BF7" w:rsidRDefault="003B2336"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 відобразимо вартість постачальника (без ПДВ);</w:t>
            </w:r>
          </w:p>
          <w:p w:rsidR="003B2336" w:rsidRPr="002B2BF7" w:rsidRDefault="003B2336"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 відображається сума ПДВ</w:t>
            </w:r>
          </w:p>
          <w:p w:rsidR="003B2336" w:rsidRPr="002B2BF7" w:rsidRDefault="003B2336"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 одночасно робимо запис на суму придбання без ПДВ</w:t>
            </w:r>
          </w:p>
        </w:tc>
        <w:tc>
          <w:tcPr>
            <w:tcW w:w="1275" w:type="dxa"/>
          </w:tcPr>
          <w:p w:rsidR="003B2336" w:rsidRPr="002B2BF7" w:rsidRDefault="003B2336"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3B2336" w:rsidRPr="002B2BF7" w:rsidRDefault="003B2336"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121</w:t>
            </w:r>
          </w:p>
          <w:p w:rsidR="003B2336" w:rsidRPr="002B2BF7" w:rsidRDefault="003B2336"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801,802</w:t>
            </w:r>
          </w:p>
          <w:p w:rsidR="003B2336" w:rsidRPr="002B2BF7" w:rsidRDefault="003B2336"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801,802</w:t>
            </w:r>
          </w:p>
        </w:tc>
        <w:tc>
          <w:tcPr>
            <w:tcW w:w="1308" w:type="dxa"/>
          </w:tcPr>
          <w:p w:rsidR="003B2336" w:rsidRPr="002B2BF7" w:rsidRDefault="003B2336"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3B2336" w:rsidRPr="002B2BF7" w:rsidRDefault="003B2336"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364,675</w:t>
            </w:r>
          </w:p>
          <w:p w:rsidR="003B2336" w:rsidRPr="002B2BF7" w:rsidRDefault="003B2336"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364,675</w:t>
            </w:r>
          </w:p>
          <w:p w:rsidR="003B2336" w:rsidRPr="002B2BF7" w:rsidRDefault="003B2336"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401</w:t>
            </w:r>
          </w:p>
        </w:tc>
      </w:tr>
      <w:tr w:rsidR="003B2336" w:rsidRPr="002B2BF7" w:rsidTr="002B2BF7">
        <w:tc>
          <w:tcPr>
            <w:tcW w:w="7300" w:type="dxa"/>
          </w:tcPr>
          <w:p w:rsidR="003B2336" w:rsidRPr="002B2BF7" w:rsidRDefault="003B2336"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Одержано безоплатно право на користування природними ресурсами</w:t>
            </w:r>
          </w:p>
        </w:tc>
        <w:tc>
          <w:tcPr>
            <w:tcW w:w="1275" w:type="dxa"/>
          </w:tcPr>
          <w:p w:rsidR="003B2336" w:rsidRPr="002B2BF7" w:rsidRDefault="003B2336"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122</w:t>
            </w:r>
          </w:p>
        </w:tc>
        <w:tc>
          <w:tcPr>
            <w:tcW w:w="1308" w:type="dxa"/>
          </w:tcPr>
          <w:p w:rsidR="003B2336" w:rsidRPr="002B2BF7" w:rsidRDefault="003B2336"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401</w:t>
            </w:r>
          </w:p>
        </w:tc>
      </w:tr>
      <w:tr w:rsidR="003B2336" w:rsidRPr="002B2BF7" w:rsidTr="002B2BF7">
        <w:tc>
          <w:tcPr>
            <w:tcW w:w="7300" w:type="dxa"/>
          </w:tcPr>
          <w:p w:rsidR="003B2336" w:rsidRPr="002B2BF7" w:rsidRDefault="003B2336"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Нарахований знос нематеріальних активів</w:t>
            </w:r>
          </w:p>
        </w:tc>
        <w:tc>
          <w:tcPr>
            <w:tcW w:w="1275" w:type="dxa"/>
          </w:tcPr>
          <w:p w:rsidR="003B2336" w:rsidRPr="002B2BF7" w:rsidRDefault="003B2336"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401</w:t>
            </w:r>
          </w:p>
        </w:tc>
        <w:tc>
          <w:tcPr>
            <w:tcW w:w="1308" w:type="dxa"/>
          </w:tcPr>
          <w:p w:rsidR="003B2336" w:rsidRPr="002B2BF7" w:rsidRDefault="003B2336"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133</w:t>
            </w:r>
          </w:p>
        </w:tc>
      </w:tr>
      <w:tr w:rsidR="003B2336" w:rsidRPr="002B2BF7" w:rsidTr="002B2BF7">
        <w:tc>
          <w:tcPr>
            <w:tcW w:w="7300" w:type="dxa"/>
          </w:tcPr>
          <w:p w:rsidR="003B2336" w:rsidRPr="002B2BF7" w:rsidRDefault="003B2336"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Списані нематеріальні активи</w:t>
            </w:r>
          </w:p>
          <w:p w:rsidR="003B2336" w:rsidRPr="002B2BF7" w:rsidRDefault="003B2336"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 на суму зносу</w:t>
            </w:r>
          </w:p>
          <w:p w:rsidR="003B2336" w:rsidRPr="002B2BF7" w:rsidRDefault="003B2336"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 на залишкову вартість</w:t>
            </w:r>
          </w:p>
        </w:tc>
        <w:tc>
          <w:tcPr>
            <w:tcW w:w="1275" w:type="dxa"/>
          </w:tcPr>
          <w:p w:rsidR="003B2336" w:rsidRPr="002B2BF7" w:rsidRDefault="003B2336"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3B2336" w:rsidRPr="002B2BF7" w:rsidRDefault="003B2336"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133</w:t>
            </w:r>
          </w:p>
          <w:p w:rsidR="003B2336" w:rsidRPr="002B2BF7" w:rsidRDefault="003B2336"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401</w:t>
            </w:r>
          </w:p>
        </w:tc>
        <w:tc>
          <w:tcPr>
            <w:tcW w:w="1308" w:type="dxa"/>
          </w:tcPr>
          <w:p w:rsidR="003B2336" w:rsidRPr="002B2BF7" w:rsidRDefault="003B2336"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3B2336" w:rsidRPr="002B2BF7" w:rsidRDefault="003B2336"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121,122</w:t>
            </w:r>
          </w:p>
          <w:p w:rsidR="003B2336" w:rsidRPr="002B2BF7" w:rsidRDefault="003B2336" w:rsidP="002B2BF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B2BF7">
              <w:rPr>
                <w:rFonts w:ascii="Times New Roman" w:eastAsia="Times New Roman" w:hAnsi="Times New Roman"/>
                <w:sz w:val="24"/>
                <w:szCs w:val="24"/>
                <w:lang w:eastAsia="ru-RU"/>
              </w:rPr>
              <w:t>121,122</w:t>
            </w:r>
          </w:p>
        </w:tc>
      </w:tr>
    </w:tbl>
    <w:p w:rsidR="003B2336" w:rsidRPr="003B2336"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9C2432">
        <w:rPr>
          <w:rFonts w:ascii="Times New Roman" w:eastAsia="Times New Roman" w:hAnsi="Times New Roman"/>
          <w:sz w:val="28"/>
          <w:szCs w:val="28"/>
          <w:lang w:eastAsia="ru-RU"/>
        </w:rPr>
        <w:t>Операції по вибуттю та пер</w:t>
      </w:r>
      <w:r>
        <w:rPr>
          <w:rFonts w:ascii="Times New Roman" w:eastAsia="Times New Roman" w:hAnsi="Times New Roman"/>
          <w:sz w:val="28"/>
          <w:szCs w:val="28"/>
          <w:lang w:eastAsia="ru-RU"/>
        </w:rPr>
        <w:t>еміщенню нематеріальних активів</w:t>
      </w:r>
      <w:r>
        <w:rPr>
          <w:rFonts w:ascii="Times New Roman" w:eastAsia="Times New Roman" w:hAnsi="Times New Roman"/>
          <w:sz w:val="28"/>
          <w:szCs w:val="28"/>
          <w:lang w:val="uk-UA" w:eastAsia="ru-RU"/>
        </w:rPr>
        <w:t xml:space="preserve"> </w:t>
      </w:r>
      <w:r w:rsidRPr="009C2432">
        <w:rPr>
          <w:rFonts w:ascii="Times New Roman" w:eastAsia="Times New Roman" w:hAnsi="Times New Roman"/>
          <w:sz w:val="28"/>
          <w:szCs w:val="28"/>
          <w:lang w:eastAsia="ru-RU"/>
        </w:rPr>
        <w:t xml:space="preserve">відображають в меморіальному ордері № 9 - накопичувальній відомості т.ф.№ </w:t>
      </w:r>
      <w:r w:rsidRPr="009C2432">
        <w:rPr>
          <w:rFonts w:ascii="Times New Roman" w:eastAsia="Times New Roman" w:hAnsi="Times New Roman"/>
          <w:sz w:val="28"/>
          <w:szCs w:val="28"/>
          <w:lang w:eastAsia="ru-RU"/>
        </w:rPr>
        <w:lastRenderedPageBreak/>
        <w:t>438 (бюджет), підсумки якої пере</w:t>
      </w:r>
      <w:r>
        <w:rPr>
          <w:rFonts w:ascii="Times New Roman" w:eastAsia="Times New Roman" w:hAnsi="Times New Roman"/>
          <w:sz w:val="28"/>
          <w:szCs w:val="28"/>
          <w:lang w:eastAsia="ru-RU"/>
        </w:rPr>
        <w:t>носять до книги Журнал-головна.</w:t>
      </w:r>
      <w:r>
        <w:rPr>
          <w:rFonts w:ascii="Times New Roman" w:eastAsia="Times New Roman" w:hAnsi="Times New Roman"/>
          <w:sz w:val="28"/>
          <w:szCs w:val="28"/>
          <w:lang w:val="uk-UA" w:eastAsia="ru-RU"/>
        </w:rPr>
        <w:t xml:space="preserve"> </w:t>
      </w:r>
      <w:r w:rsidRPr="003B2336">
        <w:rPr>
          <w:rFonts w:ascii="Times New Roman" w:eastAsia="Times New Roman" w:hAnsi="Times New Roman"/>
          <w:sz w:val="28"/>
          <w:szCs w:val="28"/>
          <w:lang w:val="uk-UA" w:eastAsia="ru-RU"/>
        </w:rPr>
        <w:t xml:space="preserve">Для аналітичного обліку нематеріальних активів використовуються типові форми інвентарних карток з обліку основних засобів (.ф.№ОЗ-6) бюджет) та ф.№ ОЗ -9 (бюджет) або інвентарних список основних засобів .ф№ ОЗ-11 (бюджет)). </w:t>
      </w:r>
    </w:p>
    <w:p w:rsidR="002B2BF7" w:rsidRDefault="002B2BF7" w:rsidP="00DF0CC6">
      <w:pPr>
        <w:widowControl w:val="0"/>
        <w:shd w:val="clear" w:color="auto" w:fill="FFFFFF"/>
        <w:tabs>
          <w:tab w:val="left" w:pos="1714"/>
          <w:tab w:val="left" w:pos="2458"/>
        </w:tabs>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DF0CC6" w:rsidRPr="00444533" w:rsidRDefault="00DF0CC6" w:rsidP="00DF0CC6">
      <w:pPr>
        <w:widowControl w:val="0"/>
        <w:shd w:val="clear" w:color="auto" w:fill="FFFFFF"/>
        <w:tabs>
          <w:tab w:val="left" w:pos="1714"/>
          <w:tab w:val="left" w:pos="2458"/>
        </w:tabs>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Запитання для самоперевірки</w:t>
      </w:r>
    </w:p>
    <w:p w:rsidR="00DF0CC6" w:rsidRDefault="00DF0CC6" w:rsidP="002B2BF7">
      <w:pPr>
        <w:autoSpaceDE w:val="0"/>
        <w:autoSpaceDN w:val="0"/>
        <w:adjustRightInd w:val="0"/>
        <w:spacing w:after="0" w:line="240" w:lineRule="auto"/>
        <w:ind w:right="-20" w:firstLine="709"/>
        <w:jc w:val="both"/>
        <w:rPr>
          <w:rFonts w:ascii="Times New Roman" w:hAnsi="Times New Roman"/>
          <w:sz w:val="28"/>
          <w:szCs w:val="28"/>
          <w:lang w:eastAsia="ru-RU"/>
        </w:rPr>
      </w:pPr>
      <w:r>
        <w:rPr>
          <w:rFonts w:ascii="Times New Roman" w:hAnsi="Times New Roman"/>
          <w:spacing w:val="1"/>
          <w:position w:val="2"/>
          <w:sz w:val="28"/>
          <w:szCs w:val="28"/>
          <w:lang w:eastAsia="ru-RU"/>
        </w:rPr>
        <w:t>1</w:t>
      </w:r>
      <w:r>
        <w:rPr>
          <w:rFonts w:ascii="Times New Roman" w:hAnsi="Times New Roman"/>
          <w:position w:val="2"/>
          <w:sz w:val="28"/>
          <w:szCs w:val="28"/>
          <w:lang w:eastAsia="ru-RU"/>
        </w:rPr>
        <w:t xml:space="preserve">. </w:t>
      </w:r>
      <w:r>
        <w:rPr>
          <w:rFonts w:ascii="Times New Roman" w:hAnsi="Times New Roman"/>
          <w:spacing w:val="8"/>
          <w:position w:val="2"/>
          <w:sz w:val="28"/>
          <w:szCs w:val="28"/>
          <w:lang w:eastAsia="ru-RU"/>
        </w:rPr>
        <w:t xml:space="preserve"> </w:t>
      </w:r>
      <w:r>
        <w:rPr>
          <w:rFonts w:ascii="Times New Roman" w:hAnsi="Times New Roman"/>
          <w:position w:val="2"/>
          <w:sz w:val="28"/>
          <w:szCs w:val="28"/>
          <w:lang w:eastAsia="ru-RU"/>
        </w:rPr>
        <w:t>Що</w:t>
      </w:r>
      <w:r>
        <w:rPr>
          <w:rFonts w:ascii="Times New Roman" w:hAnsi="Times New Roman"/>
          <w:spacing w:val="1"/>
          <w:position w:val="2"/>
          <w:sz w:val="28"/>
          <w:szCs w:val="28"/>
          <w:lang w:eastAsia="ru-RU"/>
        </w:rPr>
        <w:t xml:space="preserve"> </w:t>
      </w:r>
      <w:r>
        <w:rPr>
          <w:rFonts w:ascii="Times New Roman" w:hAnsi="Times New Roman"/>
          <w:spacing w:val="-2"/>
          <w:position w:val="2"/>
          <w:sz w:val="28"/>
          <w:szCs w:val="28"/>
          <w:lang w:eastAsia="ru-RU"/>
        </w:rPr>
        <w:t>р</w:t>
      </w:r>
      <w:r>
        <w:rPr>
          <w:rFonts w:ascii="Times New Roman" w:hAnsi="Times New Roman"/>
          <w:spacing w:val="1"/>
          <w:position w:val="2"/>
          <w:sz w:val="28"/>
          <w:szCs w:val="28"/>
          <w:lang w:eastAsia="ru-RU"/>
        </w:rPr>
        <w:t>о</w:t>
      </w:r>
      <w:r>
        <w:rPr>
          <w:rFonts w:ascii="Times New Roman" w:hAnsi="Times New Roman"/>
          <w:position w:val="2"/>
          <w:sz w:val="28"/>
          <w:szCs w:val="28"/>
          <w:lang w:eastAsia="ru-RU"/>
        </w:rPr>
        <w:t>з</w:t>
      </w:r>
      <w:r>
        <w:rPr>
          <w:rFonts w:ascii="Times New Roman" w:hAnsi="Times New Roman"/>
          <w:spacing w:val="-4"/>
          <w:position w:val="2"/>
          <w:sz w:val="28"/>
          <w:szCs w:val="28"/>
          <w:lang w:eastAsia="ru-RU"/>
        </w:rPr>
        <w:t>у</w:t>
      </w:r>
      <w:r>
        <w:rPr>
          <w:rFonts w:ascii="Times New Roman" w:hAnsi="Times New Roman"/>
          <w:position w:val="2"/>
          <w:sz w:val="28"/>
          <w:szCs w:val="28"/>
          <w:lang w:eastAsia="ru-RU"/>
        </w:rPr>
        <w:t>м</w:t>
      </w:r>
      <w:r>
        <w:rPr>
          <w:rFonts w:ascii="Times New Roman" w:hAnsi="Times New Roman"/>
          <w:spacing w:val="1"/>
          <w:position w:val="2"/>
          <w:sz w:val="28"/>
          <w:szCs w:val="28"/>
          <w:lang w:eastAsia="ru-RU"/>
        </w:rPr>
        <w:t>і</w:t>
      </w:r>
      <w:r>
        <w:rPr>
          <w:rFonts w:ascii="Times New Roman" w:hAnsi="Times New Roman"/>
          <w:spacing w:val="-1"/>
          <w:position w:val="2"/>
          <w:sz w:val="28"/>
          <w:szCs w:val="28"/>
          <w:lang w:eastAsia="ru-RU"/>
        </w:rPr>
        <w:t>ю</w:t>
      </w:r>
      <w:r>
        <w:rPr>
          <w:rFonts w:ascii="Times New Roman" w:hAnsi="Times New Roman"/>
          <w:position w:val="2"/>
          <w:sz w:val="28"/>
          <w:szCs w:val="28"/>
          <w:lang w:eastAsia="ru-RU"/>
        </w:rPr>
        <w:t>ть</w:t>
      </w:r>
      <w:r>
        <w:rPr>
          <w:rFonts w:ascii="Times New Roman" w:hAnsi="Times New Roman"/>
          <w:spacing w:val="-1"/>
          <w:position w:val="2"/>
          <w:sz w:val="28"/>
          <w:szCs w:val="28"/>
          <w:lang w:eastAsia="ru-RU"/>
        </w:rPr>
        <w:t xml:space="preserve"> </w:t>
      </w:r>
      <w:r>
        <w:rPr>
          <w:rFonts w:ascii="Times New Roman" w:hAnsi="Times New Roman"/>
          <w:position w:val="2"/>
          <w:sz w:val="28"/>
          <w:szCs w:val="28"/>
          <w:lang w:eastAsia="ru-RU"/>
        </w:rPr>
        <w:t>п</w:t>
      </w:r>
      <w:r>
        <w:rPr>
          <w:rFonts w:ascii="Times New Roman" w:hAnsi="Times New Roman"/>
          <w:spacing w:val="-1"/>
          <w:position w:val="2"/>
          <w:sz w:val="28"/>
          <w:szCs w:val="28"/>
          <w:lang w:eastAsia="ru-RU"/>
        </w:rPr>
        <w:t>і</w:t>
      </w:r>
      <w:r>
        <w:rPr>
          <w:rFonts w:ascii="Times New Roman" w:hAnsi="Times New Roman"/>
          <w:position w:val="2"/>
          <w:sz w:val="28"/>
          <w:szCs w:val="28"/>
          <w:lang w:eastAsia="ru-RU"/>
        </w:rPr>
        <w:t>д</w:t>
      </w:r>
      <w:r>
        <w:rPr>
          <w:rFonts w:ascii="Times New Roman" w:hAnsi="Times New Roman"/>
          <w:spacing w:val="1"/>
          <w:position w:val="2"/>
          <w:sz w:val="28"/>
          <w:szCs w:val="28"/>
          <w:lang w:eastAsia="ru-RU"/>
        </w:rPr>
        <w:t xml:space="preserve"> </w:t>
      </w:r>
      <w:r>
        <w:rPr>
          <w:rFonts w:ascii="Times New Roman" w:hAnsi="Times New Roman"/>
          <w:spacing w:val="-2"/>
          <w:position w:val="2"/>
          <w:sz w:val="28"/>
          <w:szCs w:val="28"/>
          <w:lang w:eastAsia="ru-RU"/>
        </w:rPr>
        <w:t>н</w:t>
      </w:r>
      <w:r>
        <w:rPr>
          <w:rFonts w:ascii="Times New Roman" w:hAnsi="Times New Roman"/>
          <w:position w:val="2"/>
          <w:sz w:val="28"/>
          <w:szCs w:val="28"/>
          <w:lang w:eastAsia="ru-RU"/>
        </w:rPr>
        <w:t>емате</w:t>
      </w:r>
      <w:r>
        <w:rPr>
          <w:rFonts w:ascii="Times New Roman" w:hAnsi="Times New Roman"/>
          <w:spacing w:val="-1"/>
          <w:position w:val="2"/>
          <w:sz w:val="28"/>
          <w:szCs w:val="28"/>
          <w:lang w:eastAsia="ru-RU"/>
        </w:rPr>
        <w:t>р</w:t>
      </w:r>
      <w:r>
        <w:rPr>
          <w:rFonts w:ascii="Times New Roman" w:hAnsi="Times New Roman"/>
          <w:spacing w:val="1"/>
          <w:position w:val="2"/>
          <w:sz w:val="28"/>
          <w:szCs w:val="28"/>
          <w:lang w:eastAsia="ru-RU"/>
        </w:rPr>
        <w:t>і</w:t>
      </w:r>
      <w:r>
        <w:rPr>
          <w:rFonts w:ascii="Times New Roman" w:hAnsi="Times New Roman"/>
          <w:position w:val="2"/>
          <w:sz w:val="28"/>
          <w:szCs w:val="28"/>
          <w:lang w:eastAsia="ru-RU"/>
        </w:rPr>
        <w:t>ал</w:t>
      </w:r>
      <w:r>
        <w:rPr>
          <w:rFonts w:ascii="Times New Roman" w:hAnsi="Times New Roman"/>
          <w:spacing w:val="-2"/>
          <w:position w:val="2"/>
          <w:sz w:val="28"/>
          <w:szCs w:val="28"/>
          <w:lang w:eastAsia="ru-RU"/>
        </w:rPr>
        <w:t>ь</w:t>
      </w:r>
      <w:r>
        <w:rPr>
          <w:rFonts w:ascii="Times New Roman" w:hAnsi="Times New Roman"/>
          <w:spacing w:val="-1"/>
          <w:position w:val="2"/>
          <w:sz w:val="28"/>
          <w:szCs w:val="28"/>
          <w:lang w:eastAsia="ru-RU"/>
        </w:rPr>
        <w:t>н</w:t>
      </w:r>
      <w:r>
        <w:rPr>
          <w:rFonts w:ascii="Times New Roman" w:hAnsi="Times New Roman"/>
          <w:spacing w:val="1"/>
          <w:position w:val="2"/>
          <w:sz w:val="28"/>
          <w:szCs w:val="28"/>
          <w:lang w:eastAsia="ru-RU"/>
        </w:rPr>
        <w:t>и</w:t>
      </w:r>
      <w:r>
        <w:rPr>
          <w:rFonts w:ascii="Times New Roman" w:hAnsi="Times New Roman"/>
          <w:spacing w:val="-3"/>
          <w:position w:val="2"/>
          <w:sz w:val="28"/>
          <w:szCs w:val="28"/>
          <w:lang w:eastAsia="ru-RU"/>
        </w:rPr>
        <w:t>м</w:t>
      </w:r>
      <w:r>
        <w:rPr>
          <w:rFonts w:ascii="Times New Roman" w:hAnsi="Times New Roman"/>
          <w:position w:val="2"/>
          <w:sz w:val="28"/>
          <w:szCs w:val="28"/>
          <w:lang w:eastAsia="ru-RU"/>
        </w:rPr>
        <w:t>и</w:t>
      </w:r>
      <w:r>
        <w:rPr>
          <w:rFonts w:ascii="Times New Roman" w:hAnsi="Times New Roman"/>
          <w:spacing w:val="1"/>
          <w:position w:val="2"/>
          <w:sz w:val="28"/>
          <w:szCs w:val="28"/>
          <w:lang w:eastAsia="ru-RU"/>
        </w:rPr>
        <w:t xml:space="preserve"> </w:t>
      </w:r>
      <w:r>
        <w:rPr>
          <w:rFonts w:ascii="Times New Roman" w:hAnsi="Times New Roman"/>
          <w:position w:val="2"/>
          <w:sz w:val="28"/>
          <w:szCs w:val="28"/>
          <w:lang w:eastAsia="ru-RU"/>
        </w:rPr>
        <w:t>ак</w:t>
      </w:r>
      <w:r>
        <w:rPr>
          <w:rFonts w:ascii="Times New Roman" w:hAnsi="Times New Roman"/>
          <w:spacing w:val="-3"/>
          <w:position w:val="2"/>
          <w:sz w:val="28"/>
          <w:szCs w:val="28"/>
          <w:lang w:eastAsia="ru-RU"/>
        </w:rPr>
        <w:t>т</w:t>
      </w:r>
      <w:r>
        <w:rPr>
          <w:rFonts w:ascii="Times New Roman" w:hAnsi="Times New Roman"/>
          <w:spacing w:val="1"/>
          <w:position w:val="2"/>
          <w:sz w:val="28"/>
          <w:szCs w:val="28"/>
          <w:lang w:eastAsia="ru-RU"/>
        </w:rPr>
        <w:t>и</w:t>
      </w:r>
      <w:r>
        <w:rPr>
          <w:rFonts w:ascii="Times New Roman" w:hAnsi="Times New Roman"/>
          <w:spacing w:val="3"/>
          <w:position w:val="2"/>
          <w:sz w:val="28"/>
          <w:szCs w:val="28"/>
          <w:lang w:eastAsia="ru-RU"/>
        </w:rPr>
        <w:t>в</w:t>
      </w:r>
      <w:r>
        <w:rPr>
          <w:rFonts w:ascii="Times New Roman" w:hAnsi="Times New Roman"/>
          <w:position w:val="2"/>
          <w:sz w:val="28"/>
          <w:szCs w:val="28"/>
          <w:lang w:eastAsia="ru-RU"/>
        </w:rPr>
        <w:t>ам</w:t>
      </w:r>
      <w:r>
        <w:rPr>
          <w:rFonts w:ascii="Times New Roman" w:hAnsi="Times New Roman"/>
          <w:spacing w:val="-2"/>
          <w:position w:val="2"/>
          <w:sz w:val="28"/>
          <w:szCs w:val="28"/>
          <w:lang w:eastAsia="ru-RU"/>
        </w:rPr>
        <w:t>и</w:t>
      </w:r>
      <w:r>
        <w:rPr>
          <w:rFonts w:ascii="Times New Roman" w:hAnsi="Times New Roman"/>
          <w:position w:val="2"/>
          <w:sz w:val="28"/>
          <w:szCs w:val="28"/>
          <w:lang w:eastAsia="ru-RU"/>
        </w:rPr>
        <w:t>?</w:t>
      </w:r>
    </w:p>
    <w:p w:rsidR="00DF0CC6" w:rsidRDefault="00DF0CC6" w:rsidP="002B2BF7">
      <w:pPr>
        <w:autoSpaceDE w:val="0"/>
        <w:autoSpaceDN w:val="0"/>
        <w:adjustRightInd w:val="0"/>
        <w:spacing w:after="0" w:line="240" w:lineRule="auto"/>
        <w:ind w:right="-20" w:firstLine="709"/>
        <w:jc w:val="both"/>
        <w:rPr>
          <w:rFonts w:ascii="Times New Roman" w:hAnsi="Times New Roman"/>
          <w:sz w:val="28"/>
          <w:szCs w:val="28"/>
          <w:lang w:eastAsia="ru-RU"/>
        </w:rPr>
      </w:pPr>
      <w:r>
        <w:rPr>
          <w:rFonts w:ascii="Times New Roman" w:hAnsi="Times New Roman"/>
          <w:spacing w:val="1"/>
          <w:sz w:val="28"/>
          <w:szCs w:val="28"/>
          <w:lang w:eastAsia="ru-RU"/>
        </w:rPr>
        <w:t>2</w:t>
      </w:r>
      <w:r>
        <w:rPr>
          <w:rFonts w:ascii="Times New Roman" w:hAnsi="Times New Roman"/>
          <w:sz w:val="28"/>
          <w:szCs w:val="28"/>
          <w:lang w:eastAsia="ru-RU"/>
        </w:rPr>
        <w:t>.</w:t>
      </w:r>
      <w:r>
        <w:rPr>
          <w:rFonts w:ascii="Times New Roman" w:hAnsi="Times New Roman"/>
          <w:spacing w:val="49"/>
          <w:sz w:val="28"/>
          <w:szCs w:val="28"/>
          <w:lang w:eastAsia="ru-RU"/>
        </w:rPr>
        <w:t xml:space="preserve"> </w:t>
      </w:r>
      <w:r>
        <w:rPr>
          <w:rFonts w:ascii="Times New Roman" w:hAnsi="Times New Roman"/>
          <w:sz w:val="28"/>
          <w:szCs w:val="28"/>
          <w:lang w:eastAsia="ru-RU"/>
        </w:rPr>
        <w:t>Як</w:t>
      </w:r>
      <w:r>
        <w:rPr>
          <w:rFonts w:ascii="Times New Roman" w:hAnsi="Times New Roman"/>
          <w:spacing w:val="1"/>
          <w:sz w:val="28"/>
          <w:szCs w:val="28"/>
          <w:lang w:eastAsia="ru-RU"/>
        </w:rPr>
        <w:t>и</w:t>
      </w:r>
      <w:r>
        <w:rPr>
          <w:rFonts w:ascii="Times New Roman" w:hAnsi="Times New Roman"/>
          <w:spacing w:val="-3"/>
          <w:sz w:val="28"/>
          <w:szCs w:val="28"/>
          <w:lang w:eastAsia="ru-RU"/>
        </w:rPr>
        <w:t>м</w:t>
      </w:r>
      <w:r>
        <w:rPr>
          <w:rFonts w:ascii="Times New Roman" w:hAnsi="Times New Roman"/>
          <w:sz w:val="28"/>
          <w:szCs w:val="28"/>
          <w:lang w:eastAsia="ru-RU"/>
        </w:rPr>
        <w:t>и</w:t>
      </w:r>
      <w:r>
        <w:rPr>
          <w:rFonts w:ascii="Times New Roman" w:hAnsi="Times New Roman"/>
          <w:spacing w:val="1"/>
          <w:sz w:val="28"/>
          <w:szCs w:val="28"/>
          <w:lang w:eastAsia="ru-RU"/>
        </w:rPr>
        <w:t xml:space="preserve"> </w:t>
      </w:r>
      <w:r>
        <w:rPr>
          <w:rFonts w:ascii="Times New Roman" w:hAnsi="Times New Roman"/>
          <w:sz w:val="28"/>
          <w:szCs w:val="28"/>
          <w:lang w:eastAsia="ru-RU"/>
        </w:rPr>
        <w:t>о</w:t>
      </w:r>
      <w:r>
        <w:rPr>
          <w:rFonts w:ascii="Times New Roman" w:hAnsi="Times New Roman"/>
          <w:spacing w:val="-2"/>
          <w:sz w:val="28"/>
          <w:szCs w:val="28"/>
          <w:lang w:eastAsia="ru-RU"/>
        </w:rPr>
        <w:t>з</w:t>
      </w:r>
      <w:r>
        <w:rPr>
          <w:rFonts w:ascii="Times New Roman" w:hAnsi="Times New Roman"/>
          <w:spacing w:val="1"/>
          <w:sz w:val="28"/>
          <w:szCs w:val="28"/>
          <w:lang w:eastAsia="ru-RU"/>
        </w:rPr>
        <w:t>н</w:t>
      </w:r>
      <w:r>
        <w:rPr>
          <w:rFonts w:ascii="Times New Roman" w:hAnsi="Times New Roman"/>
          <w:sz w:val="28"/>
          <w:szCs w:val="28"/>
          <w:lang w:eastAsia="ru-RU"/>
        </w:rPr>
        <w:t>ак</w:t>
      </w:r>
      <w:r>
        <w:rPr>
          <w:rFonts w:ascii="Times New Roman" w:hAnsi="Times New Roman"/>
          <w:spacing w:val="-2"/>
          <w:sz w:val="28"/>
          <w:szCs w:val="28"/>
          <w:lang w:eastAsia="ru-RU"/>
        </w:rPr>
        <w:t>а</w:t>
      </w:r>
      <w:r>
        <w:rPr>
          <w:rFonts w:ascii="Times New Roman" w:hAnsi="Times New Roman"/>
          <w:sz w:val="28"/>
          <w:szCs w:val="28"/>
          <w:lang w:eastAsia="ru-RU"/>
        </w:rPr>
        <w:t>ми</w:t>
      </w:r>
      <w:r>
        <w:rPr>
          <w:rFonts w:ascii="Times New Roman" w:hAnsi="Times New Roman"/>
          <w:spacing w:val="-2"/>
          <w:sz w:val="28"/>
          <w:szCs w:val="28"/>
          <w:lang w:eastAsia="ru-RU"/>
        </w:rPr>
        <w:t xml:space="preserve"> </w:t>
      </w:r>
      <w:r>
        <w:rPr>
          <w:rFonts w:ascii="Times New Roman" w:hAnsi="Times New Roman"/>
          <w:spacing w:val="1"/>
          <w:sz w:val="28"/>
          <w:szCs w:val="28"/>
          <w:lang w:eastAsia="ru-RU"/>
        </w:rPr>
        <w:t>х</w:t>
      </w:r>
      <w:r>
        <w:rPr>
          <w:rFonts w:ascii="Times New Roman" w:hAnsi="Times New Roman"/>
          <w:spacing w:val="-2"/>
          <w:sz w:val="28"/>
          <w:szCs w:val="28"/>
          <w:lang w:eastAsia="ru-RU"/>
        </w:rPr>
        <w:t>а</w:t>
      </w:r>
      <w:r>
        <w:rPr>
          <w:rFonts w:ascii="Times New Roman" w:hAnsi="Times New Roman"/>
          <w:spacing w:val="-1"/>
          <w:sz w:val="28"/>
          <w:szCs w:val="28"/>
          <w:lang w:eastAsia="ru-RU"/>
        </w:rPr>
        <w:t>р</w:t>
      </w:r>
      <w:r>
        <w:rPr>
          <w:rFonts w:ascii="Times New Roman" w:hAnsi="Times New Roman"/>
          <w:sz w:val="28"/>
          <w:szCs w:val="28"/>
          <w:lang w:eastAsia="ru-RU"/>
        </w:rPr>
        <w:t>акте</w:t>
      </w:r>
      <w:r>
        <w:rPr>
          <w:rFonts w:ascii="Times New Roman" w:hAnsi="Times New Roman"/>
          <w:spacing w:val="-1"/>
          <w:sz w:val="28"/>
          <w:szCs w:val="28"/>
          <w:lang w:eastAsia="ru-RU"/>
        </w:rPr>
        <w:t>р</w:t>
      </w:r>
      <w:r>
        <w:rPr>
          <w:rFonts w:ascii="Times New Roman" w:hAnsi="Times New Roman"/>
          <w:spacing w:val="1"/>
          <w:sz w:val="28"/>
          <w:szCs w:val="28"/>
          <w:lang w:eastAsia="ru-RU"/>
        </w:rPr>
        <w:t>и</w:t>
      </w:r>
      <w:r>
        <w:rPr>
          <w:rFonts w:ascii="Times New Roman" w:hAnsi="Times New Roman"/>
          <w:sz w:val="28"/>
          <w:szCs w:val="28"/>
          <w:lang w:eastAsia="ru-RU"/>
        </w:rPr>
        <w:t>з</w:t>
      </w:r>
      <w:r>
        <w:rPr>
          <w:rFonts w:ascii="Times New Roman" w:hAnsi="Times New Roman"/>
          <w:spacing w:val="-4"/>
          <w:sz w:val="28"/>
          <w:szCs w:val="28"/>
          <w:lang w:eastAsia="ru-RU"/>
        </w:rPr>
        <w:t>у</w:t>
      </w:r>
      <w:r>
        <w:rPr>
          <w:rFonts w:ascii="Times New Roman" w:hAnsi="Times New Roman"/>
          <w:spacing w:val="-1"/>
          <w:sz w:val="28"/>
          <w:szCs w:val="28"/>
          <w:lang w:eastAsia="ru-RU"/>
        </w:rPr>
        <w:t>ю</w:t>
      </w:r>
      <w:r>
        <w:rPr>
          <w:rFonts w:ascii="Times New Roman" w:hAnsi="Times New Roman"/>
          <w:sz w:val="28"/>
          <w:szCs w:val="28"/>
          <w:lang w:eastAsia="ru-RU"/>
        </w:rPr>
        <w:t>т</w:t>
      </w:r>
      <w:r>
        <w:rPr>
          <w:rFonts w:ascii="Times New Roman" w:hAnsi="Times New Roman"/>
          <w:spacing w:val="-1"/>
          <w:sz w:val="28"/>
          <w:szCs w:val="28"/>
          <w:lang w:eastAsia="ru-RU"/>
        </w:rPr>
        <w:t>ь</w:t>
      </w:r>
      <w:r>
        <w:rPr>
          <w:rFonts w:ascii="Times New Roman" w:hAnsi="Times New Roman"/>
          <w:sz w:val="28"/>
          <w:szCs w:val="28"/>
          <w:lang w:eastAsia="ru-RU"/>
        </w:rPr>
        <w:t xml:space="preserve">ся </w:t>
      </w:r>
      <w:r>
        <w:rPr>
          <w:rFonts w:ascii="Times New Roman" w:hAnsi="Times New Roman"/>
          <w:spacing w:val="1"/>
          <w:sz w:val="28"/>
          <w:szCs w:val="28"/>
          <w:lang w:eastAsia="ru-RU"/>
        </w:rPr>
        <w:t>н</w:t>
      </w:r>
      <w:r>
        <w:rPr>
          <w:rFonts w:ascii="Times New Roman" w:hAnsi="Times New Roman"/>
          <w:sz w:val="28"/>
          <w:szCs w:val="28"/>
          <w:lang w:eastAsia="ru-RU"/>
        </w:rPr>
        <w:t>ем</w:t>
      </w:r>
      <w:r>
        <w:rPr>
          <w:rFonts w:ascii="Times New Roman" w:hAnsi="Times New Roman"/>
          <w:spacing w:val="-2"/>
          <w:sz w:val="28"/>
          <w:szCs w:val="28"/>
          <w:lang w:eastAsia="ru-RU"/>
        </w:rPr>
        <w:t>а</w:t>
      </w:r>
      <w:r>
        <w:rPr>
          <w:rFonts w:ascii="Times New Roman" w:hAnsi="Times New Roman"/>
          <w:sz w:val="28"/>
          <w:szCs w:val="28"/>
          <w:lang w:eastAsia="ru-RU"/>
        </w:rPr>
        <w:t>те</w:t>
      </w:r>
      <w:r>
        <w:rPr>
          <w:rFonts w:ascii="Times New Roman" w:hAnsi="Times New Roman"/>
          <w:spacing w:val="4"/>
          <w:sz w:val="28"/>
          <w:szCs w:val="28"/>
          <w:lang w:eastAsia="ru-RU"/>
        </w:rPr>
        <w:t>р</w:t>
      </w:r>
      <w:r>
        <w:rPr>
          <w:rFonts w:ascii="Times New Roman" w:hAnsi="Times New Roman"/>
          <w:spacing w:val="-1"/>
          <w:sz w:val="28"/>
          <w:szCs w:val="28"/>
          <w:lang w:eastAsia="ru-RU"/>
        </w:rPr>
        <w:t>і</w:t>
      </w:r>
      <w:r>
        <w:rPr>
          <w:rFonts w:ascii="Times New Roman" w:hAnsi="Times New Roman"/>
          <w:sz w:val="28"/>
          <w:szCs w:val="28"/>
          <w:lang w:eastAsia="ru-RU"/>
        </w:rPr>
        <w:t>ал</w:t>
      </w:r>
      <w:r>
        <w:rPr>
          <w:rFonts w:ascii="Times New Roman" w:hAnsi="Times New Roman"/>
          <w:spacing w:val="-2"/>
          <w:sz w:val="28"/>
          <w:szCs w:val="28"/>
          <w:lang w:eastAsia="ru-RU"/>
        </w:rPr>
        <w:t>ь</w:t>
      </w:r>
      <w:r>
        <w:rPr>
          <w:rFonts w:ascii="Times New Roman" w:hAnsi="Times New Roman"/>
          <w:spacing w:val="1"/>
          <w:sz w:val="28"/>
          <w:szCs w:val="28"/>
          <w:lang w:eastAsia="ru-RU"/>
        </w:rPr>
        <w:t>н</w:t>
      </w:r>
      <w:r>
        <w:rPr>
          <w:rFonts w:ascii="Times New Roman" w:hAnsi="Times New Roman"/>
          <w:sz w:val="28"/>
          <w:szCs w:val="28"/>
          <w:lang w:eastAsia="ru-RU"/>
        </w:rPr>
        <w:t>і</w:t>
      </w:r>
      <w:r>
        <w:rPr>
          <w:rFonts w:ascii="Times New Roman" w:hAnsi="Times New Roman"/>
          <w:spacing w:val="1"/>
          <w:sz w:val="28"/>
          <w:szCs w:val="28"/>
          <w:lang w:eastAsia="ru-RU"/>
        </w:rPr>
        <w:t xml:space="preserve"> </w:t>
      </w:r>
      <w:r>
        <w:rPr>
          <w:rFonts w:ascii="Times New Roman" w:hAnsi="Times New Roman"/>
          <w:spacing w:val="-3"/>
          <w:sz w:val="28"/>
          <w:szCs w:val="28"/>
          <w:lang w:eastAsia="ru-RU"/>
        </w:rPr>
        <w:t>а</w:t>
      </w:r>
      <w:r>
        <w:rPr>
          <w:rFonts w:ascii="Times New Roman" w:hAnsi="Times New Roman"/>
          <w:sz w:val="28"/>
          <w:szCs w:val="28"/>
          <w:lang w:eastAsia="ru-RU"/>
        </w:rPr>
        <w:t>кт</w:t>
      </w:r>
      <w:r>
        <w:rPr>
          <w:rFonts w:ascii="Times New Roman" w:hAnsi="Times New Roman"/>
          <w:spacing w:val="1"/>
          <w:sz w:val="28"/>
          <w:szCs w:val="28"/>
          <w:lang w:eastAsia="ru-RU"/>
        </w:rPr>
        <w:t>и</w:t>
      </w:r>
      <w:r>
        <w:rPr>
          <w:rFonts w:ascii="Times New Roman" w:hAnsi="Times New Roman"/>
          <w:spacing w:val="-3"/>
          <w:sz w:val="28"/>
          <w:szCs w:val="28"/>
          <w:lang w:eastAsia="ru-RU"/>
        </w:rPr>
        <w:t>в</w:t>
      </w:r>
      <w:r>
        <w:rPr>
          <w:rFonts w:ascii="Times New Roman" w:hAnsi="Times New Roman"/>
          <w:spacing w:val="-1"/>
          <w:sz w:val="28"/>
          <w:szCs w:val="28"/>
          <w:lang w:eastAsia="ru-RU"/>
        </w:rPr>
        <w:t>и</w:t>
      </w:r>
      <w:r>
        <w:rPr>
          <w:rFonts w:ascii="Times New Roman" w:hAnsi="Times New Roman"/>
          <w:sz w:val="28"/>
          <w:szCs w:val="28"/>
          <w:lang w:eastAsia="ru-RU"/>
        </w:rPr>
        <w:t>?</w:t>
      </w:r>
    </w:p>
    <w:p w:rsidR="00DF0CC6" w:rsidRDefault="00DF0CC6" w:rsidP="002B2BF7">
      <w:pPr>
        <w:autoSpaceDE w:val="0"/>
        <w:autoSpaceDN w:val="0"/>
        <w:adjustRightInd w:val="0"/>
        <w:spacing w:before="2" w:after="0" w:line="240" w:lineRule="auto"/>
        <w:ind w:right="-20" w:firstLine="709"/>
        <w:jc w:val="both"/>
        <w:rPr>
          <w:rFonts w:ascii="Times New Roman" w:hAnsi="Times New Roman"/>
          <w:sz w:val="28"/>
          <w:szCs w:val="28"/>
          <w:lang w:eastAsia="ru-RU"/>
        </w:rPr>
      </w:pPr>
      <w:r>
        <w:rPr>
          <w:rFonts w:ascii="Times New Roman" w:hAnsi="Times New Roman"/>
          <w:spacing w:val="1"/>
          <w:sz w:val="28"/>
          <w:szCs w:val="28"/>
          <w:lang w:eastAsia="ru-RU"/>
        </w:rPr>
        <w:t>3</w:t>
      </w:r>
      <w:r>
        <w:rPr>
          <w:rFonts w:ascii="Times New Roman" w:hAnsi="Times New Roman"/>
          <w:sz w:val="28"/>
          <w:szCs w:val="28"/>
          <w:lang w:eastAsia="ru-RU"/>
        </w:rPr>
        <w:t>.</w:t>
      </w:r>
      <w:r>
        <w:rPr>
          <w:rFonts w:ascii="Times New Roman" w:hAnsi="Times New Roman"/>
          <w:spacing w:val="49"/>
          <w:sz w:val="28"/>
          <w:szCs w:val="28"/>
          <w:lang w:eastAsia="ru-RU"/>
        </w:rPr>
        <w:t xml:space="preserve"> </w:t>
      </w:r>
      <w:r>
        <w:rPr>
          <w:rFonts w:ascii="Times New Roman" w:hAnsi="Times New Roman"/>
          <w:sz w:val="28"/>
          <w:szCs w:val="28"/>
          <w:lang w:eastAsia="ru-RU"/>
        </w:rPr>
        <w:t>Як</w:t>
      </w:r>
      <w:r>
        <w:rPr>
          <w:rFonts w:ascii="Times New Roman" w:hAnsi="Times New Roman"/>
          <w:spacing w:val="-1"/>
          <w:sz w:val="28"/>
          <w:szCs w:val="28"/>
          <w:lang w:eastAsia="ru-RU"/>
        </w:rPr>
        <w:t>и</w:t>
      </w:r>
      <w:r>
        <w:rPr>
          <w:rFonts w:ascii="Times New Roman" w:hAnsi="Times New Roman"/>
          <w:sz w:val="28"/>
          <w:szCs w:val="28"/>
          <w:lang w:eastAsia="ru-RU"/>
        </w:rPr>
        <w:t>й</w:t>
      </w:r>
      <w:r>
        <w:rPr>
          <w:rFonts w:ascii="Times New Roman" w:hAnsi="Times New Roman"/>
          <w:spacing w:val="1"/>
          <w:sz w:val="28"/>
          <w:szCs w:val="28"/>
          <w:lang w:eastAsia="ru-RU"/>
        </w:rPr>
        <w:t xml:space="preserve"> </w:t>
      </w:r>
      <w:r>
        <w:rPr>
          <w:rFonts w:ascii="Times New Roman" w:hAnsi="Times New Roman"/>
          <w:sz w:val="28"/>
          <w:szCs w:val="28"/>
          <w:lang w:eastAsia="ru-RU"/>
        </w:rPr>
        <w:t>р</w:t>
      </w:r>
      <w:r>
        <w:rPr>
          <w:rFonts w:ascii="Times New Roman" w:hAnsi="Times New Roman"/>
          <w:spacing w:val="-2"/>
          <w:sz w:val="28"/>
          <w:szCs w:val="28"/>
          <w:lang w:eastAsia="ru-RU"/>
        </w:rPr>
        <w:t>а</w:t>
      </w:r>
      <w:r>
        <w:rPr>
          <w:rFonts w:ascii="Times New Roman" w:hAnsi="Times New Roman"/>
          <w:spacing w:val="1"/>
          <w:sz w:val="28"/>
          <w:szCs w:val="28"/>
          <w:lang w:eastAsia="ru-RU"/>
        </w:rPr>
        <w:t>х</w:t>
      </w:r>
      <w:r>
        <w:rPr>
          <w:rFonts w:ascii="Times New Roman" w:hAnsi="Times New Roman"/>
          <w:spacing w:val="-4"/>
          <w:sz w:val="28"/>
          <w:szCs w:val="28"/>
          <w:lang w:eastAsia="ru-RU"/>
        </w:rPr>
        <w:t>у</w:t>
      </w:r>
      <w:r>
        <w:rPr>
          <w:rFonts w:ascii="Times New Roman" w:hAnsi="Times New Roman"/>
          <w:spacing w:val="1"/>
          <w:sz w:val="28"/>
          <w:szCs w:val="28"/>
          <w:lang w:eastAsia="ru-RU"/>
        </w:rPr>
        <w:t>но</w:t>
      </w:r>
      <w:r>
        <w:rPr>
          <w:rFonts w:ascii="Times New Roman" w:hAnsi="Times New Roman"/>
          <w:sz w:val="28"/>
          <w:szCs w:val="28"/>
          <w:lang w:eastAsia="ru-RU"/>
        </w:rPr>
        <w:t>к</w:t>
      </w:r>
      <w:r>
        <w:rPr>
          <w:rFonts w:ascii="Times New Roman" w:hAnsi="Times New Roman"/>
          <w:spacing w:val="-3"/>
          <w:sz w:val="28"/>
          <w:szCs w:val="28"/>
          <w:lang w:eastAsia="ru-RU"/>
        </w:rPr>
        <w:t xml:space="preserve"> </w:t>
      </w:r>
      <w:r>
        <w:rPr>
          <w:rFonts w:ascii="Times New Roman" w:hAnsi="Times New Roman"/>
          <w:spacing w:val="1"/>
          <w:sz w:val="28"/>
          <w:szCs w:val="28"/>
          <w:lang w:eastAsia="ru-RU"/>
        </w:rPr>
        <w:t>п</w:t>
      </w:r>
      <w:r>
        <w:rPr>
          <w:rFonts w:ascii="Times New Roman" w:hAnsi="Times New Roman"/>
          <w:spacing w:val="-1"/>
          <w:sz w:val="28"/>
          <w:szCs w:val="28"/>
          <w:lang w:eastAsia="ru-RU"/>
        </w:rPr>
        <w:t>р</w:t>
      </w:r>
      <w:r>
        <w:rPr>
          <w:rFonts w:ascii="Times New Roman" w:hAnsi="Times New Roman"/>
          <w:spacing w:val="1"/>
          <w:sz w:val="28"/>
          <w:szCs w:val="28"/>
          <w:lang w:eastAsia="ru-RU"/>
        </w:rPr>
        <w:t>и</w:t>
      </w:r>
      <w:r>
        <w:rPr>
          <w:rFonts w:ascii="Times New Roman" w:hAnsi="Times New Roman"/>
          <w:sz w:val="28"/>
          <w:szCs w:val="28"/>
          <w:lang w:eastAsia="ru-RU"/>
        </w:rPr>
        <w:t>з</w:t>
      </w:r>
      <w:r>
        <w:rPr>
          <w:rFonts w:ascii="Times New Roman" w:hAnsi="Times New Roman"/>
          <w:spacing w:val="-2"/>
          <w:sz w:val="28"/>
          <w:szCs w:val="28"/>
          <w:lang w:eastAsia="ru-RU"/>
        </w:rPr>
        <w:t>н</w:t>
      </w:r>
      <w:r>
        <w:rPr>
          <w:rFonts w:ascii="Times New Roman" w:hAnsi="Times New Roman"/>
          <w:sz w:val="28"/>
          <w:szCs w:val="28"/>
          <w:lang w:eastAsia="ru-RU"/>
        </w:rPr>
        <w:t>ачений</w:t>
      </w:r>
      <w:r>
        <w:rPr>
          <w:rFonts w:ascii="Times New Roman" w:hAnsi="Times New Roman"/>
          <w:spacing w:val="-2"/>
          <w:sz w:val="28"/>
          <w:szCs w:val="28"/>
          <w:lang w:eastAsia="ru-RU"/>
        </w:rPr>
        <w:t xml:space="preserve"> </w:t>
      </w:r>
      <w:r>
        <w:rPr>
          <w:rFonts w:ascii="Times New Roman" w:hAnsi="Times New Roman"/>
          <w:spacing w:val="1"/>
          <w:sz w:val="28"/>
          <w:szCs w:val="28"/>
          <w:lang w:eastAsia="ru-RU"/>
        </w:rPr>
        <w:t>д</w:t>
      </w:r>
      <w:r>
        <w:rPr>
          <w:rFonts w:ascii="Times New Roman" w:hAnsi="Times New Roman"/>
          <w:spacing w:val="-1"/>
          <w:sz w:val="28"/>
          <w:szCs w:val="28"/>
          <w:lang w:eastAsia="ru-RU"/>
        </w:rPr>
        <w:t>л</w:t>
      </w:r>
      <w:r>
        <w:rPr>
          <w:rFonts w:ascii="Times New Roman" w:hAnsi="Times New Roman"/>
          <w:sz w:val="28"/>
          <w:szCs w:val="28"/>
          <w:lang w:eastAsia="ru-RU"/>
        </w:rPr>
        <w:t xml:space="preserve">я </w:t>
      </w:r>
      <w:r>
        <w:rPr>
          <w:rFonts w:ascii="Times New Roman" w:hAnsi="Times New Roman"/>
          <w:spacing w:val="-1"/>
          <w:sz w:val="28"/>
          <w:szCs w:val="28"/>
          <w:lang w:eastAsia="ru-RU"/>
        </w:rPr>
        <w:t>о</w:t>
      </w:r>
      <w:r>
        <w:rPr>
          <w:rFonts w:ascii="Times New Roman" w:hAnsi="Times New Roman"/>
          <w:spacing w:val="1"/>
          <w:sz w:val="28"/>
          <w:szCs w:val="28"/>
          <w:lang w:eastAsia="ru-RU"/>
        </w:rPr>
        <w:t>б</w:t>
      </w:r>
      <w:r>
        <w:rPr>
          <w:rFonts w:ascii="Times New Roman" w:hAnsi="Times New Roman"/>
          <w:spacing w:val="-1"/>
          <w:sz w:val="28"/>
          <w:szCs w:val="28"/>
          <w:lang w:eastAsia="ru-RU"/>
        </w:rPr>
        <w:t>лі</w:t>
      </w:r>
      <w:r>
        <w:rPr>
          <w:rFonts w:ascii="Times New Roman" w:hAnsi="Times New Roman"/>
          <w:sz w:val="28"/>
          <w:szCs w:val="28"/>
          <w:lang w:eastAsia="ru-RU"/>
        </w:rPr>
        <w:t>ку</w:t>
      </w:r>
      <w:r>
        <w:rPr>
          <w:rFonts w:ascii="Times New Roman" w:hAnsi="Times New Roman"/>
          <w:spacing w:val="-3"/>
          <w:sz w:val="28"/>
          <w:szCs w:val="28"/>
          <w:lang w:eastAsia="ru-RU"/>
        </w:rPr>
        <w:t xml:space="preserve"> </w:t>
      </w:r>
      <w:r>
        <w:rPr>
          <w:rFonts w:ascii="Times New Roman" w:hAnsi="Times New Roman"/>
          <w:sz w:val="28"/>
          <w:szCs w:val="28"/>
          <w:lang w:eastAsia="ru-RU"/>
        </w:rPr>
        <w:t>не</w:t>
      </w:r>
      <w:r>
        <w:rPr>
          <w:rFonts w:ascii="Times New Roman" w:hAnsi="Times New Roman"/>
          <w:spacing w:val="4"/>
          <w:sz w:val="28"/>
          <w:szCs w:val="28"/>
          <w:lang w:eastAsia="ru-RU"/>
        </w:rPr>
        <w:t>м</w:t>
      </w:r>
      <w:r>
        <w:rPr>
          <w:rFonts w:ascii="Times New Roman" w:hAnsi="Times New Roman"/>
          <w:sz w:val="28"/>
          <w:szCs w:val="28"/>
          <w:lang w:eastAsia="ru-RU"/>
        </w:rPr>
        <w:t>ате</w:t>
      </w:r>
      <w:r>
        <w:rPr>
          <w:rFonts w:ascii="Times New Roman" w:hAnsi="Times New Roman"/>
          <w:spacing w:val="-1"/>
          <w:sz w:val="28"/>
          <w:szCs w:val="28"/>
          <w:lang w:eastAsia="ru-RU"/>
        </w:rPr>
        <w:t>р</w:t>
      </w:r>
      <w:r>
        <w:rPr>
          <w:rFonts w:ascii="Times New Roman" w:hAnsi="Times New Roman"/>
          <w:spacing w:val="1"/>
          <w:sz w:val="28"/>
          <w:szCs w:val="28"/>
          <w:lang w:eastAsia="ru-RU"/>
        </w:rPr>
        <w:t>і</w:t>
      </w:r>
      <w:r>
        <w:rPr>
          <w:rFonts w:ascii="Times New Roman" w:hAnsi="Times New Roman"/>
          <w:sz w:val="28"/>
          <w:szCs w:val="28"/>
          <w:lang w:eastAsia="ru-RU"/>
        </w:rPr>
        <w:t>ал</w:t>
      </w:r>
      <w:r>
        <w:rPr>
          <w:rFonts w:ascii="Times New Roman" w:hAnsi="Times New Roman"/>
          <w:spacing w:val="-2"/>
          <w:sz w:val="28"/>
          <w:szCs w:val="28"/>
          <w:lang w:eastAsia="ru-RU"/>
        </w:rPr>
        <w:t>ь</w:t>
      </w:r>
      <w:r>
        <w:rPr>
          <w:rFonts w:ascii="Times New Roman" w:hAnsi="Times New Roman"/>
          <w:spacing w:val="-1"/>
          <w:sz w:val="28"/>
          <w:szCs w:val="28"/>
          <w:lang w:eastAsia="ru-RU"/>
        </w:rPr>
        <w:t>ни</w:t>
      </w:r>
      <w:r>
        <w:rPr>
          <w:rFonts w:ascii="Times New Roman" w:hAnsi="Times New Roman"/>
          <w:sz w:val="28"/>
          <w:szCs w:val="28"/>
          <w:lang w:eastAsia="ru-RU"/>
        </w:rPr>
        <w:t>х</w:t>
      </w:r>
      <w:r>
        <w:rPr>
          <w:rFonts w:ascii="Times New Roman" w:hAnsi="Times New Roman"/>
          <w:spacing w:val="1"/>
          <w:sz w:val="28"/>
          <w:szCs w:val="28"/>
          <w:lang w:eastAsia="ru-RU"/>
        </w:rPr>
        <w:t xml:space="preserve"> </w:t>
      </w:r>
      <w:r>
        <w:rPr>
          <w:rFonts w:ascii="Times New Roman" w:hAnsi="Times New Roman"/>
          <w:sz w:val="28"/>
          <w:szCs w:val="28"/>
          <w:lang w:eastAsia="ru-RU"/>
        </w:rPr>
        <w:t>ак</w:t>
      </w:r>
      <w:r>
        <w:rPr>
          <w:rFonts w:ascii="Times New Roman" w:hAnsi="Times New Roman"/>
          <w:spacing w:val="-3"/>
          <w:sz w:val="28"/>
          <w:szCs w:val="28"/>
          <w:lang w:eastAsia="ru-RU"/>
        </w:rPr>
        <w:t>т</w:t>
      </w:r>
      <w:r>
        <w:rPr>
          <w:rFonts w:ascii="Times New Roman" w:hAnsi="Times New Roman"/>
          <w:spacing w:val="-1"/>
          <w:sz w:val="28"/>
          <w:szCs w:val="28"/>
          <w:lang w:eastAsia="ru-RU"/>
        </w:rPr>
        <w:t>и</w:t>
      </w:r>
      <w:r>
        <w:rPr>
          <w:rFonts w:ascii="Times New Roman" w:hAnsi="Times New Roman"/>
          <w:sz w:val="28"/>
          <w:szCs w:val="28"/>
          <w:lang w:eastAsia="ru-RU"/>
        </w:rPr>
        <w:t>ві</w:t>
      </w:r>
      <w:r>
        <w:rPr>
          <w:rFonts w:ascii="Times New Roman" w:hAnsi="Times New Roman"/>
          <w:spacing w:val="-2"/>
          <w:sz w:val="28"/>
          <w:szCs w:val="28"/>
          <w:lang w:eastAsia="ru-RU"/>
        </w:rPr>
        <w:t>в</w:t>
      </w:r>
      <w:r>
        <w:rPr>
          <w:rFonts w:ascii="Times New Roman" w:hAnsi="Times New Roman"/>
          <w:sz w:val="28"/>
          <w:szCs w:val="28"/>
          <w:lang w:eastAsia="ru-RU"/>
        </w:rPr>
        <w:t>?</w:t>
      </w:r>
    </w:p>
    <w:p w:rsidR="00DF0CC6" w:rsidRDefault="00DF0CC6" w:rsidP="002B2BF7">
      <w:pPr>
        <w:autoSpaceDE w:val="0"/>
        <w:autoSpaceDN w:val="0"/>
        <w:adjustRightInd w:val="0"/>
        <w:spacing w:before="3" w:after="0" w:line="240" w:lineRule="auto"/>
        <w:ind w:right="36" w:firstLine="709"/>
        <w:jc w:val="both"/>
        <w:rPr>
          <w:rFonts w:ascii="Times New Roman" w:hAnsi="Times New Roman"/>
          <w:sz w:val="28"/>
          <w:szCs w:val="28"/>
          <w:lang w:eastAsia="ru-RU"/>
        </w:rPr>
      </w:pPr>
      <w:r>
        <w:rPr>
          <w:rFonts w:ascii="Times New Roman" w:hAnsi="Times New Roman"/>
          <w:spacing w:val="1"/>
          <w:sz w:val="28"/>
          <w:szCs w:val="28"/>
          <w:lang w:eastAsia="ru-RU"/>
        </w:rPr>
        <w:t>4</w:t>
      </w:r>
      <w:r>
        <w:rPr>
          <w:rFonts w:ascii="Times New Roman" w:hAnsi="Times New Roman"/>
          <w:sz w:val="28"/>
          <w:szCs w:val="28"/>
          <w:lang w:eastAsia="ru-RU"/>
        </w:rPr>
        <w:t>.</w:t>
      </w:r>
      <w:r>
        <w:rPr>
          <w:rFonts w:ascii="Times New Roman" w:hAnsi="Times New Roman"/>
          <w:spacing w:val="1"/>
          <w:sz w:val="28"/>
          <w:szCs w:val="28"/>
          <w:lang w:eastAsia="ru-RU"/>
        </w:rPr>
        <w:t xml:space="preserve"> З</w:t>
      </w:r>
      <w:r>
        <w:rPr>
          <w:rFonts w:ascii="Times New Roman" w:hAnsi="Times New Roman"/>
          <w:sz w:val="28"/>
          <w:szCs w:val="28"/>
          <w:lang w:eastAsia="ru-RU"/>
        </w:rPr>
        <w:t>а</w:t>
      </w:r>
      <w:r>
        <w:rPr>
          <w:rFonts w:ascii="Times New Roman" w:hAnsi="Times New Roman"/>
          <w:spacing w:val="24"/>
          <w:sz w:val="28"/>
          <w:szCs w:val="28"/>
          <w:lang w:eastAsia="ru-RU"/>
        </w:rPr>
        <w:t xml:space="preserve"> </w:t>
      </w:r>
      <w:r>
        <w:rPr>
          <w:rFonts w:ascii="Times New Roman" w:hAnsi="Times New Roman"/>
          <w:sz w:val="28"/>
          <w:szCs w:val="28"/>
          <w:lang w:eastAsia="ru-RU"/>
        </w:rPr>
        <w:t>я</w:t>
      </w:r>
      <w:r>
        <w:rPr>
          <w:rFonts w:ascii="Times New Roman" w:hAnsi="Times New Roman"/>
          <w:spacing w:val="-2"/>
          <w:sz w:val="28"/>
          <w:szCs w:val="28"/>
          <w:lang w:eastAsia="ru-RU"/>
        </w:rPr>
        <w:t>к</w:t>
      </w:r>
      <w:r>
        <w:rPr>
          <w:rFonts w:ascii="Times New Roman" w:hAnsi="Times New Roman"/>
          <w:spacing w:val="1"/>
          <w:sz w:val="28"/>
          <w:szCs w:val="28"/>
          <w:lang w:eastAsia="ru-RU"/>
        </w:rPr>
        <w:t>о</w:t>
      </w:r>
      <w:r>
        <w:rPr>
          <w:rFonts w:ascii="Times New Roman" w:hAnsi="Times New Roman"/>
          <w:sz w:val="28"/>
          <w:szCs w:val="28"/>
          <w:lang w:eastAsia="ru-RU"/>
        </w:rPr>
        <w:t>ю</w:t>
      </w:r>
      <w:r>
        <w:rPr>
          <w:rFonts w:ascii="Times New Roman" w:hAnsi="Times New Roman"/>
          <w:spacing w:val="22"/>
          <w:sz w:val="28"/>
          <w:szCs w:val="28"/>
          <w:lang w:eastAsia="ru-RU"/>
        </w:rPr>
        <w:t xml:space="preserve"> </w:t>
      </w:r>
      <w:r>
        <w:rPr>
          <w:rFonts w:ascii="Times New Roman" w:hAnsi="Times New Roman"/>
          <w:sz w:val="28"/>
          <w:szCs w:val="28"/>
          <w:lang w:eastAsia="ru-RU"/>
        </w:rPr>
        <w:t>в</w:t>
      </w:r>
      <w:r>
        <w:rPr>
          <w:rFonts w:ascii="Times New Roman" w:hAnsi="Times New Roman"/>
          <w:spacing w:val="-3"/>
          <w:sz w:val="28"/>
          <w:szCs w:val="28"/>
          <w:lang w:eastAsia="ru-RU"/>
        </w:rPr>
        <w:t>а</w:t>
      </w:r>
      <w:r>
        <w:rPr>
          <w:rFonts w:ascii="Times New Roman" w:hAnsi="Times New Roman"/>
          <w:spacing w:val="1"/>
          <w:sz w:val="28"/>
          <w:szCs w:val="28"/>
          <w:lang w:eastAsia="ru-RU"/>
        </w:rPr>
        <w:t>р</w:t>
      </w:r>
      <w:r>
        <w:rPr>
          <w:rFonts w:ascii="Times New Roman" w:hAnsi="Times New Roman"/>
          <w:sz w:val="28"/>
          <w:szCs w:val="28"/>
          <w:lang w:eastAsia="ru-RU"/>
        </w:rPr>
        <w:t>т</w:t>
      </w:r>
      <w:r>
        <w:rPr>
          <w:rFonts w:ascii="Times New Roman" w:hAnsi="Times New Roman"/>
          <w:spacing w:val="-2"/>
          <w:sz w:val="28"/>
          <w:szCs w:val="28"/>
          <w:lang w:eastAsia="ru-RU"/>
        </w:rPr>
        <w:t>і</w:t>
      </w:r>
      <w:r>
        <w:rPr>
          <w:rFonts w:ascii="Times New Roman" w:hAnsi="Times New Roman"/>
          <w:sz w:val="28"/>
          <w:szCs w:val="28"/>
          <w:lang w:eastAsia="ru-RU"/>
        </w:rPr>
        <w:t>стю</w:t>
      </w:r>
      <w:r>
        <w:rPr>
          <w:rFonts w:ascii="Times New Roman" w:hAnsi="Times New Roman"/>
          <w:spacing w:val="22"/>
          <w:sz w:val="28"/>
          <w:szCs w:val="28"/>
          <w:lang w:eastAsia="ru-RU"/>
        </w:rPr>
        <w:t xml:space="preserve"> </w:t>
      </w:r>
      <w:r>
        <w:rPr>
          <w:rFonts w:ascii="Times New Roman" w:hAnsi="Times New Roman"/>
          <w:sz w:val="28"/>
          <w:szCs w:val="28"/>
          <w:lang w:eastAsia="ru-RU"/>
        </w:rPr>
        <w:t>з</w:t>
      </w:r>
      <w:r>
        <w:rPr>
          <w:rFonts w:ascii="Times New Roman" w:hAnsi="Times New Roman"/>
          <w:spacing w:val="-3"/>
          <w:sz w:val="28"/>
          <w:szCs w:val="28"/>
          <w:lang w:eastAsia="ru-RU"/>
        </w:rPr>
        <w:t>а</w:t>
      </w:r>
      <w:r>
        <w:rPr>
          <w:rFonts w:ascii="Times New Roman" w:hAnsi="Times New Roman"/>
          <w:spacing w:val="1"/>
          <w:sz w:val="28"/>
          <w:szCs w:val="28"/>
          <w:lang w:eastAsia="ru-RU"/>
        </w:rPr>
        <w:t>р</w:t>
      </w:r>
      <w:r>
        <w:rPr>
          <w:rFonts w:ascii="Times New Roman" w:hAnsi="Times New Roman"/>
          <w:spacing w:val="-2"/>
          <w:sz w:val="28"/>
          <w:szCs w:val="28"/>
          <w:lang w:eastAsia="ru-RU"/>
        </w:rPr>
        <w:t>а</w:t>
      </w:r>
      <w:r>
        <w:rPr>
          <w:rFonts w:ascii="Times New Roman" w:hAnsi="Times New Roman"/>
          <w:spacing w:val="1"/>
          <w:sz w:val="28"/>
          <w:szCs w:val="28"/>
          <w:lang w:eastAsia="ru-RU"/>
        </w:rPr>
        <w:t>хо</w:t>
      </w:r>
      <w:r>
        <w:rPr>
          <w:rFonts w:ascii="Times New Roman" w:hAnsi="Times New Roman"/>
          <w:sz w:val="28"/>
          <w:szCs w:val="28"/>
          <w:lang w:eastAsia="ru-RU"/>
        </w:rPr>
        <w:t>в</w:t>
      </w:r>
      <w:r>
        <w:rPr>
          <w:rFonts w:ascii="Times New Roman" w:hAnsi="Times New Roman"/>
          <w:spacing w:val="-4"/>
          <w:sz w:val="28"/>
          <w:szCs w:val="28"/>
          <w:lang w:eastAsia="ru-RU"/>
        </w:rPr>
        <w:t>у</w:t>
      </w:r>
      <w:r>
        <w:rPr>
          <w:rFonts w:ascii="Times New Roman" w:hAnsi="Times New Roman"/>
          <w:spacing w:val="-1"/>
          <w:sz w:val="28"/>
          <w:szCs w:val="28"/>
          <w:lang w:eastAsia="ru-RU"/>
        </w:rPr>
        <w:t>ю</w:t>
      </w:r>
      <w:r>
        <w:rPr>
          <w:rFonts w:ascii="Times New Roman" w:hAnsi="Times New Roman"/>
          <w:sz w:val="28"/>
          <w:szCs w:val="28"/>
          <w:lang w:eastAsia="ru-RU"/>
        </w:rPr>
        <w:t>т</w:t>
      </w:r>
      <w:r>
        <w:rPr>
          <w:rFonts w:ascii="Times New Roman" w:hAnsi="Times New Roman"/>
          <w:spacing w:val="-1"/>
          <w:sz w:val="28"/>
          <w:szCs w:val="28"/>
          <w:lang w:eastAsia="ru-RU"/>
        </w:rPr>
        <w:t>ь</w:t>
      </w:r>
      <w:r>
        <w:rPr>
          <w:rFonts w:ascii="Times New Roman" w:hAnsi="Times New Roman"/>
          <w:sz w:val="28"/>
          <w:szCs w:val="28"/>
          <w:lang w:eastAsia="ru-RU"/>
        </w:rPr>
        <w:t>ся</w:t>
      </w:r>
      <w:r>
        <w:rPr>
          <w:rFonts w:ascii="Times New Roman" w:hAnsi="Times New Roman"/>
          <w:spacing w:val="24"/>
          <w:sz w:val="28"/>
          <w:szCs w:val="28"/>
          <w:lang w:eastAsia="ru-RU"/>
        </w:rPr>
        <w:t xml:space="preserve"> </w:t>
      </w:r>
      <w:r>
        <w:rPr>
          <w:rFonts w:ascii="Times New Roman" w:hAnsi="Times New Roman"/>
          <w:spacing w:val="1"/>
          <w:sz w:val="28"/>
          <w:szCs w:val="28"/>
          <w:lang w:eastAsia="ru-RU"/>
        </w:rPr>
        <w:t>н</w:t>
      </w:r>
      <w:r>
        <w:rPr>
          <w:rFonts w:ascii="Times New Roman" w:hAnsi="Times New Roman"/>
          <w:sz w:val="28"/>
          <w:szCs w:val="28"/>
          <w:lang w:eastAsia="ru-RU"/>
        </w:rPr>
        <w:t>а</w:t>
      </w:r>
      <w:r>
        <w:rPr>
          <w:rFonts w:ascii="Times New Roman" w:hAnsi="Times New Roman"/>
          <w:spacing w:val="21"/>
          <w:sz w:val="28"/>
          <w:szCs w:val="28"/>
          <w:lang w:eastAsia="ru-RU"/>
        </w:rPr>
        <w:t xml:space="preserve"> </w:t>
      </w:r>
      <w:r>
        <w:rPr>
          <w:rFonts w:ascii="Times New Roman" w:hAnsi="Times New Roman"/>
          <w:spacing w:val="1"/>
          <w:sz w:val="28"/>
          <w:szCs w:val="28"/>
          <w:lang w:eastAsia="ru-RU"/>
        </w:rPr>
        <w:t>б</w:t>
      </w:r>
      <w:r>
        <w:rPr>
          <w:rFonts w:ascii="Times New Roman" w:hAnsi="Times New Roman"/>
          <w:sz w:val="28"/>
          <w:szCs w:val="28"/>
          <w:lang w:eastAsia="ru-RU"/>
        </w:rPr>
        <w:t>а</w:t>
      </w:r>
      <w:r>
        <w:rPr>
          <w:rFonts w:ascii="Times New Roman" w:hAnsi="Times New Roman"/>
          <w:spacing w:val="-3"/>
          <w:sz w:val="28"/>
          <w:szCs w:val="28"/>
          <w:lang w:eastAsia="ru-RU"/>
        </w:rPr>
        <w:t>л</w:t>
      </w:r>
      <w:r>
        <w:rPr>
          <w:rFonts w:ascii="Times New Roman" w:hAnsi="Times New Roman"/>
          <w:sz w:val="28"/>
          <w:szCs w:val="28"/>
          <w:lang w:eastAsia="ru-RU"/>
        </w:rPr>
        <w:t>а</w:t>
      </w:r>
      <w:r>
        <w:rPr>
          <w:rFonts w:ascii="Times New Roman" w:hAnsi="Times New Roman"/>
          <w:spacing w:val="1"/>
          <w:sz w:val="28"/>
          <w:szCs w:val="28"/>
          <w:lang w:eastAsia="ru-RU"/>
        </w:rPr>
        <w:t>н</w:t>
      </w:r>
      <w:r>
        <w:rPr>
          <w:rFonts w:ascii="Times New Roman" w:hAnsi="Times New Roman"/>
          <w:sz w:val="28"/>
          <w:szCs w:val="28"/>
          <w:lang w:eastAsia="ru-RU"/>
        </w:rPr>
        <w:t>с</w:t>
      </w:r>
      <w:r>
        <w:rPr>
          <w:rFonts w:ascii="Times New Roman" w:hAnsi="Times New Roman"/>
          <w:spacing w:val="21"/>
          <w:sz w:val="28"/>
          <w:szCs w:val="28"/>
          <w:lang w:eastAsia="ru-RU"/>
        </w:rPr>
        <w:t xml:space="preserve"> </w:t>
      </w:r>
      <w:r>
        <w:rPr>
          <w:rFonts w:ascii="Times New Roman" w:hAnsi="Times New Roman"/>
          <w:spacing w:val="1"/>
          <w:sz w:val="28"/>
          <w:szCs w:val="28"/>
          <w:lang w:eastAsia="ru-RU"/>
        </w:rPr>
        <w:t>п</w:t>
      </w:r>
      <w:r>
        <w:rPr>
          <w:rFonts w:ascii="Times New Roman" w:hAnsi="Times New Roman"/>
          <w:spacing w:val="-1"/>
          <w:sz w:val="28"/>
          <w:szCs w:val="28"/>
          <w:lang w:eastAsia="ru-RU"/>
        </w:rPr>
        <w:t>р</w:t>
      </w:r>
      <w:r>
        <w:rPr>
          <w:rFonts w:ascii="Times New Roman" w:hAnsi="Times New Roman"/>
          <w:spacing w:val="1"/>
          <w:sz w:val="28"/>
          <w:szCs w:val="28"/>
          <w:lang w:eastAsia="ru-RU"/>
        </w:rPr>
        <w:t>и</w:t>
      </w:r>
      <w:r>
        <w:rPr>
          <w:rFonts w:ascii="Times New Roman" w:hAnsi="Times New Roman"/>
          <w:spacing w:val="-1"/>
          <w:sz w:val="28"/>
          <w:szCs w:val="28"/>
          <w:lang w:eastAsia="ru-RU"/>
        </w:rPr>
        <w:t>д</w:t>
      </w:r>
      <w:r>
        <w:rPr>
          <w:rFonts w:ascii="Times New Roman" w:hAnsi="Times New Roman"/>
          <w:spacing w:val="1"/>
          <w:sz w:val="28"/>
          <w:szCs w:val="28"/>
          <w:lang w:eastAsia="ru-RU"/>
        </w:rPr>
        <w:t>б</w:t>
      </w:r>
      <w:r>
        <w:rPr>
          <w:rFonts w:ascii="Times New Roman" w:hAnsi="Times New Roman"/>
          <w:spacing w:val="-2"/>
          <w:sz w:val="28"/>
          <w:szCs w:val="28"/>
          <w:lang w:eastAsia="ru-RU"/>
        </w:rPr>
        <w:t>а</w:t>
      </w:r>
      <w:r>
        <w:rPr>
          <w:rFonts w:ascii="Times New Roman" w:hAnsi="Times New Roman"/>
          <w:spacing w:val="1"/>
          <w:sz w:val="28"/>
          <w:szCs w:val="28"/>
          <w:lang w:eastAsia="ru-RU"/>
        </w:rPr>
        <w:t>н</w:t>
      </w:r>
      <w:r>
        <w:rPr>
          <w:rFonts w:ascii="Times New Roman" w:hAnsi="Times New Roman"/>
          <w:sz w:val="28"/>
          <w:szCs w:val="28"/>
          <w:lang w:eastAsia="ru-RU"/>
        </w:rPr>
        <w:t>і</w:t>
      </w:r>
      <w:r>
        <w:rPr>
          <w:rFonts w:ascii="Times New Roman" w:hAnsi="Times New Roman"/>
          <w:spacing w:val="22"/>
          <w:sz w:val="28"/>
          <w:szCs w:val="28"/>
          <w:lang w:eastAsia="ru-RU"/>
        </w:rPr>
        <w:t xml:space="preserve"> </w:t>
      </w:r>
      <w:r>
        <w:rPr>
          <w:rFonts w:ascii="Times New Roman" w:hAnsi="Times New Roman"/>
          <w:sz w:val="28"/>
          <w:szCs w:val="28"/>
          <w:lang w:eastAsia="ru-RU"/>
        </w:rPr>
        <w:t>(ст</w:t>
      </w:r>
      <w:r>
        <w:rPr>
          <w:rFonts w:ascii="Times New Roman" w:hAnsi="Times New Roman"/>
          <w:spacing w:val="-3"/>
          <w:sz w:val="28"/>
          <w:szCs w:val="28"/>
          <w:lang w:eastAsia="ru-RU"/>
        </w:rPr>
        <w:t>в</w:t>
      </w:r>
      <w:r>
        <w:rPr>
          <w:rFonts w:ascii="Times New Roman" w:hAnsi="Times New Roman"/>
          <w:spacing w:val="1"/>
          <w:sz w:val="28"/>
          <w:szCs w:val="28"/>
          <w:lang w:eastAsia="ru-RU"/>
        </w:rPr>
        <w:t>о</w:t>
      </w:r>
      <w:r>
        <w:rPr>
          <w:rFonts w:ascii="Times New Roman" w:hAnsi="Times New Roman"/>
          <w:spacing w:val="-1"/>
          <w:sz w:val="28"/>
          <w:szCs w:val="28"/>
          <w:lang w:eastAsia="ru-RU"/>
        </w:rPr>
        <w:t>р</w:t>
      </w:r>
      <w:r>
        <w:rPr>
          <w:rFonts w:ascii="Times New Roman" w:hAnsi="Times New Roman"/>
          <w:sz w:val="28"/>
          <w:szCs w:val="28"/>
          <w:lang w:eastAsia="ru-RU"/>
        </w:rPr>
        <w:t>е</w:t>
      </w:r>
      <w:r>
        <w:rPr>
          <w:rFonts w:ascii="Times New Roman" w:hAnsi="Times New Roman"/>
          <w:spacing w:val="1"/>
          <w:sz w:val="28"/>
          <w:szCs w:val="28"/>
          <w:lang w:eastAsia="ru-RU"/>
        </w:rPr>
        <w:t>н</w:t>
      </w:r>
      <w:r>
        <w:rPr>
          <w:rFonts w:ascii="Times New Roman" w:hAnsi="Times New Roman"/>
          <w:spacing w:val="-1"/>
          <w:sz w:val="28"/>
          <w:szCs w:val="28"/>
          <w:lang w:eastAsia="ru-RU"/>
        </w:rPr>
        <w:t>і</w:t>
      </w:r>
      <w:r>
        <w:rPr>
          <w:rFonts w:ascii="Times New Roman" w:hAnsi="Times New Roman"/>
          <w:sz w:val="28"/>
          <w:szCs w:val="28"/>
          <w:lang w:eastAsia="ru-RU"/>
        </w:rPr>
        <w:t>)</w:t>
      </w:r>
      <w:r>
        <w:rPr>
          <w:rFonts w:ascii="Times New Roman" w:hAnsi="Times New Roman"/>
          <w:spacing w:val="24"/>
          <w:sz w:val="28"/>
          <w:szCs w:val="28"/>
          <w:lang w:eastAsia="ru-RU"/>
        </w:rPr>
        <w:t xml:space="preserve"> </w:t>
      </w:r>
      <w:r>
        <w:rPr>
          <w:rFonts w:ascii="Times New Roman" w:hAnsi="Times New Roman"/>
          <w:spacing w:val="1"/>
          <w:sz w:val="28"/>
          <w:szCs w:val="28"/>
          <w:lang w:eastAsia="ru-RU"/>
        </w:rPr>
        <w:t>н</w:t>
      </w:r>
      <w:r>
        <w:rPr>
          <w:rFonts w:ascii="Times New Roman" w:hAnsi="Times New Roman"/>
          <w:spacing w:val="-2"/>
          <w:sz w:val="28"/>
          <w:szCs w:val="28"/>
          <w:lang w:eastAsia="ru-RU"/>
        </w:rPr>
        <w:t>е</w:t>
      </w:r>
      <w:r>
        <w:rPr>
          <w:rFonts w:ascii="Times New Roman" w:hAnsi="Times New Roman"/>
          <w:sz w:val="28"/>
          <w:szCs w:val="28"/>
          <w:lang w:eastAsia="ru-RU"/>
        </w:rPr>
        <w:t>мат</w:t>
      </w:r>
      <w:r>
        <w:rPr>
          <w:rFonts w:ascii="Times New Roman" w:hAnsi="Times New Roman"/>
          <w:spacing w:val="-3"/>
          <w:sz w:val="28"/>
          <w:szCs w:val="28"/>
          <w:lang w:eastAsia="ru-RU"/>
        </w:rPr>
        <w:t>е</w:t>
      </w:r>
      <w:r>
        <w:rPr>
          <w:rFonts w:ascii="Times New Roman" w:hAnsi="Times New Roman"/>
          <w:spacing w:val="1"/>
          <w:sz w:val="28"/>
          <w:szCs w:val="28"/>
          <w:lang w:eastAsia="ru-RU"/>
        </w:rPr>
        <w:t>р</w:t>
      </w:r>
      <w:r>
        <w:rPr>
          <w:rFonts w:ascii="Times New Roman" w:hAnsi="Times New Roman"/>
          <w:spacing w:val="11"/>
          <w:sz w:val="28"/>
          <w:szCs w:val="28"/>
          <w:lang w:eastAsia="ru-RU"/>
        </w:rPr>
        <w:t>і</w:t>
      </w:r>
      <w:r>
        <w:rPr>
          <w:rFonts w:ascii="Times New Roman" w:hAnsi="Times New Roman"/>
          <w:spacing w:val="-2"/>
          <w:sz w:val="28"/>
          <w:szCs w:val="28"/>
          <w:lang w:eastAsia="ru-RU"/>
        </w:rPr>
        <w:t>а</w:t>
      </w:r>
      <w:r>
        <w:rPr>
          <w:rFonts w:ascii="Times New Roman" w:hAnsi="Times New Roman"/>
          <w:spacing w:val="-1"/>
          <w:sz w:val="28"/>
          <w:szCs w:val="28"/>
          <w:lang w:eastAsia="ru-RU"/>
        </w:rPr>
        <w:t>ль</w:t>
      </w:r>
      <w:r>
        <w:rPr>
          <w:rFonts w:ascii="Times New Roman" w:hAnsi="Times New Roman"/>
          <w:spacing w:val="1"/>
          <w:sz w:val="28"/>
          <w:szCs w:val="28"/>
          <w:lang w:eastAsia="ru-RU"/>
        </w:rPr>
        <w:t>н</w:t>
      </w:r>
      <w:r>
        <w:rPr>
          <w:rFonts w:ascii="Times New Roman" w:hAnsi="Times New Roman"/>
          <w:sz w:val="28"/>
          <w:szCs w:val="28"/>
          <w:lang w:eastAsia="ru-RU"/>
        </w:rPr>
        <w:t>і</w:t>
      </w:r>
      <w:r>
        <w:rPr>
          <w:rFonts w:ascii="Times New Roman" w:hAnsi="Times New Roman"/>
          <w:spacing w:val="1"/>
          <w:sz w:val="28"/>
          <w:szCs w:val="28"/>
          <w:lang w:eastAsia="ru-RU"/>
        </w:rPr>
        <w:t xml:space="preserve"> </w:t>
      </w:r>
      <w:r>
        <w:rPr>
          <w:rFonts w:ascii="Times New Roman" w:hAnsi="Times New Roman"/>
          <w:sz w:val="28"/>
          <w:szCs w:val="28"/>
          <w:lang w:eastAsia="ru-RU"/>
        </w:rPr>
        <w:t>ак</w:t>
      </w:r>
      <w:r>
        <w:rPr>
          <w:rFonts w:ascii="Times New Roman" w:hAnsi="Times New Roman"/>
          <w:spacing w:val="-3"/>
          <w:sz w:val="28"/>
          <w:szCs w:val="28"/>
          <w:lang w:eastAsia="ru-RU"/>
        </w:rPr>
        <w:t>т</w:t>
      </w:r>
      <w:r>
        <w:rPr>
          <w:rFonts w:ascii="Times New Roman" w:hAnsi="Times New Roman"/>
          <w:spacing w:val="1"/>
          <w:sz w:val="28"/>
          <w:szCs w:val="28"/>
          <w:lang w:eastAsia="ru-RU"/>
        </w:rPr>
        <w:t>и</w:t>
      </w:r>
      <w:r>
        <w:rPr>
          <w:rFonts w:ascii="Times New Roman" w:hAnsi="Times New Roman"/>
          <w:sz w:val="28"/>
          <w:szCs w:val="28"/>
          <w:lang w:eastAsia="ru-RU"/>
        </w:rPr>
        <w:t>в</w:t>
      </w:r>
      <w:r>
        <w:rPr>
          <w:rFonts w:ascii="Times New Roman" w:hAnsi="Times New Roman"/>
          <w:spacing w:val="-2"/>
          <w:sz w:val="28"/>
          <w:szCs w:val="28"/>
          <w:lang w:eastAsia="ru-RU"/>
        </w:rPr>
        <w:t>и</w:t>
      </w:r>
      <w:r>
        <w:rPr>
          <w:rFonts w:ascii="Times New Roman" w:hAnsi="Times New Roman"/>
          <w:sz w:val="28"/>
          <w:szCs w:val="28"/>
          <w:lang w:eastAsia="ru-RU"/>
        </w:rPr>
        <w:t>?</w:t>
      </w:r>
    </w:p>
    <w:p w:rsidR="00DF0CC6" w:rsidRDefault="00DF0CC6" w:rsidP="002B2BF7">
      <w:pPr>
        <w:autoSpaceDE w:val="0"/>
        <w:autoSpaceDN w:val="0"/>
        <w:adjustRightInd w:val="0"/>
        <w:spacing w:after="0" w:line="240" w:lineRule="auto"/>
        <w:ind w:right="-20" w:firstLine="709"/>
        <w:jc w:val="both"/>
        <w:rPr>
          <w:rFonts w:ascii="Times New Roman" w:hAnsi="Times New Roman"/>
          <w:sz w:val="28"/>
          <w:szCs w:val="28"/>
          <w:lang w:eastAsia="ru-RU"/>
        </w:rPr>
      </w:pPr>
      <w:r>
        <w:rPr>
          <w:rFonts w:ascii="Times New Roman" w:hAnsi="Times New Roman"/>
          <w:spacing w:val="-6"/>
          <w:sz w:val="28"/>
          <w:szCs w:val="28"/>
          <w:lang w:eastAsia="ru-RU"/>
        </w:rPr>
        <w:t>5</w:t>
      </w:r>
      <w:r>
        <w:rPr>
          <w:rFonts w:ascii="Times New Roman" w:hAnsi="Times New Roman"/>
          <w:sz w:val="28"/>
          <w:szCs w:val="28"/>
          <w:lang w:eastAsia="ru-RU"/>
        </w:rPr>
        <w:t xml:space="preserve">. </w:t>
      </w:r>
      <w:r>
        <w:rPr>
          <w:rFonts w:ascii="Times New Roman" w:hAnsi="Times New Roman"/>
          <w:spacing w:val="15"/>
          <w:sz w:val="28"/>
          <w:szCs w:val="28"/>
          <w:lang w:eastAsia="ru-RU"/>
        </w:rPr>
        <w:t xml:space="preserve"> </w:t>
      </w:r>
      <w:r>
        <w:rPr>
          <w:rFonts w:ascii="Times New Roman" w:hAnsi="Times New Roman"/>
          <w:spacing w:val="-7"/>
          <w:sz w:val="28"/>
          <w:szCs w:val="28"/>
          <w:lang w:eastAsia="ru-RU"/>
        </w:rPr>
        <w:t>Я</w:t>
      </w:r>
      <w:r>
        <w:rPr>
          <w:rFonts w:ascii="Times New Roman" w:hAnsi="Times New Roman"/>
          <w:sz w:val="28"/>
          <w:szCs w:val="28"/>
          <w:lang w:eastAsia="ru-RU"/>
        </w:rPr>
        <w:t>к</w:t>
      </w:r>
      <w:r>
        <w:rPr>
          <w:rFonts w:ascii="Times New Roman" w:hAnsi="Times New Roman"/>
          <w:spacing w:val="-17"/>
          <w:sz w:val="28"/>
          <w:szCs w:val="28"/>
          <w:lang w:eastAsia="ru-RU"/>
        </w:rPr>
        <w:t xml:space="preserve"> </w:t>
      </w:r>
      <w:r>
        <w:rPr>
          <w:rFonts w:ascii="Times New Roman" w:hAnsi="Times New Roman"/>
          <w:spacing w:val="-10"/>
          <w:sz w:val="28"/>
          <w:szCs w:val="28"/>
          <w:lang w:eastAsia="ru-RU"/>
        </w:rPr>
        <w:t>з</w:t>
      </w:r>
      <w:r>
        <w:rPr>
          <w:rFonts w:ascii="Times New Roman" w:hAnsi="Times New Roman"/>
          <w:spacing w:val="-6"/>
          <w:sz w:val="28"/>
          <w:szCs w:val="28"/>
          <w:lang w:eastAsia="ru-RU"/>
        </w:rPr>
        <w:t>д</w:t>
      </w:r>
      <w:r>
        <w:rPr>
          <w:rFonts w:ascii="Times New Roman" w:hAnsi="Times New Roman"/>
          <w:spacing w:val="-8"/>
          <w:sz w:val="28"/>
          <w:szCs w:val="28"/>
          <w:lang w:eastAsia="ru-RU"/>
        </w:rPr>
        <w:t>і</w:t>
      </w:r>
      <w:r>
        <w:rPr>
          <w:rFonts w:ascii="Times New Roman" w:hAnsi="Times New Roman"/>
          <w:spacing w:val="-9"/>
          <w:sz w:val="28"/>
          <w:szCs w:val="28"/>
          <w:lang w:eastAsia="ru-RU"/>
        </w:rPr>
        <w:t>й</w:t>
      </w:r>
      <w:r>
        <w:rPr>
          <w:rFonts w:ascii="Times New Roman" w:hAnsi="Times New Roman"/>
          <w:spacing w:val="-10"/>
          <w:sz w:val="28"/>
          <w:szCs w:val="28"/>
          <w:lang w:eastAsia="ru-RU"/>
        </w:rPr>
        <w:t>с</w:t>
      </w:r>
      <w:r>
        <w:rPr>
          <w:rFonts w:ascii="Times New Roman" w:hAnsi="Times New Roman"/>
          <w:spacing w:val="-6"/>
          <w:sz w:val="28"/>
          <w:szCs w:val="28"/>
          <w:lang w:eastAsia="ru-RU"/>
        </w:rPr>
        <w:t>н</w:t>
      </w:r>
      <w:r>
        <w:rPr>
          <w:rFonts w:ascii="Times New Roman" w:hAnsi="Times New Roman"/>
          <w:spacing w:val="-8"/>
          <w:sz w:val="28"/>
          <w:szCs w:val="28"/>
          <w:lang w:eastAsia="ru-RU"/>
        </w:rPr>
        <w:t>ю</w:t>
      </w:r>
      <w:r>
        <w:rPr>
          <w:rFonts w:ascii="Times New Roman" w:hAnsi="Times New Roman"/>
          <w:spacing w:val="-10"/>
          <w:sz w:val="28"/>
          <w:szCs w:val="28"/>
          <w:lang w:eastAsia="ru-RU"/>
        </w:rPr>
        <w:t>є</w:t>
      </w:r>
      <w:r>
        <w:rPr>
          <w:rFonts w:ascii="Times New Roman" w:hAnsi="Times New Roman"/>
          <w:spacing w:val="-8"/>
          <w:sz w:val="28"/>
          <w:szCs w:val="28"/>
          <w:lang w:eastAsia="ru-RU"/>
        </w:rPr>
        <w:t>ть</w:t>
      </w:r>
      <w:r>
        <w:rPr>
          <w:rFonts w:ascii="Times New Roman" w:hAnsi="Times New Roman"/>
          <w:spacing w:val="-10"/>
          <w:sz w:val="28"/>
          <w:szCs w:val="28"/>
          <w:lang w:eastAsia="ru-RU"/>
        </w:rPr>
        <w:t>с</w:t>
      </w:r>
      <w:r>
        <w:rPr>
          <w:rFonts w:ascii="Times New Roman" w:hAnsi="Times New Roman"/>
          <w:sz w:val="28"/>
          <w:szCs w:val="28"/>
          <w:lang w:eastAsia="ru-RU"/>
        </w:rPr>
        <w:t>я</w:t>
      </w:r>
      <w:r>
        <w:rPr>
          <w:rFonts w:ascii="Times New Roman" w:hAnsi="Times New Roman"/>
          <w:spacing w:val="-17"/>
          <w:sz w:val="28"/>
          <w:szCs w:val="28"/>
          <w:lang w:eastAsia="ru-RU"/>
        </w:rPr>
        <w:t xml:space="preserve"> </w:t>
      </w:r>
      <w:r>
        <w:rPr>
          <w:rFonts w:ascii="Times New Roman" w:hAnsi="Times New Roman"/>
          <w:spacing w:val="-7"/>
          <w:sz w:val="28"/>
          <w:szCs w:val="28"/>
          <w:lang w:eastAsia="ru-RU"/>
        </w:rPr>
        <w:t>с</w:t>
      </w:r>
      <w:r>
        <w:rPr>
          <w:rFonts w:ascii="Times New Roman" w:hAnsi="Times New Roman"/>
          <w:spacing w:val="-9"/>
          <w:sz w:val="28"/>
          <w:szCs w:val="28"/>
          <w:lang w:eastAsia="ru-RU"/>
        </w:rPr>
        <w:t>ин</w:t>
      </w:r>
      <w:r>
        <w:rPr>
          <w:rFonts w:ascii="Times New Roman" w:hAnsi="Times New Roman"/>
          <w:spacing w:val="-10"/>
          <w:sz w:val="28"/>
          <w:szCs w:val="28"/>
          <w:lang w:eastAsia="ru-RU"/>
        </w:rPr>
        <w:t>т</w:t>
      </w:r>
      <w:r>
        <w:rPr>
          <w:rFonts w:ascii="Times New Roman" w:hAnsi="Times New Roman"/>
          <w:spacing w:val="-7"/>
          <w:sz w:val="28"/>
          <w:szCs w:val="28"/>
          <w:lang w:eastAsia="ru-RU"/>
        </w:rPr>
        <w:t>е</w:t>
      </w:r>
      <w:r>
        <w:rPr>
          <w:rFonts w:ascii="Times New Roman" w:hAnsi="Times New Roman"/>
          <w:spacing w:val="-10"/>
          <w:sz w:val="28"/>
          <w:szCs w:val="28"/>
          <w:lang w:eastAsia="ru-RU"/>
        </w:rPr>
        <w:t>т</w:t>
      </w:r>
      <w:r>
        <w:rPr>
          <w:rFonts w:ascii="Times New Roman" w:hAnsi="Times New Roman"/>
          <w:spacing w:val="-6"/>
          <w:sz w:val="28"/>
          <w:szCs w:val="28"/>
          <w:lang w:eastAsia="ru-RU"/>
        </w:rPr>
        <w:t>и</w:t>
      </w:r>
      <w:r>
        <w:rPr>
          <w:rFonts w:ascii="Times New Roman" w:hAnsi="Times New Roman"/>
          <w:spacing w:val="-9"/>
          <w:sz w:val="28"/>
          <w:szCs w:val="28"/>
          <w:lang w:eastAsia="ru-RU"/>
        </w:rPr>
        <w:t>чни</w:t>
      </w:r>
      <w:r>
        <w:rPr>
          <w:rFonts w:ascii="Times New Roman" w:hAnsi="Times New Roman"/>
          <w:sz w:val="28"/>
          <w:szCs w:val="28"/>
          <w:lang w:eastAsia="ru-RU"/>
        </w:rPr>
        <w:t>й</w:t>
      </w:r>
      <w:r>
        <w:rPr>
          <w:rFonts w:ascii="Times New Roman" w:hAnsi="Times New Roman"/>
          <w:spacing w:val="-16"/>
          <w:sz w:val="28"/>
          <w:szCs w:val="28"/>
          <w:lang w:eastAsia="ru-RU"/>
        </w:rPr>
        <w:t xml:space="preserve"> </w:t>
      </w:r>
      <w:r>
        <w:rPr>
          <w:rFonts w:ascii="Times New Roman" w:hAnsi="Times New Roman"/>
          <w:spacing w:val="-8"/>
          <w:sz w:val="28"/>
          <w:szCs w:val="28"/>
          <w:lang w:eastAsia="ru-RU"/>
        </w:rPr>
        <w:t>о</w:t>
      </w:r>
      <w:r>
        <w:rPr>
          <w:rFonts w:ascii="Times New Roman" w:hAnsi="Times New Roman"/>
          <w:spacing w:val="-6"/>
          <w:sz w:val="28"/>
          <w:szCs w:val="28"/>
          <w:lang w:eastAsia="ru-RU"/>
        </w:rPr>
        <w:t>б</w:t>
      </w:r>
      <w:r>
        <w:rPr>
          <w:rFonts w:ascii="Times New Roman" w:hAnsi="Times New Roman"/>
          <w:spacing w:val="-10"/>
          <w:sz w:val="28"/>
          <w:szCs w:val="28"/>
          <w:lang w:eastAsia="ru-RU"/>
        </w:rPr>
        <w:t>л</w:t>
      </w:r>
      <w:r>
        <w:rPr>
          <w:rFonts w:ascii="Times New Roman" w:hAnsi="Times New Roman"/>
          <w:spacing w:val="-8"/>
          <w:sz w:val="28"/>
          <w:szCs w:val="28"/>
          <w:lang w:eastAsia="ru-RU"/>
        </w:rPr>
        <w:t>і</w:t>
      </w:r>
      <w:r>
        <w:rPr>
          <w:rFonts w:ascii="Times New Roman" w:hAnsi="Times New Roman"/>
          <w:sz w:val="28"/>
          <w:szCs w:val="28"/>
          <w:lang w:eastAsia="ru-RU"/>
        </w:rPr>
        <w:t>к</w:t>
      </w:r>
      <w:r>
        <w:rPr>
          <w:rFonts w:ascii="Times New Roman" w:hAnsi="Times New Roman"/>
          <w:spacing w:val="-17"/>
          <w:sz w:val="28"/>
          <w:szCs w:val="28"/>
          <w:lang w:eastAsia="ru-RU"/>
        </w:rPr>
        <w:t xml:space="preserve"> </w:t>
      </w:r>
      <w:r>
        <w:rPr>
          <w:rFonts w:ascii="Times New Roman" w:hAnsi="Times New Roman"/>
          <w:spacing w:val="-9"/>
          <w:sz w:val="28"/>
          <w:szCs w:val="28"/>
          <w:lang w:eastAsia="ru-RU"/>
        </w:rPr>
        <w:t>н</w:t>
      </w:r>
      <w:r>
        <w:rPr>
          <w:rFonts w:ascii="Times New Roman" w:hAnsi="Times New Roman"/>
          <w:spacing w:val="-7"/>
          <w:sz w:val="28"/>
          <w:szCs w:val="28"/>
          <w:lang w:eastAsia="ru-RU"/>
        </w:rPr>
        <w:t>а</w:t>
      </w:r>
      <w:r>
        <w:rPr>
          <w:rFonts w:ascii="Times New Roman" w:hAnsi="Times New Roman"/>
          <w:spacing w:val="-8"/>
          <w:sz w:val="28"/>
          <w:szCs w:val="28"/>
          <w:lang w:eastAsia="ru-RU"/>
        </w:rPr>
        <w:t>дход</w:t>
      </w:r>
      <w:r>
        <w:rPr>
          <w:rFonts w:ascii="Times New Roman" w:hAnsi="Times New Roman"/>
          <w:spacing w:val="-7"/>
          <w:sz w:val="28"/>
          <w:szCs w:val="28"/>
          <w:lang w:eastAsia="ru-RU"/>
        </w:rPr>
        <w:t>ж</w:t>
      </w:r>
      <w:r>
        <w:rPr>
          <w:rFonts w:ascii="Times New Roman" w:hAnsi="Times New Roman"/>
          <w:spacing w:val="-10"/>
          <w:sz w:val="28"/>
          <w:szCs w:val="28"/>
          <w:lang w:eastAsia="ru-RU"/>
        </w:rPr>
        <w:t>е</w:t>
      </w:r>
      <w:r>
        <w:rPr>
          <w:rFonts w:ascii="Times New Roman" w:hAnsi="Times New Roman"/>
          <w:spacing w:val="-9"/>
          <w:sz w:val="28"/>
          <w:szCs w:val="28"/>
          <w:lang w:eastAsia="ru-RU"/>
        </w:rPr>
        <w:t>нн</w:t>
      </w:r>
      <w:r>
        <w:rPr>
          <w:rFonts w:ascii="Times New Roman" w:hAnsi="Times New Roman"/>
          <w:sz w:val="28"/>
          <w:szCs w:val="28"/>
          <w:lang w:eastAsia="ru-RU"/>
        </w:rPr>
        <w:t>я</w:t>
      </w:r>
      <w:r>
        <w:rPr>
          <w:rFonts w:ascii="Times New Roman" w:hAnsi="Times New Roman"/>
          <w:spacing w:val="-17"/>
          <w:sz w:val="28"/>
          <w:szCs w:val="28"/>
          <w:lang w:eastAsia="ru-RU"/>
        </w:rPr>
        <w:t xml:space="preserve"> </w:t>
      </w:r>
      <w:r>
        <w:rPr>
          <w:rFonts w:ascii="Times New Roman" w:hAnsi="Times New Roman"/>
          <w:spacing w:val="-6"/>
          <w:sz w:val="28"/>
          <w:szCs w:val="28"/>
          <w:lang w:eastAsia="ru-RU"/>
        </w:rPr>
        <w:t>н</w:t>
      </w:r>
      <w:r>
        <w:rPr>
          <w:rFonts w:ascii="Times New Roman" w:hAnsi="Times New Roman"/>
          <w:spacing w:val="-10"/>
          <w:sz w:val="28"/>
          <w:szCs w:val="28"/>
          <w:lang w:eastAsia="ru-RU"/>
        </w:rPr>
        <w:t>е</w:t>
      </w:r>
      <w:r>
        <w:rPr>
          <w:rFonts w:ascii="Times New Roman" w:hAnsi="Times New Roman"/>
          <w:spacing w:val="-7"/>
          <w:sz w:val="28"/>
          <w:szCs w:val="28"/>
          <w:lang w:eastAsia="ru-RU"/>
        </w:rPr>
        <w:t>м</w:t>
      </w:r>
      <w:r>
        <w:rPr>
          <w:rFonts w:ascii="Times New Roman" w:hAnsi="Times New Roman"/>
          <w:spacing w:val="-10"/>
          <w:sz w:val="28"/>
          <w:szCs w:val="28"/>
          <w:lang w:eastAsia="ru-RU"/>
        </w:rPr>
        <w:t>а</w:t>
      </w:r>
      <w:r>
        <w:rPr>
          <w:rFonts w:ascii="Times New Roman" w:hAnsi="Times New Roman"/>
          <w:spacing w:val="-8"/>
          <w:sz w:val="28"/>
          <w:szCs w:val="28"/>
          <w:lang w:eastAsia="ru-RU"/>
        </w:rPr>
        <w:t>т</w:t>
      </w:r>
      <w:r>
        <w:rPr>
          <w:rFonts w:ascii="Times New Roman" w:hAnsi="Times New Roman"/>
          <w:spacing w:val="-10"/>
          <w:sz w:val="28"/>
          <w:szCs w:val="28"/>
          <w:lang w:eastAsia="ru-RU"/>
        </w:rPr>
        <w:t>е</w:t>
      </w:r>
      <w:r>
        <w:rPr>
          <w:rFonts w:ascii="Times New Roman" w:hAnsi="Times New Roman"/>
          <w:spacing w:val="-8"/>
          <w:sz w:val="28"/>
          <w:szCs w:val="28"/>
          <w:lang w:eastAsia="ru-RU"/>
        </w:rPr>
        <w:t>рі</w:t>
      </w:r>
      <w:r>
        <w:rPr>
          <w:rFonts w:ascii="Times New Roman" w:hAnsi="Times New Roman"/>
          <w:spacing w:val="-7"/>
          <w:sz w:val="28"/>
          <w:szCs w:val="28"/>
          <w:lang w:eastAsia="ru-RU"/>
        </w:rPr>
        <w:t>а</w:t>
      </w:r>
      <w:r>
        <w:rPr>
          <w:rFonts w:ascii="Times New Roman" w:hAnsi="Times New Roman"/>
          <w:spacing w:val="-8"/>
          <w:sz w:val="28"/>
          <w:szCs w:val="28"/>
          <w:lang w:eastAsia="ru-RU"/>
        </w:rPr>
        <w:t>л</w:t>
      </w:r>
      <w:r>
        <w:rPr>
          <w:rFonts w:ascii="Times New Roman" w:hAnsi="Times New Roman"/>
          <w:spacing w:val="-10"/>
          <w:sz w:val="28"/>
          <w:szCs w:val="28"/>
          <w:lang w:eastAsia="ru-RU"/>
        </w:rPr>
        <w:t>ь</w:t>
      </w:r>
      <w:r>
        <w:rPr>
          <w:rFonts w:ascii="Times New Roman" w:hAnsi="Times New Roman"/>
          <w:spacing w:val="-9"/>
          <w:sz w:val="28"/>
          <w:szCs w:val="28"/>
          <w:lang w:eastAsia="ru-RU"/>
        </w:rPr>
        <w:t>ни</w:t>
      </w:r>
      <w:r>
        <w:rPr>
          <w:rFonts w:ascii="Times New Roman" w:hAnsi="Times New Roman"/>
          <w:sz w:val="28"/>
          <w:szCs w:val="28"/>
          <w:lang w:eastAsia="ru-RU"/>
        </w:rPr>
        <w:t>х</w:t>
      </w:r>
      <w:r>
        <w:rPr>
          <w:rFonts w:ascii="Times New Roman" w:hAnsi="Times New Roman"/>
          <w:spacing w:val="-16"/>
          <w:sz w:val="28"/>
          <w:szCs w:val="28"/>
          <w:lang w:eastAsia="ru-RU"/>
        </w:rPr>
        <w:t xml:space="preserve"> </w:t>
      </w:r>
      <w:r>
        <w:rPr>
          <w:rFonts w:ascii="Times New Roman" w:hAnsi="Times New Roman"/>
          <w:spacing w:val="-7"/>
          <w:sz w:val="28"/>
          <w:szCs w:val="28"/>
          <w:lang w:eastAsia="ru-RU"/>
        </w:rPr>
        <w:t>а</w:t>
      </w:r>
      <w:r>
        <w:rPr>
          <w:rFonts w:ascii="Times New Roman" w:hAnsi="Times New Roman"/>
          <w:spacing w:val="-9"/>
          <w:sz w:val="28"/>
          <w:szCs w:val="28"/>
          <w:lang w:eastAsia="ru-RU"/>
        </w:rPr>
        <w:t>кт</w:t>
      </w:r>
      <w:r>
        <w:rPr>
          <w:rFonts w:ascii="Times New Roman" w:hAnsi="Times New Roman"/>
          <w:spacing w:val="-6"/>
          <w:sz w:val="28"/>
          <w:szCs w:val="28"/>
          <w:lang w:eastAsia="ru-RU"/>
        </w:rPr>
        <w:t>и</w:t>
      </w:r>
      <w:r>
        <w:rPr>
          <w:rFonts w:ascii="Times New Roman" w:hAnsi="Times New Roman"/>
          <w:spacing w:val="-10"/>
          <w:sz w:val="28"/>
          <w:szCs w:val="28"/>
          <w:lang w:eastAsia="ru-RU"/>
        </w:rPr>
        <w:t>в</w:t>
      </w:r>
      <w:r>
        <w:rPr>
          <w:rFonts w:ascii="Times New Roman" w:hAnsi="Times New Roman"/>
          <w:spacing w:val="-6"/>
          <w:sz w:val="28"/>
          <w:szCs w:val="28"/>
          <w:lang w:eastAsia="ru-RU"/>
        </w:rPr>
        <w:t>і</w:t>
      </w:r>
      <w:r>
        <w:rPr>
          <w:rFonts w:ascii="Times New Roman" w:hAnsi="Times New Roman"/>
          <w:spacing w:val="-10"/>
          <w:sz w:val="28"/>
          <w:szCs w:val="28"/>
          <w:lang w:eastAsia="ru-RU"/>
        </w:rPr>
        <w:t>в</w:t>
      </w:r>
      <w:r>
        <w:rPr>
          <w:rFonts w:ascii="Times New Roman" w:hAnsi="Times New Roman"/>
          <w:sz w:val="28"/>
          <w:szCs w:val="28"/>
          <w:lang w:eastAsia="ru-RU"/>
        </w:rPr>
        <w:t>?</w:t>
      </w:r>
    </w:p>
    <w:p w:rsidR="00DF0CC6" w:rsidRDefault="00DF0CC6" w:rsidP="002B2BF7">
      <w:pPr>
        <w:autoSpaceDE w:val="0"/>
        <w:autoSpaceDN w:val="0"/>
        <w:adjustRightInd w:val="0"/>
        <w:spacing w:after="0" w:line="240" w:lineRule="auto"/>
        <w:ind w:right="-20" w:firstLine="709"/>
        <w:jc w:val="both"/>
        <w:rPr>
          <w:rFonts w:ascii="Times New Roman" w:hAnsi="Times New Roman"/>
          <w:sz w:val="28"/>
          <w:szCs w:val="28"/>
          <w:lang w:eastAsia="ru-RU"/>
        </w:rPr>
      </w:pPr>
      <w:r>
        <w:rPr>
          <w:rFonts w:ascii="Times New Roman" w:hAnsi="Times New Roman"/>
          <w:spacing w:val="1"/>
          <w:sz w:val="28"/>
          <w:szCs w:val="28"/>
          <w:lang w:eastAsia="ru-RU"/>
        </w:rPr>
        <w:t>6</w:t>
      </w:r>
      <w:r>
        <w:rPr>
          <w:rFonts w:ascii="Times New Roman" w:hAnsi="Times New Roman"/>
          <w:sz w:val="28"/>
          <w:szCs w:val="28"/>
          <w:lang w:eastAsia="ru-RU"/>
        </w:rPr>
        <w:t xml:space="preserve">. </w:t>
      </w:r>
      <w:r>
        <w:rPr>
          <w:rFonts w:ascii="Times New Roman" w:hAnsi="Times New Roman"/>
          <w:spacing w:val="8"/>
          <w:sz w:val="28"/>
          <w:szCs w:val="28"/>
          <w:lang w:eastAsia="ru-RU"/>
        </w:rPr>
        <w:t xml:space="preserve"> </w:t>
      </w:r>
      <w:r>
        <w:rPr>
          <w:rFonts w:ascii="Times New Roman" w:hAnsi="Times New Roman"/>
          <w:sz w:val="28"/>
          <w:szCs w:val="28"/>
          <w:lang w:eastAsia="ru-RU"/>
        </w:rPr>
        <w:t>У як</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ви</w:t>
      </w:r>
      <w:r>
        <w:rPr>
          <w:rFonts w:ascii="Times New Roman" w:hAnsi="Times New Roman"/>
          <w:spacing w:val="1"/>
          <w:sz w:val="28"/>
          <w:szCs w:val="28"/>
          <w:lang w:eastAsia="ru-RU"/>
        </w:rPr>
        <w:t>п</w:t>
      </w:r>
      <w:r>
        <w:rPr>
          <w:rFonts w:ascii="Times New Roman" w:hAnsi="Times New Roman"/>
          <w:spacing w:val="-2"/>
          <w:sz w:val="28"/>
          <w:szCs w:val="28"/>
          <w:lang w:eastAsia="ru-RU"/>
        </w:rPr>
        <w:t>а</w:t>
      </w:r>
      <w:r>
        <w:rPr>
          <w:rFonts w:ascii="Times New Roman" w:hAnsi="Times New Roman"/>
          <w:spacing w:val="1"/>
          <w:sz w:val="28"/>
          <w:szCs w:val="28"/>
          <w:lang w:eastAsia="ru-RU"/>
        </w:rPr>
        <w:t>д</w:t>
      </w:r>
      <w:r>
        <w:rPr>
          <w:rFonts w:ascii="Times New Roman" w:hAnsi="Times New Roman"/>
          <w:sz w:val="28"/>
          <w:szCs w:val="28"/>
          <w:lang w:eastAsia="ru-RU"/>
        </w:rPr>
        <w:t>к</w:t>
      </w:r>
      <w:r>
        <w:rPr>
          <w:rFonts w:ascii="Times New Roman" w:hAnsi="Times New Roman"/>
          <w:spacing w:val="-2"/>
          <w:sz w:val="28"/>
          <w:szCs w:val="28"/>
          <w:lang w:eastAsia="ru-RU"/>
        </w:rPr>
        <w:t>а</w:t>
      </w:r>
      <w:r>
        <w:rPr>
          <w:rFonts w:ascii="Times New Roman" w:hAnsi="Times New Roman"/>
          <w:sz w:val="28"/>
          <w:szCs w:val="28"/>
          <w:lang w:eastAsia="ru-RU"/>
        </w:rPr>
        <w:t>х</w:t>
      </w:r>
      <w:r>
        <w:rPr>
          <w:rFonts w:ascii="Times New Roman" w:hAnsi="Times New Roman"/>
          <w:spacing w:val="1"/>
          <w:sz w:val="28"/>
          <w:szCs w:val="28"/>
          <w:lang w:eastAsia="ru-RU"/>
        </w:rPr>
        <w:t xml:space="preserve"> </w:t>
      </w:r>
      <w:r>
        <w:rPr>
          <w:rFonts w:ascii="Times New Roman" w:hAnsi="Times New Roman"/>
          <w:spacing w:val="-3"/>
          <w:sz w:val="28"/>
          <w:szCs w:val="28"/>
          <w:lang w:eastAsia="ru-RU"/>
        </w:rPr>
        <w:t>м</w:t>
      </w:r>
      <w:r>
        <w:rPr>
          <w:rFonts w:ascii="Times New Roman" w:hAnsi="Times New Roman"/>
          <w:spacing w:val="-1"/>
          <w:sz w:val="28"/>
          <w:szCs w:val="28"/>
          <w:lang w:eastAsia="ru-RU"/>
        </w:rPr>
        <w:t>о</w:t>
      </w:r>
      <w:r>
        <w:rPr>
          <w:rFonts w:ascii="Times New Roman" w:hAnsi="Times New Roman"/>
          <w:sz w:val="28"/>
          <w:szCs w:val="28"/>
          <w:lang w:eastAsia="ru-RU"/>
        </w:rPr>
        <w:t>ж</w:t>
      </w:r>
      <w:r>
        <w:rPr>
          <w:rFonts w:ascii="Times New Roman" w:hAnsi="Times New Roman"/>
          <w:spacing w:val="-3"/>
          <w:sz w:val="28"/>
          <w:szCs w:val="28"/>
          <w:lang w:eastAsia="ru-RU"/>
        </w:rPr>
        <w:t>у</w:t>
      </w:r>
      <w:r>
        <w:rPr>
          <w:rFonts w:ascii="Times New Roman" w:hAnsi="Times New Roman"/>
          <w:sz w:val="28"/>
          <w:szCs w:val="28"/>
          <w:lang w:eastAsia="ru-RU"/>
        </w:rPr>
        <w:t>ть</w:t>
      </w:r>
      <w:r>
        <w:rPr>
          <w:rFonts w:ascii="Times New Roman" w:hAnsi="Times New Roman"/>
          <w:spacing w:val="-1"/>
          <w:sz w:val="28"/>
          <w:szCs w:val="28"/>
          <w:lang w:eastAsia="ru-RU"/>
        </w:rPr>
        <w:t xml:space="preserve"> </w:t>
      </w:r>
      <w:r>
        <w:rPr>
          <w:rFonts w:ascii="Times New Roman" w:hAnsi="Times New Roman"/>
          <w:sz w:val="28"/>
          <w:szCs w:val="28"/>
          <w:lang w:eastAsia="ru-RU"/>
        </w:rPr>
        <w:t>сп</w:t>
      </w:r>
      <w:r>
        <w:rPr>
          <w:rFonts w:ascii="Times New Roman" w:hAnsi="Times New Roman"/>
          <w:spacing w:val="1"/>
          <w:sz w:val="28"/>
          <w:szCs w:val="28"/>
          <w:lang w:eastAsia="ru-RU"/>
        </w:rPr>
        <w:t>и</w:t>
      </w:r>
      <w:r>
        <w:rPr>
          <w:rFonts w:ascii="Times New Roman" w:hAnsi="Times New Roman"/>
          <w:sz w:val="28"/>
          <w:szCs w:val="28"/>
          <w:lang w:eastAsia="ru-RU"/>
        </w:rPr>
        <w:t>с</w:t>
      </w:r>
      <w:r>
        <w:rPr>
          <w:rFonts w:ascii="Times New Roman" w:hAnsi="Times New Roman"/>
          <w:spacing w:val="-3"/>
          <w:sz w:val="28"/>
          <w:szCs w:val="28"/>
          <w:lang w:eastAsia="ru-RU"/>
        </w:rPr>
        <w:t>у</w:t>
      </w:r>
      <w:r>
        <w:rPr>
          <w:rFonts w:ascii="Times New Roman" w:hAnsi="Times New Roman"/>
          <w:sz w:val="28"/>
          <w:szCs w:val="28"/>
          <w:lang w:eastAsia="ru-RU"/>
        </w:rPr>
        <w:t>вати</w:t>
      </w:r>
      <w:r>
        <w:rPr>
          <w:rFonts w:ascii="Times New Roman" w:hAnsi="Times New Roman"/>
          <w:spacing w:val="2"/>
          <w:sz w:val="28"/>
          <w:szCs w:val="28"/>
          <w:lang w:eastAsia="ru-RU"/>
        </w:rPr>
        <w:t>с</w:t>
      </w:r>
      <w:r>
        <w:rPr>
          <w:rFonts w:ascii="Times New Roman" w:hAnsi="Times New Roman"/>
          <w:sz w:val="28"/>
          <w:szCs w:val="28"/>
          <w:lang w:eastAsia="ru-RU"/>
        </w:rPr>
        <w:t xml:space="preserve">я </w:t>
      </w:r>
      <w:r>
        <w:rPr>
          <w:rFonts w:ascii="Times New Roman" w:hAnsi="Times New Roman"/>
          <w:spacing w:val="-1"/>
          <w:sz w:val="28"/>
          <w:szCs w:val="28"/>
          <w:lang w:eastAsia="ru-RU"/>
        </w:rPr>
        <w:t>н</w:t>
      </w:r>
      <w:r>
        <w:rPr>
          <w:rFonts w:ascii="Times New Roman" w:hAnsi="Times New Roman"/>
          <w:sz w:val="28"/>
          <w:szCs w:val="28"/>
          <w:lang w:eastAsia="ru-RU"/>
        </w:rPr>
        <w:t>емате</w:t>
      </w:r>
      <w:r>
        <w:rPr>
          <w:rFonts w:ascii="Times New Roman" w:hAnsi="Times New Roman"/>
          <w:spacing w:val="-1"/>
          <w:sz w:val="28"/>
          <w:szCs w:val="28"/>
          <w:lang w:eastAsia="ru-RU"/>
        </w:rPr>
        <w:t>р</w:t>
      </w:r>
      <w:r>
        <w:rPr>
          <w:rFonts w:ascii="Times New Roman" w:hAnsi="Times New Roman"/>
          <w:spacing w:val="1"/>
          <w:sz w:val="28"/>
          <w:szCs w:val="28"/>
          <w:lang w:eastAsia="ru-RU"/>
        </w:rPr>
        <w:t>і</w:t>
      </w:r>
      <w:r>
        <w:rPr>
          <w:rFonts w:ascii="Times New Roman" w:hAnsi="Times New Roman"/>
          <w:sz w:val="28"/>
          <w:szCs w:val="28"/>
          <w:lang w:eastAsia="ru-RU"/>
        </w:rPr>
        <w:t>ал</w:t>
      </w:r>
      <w:r>
        <w:rPr>
          <w:rFonts w:ascii="Times New Roman" w:hAnsi="Times New Roman"/>
          <w:spacing w:val="-2"/>
          <w:sz w:val="28"/>
          <w:szCs w:val="28"/>
          <w:lang w:eastAsia="ru-RU"/>
        </w:rPr>
        <w:t>ь</w:t>
      </w:r>
      <w:r>
        <w:rPr>
          <w:rFonts w:ascii="Times New Roman" w:hAnsi="Times New Roman"/>
          <w:spacing w:val="-1"/>
          <w:sz w:val="28"/>
          <w:szCs w:val="28"/>
          <w:lang w:eastAsia="ru-RU"/>
        </w:rPr>
        <w:t>н</w:t>
      </w:r>
      <w:r>
        <w:rPr>
          <w:rFonts w:ascii="Times New Roman" w:hAnsi="Times New Roman"/>
          <w:sz w:val="28"/>
          <w:szCs w:val="28"/>
          <w:lang w:eastAsia="ru-RU"/>
        </w:rPr>
        <w:t>і</w:t>
      </w:r>
      <w:r>
        <w:rPr>
          <w:rFonts w:ascii="Times New Roman" w:hAnsi="Times New Roman"/>
          <w:spacing w:val="1"/>
          <w:sz w:val="28"/>
          <w:szCs w:val="28"/>
          <w:lang w:eastAsia="ru-RU"/>
        </w:rPr>
        <w:t xml:space="preserve"> </w:t>
      </w:r>
      <w:r>
        <w:rPr>
          <w:rFonts w:ascii="Times New Roman" w:hAnsi="Times New Roman"/>
          <w:sz w:val="28"/>
          <w:szCs w:val="28"/>
          <w:lang w:eastAsia="ru-RU"/>
        </w:rPr>
        <w:t>ак</w:t>
      </w:r>
      <w:r>
        <w:rPr>
          <w:rFonts w:ascii="Times New Roman" w:hAnsi="Times New Roman"/>
          <w:spacing w:val="-3"/>
          <w:sz w:val="28"/>
          <w:szCs w:val="28"/>
          <w:lang w:eastAsia="ru-RU"/>
        </w:rPr>
        <w:t>т</w:t>
      </w:r>
      <w:r>
        <w:rPr>
          <w:rFonts w:ascii="Times New Roman" w:hAnsi="Times New Roman"/>
          <w:spacing w:val="1"/>
          <w:sz w:val="28"/>
          <w:szCs w:val="28"/>
          <w:lang w:eastAsia="ru-RU"/>
        </w:rPr>
        <w:t>и</w:t>
      </w:r>
      <w:r>
        <w:rPr>
          <w:rFonts w:ascii="Times New Roman" w:hAnsi="Times New Roman"/>
          <w:sz w:val="28"/>
          <w:szCs w:val="28"/>
          <w:lang w:eastAsia="ru-RU"/>
        </w:rPr>
        <w:t>в</w:t>
      </w:r>
      <w:r>
        <w:rPr>
          <w:rFonts w:ascii="Times New Roman" w:hAnsi="Times New Roman"/>
          <w:spacing w:val="-2"/>
          <w:sz w:val="28"/>
          <w:szCs w:val="28"/>
          <w:lang w:eastAsia="ru-RU"/>
        </w:rPr>
        <w:t>и</w:t>
      </w:r>
      <w:r>
        <w:rPr>
          <w:rFonts w:ascii="Times New Roman" w:hAnsi="Times New Roman"/>
          <w:sz w:val="28"/>
          <w:szCs w:val="28"/>
          <w:lang w:eastAsia="ru-RU"/>
        </w:rPr>
        <w:t>?</w:t>
      </w:r>
    </w:p>
    <w:p w:rsidR="00DF0CC6" w:rsidRDefault="00DF0CC6" w:rsidP="002B2BF7">
      <w:pPr>
        <w:autoSpaceDE w:val="0"/>
        <w:autoSpaceDN w:val="0"/>
        <w:adjustRightInd w:val="0"/>
        <w:spacing w:before="2" w:after="0" w:line="240" w:lineRule="auto"/>
        <w:ind w:right="36" w:firstLine="709"/>
        <w:jc w:val="both"/>
        <w:rPr>
          <w:rFonts w:ascii="Times New Roman" w:hAnsi="Times New Roman"/>
          <w:sz w:val="28"/>
          <w:szCs w:val="28"/>
          <w:lang w:eastAsia="ru-RU"/>
        </w:rPr>
      </w:pPr>
      <w:r>
        <w:rPr>
          <w:rFonts w:ascii="Times New Roman" w:hAnsi="Times New Roman"/>
          <w:spacing w:val="1"/>
          <w:sz w:val="28"/>
          <w:szCs w:val="28"/>
          <w:lang w:eastAsia="ru-RU"/>
        </w:rPr>
        <w:t>7</w:t>
      </w:r>
      <w:r>
        <w:rPr>
          <w:rFonts w:ascii="Times New Roman" w:hAnsi="Times New Roman"/>
          <w:sz w:val="28"/>
          <w:szCs w:val="28"/>
          <w:lang w:eastAsia="ru-RU"/>
        </w:rPr>
        <w:t xml:space="preserve">. </w:t>
      </w:r>
      <w:r>
        <w:rPr>
          <w:rFonts w:ascii="Times New Roman" w:hAnsi="Times New Roman"/>
          <w:spacing w:val="8"/>
          <w:sz w:val="28"/>
          <w:szCs w:val="28"/>
          <w:lang w:eastAsia="ru-RU"/>
        </w:rPr>
        <w:t xml:space="preserve"> </w:t>
      </w:r>
      <w:r>
        <w:rPr>
          <w:rFonts w:ascii="Times New Roman" w:hAnsi="Times New Roman"/>
          <w:sz w:val="28"/>
          <w:szCs w:val="28"/>
          <w:lang w:eastAsia="ru-RU"/>
        </w:rPr>
        <w:t>У</w:t>
      </w:r>
      <w:r>
        <w:rPr>
          <w:rFonts w:ascii="Times New Roman" w:hAnsi="Times New Roman"/>
          <w:spacing w:val="14"/>
          <w:sz w:val="28"/>
          <w:szCs w:val="28"/>
          <w:lang w:eastAsia="ru-RU"/>
        </w:rPr>
        <w:t xml:space="preserve"> </w:t>
      </w:r>
      <w:r>
        <w:rPr>
          <w:rFonts w:ascii="Times New Roman" w:hAnsi="Times New Roman"/>
          <w:sz w:val="28"/>
          <w:szCs w:val="28"/>
          <w:lang w:eastAsia="ru-RU"/>
        </w:rPr>
        <w:t>яких</w:t>
      </w:r>
      <w:r>
        <w:rPr>
          <w:rFonts w:ascii="Times New Roman" w:hAnsi="Times New Roman"/>
          <w:spacing w:val="14"/>
          <w:sz w:val="28"/>
          <w:szCs w:val="28"/>
          <w:lang w:eastAsia="ru-RU"/>
        </w:rPr>
        <w:t xml:space="preserve"> </w:t>
      </w:r>
      <w:r>
        <w:rPr>
          <w:rFonts w:ascii="Times New Roman" w:hAnsi="Times New Roman"/>
          <w:spacing w:val="-1"/>
          <w:sz w:val="28"/>
          <w:szCs w:val="28"/>
          <w:lang w:eastAsia="ru-RU"/>
        </w:rPr>
        <w:t>д</w:t>
      </w:r>
      <w:r>
        <w:rPr>
          <w:rFonts w:ascii="Times New Roman" w:hAnsi="Times New Roman"/>
          <w:spacing w:val="1"/>
          <w:sz w:val="28"/>
          <w:szCs w:val="28"/>
          <w:lang w:eastAsia="ru-RU"/>
        </w:rPr>
        <w:t>о</w:t>
      </w:r>
      <w:r>
        <w:rPr>
          <w:rFonts w:ascii="Times New Roman" w:hAnsi="Times New Roman"/>
          <w:sz w:val="28"/>
          <w:szCs w:val="28"/>
          <w:lang w:eastAsia="ru-RU"/>
        </w:rPr>
        <w:t>к</w:t>
      </w:r>
      <w:r>
        <w:rPr>
          <w:rFonts w:ascii="Times New Roman" w:hAnsi="Times New Roman"/>
          <w:spacing w:val="-3"/>
          <w:sz w:val="28"/>
          <w:szCs w:val="28"/>
          <w:lang w:eastAsia="ru-RU"/>
        </w:rPr>
        <w:t>у</w:t>
      </w:r>
      <w:r>
        <w:rPr>
          <w:rFonts w:ascii="Times New Roman" w:hAnsi="Times New Roman"/>
          <w:sz w:val="28"/>
          <w:szCs w:val="28"/>
          <w:lang w:eastAsia="ru-RU"/>
        </w:rPr>
        <w:t>ме</w:t>
      </w:r>
      <w:r>
        <w:rPr>
          <w:rFonts w:ascii="Times New Roman" w:hAnsi="Times New Roman"/>
          <w:spacing w:val="1"/>
          <w:sz w:val="28"/>
          <w:szCs w:val="28"/>
          <w:lang w:eastAsia="ru-RU"/>
        </w:rPr>
        <w:t>н</w:t>
      </w:r>
      <w:r>
        <w:rPr>
          <w:rFonts w:ascii="Times New Roman" w:hAnsi="Times New Roman"/>
          <w:sz w:val="28"/>
          <w:szCs w:val="28"/>
          <w:lang w:eastAsia="ru-RU"/>
        </w:rPr>
        <w:t>тах</w:t>
      </w:r>
      <w:r>
        <w:rPr>
          <w:rFonts w:ascii="Times New Roman" w:hAnsi="Times New Roman"/>
          <w:spacing w:val="15"/>
          <w:sz w:val="28"/>
          <w:szCs w:val="28"/>
          <w:lang w:eastAsia="ru-RU"/>
        </w:rPr>
        <w:t xml:space="preserve"> </w:t>
      </w:r>
      <w:r>
        <w:rPr>
          <w:rFonts w:ascii="Times New Roman" w:hAnsi="Times New Roman"/>
          <w:spacing w:val="1"/>
          <w:sz w:val="28"/>
          <w:szCs w:val="28"/>
          <w:lang w:eastAsia="ru-RU"/>
        </w:rPr>
        <w:t>п</w:t>
      </w:r>
      <w:r>
        <w:rPr>
          <w:rFonts w:ascii="Times New Roman" w:hAnsi="Times New Roman"/>
          <w:spacing w:val="-1"/>
          <w:sz w:val="28"/>
          <w:szCs w:val="28"/>
          <w:lang w:eastAsia="ru-RU"/>
        </w:rPr>
        <w:t>р</w:t>
      </w:r>
      <w:r>
        <w:rPr>
          <w:rFonts w:ascii="Times New Roman" w:hAnsi="Times New Roman"/>
          <w:spacing w:val="1"/>
          <w:sz w:val="28"/>
          <w:szCs w:val="28"/>
          <w:lang w:eastAsia="ru-RU"/>
        </w:rPr>
        <w:t>о</w:t>
      </w:r>
      <w:r>
        <w:rPr>
          <w:rFonts w:ascii="Times New Roman" w:hAnsi="Times New Roman"/>
          <w:sz w:val="28"/>
          <w:szCs w:val="28"/>
          <w:lang w:eastAsia="ru-RU"/>
        </w:rPr>
        <w:t>в</w:t>
      </w:r>
      <w:r>
        <w:rPr>
          <w:rFonts w:ascii="Times New Roman" w:hAnsi="Times New Roman"/>
          <w:spacing w:val="-3"/>
          <w:sz w:val="28"/>
          <w:szCs w:val="28"/>
          <w:lang w:eastAsia="ru-RU"/>
        </w:rPr>
        <w:t>а</w:t>
      </w:r>
      <w:r>
        <w:rPr>
          <w:rFonts w:ascii="Times New Roman" w:hAnsi="Times New Roman"/>
          <w:spacing w:val="1"/>
          <w:sz w:val="28"/>
          <w:szCs w:val="28"/>
          <w:lang w:eastAsia="ru-RU"/>
        </w:rPr>
        <w:t>ди</w:t>
      </w:r>
      <w:r>
        <w:rPr>
          <w:rFonts w:ascii="Times New Roman" w:hAnsi="Times New Roman"/>
          <w:sz w:val="28"/>
          <w:szCs w:val="28"/>
          <w:lang w:eastAsia="ru-RU"/>
        </w:rPr>
        <w:t>т</w:t>
      </w:r>
      <w:r>
        <w:rPr>
          <w:rFonts w:ascii="Times New Roman" w:hAnsi="Times New Roman"/>
          <w:spacing w:val="-1"/>
          <w:sz w:val="28"/>
          <w:szCs w:val="28"/>
          <w:lang w:eastAsia="ru-RU"/>
        </w:rPr>
        <w:t>ь</w:t>
      </w:r>
      <w:r>
        <w:rPr>
          <w:rFonts w:ascii="Times New Roman" w:hAnsi="Times New Roman"/>
          <w:spacing w:val="-2"/>
          <w:sz w:val="28"/>
          <w:szCs w:val="28"/>
          <w:lang w:eastAsia="ru-RU"/>
        </w:rPr>
        <w:t>с</w:t>
      </w:r>
      <w:r>
        <w:rPr>
          <w:rFonts w:ascii="Times New Roman" w:hAnsi="Times New Roman"/>
          <w:sz w:val="28"/>
          <w:szCs w:val="28"/>
          <w:lang w:eastAsia="ru-RU"/>
        </w:rPr>
        <w:t>я</w:t>
      </w:r>
      <w:r>
        <w:rPr>
          <w:rFonts w:ascii="Times New Roman" w:hAnsi="Times New Roman"/>
          <w:spacing w:val="16"/>
          <w:sz w:val="28"/>
          <w:szCs w:val="28"/>
          <w:lang w:eastAsia="ru-RU"/>
        </w:rPr>
        <w:t xml:space="preserve"> </w:t>
      </w:r>
      <w:r>
        <w:rPr>
          <w:rFonts w:ascii="Times New Roman" w:hAnsi="Times New Roman"/>
          <w:sz w:val="28"/>
          <w:szCs w:val="28"/>
          <w:lang w:eastAsia="ru-RU"/>
        </w:rPr>
        <w:t>с</w:t>
      </w:r>
      <w:r>
        <w:rPr>
          <w:rFonts w:ascii="Times New Roman" w:hAnsi="Times New Roman"/>
          <w:spacing w:val="1"/>
          <w:sz w:val="28"/>
          <w:szCs w:val="28"/>
          <w:lang w:eastAsia="ru-RU"/>
        </w:rPr>
        <w:t>ин</w:t>
      </w:r>
      <w:r>
        <w:rPr>
          <w:rFonts w:ascii="Times New Roman" w:hAnsi="Times New Roman"/>
          <w:spacing w:val="-3"/>
          <w:sz w:val="28"/>
          <w:szCs w:val="28"/>
          <w:lang w:eastAsia="ru-RU"/>
        </w:rPr>
        <w:t>т</w:t>
      </w:r>
      <w:r>
        <w:rPr>
          <w:rFonts w:ascii="Times New Roman" w:hAnsi="Times New Roman"/>
          <w:sz w:val="28"/>
          <w:szCs w:val="28"/>
          <w:lang w:eastAsia="ru-RU"/>
        </w:rPr>
        <w:t>е</w:t>
      </w:r>
      <w:r>
        <w:rPr>
          <w:rFonts w:ascii="Times New Roman" w:hAnsi="Times New Roman"/>
          <w:spacing w:val="-3"/>
          <w:sz w:val="28"/>
          <w:szCs w:val="28"/>
          <w:lang w:eastAsia="ru-RU"/>
        </w:rPr>
        <w:t>т</w:t>
      </w:r>
      <w:r>
        <w:rPr>
          <w:rFonts w:ascii="Times New Roman" w:hAnsi="Times New Roman"/>
          <w:spacing w:val="1"/>
          <w:sz w:val="28"/>
          <w:szCs w:val="28"/>
          <w:lang w:eastAsia="ru-RU"/>
        </w:rPr>
        <w:t>и</w:t>
      </w:r>
      <w:r>
        <w:rPr>
          <w:rFonts w:ascii="Times New Roman" w:hAnsi="Times New Roman"/>
          <w:sz w:val="28"/>
          <w:szCs w:val="28"/>
          <w:lang w:eastAsia="ru-RU"/>
        </w:rPr>
        <w:t>ч</w:t>
      </w:r>
      <w:r>
        <w:rPr>
          <w:rFonts w:ascii="Times New Roman" w:hAnsi="Times New Roman"/>
          <w:spacing w:val="-1"/>
          <w:sz w:val="28"/>
          <w:szCs w:val="28"/>
          <w:lang w:eastAsia="ru-RU"/>
        </w:rPr>
        <w:t>ни</w:t>
      </w:r>
      <w:r>
        <w:rPr>
          <w:rFonts w:ascii="Times New Roman" w:hAnsi="Times New Roman"/>
          <w:sz w:val="28"/>
          <w:szCs w:val="28"/>
          <w:lang w:eastAsia="ru-RU"/>
        </w:rPr>
        <w:t>й</w:t>
      </w:r>
      <w:r>
        <w:rPr>
          <w:rFonts w:ascii="Times New Roman" w:hAnsi="Times New Roman"/>
          <w:spacing w:val="14"/>
          <w:sz w:val="28"/>
          <w:szCs w:val="28"/>
          <w:lang w:eastAsia="ru-RU"/>
        </w:rPr>
        <w:t xml:space="preserve"> </w:t>
      </w:r>
      <w:r>
        <w:rPr>
          <w:rFonts w:ascii="Times New Roman" w:hAnsi="Times New Roman"/>
          <w:sz w:val="28"/>
          <w:szCs w:val="28"/>
          <w:lang w:eastAsia="ru-RU"/>
        </w:rPr>
        <w:t>і</w:t>
      </w:r>
      <w:r>
        <w:rPr>
          <w:rFonts w:ascii="Times New Roman" w:hAnsi="Times New Roman"/>
          <w:spacing w:val="15"/>
          <w:sz w:val="28"/>
          <w:szCs w:val="28"/>
          <w:lang w:eastAsia="ru-RU"/>
        </w:rPr>
        <w:t xml:space="preserve"> </w:t>
      </w:r>
      <w:r>
        <w:rPr>
          <w:rFonts w:ascii="Times New Roman" w:hAnsi="Times New Roman"/>
          <w:sz w:val="28"/>
          <w:szCs w:val="28"/>
          <w:lang w:eastAsia="ru-RU"/>
        </w:rPr>
        <w:t>а</w:t>
      </w:r>
      <w:r>
        <w:rPr>
          <w:rFonts w:ascii="Times New Roman" w:hAnsi="Times New Roman"/>
          <w:spacing w:val="1"/>
          <w:sz w:val="28"/>
          <w:szCs w:val="28"/>
          <w:lang w:eastAsia="ru-RU"/>
        </w:rPr>
        <w:t>н</w:t>
      </w:r>
      <w:r>
        <w:rPr>
          <w:rFonts w:ascii="Times New Roman" w:hAnsi="Times New Roman"/>
          <w:sz w:val="28"/>
          <w:szCs w:val="28"/>
          <w:lang w:eastAsia="ru-RU"/>
        </w:rPr>
        <w:t>а</w:t>
      </w:r>
      <w:r>
        <w:rPr>
          <w:rFonts w:ascii="Times New Roman" w:hAnsi="Times New Roman"/>
          <w:spacing w:val="-3"/>
          <w:sz w:val="28"/>
          <w:szCs w:val="28"/>
          <w:lang w:eastAsia="ru-RU"/>
        </w:rPr>
        <w:t>л</w:t>
      </w:r>
      <w:r>
        <w:rPr>
          <w:rFonts w:ascii="Times New Roman" w:hAnsi="Times New Roman"/>
          <w:spacing w:val="1"/>
          <w:sz w:val="28"/>
          <w:szCs w:val="28"/>
          <w:lang w:eastAsia="ru-RU"/>
        </w:rPr>
        <w:t>і</w:t>
      </w:r>
      <w:r>
        <w:rPr>
          <w:rFonts w:ascii="Times New Roman" w:hAnsi="Times New Roman"/>
          <w:sz w:val="28"/>
          <w:szCs w:val="28"/>
          <w:lang w:eastAsia="ru-RU"/>
        </w:rPr>
        <w:t>т</w:t>
      </w:r>
      <w:r>
        <w:rPr>
          <w:rFonts w:ascii="Times New Roman" w:hAnsi="Times New Roman"/>
          <w:spacing w:val="-2"/>
          <w:sz w:val="28"/>
          <w:szCs w:val="28"/>
          <w:lang w:eastAsia="ru-RU"/>
        </w:rPr>
        <w:t>и</w:t>
      </w:r>
      <w:r>
        <w:rPr>
          <w:rFonts w:ascii="Times New Roman" w:hAnsi="Times New Roman"/>
          <w:sz w:val="28"/>
          <w:szCs w:val="28"/>
          <w:lang w:eastAsia="ru-RU"/>
        </w:rPr>
        <w:t>ч</w:t>
      </w:r>
      <w:r>
        <w:rPr>
          <w:rFonts w:ascii="Times New Roman" w:hAnsi="Times New Roman"/>
          <w:spacing w:val="-1"/>
          <w:sz w:val="28"/>
          <w:szCs w:val="28"/>
          <w:lang w:eastAsia="ru-RU"/>
        </w:rPr>
        <w:t>ни</w:t>
      </w:r>
      <w:r>
        <w:rPr>
          <w:rFonts w:ascii="Times New Roman" w:hAnsi="Times New Roman"/>
          <w:sz w:val="28"/>
          <w:szCs w:val="28"/>
          <w:lang w:eastAsia="ru-RU"/>
        </w:rPr>
        <w:t>й</w:t>
      </w:r>
      <w:r>
        <w:rPr>
          <w:rFonts w:ascii="Times New Roman" w:hAnsi="Times New Roman"/>
          <w:spacing w:val="14"/>
          <w:sz w:val="28"/>
          <w:szCs w:val="28"/>
          <w:lang w:eastAsia="ru-RU"/>
        </w:rPr>
        <w:t xml:space="preserve"> </w:t>
      </w:r>
      <w:r>
        <w:rPr>
          <w:rFonts w:ascii="Times New Roman" w:hAnsi="Times New Roman"/>
          <w:spacing w:val="1"/>
          <w:sz w:val="28"/>
          <w:szCs w:val="28"/>
          <w:lang w:eastAsia="ru-RU"/>
        </w:rPr>
        <w:t>об</w:t>
      </w:r>
      <w:r>
        <w:rPr>
          <w:rFonts w:ascii="Times New Roman" w:hAnsi="Times New Roman"/>
          <w:spacing w:val="-3"/>
          <w:sz w:val="28"/>
          <w:szCs w:val="28"/>
          <w:lang w:eastAsia="ru-RU"/>
        </w:rPr>
        <w:t>л</w:t>
      </w:r>
      <w:r>
        <w:rPr>
          <w:rFonts w:ascii="Times New Roman" w:hAnsi="Times New Roman"/>
          <w:spacing w:val="1"/>
          <w:sz w:val="28"/>
          <w:szCs w:val="28"/>
          <w:lang w:eastAsia="ru-RU"/>
        </w:rPr>
        <w:t>і</w:t>
      </w:r>
      <w:r>
        <w:rPr>
          <w:rFonts w:ascii="Times New Roman" w:hAnsi="Times New Roman"/>
          <w:sz w:val="28"/>
          <w:szCs w:val="28"/>
          <w:lang w:eastAsia="ru-RU"/>
        </w:rPr>
        <w:t>к</w:t>
      </w:r>
      <w:r>
        <w:rPr>
          <w:rFonts w:ascii="Times New Roman" w:hAnsi="Times New Roman"/>
          <w:spacing w:val="20"/>
          <w:sz w:val="28"/>
          <w:szCs w:val="28"/>
          <w:lang w:eastAsia="ru-RU"/>
        </w:rPr>
        <w:t xml:space="preserve"> </w:t>
      </w:r>
      <w:r>
        <w:rPr>
          <w:rFonts w:ascii="Times New Roman" w:hAnsi="Times New Roman"/>
          <w:sz w:val="28"/>
          <w:szCs w:val="28"/>
          <w:lang w:eastAsia="ru-RU"/>
        </w:rPr>
        <w:t>в</w:t>
      </w:r>
      <w:r>
        <w:rPr>
          <w:rFonts w:ascii="Times New Roman" w:hAnsi="Times New Roman"/>
          <w:spacing w:val="-2"/>
          <w:sz w:val="28"/>
          <w:szCs w:val="28"/>
          <w:lang w:eastAsia="ru-RU"/>
        </w:rPr>
        <w:t>и</w:t>
      </w:r>
      <w:r>
        <w:rPr>
          <w:rFonts w:ascii="Times New Roman" w:hAnsi="Times New Roman"/>
          <w:spacing w:val="1"/>
          <w:sz w:val="28"/>
          <w:szCs w:val="28"/>
          <w:lang w:eastAsia="ru-RU"/>
        </w:rPr>
        <w:t>б</w:t>
      </w:r>
      <w:r>
        <w:rPr>
          <w:rFonts w:ascii="Times New Roman" w:hAnsi="Times New Roman"/>
          <w:spacing w:val="-4"/>
          <w:sz w:val="28"/>
          <w:szCs w:val="28"/>
          <w:lang w:eastAsia="ru-RU"/>
        </w:rPr>
        <w:t>у</w:t>
      </w:r>
      <w:r>
        <w:rPr>
          <w:rFonts w:ascii="Times New Roman" w:hAnsi="Times New Roman"/>
          <w:sz w:val="28"/>
          <w:szCs w:val="28"/>
          <w:lang w:eastAsia="ru-RU"/>
        </w:rPr>
        <w:t xml:space="preserve">ття </w:t>
      </w:r>
      <w:r>
        <w:rPr>
          <w:rFonts w:ascii="Times New Roman" w:hAnsi="Times New Roman"/>
          <w:spacing w:val="1"/>
          <w:sz w:val="28"/>
          <w:szCs w:val="28"/>
          <w:lang w:eastAsia="ru-RU"/>
        </w:rPr>
        <w:t>н</w:t>
      </w:r>
      <w:r>
        <w:rPr>
          <w:rFonts w:ascii="Times New Roman" w:hAnsi="Times New Roman"/>
          <w:sz w:val="28"/>
          <w:szCs w:val="28"/>
          <w:lang w:eastAsia="ru-RU"/>
        </w:rPr>
        <w:t>емат</w:t>
      </w:r>
      <w:r>
        <w:rPr>
          <w:rFonts w:ascii="Times New Roman" w:hAnsi="Times New Roman"/>
          <w:spacing w:val="-3"/>
          <w:sz w:val="28"/>
          <w:szCs w:val="28"/>
          <w:lang w:eastAsia="ru-RU"/>
        </w:rPr>
        <w:t>е</w:t>
      </w:r>
      <w:r>
        <w:rPr>
          <w:rFonts w:ascii="Times New Roman" w:hAnsi="Times New Roman"/>
          <w:spacing w:val="-1"/>
          <w:sz w:val="28"/>
          <w:szCs w:val="28"/>
          <w:lang w:eastAsia="ru-RU"/>
        </w:rPr>
        <w:t>р</w:t>
      </w:r>
      <w:r>
        <w:rPr>
          <w:rFonts w:ascii="Times New Roman" w:hAnsi="Times New Roman"/>
          <w:spacing w:val="1"/>
          <w:sz w:val="28"/>
          <w:szCs w:val="28"/>
          <w:lang w:eastAsia="ru-RU"/>
        </w:rPr>
        <w:t>і</w:t>
      </w:r>
      <w:r>
        <w:rPr>
          <w:rFonts w:ascii="Times New Roman" w:hAnsi="Times New Roman"/>
          <w:sz w:val="28"/>
          <w:szCs w:val="28"/>
          <w:lang w:eastAsia="ru-RU"/>
        </w:rPr>
        <w:t>а</w:t>
      </w:r>
      <w:r>
        <w:rPr>
          <w:rFonts w:ascii="Times New Roman" w:hAnsi="Times New Roman"/>
          <w:spacing w:val="-1"/>
          <w:sz w:val="28"/>
          <w:szCs w:val="28"/>
          <w:lang w:eastAsia="ru-RU"/>
        </w:rPr>
        <w:t>льн</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1"/>
          <w:sz w:val="28"/>
          <w:szCs w:val="28"/>
          <w:lang w:eastAsia="ru-RU"/>
        </w:rPr>
        <w:t xml:space="preserve"> </w:t>
      </w:r>
      <w:r>
        <w:rPr>
          <w:rFonts w:ascii="Times New Roman" w:hAnsi="Times New Roman"/>
          <w:spacing w:val="-3"/>
          <w:sz w:val="28"/>
          <w:szCs w:val="28"/>
          <w:lang w:eastAsia="ru-RU"/>
        </w:rPr>
        <w:t>а</w:t>
      </w:r>
      <w:r>
        <w:rPr>
          <w:rFonts w:ascii="Times New Roman" w:hAnsi="Times New Roman"/>
          <w:sz w:val="28"/>
          <w:szCs w:val="28"/>
          <w:lang w:eastAsia="ru-RU"/>
        </w:rPr>
        <w:t>к</w:t>
      </w:r>
      <w:r>
        <w:rPr>
          <w:rFonts w:ascii="Times New Roman" w:hAnsi="Times New Roman"/>
          <w:spacing w:val="-2"/>
          <w:sz w:val="28"/>
          <w:szCs w:val="28"/>
          <w:lang w:eastAsia="ru-RU"/>
        </w:rPr>
        <w:t>т</w:t>
      </w:r>
      <w:r>
        <w:rPr>
          <w:rFonts w:ascii="Times New Roman" w:hAnsi="Times New Roman"/>
          <w:spacing w:val="1"/>
          <w:sz w:val="28"/>
          <w:szCs w:val="28"/>
          <w:lang w:eastAsia="ru-RU"/>
        </w:rPr>
        <w:t>и</w:t>
      </w:r>
      <w:r>
        <w:rPr>
          <w:rFonts w:ascii="Times New Roman" w:hAnsi="Times New Roman"/>
          <w:sz w:val="28"/>
          <w:szCs w:val="28"/>
          <w:lang w:eastAsia="ru-RU"/>
        </w:rPr>
        <w:t>ві</w:t>
      </w:r>
      <w:r>
        <w:rPr>
          <w:rFonts w:ascii="Times New Roman" w:hAnsi="Times New Roman"/>
          <w:spacing w:val="-2"/>
          <w:sz w:val="28"/>
          <w:szCs w:val="28"/>
          <w:lang w:eastAsia="ru-RU"/>
        </w:rPr>
        <w:t>в</w:t>
      </w:r>
      <w:r>
        <w:rPr>
          <w:rFonts w:ascii="Times New Roman" w:hAnsi="Times New Roman"/>
          <w:sz w:val="28"/>
          <w:szCs w:val="28"/>
          <w:lang w:eastAsia="ru-RU"/>
        </w:rPr>
        <w:t>?</w:t>
      </w:r>
    </w:p>
    <w:p w:rsidR="00DF0CC6" w:rsidRPr="00DF0CC6" w:rsidRDefault="00DF0CC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eastAsia="ru-RU"/>
        </w:rPr>
      </w:pPr>
    </w:p>
    <w:p w:rsidR="003B2336" w:rsidRPr="003B2336" w:rsidRDefault="002B2BF7" w:rsidP="002B2BF7">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r w:rsidRPr="00795E98">
        <w:rPr>
          <w:rFonts w:ascii="Times New Roman" w:eastAsia="Times New Roman" w:hAnsi="Times New Roman"/>
          <w:b/>
          <w:sz w:val="28"/>
          <w:szCs w:val="28"/>
          <w:lang w:val="uk-UA" w:eastAsia="ru-RU"/>
        </w:rPr>
        <w:t xml:space="preserve">ТЕМА </w:t>
      </w:r>
      <w:r>
        <w:rPr>
          <w:rFonts w:ascii="Times New Roman" w:eastAsia="Times New Roman" w:hAnsi="Times New Roman"/>
          <w:b/>
          <w:sz w:val="28"/>
          <w:szCs w:val="28"/>
          <w:lang w:val="uk-UA" w:eastAsia="ru-RU"/>
        </w:rPr>
        <w:t>7</w:t>
      </w:r>
      <w:r>
        <w:rPr>
          <w:rFonts w:ascii="Times New Roman" w:eastAsia="Times New Roman" w:hAnsi="Times New Roman"/>
          <w:b/>
          <w:sz w:val="28"/>
          <w:szCs w:val="28"/>
          <w:lang w:eastAsia="ru-RU"/>
        </w:rPr>
        <w:t xml:space="preserve"> ОБЛІК ЗАПАСІВ</w:t>
      </w:r>
      <w:r>
        <w:rPr>
          <w:rFonts w:ascii="Times New Roman" w:eastAsia="Times New Roman" w:hAnsi="Times New Roman"/>
          <w:b/>
          <w:sz w:val="28"/>
          <w:szCs w:val="28"/>
          <w:lang w:val="uk-UA" w:eastAsia="ru-RU"/>
        </w:rPr>
        <w:t>.</w:t>
      </w:r>
    </w:p>
    <w:p w:rsidR="003B2336" w:rsidRPr="00795E98" w:rsidRDefault="003B2336" w:rsidP="002B2BF7">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7</w:t>
      </w:r>
      <w:r w:rsidRPr="00795E98">
        <w:rPr>
          <w:rFonts w:ascii="Times New Roman" w:eastAsia="Times New Roman" w:hAnsi="Times New Roman"/>
          <w:b/>
          <w:sz w:val="28"/>
          <w:szCs w:val="28"/>
          <w:lang w:eastAsia="ru-RU"/>
        </w:rPr>
        <w:t>.1. Класифікація та оцінка запасів.</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795E98">
        <w:rPr>
          <w:rFonts w:ascii="Times New Roman" w:eastAsia="Times New Roman" w:hAnsi="Times New Roman"/>
          <w:sz w:val="28"/>
          <w:szCs w:val="28"/>
          <w:lang w:eastAsia="ru-RU"/>
        </w:rPr>
        <w:t>Облік запасів в бюджетних установах регламентується Інструкцією № 125, яка введена в дію з 01 січня 2001 року.</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795E98">
        <w:rPr>
          <w:rFonts w:ascii="Times New Roman" w:eastAsia="Times New Roman" w:hAnsi="Times New Roman"/>
          <w:sz w:val="28"/>
          <w:szCs w:val="28"/>
          <w:lang w:eastAsia="ru-RU"/>
        </w:rPr>
        <w:t>Згідно Інструкції,</w:t>
      </w:r>
      <w:r w:rsidRPr="00795E98">
        <w:rPr>
          <w:rFonts w:ascii="Times New Roman" w:eastAsia="Times New Roman" w:hAnsi="Times New Roman"/>
          <w:b/>
          <w:sz w:val="28"/>
          <w:szCs w:val="28"/>
          <w:lang w:eastAsia="ru-RU"/>
        </w:rPr>
        <w:t xml:space="preserve">  запаси - </w:t>
      </w:r>
      <w:r w:rsidRPr="00795E98">
        <w:rPr>
          <w:rFonts w:ascii="Times New Roman" w:eastAsia="Times New Roman" w:hAnsi="Times New Roman"/>
          <w:sz w:val="28"/>
          <w:szCs w:val="28"/>
          <w:lang w:eastAsia="ru-RU"/>
        </w:rPr>
        <w:t>оборотні активи, термін корисного використання яких до одного року.</w:t>
      </w:r>
    </w:p>
    <w:p w:rsidR="003B2336" w:rsidRPr="00795E98" w:rsidRDefault="003B2336" w:rsidP="002B2BF7">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Термін використанння запасів може бути установлений:</w:t>
      </w:r>
      <w:r w:rsidR="002B2BF7">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центральним органом виконавчої влади за відомчою підпорядкованністю установи;</w:t>
      </w:r>
      <w:r w:rsidR="002B2BF7">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самостійно установою на момент придбання запасів (якщо нормативні документи відсутні).</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sidRPr="00795E98">
        <w:rPr>
          <w:rFonts w:ascii="Times New Roman" w:eastAsia="Times New Roman" w:hAnsi="Times New Roman"/>
          <w:sz w:val="28"/>
          <w:szCs w:val="28"/>
          <w:lang w:eastAsia="ru-RU"/>
        </w:rPr>
        <w:t>В бюджетних установах облік запасів ведеться як у кількісному, так і в</w:t>
      </w:r>
      <w:r w:rsidRPr="00795E98">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грошовому вимірниках за найменуваннями запасів та матеріально</w:t>
      </w:r>
      <w:r w:rsidRPr="00795E98">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відповідальними особами.</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245CA">
        <w:rPr>
          <w:rFonts w:ascii="Times New Roman" w:eastAsia="Times New Roman" w:hAnsi="Times New Roman"/>
          <w:sz w:val="28"/>
          <w:szCs w:val="28"/>
          <w:lang w:val="uk-UA" w:eastAsia="ru-RU"/>
        </w:rPr>
        <w:t>Запаси - (згідно з Інструкції обліку запасів бюдетних установ) це оборотні активи в матеріальній формі, яка належить установі та забезпечують її функціонування і будуть використані, як очікується, протягом року.</w:t>
      </w:r>
    </w:p>
    <w:p w:rsidR="003B2336" w:rsidRPr="00795E98" w:rsidRDefault="003B2336" w:rsidP="002B2BF7">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Запаси бюджетних установ розподілені на групи:</w:t>
      </w:r>
      <w:r w:rsidR="002B2BF7">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виробничі запаси;</w:t>
      </w:r>
      <w:r w:rsidR="002B2BF7">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малоцінні та швидкозношувані предмети;</w:t>
      </w:r>
      <w:r w:rsidR="002B2BF7">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матеріали та продукти харчування;</w:t>
      </w:r>
      <w:r w:rsidR="002B2BF7">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готова продукція.</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Термін використання різних запасів може встановлюватися як центральним органом виконавчої влади, так і установою самостійно.</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В бюджетних установах розрізняють методи оцінки запасів. Існують такі методи оцінки для:</w:t>
      </w:r>
      <w:r w:rsidR="002B2BF7">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 xml:space="preserve"> оприбуткування (надходження) запасів; відпуску матеріалів у використання.</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sidRPr="00795E98">
        <w:rPr>
          <w:rFonts w:ascii="Times New Roman" w:eastAsia="Times New Roman" w:hAnsi="Times New Roman"/>
          <w:b/>
          <w:sz w:val="28"/>
          <w:szCs w:val="28"/>
          <w:lang w:eastAsia="ru-RU"/>
        </w:rPr>
        <w:t>Оцінка запасів для оприбуткування.</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795E98">
        <w:rPr>
          <w:rFonts w:ascii="Times New Roman" w:eastAsia="Times New Roman" w:hAnsi="Times New Roman"/>
          <w:sz w:val="28"/>
          <w:szCs w:val="28"/>
          <w:lang w:eastAsia="ru-RU"/>
        </w:rPr>
        <w:t>В</w:t>
      </w:r>
      <w:r w:rsidRPr="00795E98">
        <w:rPr>
          <w:rFonts w:ascii="Times New Roman" w:eastAsia="Times New Roman" w:hAnsi="Times New Roman"/>
          <w:b/>
          <w:sz w:val="28"/>
          <w:szCs w:val="28"/>
          <w:lang w:eastAsia="ru-RU"/>
        </w:rPr>
        <w:t xml:space="preserve"> </w:t>
      </w:r>
      <w:r w:rsidRPr="00795E98">
        <w:rPr>
          <w:rFonts w:ascii="Times New Roman" w:eastAsia="Times New Roman" w:hAnsi="Times New Roman"/>
          <w:sz w:val="28"/>
          <w:szCs w:val="28"/>
          <w:lang w:eastAsia="ru-RU"/>
        </w:rPr>
        <w:t>бухгалтерському обліку запаси оцінюються за балансовою вартістю, яка поділяється:</w:t>
      </w:r>
      <w:r w:rsidR="002B2BF7">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 xml:space="preserve"> первісну вартість; справедливу; відновлювальну.</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795E98">
        <w:rPr>
          <w:rFonts w:ascii="Times New Roman" w:eastAsia="Times New Roman" w:hAnsi="Times New Roman"/>
          <w:b/>
          <w:sz w:val="28"/>
          <w:szCs w:val="28"/>
          <w:lang w:eastAsia="ru-RU"/>
        </w:rPr>
        <w:t>Первісна вартість</w:t>
      </w:r>
      <w:r w:rsidRPr="00795E98">
        <w:rPr>
          <w:rFonts w:ascii="Times New Roman" w:eastAsia="Times New Roman" w:hAnsi="Times New Roman"/>
          <w:sz w:val="28"/>
          <w:szCs w:val="28"/>
          <w:lang w:eastAsia="ru-RU"/>
        </w:rPr>
        <w:t xml:space="preserve"> - це вартість придбання запасів.</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sidRPr="00795E98">
        <w:rPr>
          <w:rFonts w:ascii="Times New Roman" w:eastAsia="Times New Roman" w:hAnsi="Times New Roman"/>
          <w:b/>
          <w:sz w:val="28"/>
          <w:szCs w:val="28"/>
          <w:lang w:eastAsia="ru-RU"/>
        </w:rPr>
        <w:t>Справедлива</w:t>
      </w:r>
      <w:r w:rsidRPr="00795E98">
        <w:rPr>
          <w:rFonts w:ascii="Times New Roman" w:eastAsia="Times New Roman" w:hAnsi="Times New Roman"/>
          <w:sz w:val="28"/>
          <w:szCs w:val="28"/>
          <w:lang w:eastAsia="ru-RU"/>
        </w:rPr>
        <w:t xml:space="preserve"> - це вартість запасів одержаних установою безоплатно</w:t>
      </w:r>
      <w:r w:rsidRPr="00795E98">
        <w:rPr>
          <w:rFonts w:ascii="Times New Roman" w:eastAsia="Times New Roman" w:hAnsi="Times New Roman"/>
          <w:b/>
          <w:sz w:val="28"/>
          <w:szCs w:val="28"/>
          <w:lang w:eastAsia="ru-RU"/>
        </w:rPr>
        <w:t>.</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b/>
          <w:sz w:val="28"/>
          <w:szCs w:val="28"/>
          <w:lang w:eastAsia="ru-RU"/>
        </w:rPr>
        <w:lastRenderedPageBreak/>
        <w:t>Відновлювальна варт</w:t>
      </w:r>
      <w:r w:rsidRPr="00795E98">
        <w:rPr>
          <w:rFonts w:ascii="Times New Roman" w:eastAsia="Times New Roman" w:hAnsi="Times New Roman"/>
          <w:sz w:val="28"/>
          <w:szCs w:val="28"/>
          <w:lang w:eastAsia="ru-RU"/>
        </w:rPr>
        <w:t>і</w:t>
      </w:r>
      <w:r w:rsidRPr="00795E98">
        <w:rPr>
          <w:rFonts w:ascii="Times New Roman" w:eastAsia="Times New Roman" w:hAnsi="Times New Roman"/>
          <w:b/>
          <w:sz w:val="28"/>
          <w:szCs w:val="28"/>
          <w:lang w:eastAsia="ru-RU"/>
        </w:rPr>
        <w:t xml:space="preserve">сть - </w:t>
      </w:r>
      <w:r w:rsidRPr="00795E98">
        <w:rPr>
          <w:rFonts w:ascii="Times New Roman" w:eastAsia="Times New Roman" w:hAnsi="Times New Roman"/>
          <w:sz w:val="28"/>
          <w:szCs w:val="28"/>
          <w:lang w:eastAsia="ru-RU"/>
        </w:rPr>
        <w:t>вартість запасів, встановлена після переоцінки.</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795E98">
        <w:rPr>
          <w:rFonts w:ascii="Times New Roman" w:eastAsia="Times New Roman" w:hAnsi="Times New Roman"/>
          <w:b/>
          <w:sz w:val="28"/>
          <w:szCs w:val="28"/>
          <w:lang w:eastAsia="ru-RU"/>
        </w:rPr>
        <w:t>Оцінка запасів для відпуску.</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sidRPr="00795E98">
        <w:rPr>
          <w:rFonts w:ascii="Times New Roman" w:eastAsia="Times New Roman" w:hAnsi="Times New Roman"/>
          <w:sz w:val="28"/>
          <w:szCs w:val="28"/>
          <w:lang w:eastAsia="ru-RU"/>
        </w:rPr>
        <w:t>Відпуск запасів у використання, продаж або вбуття здійснюється за наступними оцінками:</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795E98">
        <w:rPr>
          <w:rFonts w:ascii="Times New Roman" w:eastAsia="Times New Roman" w:hAnsi="Times New Roman"/>
          <w:sz w:val="28"/>
          <w:szCs w:val="28"/>
          <w:lang w:eastAsia="ru-RU"/>
        </w:rPr>
        <w:t>Запаси, які надійшли, як гуманітарна допомога,приймаються комісією, створеною наказом керівника установи, до складу якої обов”язково входять представники вищестоящої організації та представник бухгалтерії</w:t>
      </w:r>
      <w:r w:rsidRPr="00795E98">
        <w:rPr>
          <w:rFonts w:ascii="Times New Roman" w:eastAsia="Times New Roman" w:hAnsi="Times New Roman"/>
          <w:sz w:val="28"/>
          <w:szCs w:val="28"/>
          <w:lang w:val="uk-UA" w:eastAsia="ru-RU"/>
        </w:rPr>
        <w:t>.</w:t>
      </w:r>
    </w:p>
    <w:p w:rsidR="003B2336" w:rsidRPr="002B2BF7"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2B2BF7">
        <w:rPr>
          <w:rFonts w:ascii="Times New Roman" w:eastAsia="Times New Roman" w:hAnsi="Times New Roman"/>
          <w:sz w:val="28"/>
          <w:szCs w:val="28"/>
          <w:lang w:val="uk-UA" w:eastAsia="ru-RU"/>
        </w:rPr>
        <w:t>Комісія складає акт про надходження гуманітарної допомоги, в якому відображається:</w:t>
      </w:r>
      <w:r w:rsidR="002B2BF7">
        <w:rPr>
          <w:rFonts w:ascii="Times New Roman" w:eastAsia="Times New Roman" w:hAnsi="Times New Roman"/>
          <w:sz w:val="28"/>
          <w:szCs w:val="28"/>
          <w:lang w:val="uk-UA" w:eastAsia="ru-RU"/>
        </w:rPr>
        <w:t xml:space="preserve"> </w:t>
      </w:r>
      <w:r w:rsidRPr="002B2BF7">
        <w:rPr>
          <w:rFonts w:ascii="Times New Roman" w:eastAsia="Times New Roman" w:hAnsi="Times New Roman"/>
          <w:sz w:val="28"/>
          <w:szCs w:val="28"/>
          <w:lang w:val="uk-UA" w:eastAsia="ru-RU"/>
        </w:rPr>
        <w:t>найменування запасів;</w:t>
      </w:r>
      <w:r w:rsidR="002B2BF7">
        <w:rPr>
          <w:rFonts w:ascii="Times New Roman" w:eastAsia="Times New Roman" w:hAnsi="Times New Roman"/>
          <w:sz w:val="28"/>
          <w:szCs w:val="28"/>
          <w:lang w:val="uk-UA" w:eastAsia="ru-RU"/>
        </w:rPr>
        <w:t xml:space="preserve"> </w:t>
      </w:r>
      <w:r w:rsidRPr="002B2BF7">
        <w:rPr>
          <w:rFonts w:ascii="Times New Roman" w:eastAsia="Times New Roman" w:hAnsi="Times New Roman"/>
          <w:sz w:val="28"/>
          <w:szCs w:val="28"/>
          <w:lang w:val="uk-UA" w:eastAsia="ru-RU"/>
        </w:rPr>
        <w:t>кількісь;</w:t>
      </w:r>
      <w:r w:rsidR="002B2BF7">
        <w:rPr>
          <w:rFonts w:ascii="Times New Roman" w:eastAsia="Times New Roman" w:hAnsi="Times New Roman"/>
          <w:sz w:val="28"/>
          <w:szCs w:val="28"/>
          <w:lang w:val="uk-UA" w:eastAsia="ru-RU"/>
        </w:rPr>
        <w:t xml:space="preserve"> </w:t>
      </w:r>
      <w:r w:rsidRPr="002B2BF7">
        <w:rPr>
          <w:rFonts w:ascii="Times New Roman" w:eastAsia="Times New Roman" w:hAnsi="Times New Roman"/>
          <w:sz w:val="28"/>
          <w:szCs w:val="28"/>
          <w:lang w:val="uk-UA" w:eastAsia="ru-RU"/>
        </w:rPr>
        <w:t>вартість отриманих матеріальних цінностей за ринковими вільними цінами на аналогчіні види запасів на певну дату.</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b/>
          <w:sz w:val="28"/>
          <w:szCs w:val="28"/>
          <w:lang w:eastAsia="ru-RU"/>
        </w:rPr>
        <w:t xml:space="preserve">Переоцінка запасів </w:t>
      </w:r>
      <w:r w:rsidRPr="00795E98">
        <w:rPr>
          <w:rFonts w:ascii="Times New Roman" w:eastAsia="Times New Roman" w:hAnsi="Times New Roman"/>
          <w:sz w:val="28"/>
          <w:szCs w:val="28"/>
          <w:lang w:eastAsia="ru-RU"/>
        </w:rPr>
        <w:t>може здійснюватися або за рішенням керівника установи або згідно нормативно-правових актів України. Рішення про переоцінку матеріальних цінностей може бути прийняте рішенням керівника в зв”язку зі значною відмінністю початкової вартості активів від аналогічних, які придбані значно пізніше.</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Для переоцінки запасів наказом керівника підприємства створюється комісія, до складу якої включаються:</w:t>
      </w:r>
      <w:r w:rsidR="002B2BF7">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 xml:space="preserve"> голова комісії (заступник керівника підприємства); головний бухгалтер (або заступник); працівника бухгалтерії, який займається обліков запасів; інші посадові особи (як правило, представники профспілки).</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Комісія здійснює переоцінку кожного виду запасів та встановлює нові ціни.</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795E98">
        <w:rPr>
          <w:rFonts w:ascii="Times New Roman" w:eastAsia="Times New Roman" w:hAnsi="Times New Roman"/>
          <w:sz w:val="28"/>
          <w:szCs w:val="28"/>
          <w:lang w:eastAsia="ru-RU"/>
        </w:rPr>
        <w:t>За результатами переоцінки комісія складає акт про зміни вартості запасів. Акт затверджує керівник установи</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795E98">
        <w:rPr>
          <w:rFonts w:ascii="Times New Roman" w:eastAsia="Times New Roman" w:hAnsi="Times New Roman"/>
          <w:sz w:val="28"/>
          <w:szCs w:val="28"/>
          <w:lang w:eastAsia="ru-RU"/>
        </w:rPr>
        <w:t>Передача запасів на виробництво ( в експлуатацію) згідно Інструкції № 125 може здійснюватися або за балансовою вартістю або за методом середньозваженої собівартості.</w:t>
      </w:r>
    </w:p>
    <w:p w:rsidR="003B2336" w:rsidRPr="00B15764"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795E98">
        <w:rPr>
          <w:rFonts w:ascii="Times New Roman" w:eastAsia="Times New Roman" w:hAnsi="Times New Roman"/>
          <w:sz w:val="28"/>
          <w:szCs w:val="28"/>
          <w:lang w:eastAsia="ru-RU"/>
        </w:rPr>
        <w:t xml:space="preserve">Для розрахунку середньозваженої собівартості </w:t>
      </w:r>
      <w:r>
        <w:rPr>
          <w:rFonts w:ascii="Times New Roman" w:eastAsia="Times New Roman" w:hAnsi="Times New Roman"/>
          <w:sz w:val="28"/>
          <w:szCs w:val="28"/>
          <w:lang w:eastAsia="ru-RU"/>
        </w:rPr>
        <w:t>наведемо формулу її розрахунку:</w:t>
      </w:r>
    </w:p>
    <w:p w:rsidR="003B2336" w:rsidRPr="0014102E"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u w:val="single"/>
          <w:lang w:val="uk-UA" w:eastAsia="ru-RU"/>
        </w:rPr>
      </w:pPr>
      <w:r>
        <w:rPr>
          <w:rFonts w:ascii="Times New Roman" w:eastAsia="Times New Roman" w:hAnsi="Times New Roman"/>
          <w:sz w:val="28"/>
          <w:szCs w:val="28"/>
          <w:lang w:eastAsia="ru-RU"/>
        </w:rPr>
        <w:t>Середньозважена</w:t>
      </w:r>
      <w:r w:rsidRPr="00795E98">
        <w:rPr>
          <w:rFonts w:ascii="Times New Roman" w:eastAsia="Times New Roman" w:hAnsi="Times New Roman"/>
          <w:sz w:val="28"/>
          <w:szCs w:val="28"/>
          <w:lang w:eastAsia="ru-RU"/>
        </w:rPr>
        <w:t xml:space="preserve"> =</w:t>
      </w:r>
      <w:r w:rsidRPr="002B2BF7">
        <w:rPr>
          <w:rFonts w:ascii="Times New Roman" w:eastAsia="Times New Roman" w:hAnsi="Times New Roman"/>
          <w:sz w:val="28"/>
          <w:szCs w:val="28"/>
          <w:lang w:eastAsia="ru-RU"/>
        </w:rPr>
        <w:t>Варт.запасів на поч.пер. + Варт.отр.запасів</w:t>
      </w:r>
      <w:r>
        <w:rPr>
          <w:rFonts w:ascii="Times New Roman" w:eastAsia="Times New Roman" w:hAnsi="Times New Roman"/>
          <w:sz w:val="28"/>
          <w:szCs w:val="28"/>
          <w:u w:val="single"/>
          <w:lang w:val="uk-UA" w:eastAsia="ru-RU"/>
        </w:rPr>
        <w:t xml:space="preserve"> </w:t>
      </w:r>
      <w:r w:rsidRPr="0014102E">
        <w:rPr>
          <w:rFonts w:ascii="Times New Roman" w:eastAsia="Times New Roman" w:hAnsi="Times New Roman"/>
          <w:sz w:val="28"/>
          <w:szCs w:val="28"/>
          <w:lang w:val="uk-UA" w:eastAsia="ru-RU"/>
        </w:rPr>
        <w:t>(ф.6.1.1.)</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собіварість               </w:t>
      </w:r>
      <w:r w:rsidRPr="00795E98">
        <w:rPr>
          <w:rFonts w:ascii="Times New Roman" w:eastAsia="Times New Roman" w:hAnsi="Times New Roman"/>
          <w:sz w:val="28"/>
          <w:szCs w:val="28"/>
          <w:lang w:eastAsia="ru-RU"/>
        </w:rPr>
        <w:t>К-ть запасів на поч.пер. + К-ть отр.запасів</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одиниці запасів</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Задамо цій формулі наступні визначення:</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b/>
          <w:sz w:val="28"/>
          <w:szCs w:val="28"/>
          <w:lang w:eastAsia="ru-RU"/>
        </w:rPr>
        <w:t>S</w:t>
      </w:r>
      <w:r w:rsidRPr="00795E98">
        <w:rPr>
          <w:rFonts w:ascii="Times New Roman" w:eastAsia="Times New Roman" w:hAnsi="Times New Roman"/>
          <w:sz w:val="28"/>
          <w:szCs w:val="28"/>
          <w:lang w:eastAsia="ru-RU"/>
        </w:rPr>
        <w:t xml:space="preserve"> - середньозважена собівартість;</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b/>
          <w:sz w:val="28"/>
          <w:szCs w:val="28"/>
          <w:lang w:eastAsia="ru-RU"/>
        </w:rPr>
        <w:t>Vп</w:t>
      </w:r>
      <w:r w:rsidRPr="00795E98">
        <w:rPr>
          <w:rFonts w:ascii="Times New Roman" w:eastAsia="Times New Roman" w:hAnsi="Times New Roman"/>
          <w:sz w:val="28"/>
          <w:szCs w:val="28"/>
          <w:lang w:eastAsia="ru-RU"/>
        </w:rPr>
        <w:t xml:space="preserve"> - вартість запасів на початок звітного періоду;</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b/>
          <w:sz w:val="28"/>
          <w:szCs w:val="28"/>
          <w:lang w:eastAsia="ru-RU"/>
        </w:rPr>
        <w:t>Vо</w:t>
      </w:r>
      <w:r w:rsidRPr="00795E98">
        <w:rPr>
          <w:rFonts w:ascii="Times New Roman" w:eastAsia="Times New Roman" w:hAnsi="Times New Roman"/>
          <w:sz w:val="28"/>
          <w:szCs w:val="28"/>
          <w:lang w:eastAsia="ru-RU"/>
        </w:rPr>
        <w:t xml:space="preserve"> - вартість запасів отриманих протягом звітного періоду;</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b/>
          <w:sz w:val="28"/>
          <w:szCs w:val="28"/>
          <w:lang w:eastAsia="ru-RU"/>
        </w:rPr>
        <w:t>Qп</w:t>
      </w:r>
      <w:r w:rsidRPr="00795E98">
        <w:rPr>
          <w:rFonts w:ascii="Times New Roman" w:eastAsia="Times New Roman" w:hAnsi="Times New Roman"/>
          <w:sz w:val="28"/>
          <w:szCs w:val="28"/>
          <w:lang w:eastAsia="ru-RU"/>
        </w:rPr>
        <w:t xml:space="preserve"> - кількість (залишок) запасів на кінець звітного періоду;</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b/>
          <w:sz w:val="28"/>
          <w:szCs w:val="28"/>
          <w:lang w:eastAsia="ru-RU"/>
        </w:rPr>
        <w:t>Qо</w:t>
      </w:r>
      <w:r w:rsidRPr="00795E98">
        <w:rPr>
          <w:rFonts w:ascii="Times New Roman" w:eastAsia="Times New Roman" w:hAnsi="Times New Roman"/>
          <w:sz w:val="28"/>
          <w:szCs w:val="28"/>
          <w:lang w:eastAsia="ru-RU"/>
        </w:rPr>
        <w:t xml:space="preserve"> - кількість отриманих запасів на протязі місяця;</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 xml:space="preserve">Отже, наведена формула, визначення середньозваженої собівартості запасів повинна мати наступний вигляд: </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b/>
          <w:sz w:val="28"/>
          <w:szCs w:val="28"/>
          <w:lang w:eastAsia="ru-RU"/>
        </w:rPr>
        <w:t>S = (V п   +    V о  ) /  ( Q п  +   Q о</w:t>
      </w:r>
      <w:r w:rsidRPr="00795E98">
        <w:rPr>
          <w:rFonts w:ascii="Times New Roman" w:eastAsia="Times New Roman" w:hAnsi="Times New Roman"/>
          <w:sz w:val="28"/>
          <w:szCs w:val="28"/>
          <w:lang w:eastAsia="ru-RU"/>
        </w:rPr>
        <w:t xml:space="preserve">   </w:t>
      </w:r>
      <w:r w:rsidRPr="00795E98">
        <w:rPr>
          <w:rFonts w:ascii="Times New Roman" w:eastAsia="Times New Roman" w:hAnsi="Times New Roman"/>
          <w:b/>
          <w:sz w:val="28"/>
          <w:szCs w:val="28"/>
          <w:lang w:eastAsia="ru-RU"/>
        </w:rPr>
        <w:t>)</w:t>
      </w:r>
      <w:r w:rsidRPr="00795E98">
        <w:rPr>
          <w:rFonts w:ascii="Times New Roman" w:eastAsia="Times New Roman" w:hAnsi="Times New Roman"/>
          <w:sz w:val="28"/>
          <w:szCs w:val="28"/>
          <w:lang w:eastAsia="ru-RU"/>
        </w:rPr>
        <w:t xml:space="preserve">     </w:t>
      </w:r>
      <w:r w:rsidR="008B4294">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 xml:space="preserve"> (ф.</w:t>
      </w:r>
      <w:r>
        <w:rPr>
          <w:rFonts w:ascii="Times New Roman" w:eastAsia="Times New Roman" w:hAnsi="Times New Roman"/>
          <w:sz w:val="28"/>
          <w:szCs w:val="28"/>
          <w:lang w:val="uk-UA" w:eastAsia="ru-RU"/>
        </w:rPr>
        <w:t>6.</w:t>
      </w:r>
      <w:r w:rsidRPr="00795E98">
        <w:rPr>
          <w:rFonts w:ascii="Times New Roman" w:eastAsia="Times New Roman" w:hAnsi="Times New Roman"/>
          <w:sz w:val="28"/>
          <w:szCs w:val="28"/>
          <w:lang w:eastAsia="ru-RU"/>
        </w:rPr>
        <w:t>1.</w:t>
      </w:r>
      <w:r>
        <w:rPr>
          <w:rFonts w:ascii="Times New Roman" w:eastAsia="Times New Roman" w:hAnsi="Times New Roman"/>
          <w:sz w:val="28"/>
          <w:szCs w:val="28"/>
          <w:lang w:val="uk-UA" w:eastAsia="ru-RU"/>
        </w:rPr>
        <w:t>2</w:t>
      </w:r>
      <w:r w:rsidRPr="00795E98">
        <w:rPr>
          <w:rFonts w:ascii="Times New Roman" w:eastAsia="Times New Roman" w:hAnsi="Times New Roman"/>
          <w:sz w:val="28"/>
          <w:szCs w:val="28"/>
          <w:lang w:eastAsia="ru-RU"/>
        </w:rPr>
        <w:t>.)</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795E98">
        <w:rPr>
          <w:rFonts w:ascii="Times New Roman" w:eastAsia="Times New Roman" w:hAnsi="Times New Roman"/>
          <w:sz w:val="28"/>
          <w:szCs w:val="28"/>
          <w:lang w:eastAsia="ru-RU"/>
        </w:rPr>
        <w:t>В бюджетних установах середьозважена собівартість може визначатися:</w:t>
      </w:r>
      <w:r w:rsidR="002B2BF7">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 xml:space="preserve"> для кожного виду запасів; для однотипних запасів, які були придбані за різними </w:t>
      </w:r>
      <w:r w:rsidRPr="00795E98">
        <w:rPr>
          <w:rFonts w:ascii="Times New Roman" w:eastAsia="Times New Roman" w:hAnsi="Times New Roman"/>
          <w:sz w:val="28"/>
          <w:szCs w:val="28"/>
          <w:lang w:eastAsia="ru-RU"/>
        </w:rPr>
        <w:lastRenderedPageBreak/>
        <w:t>цінами.</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Кожна господарська операція на надходженню та передачі запасів в бухгалтерському обліку повинна бути підтверджена документально.</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245CA">
        <w:rPr>
          <w:rFonts w:ascii="Times New Roman" w:eastAsia="Times New Roman" w:hAnsi="Times New Roman"/>
          <w:sz w:val="28"/>
          <w:szCs w:val="28"/>
          <w:lang w:val="uk-UA" w:eastAsia="ru-RU"/>
        </w:rPr>
        <w:t>Тара обліковується за цінами, які зазначені в документах, при поверненні або реалізаціфї тари ріхниція між ціною придбання та ціною реалізації відноситься на фактичні видатки.</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795E98">
        <w:rPr>
          <w:rFonts w:ascii="Times New Roman" w:eastAsia="Times New Roman" w:hAnsi="Times New Roman"/>
          <w:sz w:val="28"/>
          <w:szCs w:val="28"/>
          <w:lang w:eastAsia="ru-RU"/>
        </w:rPr>
        <w:t>Запаси, отримані, як гуманітарна допомога, обліковується за ринковими цінами.</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Оцінюючи запаси, слід пам”ятати, що:</w:t>
      </w:r>
      <w:r w:rsidR="008B4294">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транспортні витрати не збільшують вартість запасів і відносяться на видатки установи за відповіідними кодами економічної класифікацій видатків;</w:t>
      </w:r>
      <w:r w:rsidR="008B4294">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сума податку на додану вартість</w:t>
      </w:r>
      <w:r w:rsidR="008B4294">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(податковий кредит, якщо установа зареєстрована як платник ПДВ) не збільшують вартість запасів, а відносяться на фактичні видатки установи;</w:t>
      </w:r>
    </w:p>
    <w:p w:rsidR="003B2336" w:rsidRPr="00290BE9"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795E98">
        <w:rPr>
          <w:rFonts w:ascii="Times New Roman" w:eastAsia="Times New Roman" w:hAnsi="Times New Roman"/>
          <w:sz w:val="28"/>
          <w:szCs w:val="28"/>
          <w:lang w:eastAsia="ru-RU"/>
        </w:rPr>
        <w:t>суми від реалізації непридатних запасів залищаються в розпорядженні установи</w:t>
      </w:r>
    </w:p>
    <w:p w:rsidR="008B4294" w:rsidRDefault="008B4294" w:rsidP="008B4294">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p>
    <w:p w:rsidR="003B2336" w:rsidRPr="00795E98" w:rsidRDefault="003B2336" w:rsidP="008B4294">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Pr>
          <w:rFonts w:ascii="Times New Roman" w:eastAsia="Times New Roman" w:hAnsi="Times New Roman"/>
          <w:b/>
          <w:sz w:val="28"/>
          <w:szCs w:val="28"/>
          <w:lang w:val="uk-UA" w:eastAsia="ru-RU"/>
        </w:rPr>
        <w:t>7</w:t>
      </w:r>
      <w:r w:rsidRPr="00795E98">
        <w:rPr>
          <w:rFonts w:ascii="Times New Roman" w:eastAsia="Times New Roman" w:hAnsi="Times New Roman"/>
          <w:b/>
          <w:sz w:val="28"/>
          <w:szCs w:val="28"/>
          <w:lang w:eastAsia="ru-RU"/>
        </w:rPr>
        <w:t>.2. Синтетичний та аналітичний облік запасів. Документальне оформлення руху запасів.</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795E98">
        <w:rPr>
          <w:rFonts w:ascii="Times New Roman" w:eastAsia="Times New Roman" w:hAnsi="Times New Roman"/>
          <w:sz w:val="28"/>
          <w:szCs w:val="28"/>
          <w:lang w:eastAsia="ru-RU"/>
        </w:rPr>
        <w:t>Для обліку запасів згідно Плану рахунків та Інструкції № 125 призначений клас 2 “запаси”, який об”єднує такі синтетичні рахунки:</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795E98">
        <w:rPr>
          <w:rFonts w:ascii="Times New Roman" w:eastAsia="Times New Roman" w:hAnsi="Times New Roman"/>
          <w:b/>
          <w:sz w:val="28"/>
          <w:szCs w:val="28"/>
          <w:lang w:eastAsia="ru-RU"/>
        </w:rPr>
        <w:t xml:space="preserve">рахунок 20 “Виробничі запаси” </w:t>
      </w:r>
      <w:r w:rsidRPr="00795E98">
        <w:rPr>
          <w:rFonts w:ascii="Times New Roman" w:eastAsia="Times New Roman" w:hAnsi="Times New Roman"/>
          <w:sz w:val="28"/>
          <w:szCs w:val="28"/>
          <w:lang w:eastAsia="ru-RU"/>
        </w:rPr>
        <w:t>призначений для обліку запасів, що використовуються у виробництві та капітальному будівництві, а також для ведення науково-дослідних робіт (має 5 субрахунків);</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795E98">
        <w:rPr>
          <w:rFonts w:ascii="Times New Roman" w:eastAsia="Times New Roman" w:hAnsi="Times New Roman"/>
          <w:b/>
          <w:sz w:val="28"/>
          <w:szCs w:val="28"/>
          <w:lang w:val="uk-UA" w:eastAsia="ru-RU"/>
        </w:rPr>
        <w:t>рахунок 21 “Тварини на вирощуванні та відгодівлі”</w:t>
      </w:r>
      <w:r w:rsidRPr="00795E98">
        <w:rPr>
          <w:rFonts w:ascii="Times New Roman" w:eastAsia="Times New Roman" w:hAnsi="Times New Roman"/>
          <w:sz w:val="28"/>
          <w:szCs w:val="28"/>
          <w:lang w:val="uk-UA" w:eastAsia="ru-RU"/>
        </w:rPr>
        <w:t xml:space="preserve"> призначений для обліку: молодняку усіх видів тварин та тварин на відгодівлі, птиці кролів, хутрових звірів, сімей бджіл, дорослої худоби, яка вибраківана із основного стада та інше;</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795E98">
        <w:rPr>
          <w:rFonts w:ascii="Times New Roman" w:eastAsia="Times New Roman" w:hAnsi="Times New Roman"/>
          <w:b/>
          <w:sz w:val="28"/>
          <w:szCs w:val="28"/>
          <w:lang w:eastAsia="ru-RU"/>
        </w:rPr>
        <w:t>рахунок 22 “Малоцінні та швидкозношувані предмети”</w:t>
      </w:r>
      <w:r w:rsidRPr="00795E98">
        <w:rPr>
          <w:rFonts w:ascii="Times New Roman" w:eastAsia="Times New Roman" w:hAnsi="Times New Roman"/>
          <w:sz w:val="28"/>
          <w:szCs w:val="28"/>
          <w:lang w:eastAsia="ru-RU"/>
        </w:rPr>
        <w:t xml:space="preserve"> призначений для обліку спецодягу, спецвзуття ( термін використання яких до одного року), канцтовари та інше;</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b/>
          <w:sz w:val="28"/>
          <w:szCs w:val="28"/>
          <w:lang w:eastAsia="ru-RU"/>
        </w:rPr>
        <w:t xml:space="preserve">рахунок 23 “Матеріали та продукти харчування”. </w:t>
      </w:r>
      <w:r w:rsidRPr="00795E98">
        <w:rPr>
          <w:rFonts w:ascii="Times New Roman" w:eastAsia="Times New Roman" w:hAnsi="Times New Roman"/>
          <w:sz w:val="28"/>
          <w:szCs w:val="28"/>
          <w:lang w:eastAsia="ru-RU"/>
        </w:rPr>
        <w:t xml:space="preserve">( має 9 субрахунків). </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795E98">
        <w:rPr>
          <w:rFonts w:ascii="Times New Roman" w:eastAsia="Times New Roman" w:hAnsi="Times New Roman"/>
          <w:sz w:val="28"/>
          <w:szCs w:val="28"/>
          <w:lang w:eastAsia="ru-RU"/>
        </w:rPr>
        <w:t>Для кожного рахунку та субрахунку запасів в кошторисах підпрємств передбачені видатки за кодом економічної класифікації видатків. Наприклад, субрахунок 232 “продукти харчування” має економічний код видатків 1133, субрахунок 233 “Медикаменти та перев”язувальні засоби” - код 1132 і т.д.</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795E98">
        <w:rPr>
          <w:rFonts w:ascii="Times New Roman" w:eastAsia="Times New Roman" w:hAnsi="Times New Roman"/>
          <w:b/>
          <w:sz w:val="28"/>
          <w:szCs w:val="28"/>
          <w:lang w:eastAsia="ru-RU"/>
        </w:rPr>
        <w:t>рахунок 24 “ Готова продукція”;</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sidRPr="00795E98">
        <w:rPr>
          <w:rFonts w:ascii="Times New Roman" w:eastAsia="Times New Roman" w:hAnsi="Times New Roman"/>
          <w:b/>
          <w:sz w:val="28"/>
          <w:szCs w:val="28"/>
          <w:lang w:eastAsia="ru-RU"/>
        </w:rPr>
        <w:t xml:space="preserve">рахунок 25 “Продукція сільськогогосподарського виробництва”. </w:t>
      </w:r>
      <w:r w:rsidRPr="00795E98">
        <w:rPr>
          <w:rFonts w:ascii="Times New Roman" w:eastAsia="Times New Roman" w:hAnsi="Times New Roman"/>
          <w:sz w:val="28"/>
          <w:szCs w:val="28"/>
          <w:lang w:eastAsia="ru-RU"/>
        </w:rPr>
        <w:t>На цьому рахунку ведеться облік продукції  сільських підсобних та навчально-дослідних господарств.</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795E98">
        <w:rPr>
          <w:rFonts w:ascii="Times New Roman" w:eastAsia="Times New Roman" w:hAnsi="Times New Roman"/>
          <w:sz w:val="28"/>
          <w:szCs w:val="28"/>
          <w:lang w:eastAsia="ru-RU"/>
        </w:rPr>
        <w:t>Детальна номенклатура субрахунків представлена в плані рахунків бюджетних установ.</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245CA">
        <w:rPr>
          <w:rFonts w:ascii="Times New Roman" w:eastAsia="Times New Roman" w:hAnsi="Times New Roman"/>
          <w:sz w:val="28"/>
          <w:szCs w:val="28"/>
          <w:lang w:val="uk-UA" w:eastAsia="ru-RU"/>
        </w:rPr>
        <w:t xml:space="preserve">Синтетичний облік надходження запасів відображається в різних меморіальних ордерах, а саме, меморіальний ордер № 4 - напокпичувальна відомість за розрахунками з дебіторами, меморіальний ордер № 6 - накопичувальна відомість за розрахунками з іншими кредиторами; </w:t>
      </w:r>
      <w:r w:rsidRPr="004245CA">
        <w:rPr>
          <w:rFonts w:ascii="Times New Roman" w:eastAsia="Times New Roman" w:hAnsi="Times New Roman"/>
          <w:sz w:val="28"/>
          <w:szCs w:val="28"/>
          <w:lang w:val="uk-UA" w:eastAsia="ru-RU"/>
        </w:rPr>
        <w:lastRenderedPageBreak/>
        <w:t xml:space="preserve">меморіальний ордер № 8 - накопичувальна відомість за розрахунками з підзвітними особами, меморіальний ордер № 11 - накопичувальна відомість № 398 - надходження продуктів харчування. </w:t>
      </w:r>
    </w:p>
    <w:p w:rsidR="003B2336" w:rsidRPr="004245CA"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245CA">
        <w:rPr>
          <w:rFonts w:ascii="Times New Roman" w:eastAsia="Times New Roman" w:hAnsi="Times New Roman"/>
          <w:sz w:val="28"/>
          <w:szCs w:val="28"/>
          <w:lang w:val="uk-UA" w:eastAsia="ru-RU"/>
        </w:rPr>
        <w:t xml:space="preserve">Синтетичний облік витрачання матеріалів ведеться в накопичувальній відомості 396-бюджет та меморіальному ордері № 13 та в відомості 74 і меморіальному ордері № 12 (витрати продуктів харчування). </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Дані з меморіальних ордерів в кінці місяця переносяться до книги Журнал-головна.</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Аналітичний облік запасів в бюджетних установах в бухгалтерії та на складі ведеться за найменуваннями, сортами, кількістю, вартістю та матеріально відповідальними особами. (в книгах або картках обліку).</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Для отримання матеріальних цінностей зі складу постачальника уповноваженій особі видається довіренність типової форми № М-2 і М-2б на отримання цінностей.</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 xml:space="preserve">Основними документами з </w:t>
      </w:r>
      <w:r w:rsidRPr="00795E98">
        <w:rPr>
          <w:rFonts w:ascii="Times New Roman" w:eastAsia="Times New Roman" w:hAnsi="Times New Roman"/>
          <w:b/>
          <w:sz w:val="28"/>
          <w:szCs w:val="28"/>
          <w:lang w:eastAsia="ru-RU"/>
        </w:rPr>
        <w:t>надходження запасів  від постачальника</w:t>
      </w:r>
      <w:r w:rsidRPr="00795E98">
        <w:rPr>
          <w:rFonts w:ascii="Times New Roman" w:eastAsia="Times New Roman" w:hAnsi="Times New Roman"/>
          <w:sz w:val="28"/>
          <w:szCs w:val="28"/>
          <w:lang w:eastAsia="ru-RU"/>
        </w:rPr>
        <w:t xml:space="preserve"> є:</w:t>
      </w:r>
      <w:r w:rsidR="008B4294">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 xml:space="preserve"> </w:t>
      </w:r>
      <w:r w:rsidRPr="00795E98">
        <w:rPr>
          <w:rFonts w:ascii="Times New Roman" w:eastAsia="Times New Roman" w:hAnsi="Times New Roman"/>
          <w:b/>
          <w:sz w:val="28"/>
          <w:szCs w:val="28"/>
          <w:lang w:eastAsia="ru-RU"/>
        </w:rPr>
        <w:t>податкова накладна</w:t>
      </w:r>
      <w:r w:rsidRPr="00795E98">
        <w:rPr>
          <w:rFonts w:ascii="Times New Roman" w:eastAsia="Times New Roman" w:hAnsi="Times New Roman"/>
          <w:sz w:val="28"/>
          <w:szCs w:val="28"/>
          <w:lang w:eastAsia="ru-RU"/>
        </w:rPr>
        <w:t xml:space="preserve"> ( якщо бюджетна установа є платником ПДВ);</w:t>
      </w:r>
      <w:r w:rsidR="008B4294">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 xml:space="preserve"> </w:t>
      </w:r>
      <w:r w:rsidRPr="00795E98">
        <w:rPr>
          <w:rFonts w:ascii="Times New Roman" w:eastAsia="Times New Roman" w:hAnsi="Times New Roman"/>
          <w:b/>
          <w:sz w:val="28"/>
          <w:szCs w:val="28"/>
          <w:lang w:eastAsia="ru-RU"/>
        </w:rPr>
        <w:t>рахунки-фактури</w:t>
      </w:r>
      <w:r w:rsidRPr="00795E98">
        <w:rPr>
          <w:rFonts w:ascii="Times New Roman" w:eastAsia="Times New Roman" w:hAnsi="Times New Roman"/>
          <w:sz w:val="28"/>
          <w:szCs w:val="28"/>
          <w:lang w:eastAsia="ru-RU"/>
        </w:rPr>
        <w:t>;</w:t>
      </w:r>
      <w:r w:rsidR="008B4294">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 xml:space="preserve"> </w:t>
      </w:r>
      <w:r w:rsidRPr="00795E98">
        <w:rPr>
          <w:rFonts w:ascii="Times New Roman" w:eastAsia="Times New Roman" w:hAnsi="Times New Roman"/>
          <w:b/>
          <w:sz w:val="28"/>
          <w:szCs w:val="28"/>
          <w:lang w:eastAsia="ru-RU"/>
        </w:rPr>
        <w:t>прибуткова накладна</w:t>
      </w:r>
      <w:r w:rsidRPr="00795E98">
        <w:rPr>
          <w:rFonts w:ascii="Times New Roman" w:eastAsia="Times New Roman" w:hAnsi="Times New Roman"/>
          <w:sz w:val="28"/>
          <w:szCs w:val="28"/>
          <w:lang w:eastAsia="ru-RU"/>
        </w:rPr>
        <w:t>;</w:t>
      </w:r>
      <w:r w:rsidR="008B4294">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 xml:space="preserve"> </w:t>
      </w:r>
      <w:r w:rsidRPr="00795E98">
        <w:rPr>
          <w:rFonts w:ascii="Times New Roman" w:eastAsia="Times New Roman" w:hAnsi="Times New Roman"/>
          <w:b/>
          <w:sz w:val="28"/>
          <w:szCs w:val="28"/>
          <w:lang w:eastAsia="ru-RU"/>
        </w:rPr>
        <w:t>товаро-транспортна накладна</w:t>
      </w:r>
      <w:r w:rsidRPr="00795E98">
        <w:rPr>
          <w:rFonts w:ascii="Times New Roman" w:eastAsia="Times New Roman" w:hAnsi="Times New Roman"/>
          <w:sz w:val="28"/>
          <w:szCs w:val="28"/>
          <w:lang w:eastAsia="ru-RU"/>
        </w:rPr>
        <w:t xml:space="preserve"> (т.ф. № Т-1), якщо матеріали перевозяться транспортною організацією. Накладна виписується в 4-х екземплярах</w:t>
      </w:r>
      <w:r w:rsidR="008B4294">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 xml:space="preserve"> </w:t>
      </w:r>
      <w:r w:rsidRPr="00795E98">
        <w:rPr>
          <w:rFonts w:ascii="Times New Roman" w:eastAsia="Times New Roman" w:hAnsi="Times New Roman"/>
          <w:b/>
          <w:sz w:val="28"/>
          <w:szCs w:val="28"/>
          <w:lang w:eastAsia="ru-RU"/>
        </w:rPr>
        <w:t>акти на приймання матеріалів</w:t>
      </w:r>
      <w:r w:rsidRPr="00795E98">
        <w:rPr>
          <w:rFonts w:ascii="Times New Roman" w:eastAsia="Times New Roman" w:hAnsi="Times New Roman"/>
          <w:sz w:val="28"/>
          <w:szCs w:val="28"/>
          <w:lang w:eastAsia="ru-RU"/>
        </w:rPr>
        <w:t xml:space="preserve"> (т.ф.№ 3-1) - виписується в тому випадку, коли виявлено нестача вантажу або його пошкодження (псування) при перевезенні. Цей акт складається в двох екземплярах і є підставою для висування претензій транспортній організації або постачальнику.</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 xml:space="preserve">Закупівля матеріалів </w:t>
      </w:r>
      <w:r w:rsidRPr="00795E98">
        <w:rPr>
          <w:rFonts w:ascii="Times New Roman" w:eastAsia="Times New Roman" w:hAnsi="Times New Roman"/>
          <w:b/>
          <w:sz w:val="28"/>
          <w:szCs w:val="28"/>
          <w:lang w:eastAsia="ru-RU"/>
        </w:rPr>
        <w:t>підзвітною особою</w:t>
      </w:r>
      <w:r w:rsidRPr="00795E98">
        <w:rPr>
          <w:rFonts w:ascii="Times New Roman" w:eastAsia="Times New Roman" w:hAnsi="Times New Roman"/>
          <w:sz w:val="28"/>
          <w:szCs w:val="28"/>
          <w:lang w:eastAsia="ru-RU"/>
        </w:rPr>
        <w:t xml:space="preserve"> офорлюється наступними документами:</w:t>
      </w:r>
      <w:r w:rsidR="008B4294">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 xml:space="preserve"> податкова накладна; товарний чек; накладна; акт.</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 xml:space="preserve">Ці всі документи повинні бути додані до авансового звіту підзвітної особи.  </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В процесі діяльності в бюджетних установах можуть відбуватися вибуття запасів: передача запасів в межах установи від однієї МВО до іншої; витрачання; реалізація залежаних або зайвих запасів; безоплатна передача в межах міністерства і т.д.</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b/>
          <w:sz w:val="28"/>
          <w:szCs w:val="28"/>
          <w:lang w:eastAsia="ru-RU"/>
        </w:rPr>
        <w:t>Первинні документи на видачу запасів</w:t>
      </w:r>
      <w:r w:rsidRPr="00795E98">
        <w:rPr>
          <w:rFonts w:ascii="Times New Roman" w:eastAsia="Times New Roman" w:hAnsi="Times New Roman"/>
          <w:sz w:val="28"/>
          <w:szCs w:val="28"/>
          <w:lang w:eastAsia="ru-RU"/>
        </w:rPr>
        <w:t xml:space="preserve"> можна об”єднати в 2 групи:</w:t>
      </w:r>
      <w:r w:rsidR="008B4294">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 xml:space="preserve"> </w:t>
      </w:r>
      <w:r w:rsidRPr="00795E98">
        <w:rPr>
          <w:rFonts w:ascii="Times New Roman" w:eastAsia="Times New Roman" w:hAnsi="Times New Roman"/>
          <w:b/>
          <w:sz w:val="28"/>
          <w:szCs w:val="28"/>
          <w:lang w:eastAsia="ru-RU"/>
        </w:rPr>
        <w:t>разові</w:t>
      </w:r>
      <w:r w:rsidRPr="00795E98">
        <w:rPr>
          <w:rFonts w:ascii="Times New Roman" w:eastAsia="Times New Roman" w:hAnsi="Times New Roman"/>
          <w:sz w:val="28"/>
          <w:szCs w:val="28"/>
          <w:lang w:eastAsia="ru-RU"/>
        </w:rPr>
        <w:t xml:space="preserve">  - накладана(вимога) (ф.3-3); меню-вимога на видачу продуктів харчування (ф.№3-4); шляховий (подорожній) лист; акт приймання матеріалів (ф..3-1); </w:t>
      </w:r>
      <w:r w:rsidRPr="00795E98">
        <w:rPr>
          <w:rFonts w:ascii="Times New Roman" w:eastAsia="Times New Roman" w:hAnsi="Times New Roman"/>
          <w:b/>
          <w:sz w:val="28"/>
          <w:szCs w:val="28"/>
          <w:lang w:eastAsia="ru-RU"/>
        </w:rPr>
        <w:t>накопичувальні</w:t>
      </w:r>
      <w:r w:rsidRPr="00795E98">
        <w:rPr>
          <w:rFonts w:ascii="Times New Roman" w:eastAsia="Times New Roman" w:hAnsi="Times New Roman"/>
          <w:sz w:val="28"/>
          <w:szCs w:val="28"/>
          <w:lang w:eastAsia="ru-RU"/>
        </w:rPr>
        <w:t xml:space="preserve"> -  забірна картка (ф3-5); відомість видачі матеріалів.</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Для списання цінностей в бюджетних установах існує Інструкція про порядок списання матеріальних цінностей з балансу бюджетної установи № 142/181 від 10.08.2001р.</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b/>
          <w:sz w:val="28"/>
          <w:szCs w:val="28"/>
          <w:lang w:eastAsia="ru-RU"/>
        </w:rPr>
        <w:t>Накладна (вимога) (ф.№ 3-3)</w:t>
      </w:r>
      <w:r w:rsidRPr="00795E98">
        <w:rPr>
          <w:rFonts w:ascii="Times New Roman" w:eastAsia="Times New Roman" w:hAnsi="Times New Roman"/>
          <w:sz w:val="28"/>
          <w:szCs w:val="28"/>
          <w:lang w:eastAsia="ru-RU"/>
        </w:rPr>
        <w:t xml:space="preserve"> застосовується для оформлення внутрішнього переміщення матеріалів в установі. Її можна використовувати для оприбуткування матеріалів власного виробництва. Виписується в одному (двох) екзмплярах.</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b/>
          <w:sz w:val="28"/>
          <w:szCs w:val="28"/>
          <w:lang w:eastAsia="ru-RU"/>
        </w:rPr>
        <w:t>Меню-вимога на видачу продуктів харчування</w:t>
      </w:r>
      <w:r w:rsidRPr="00795E98">
        <w:rPr>
          <w:rFonts w:ascii="Times New Roman" w:eastAsia="Times New Roman" w:hAnsi="Times New Roman"/>
          <w:sz w:val="28"/>
          <w:szCs w:val="28"/>
          <w:lang w:eastAsia="ru-RU"/>
        </w:rPr>
        <w:t xml:space="preserve"> </w:t>
      </w:r>
      <w:r w:rsidRPr="00795E98">
        <w:rPr>
          <w:rFonts w:ascii="Times New Roman" w:eastAsia="Times New Roman" w:hAnsi="Times New Roman"/>
          <w:b/>
          <w:sz w:val="28"/>
          <w:szCs w:val="28"/>
          <w:lang w:eastAsia="ru-RU"/>
        </w:rPr>
        <w:t>(ф.№ 3-4)</w:t>
      </w:r>
      <w:r w:rsidRPr="00795E98">
        <w:rPr>
          <w:rFonts w:ascii="Times New Roman" w:eastAsia="Times New Roman" w:hAnsi="Times New Roman"/>
          <w:sz w:val="28"/>
          <w:szCs w:val="28"/>
          <w:lang w:eastAsia="ru-RU"/>
        </w:rPr>
        <w:t xml:space="preserve"> складається щоденно  на підставі даних про кількість людей, які харчуються в їдальні, та норм розкладки продуктів харчування. Меню-вимога з підписами осіб про </w:t>
      </w:r>
      <w:r w:rsidRPr="00795E98">
        <w:rPr>
          <w:rFonts w:ascii="Times New Roman" w:eastAsia="Times New Roman" w:hAnsi="Times New Roman"/>
          <w:sz w:val="28"/>
          <w:szCs w:val="28"/>
          <w:lang w:eastAsia="ru-RU"/>
        </w:rPr>
        <w:lastRenderedPageBreak/>
        <w:t xml:space="preserve">видачу і одержання продуктів харчування передається до бухгалтерії щодекадно (тобто, не рідше, ніж три рази на місяць). </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b/>
          <w:sz w:val="28"/>
          <w:szCs w:val="28"/>
          <w:lang w:eastAsia="ru-RU"/>
        </w:rPr>
        <w:t>Шляховий (подорожній) лист</w:t>
      </w:r>
      <w:r w:rsidRPr="00795E98">
        <w:rPr>
          <w:rFonts w:ascii="Times New Roman" w:eastAsia="Times New Roman" w:hAnsi="Times New Roman"/>
          <w:sz w:val="28"/>
          <w:szCs w:val="28"/>
          <w:lang w:eastAsia="ru-RU"/>
        </w:rPr>
        <w:t xml:space="preserve"> - призначений для списання вимтраченого пального  за фактичною витратою, але не більше норм витрат, встановлених для кожної марки автотранспорту.</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795E98">
        <w:rPr>
          <w:rFonts w:ascii="Times New Roman" w:eastAsia="Times New Roman" w:hAnsi="Times New Roman"/>
          <w:b/>
          <w:sz w:val="28"/>
          <w:szCs w:val="28"/>
          <w:lang w:eastAsia="ru-RU"/>
        </w:rPr>
        <w:t xml:space="preserve">Забірна картка (ф.№ 3-5) </w:t>
      </w:r>
      <w:r w:rsidRPr="00795E98">
        <w:rPr>
          <w:rFonts w:ascii="Times New Roman" w:eastAsia="Times New Roman" w:hAnsi="Times New Roman"/>
          <w:sz w:val="28"/>
          <w:szCs w:val="28"/>
          <w:lang w:eastAsia="ru-RU"/>
        </w:rPr>
        <w:t xml:space="preserve">застосовується як при систематичному (щоденному) відпуску матеріалів і палива, так і при періодичному. Ця картка виписується на кожного одержувача на одне або декілька найменувань матеріалів у двох примірниках. Один примірник забірної картки з підписами одержувача на кожну видачу матеріалів  зберігається на складі, а другий з підписом завідуючого складом про видачу матеріалів - в одержувача. При щоденному відпуску матеріалів забірна картка виписується на 15 днів. при періодичному - на місяць. </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 xml:space="preserve">Для </w:t>
      </w:r>
      <w:r w:rsidRPr="00795E98">
        <w:rPr>
          <w:rFonts w:ascii="Times New Roman" w:eastAsia="Times New Roman" w:hAnsi="Times New Roman"/>
          <w:b/>
          <w:sz w:val="28"/>
          <w:szCs w:val="28"/>
          <w:lang w:eastAsia="ru-RU"/>
        </w:rPr>
        <w:t>битого посуду</w:t>
      </w:r>
      <w:r w:rsidRPr="00795E98">
        <w:rPr>
          <w:rFonts w:ascii="Times New Roman" w:eastAsia="Times New Roman" w:hAnsi="Times New Roman"/>
          <w:sz w:val="28"/>
          <w:szCs w:val="28"/>
          <w:lang w:eastAsia="ru-RU"/>
        </w:rPr>
        <w:t xml:space="preserve"> складається </w:t>
      </w:r>
      <w:r w:rsidRPr="00795E98">
        <w:rPr>
          <w:rFonts w:ascii="Times New Roman" w:eastAsia="Times New Roman" w:hAnsi="Times New Roman"/>
          <w:b/>
          <w:sz w:val="28"/>
          <w:szCs w:val="28"/>
          <w:lang w:eastAsia="ru-RU"/>
        </w:rPr>
        <w:t>журнал реєстрації битого посуду</w:t>
      </w:r>
      <w:r w:rsidRPr="00795E98">
        <w:rPr>
          <w:rFonts w:ascii="Times New Roman" w:eastAsia="Times New Roman" w:hAnsi="Times New Roman"/>
          <w:sz w:val="28"/>
          <w:szCs w:val="28"/>
          <w:lang w:eastAsia="ru-RU"/>
        </w:rPr>
        <w:t xml:space="preserve">, а щомісячно та поквартально - </w:t>
      </w:r>
      <w:r w:rsidRPr="00795E98">
        <w:rPr>
          <w:rFonts w:ascii="Times New Roman" w:eastAsia="Times New Roman" w:hAnsi="Times New Roman"/>
          <w:b/>
          <w:sz w:val="28"/>
          <w:szCs w:val="28"/>
          <w:lang w:eastAsia="ru-RU"/>
        </w:rPr>
        <w:t>акт на списання розбитого посуду</w:t>
      </w:r>
      <w:r w:rsidRPr="00795E98">
        <w:rPr>
          <w:rFonts w:ascii="Times New Roman" w:eastAsia="Times New Roman" w:hAnsi="Times New Roman"/>
          <w:sz w:val="28"/>
          <w:szCs w:val="28"/>
          <w:lang w:eastAsia="ru-RU"/>
        </w:rPr>
        <w:t>.</w:t>
      </w:r>
    </w:p>
    <w:p w:rsidR="003B2336" w:rsidRPr="00290BE9"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795E98">
        <w:rPr>
          <w:rFonts w:ascii="Times New Roman" w:eastAsia="Times New Roman" w:hAnsi="Times New Roman"/>
          <w:sz w:val="28"/>
          <w:szCs w:val="28"/>
          <w:lang w:eastAsia="ru-RU"/>
        </w:rPr>
        <w:t xml:space="preserve">Бухгалтерські документи, які призначені для руху запасів в бюджетній установі представлені в таблиці </w:t>
      </w:r>
      <w:r w:rsidR="00AA0094">
        <w:rPr>
          <w:rFonts w:ascii="Times New Roman" w:eastAsia="Times New Roman" w:hAnsi="Times New Roman"/>
          <w:sz w:val="28"/>
          <w:szCs w:val="28"/>
          <w:lang w:val="uk-UA" w:eastAsia="ru-RU"/>
        </w:rPr>
        <w:t>22</w:t>
      </w:r>
      <w:r w:rsidR="004E60F8">
        <w:rPr>
          <w:rFonts w:ascii="Times New Roman" w:eastAsia="Times New Roman" w:hAnsi="Times New Roman"/>
          <w:sz w:val="28"/>
          <w:szCs w:val="28"/>
          <w:lang w:val="uk-UA" w:eastAsia="ru-RU"/>
        </w:rPr>
        <w:t>.</w:t>
      </w:r>
    </w:p>
    <w:p w:rsidR="003B2336" w:rsidRPr="00795E98" w:rsidRDefault="003B2336"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 xml:space="preserve">Таблиця </w:t>
      </w:r>
      <w:r w:rsidR="00AA0094">
        <w:rPr>
          <w:rFonts w:ascii="Times New Roman" w:eastAsia="Times New Roman" w:hAnsi="Times New Roman"/>
          <w:sz w:val="28"/>
          <w:szCs w:val="28"/>
          <w:lang w:val="uk-UA" w:eastAsia="ru-RU"/>
        </w:rPr>
        <w:t>22</w:t>
      </w:r>
    </w:p>
    <w:p w:rsidR="003B2336" w:rsidRPr="008B4294" w:rsidRDefault="003B2336" w:rsidP="008B4294">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8B4294">
        <w:rPr>
          <w:rFonts w:ascii="Times New Roman" w:eastAsia="Times New Roman" w:hAnsi="Times New Roman"/>
          <w:b/>
          <w:sz w:val="28"/>
          <w:szCs w:val="28"/>
          <w:lang w:eastAsia="ru-RU"/>
        </w:rPr>
        <w:t>Документальне оформлення операцій з руху запасів.</w:t>
      </w:r>
    </w:p>
    <w:tbl>
      <w:tblPr>
        <w:tblW w:w="98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614"/>
        <w:gridCol w:w="2126"/>
        <w:gridCol w:w="2268"/>
        <w:gridCol w:w="1843"/>
      </w:tblGrid>
      <w:tr w:rsidR="003B2336" w:rsidRPr="008B4294" w:rsidTr="007D6202">
        <w:tc>
          <w:tcPr>
            <w:tcW w:w="3614" w:type="dxa"/>
          </w:tcPr>
          <w:p w:rsidR="003B2336" w:rsidRPr="008B4294" w:rsidRDefault="003B2336" w:rsidP="008B429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Момент складання первинного документу</w:t>
            </w:r>
          </w:p>
        </w:tc>
        <w:tc>
          <w:tcPr>
            <w:tcW w:w="2126" w:type="dxa"/>
          </w:tcPr>
          <w:p w:rsidR="003B2336" w:rsidRPr="008B4294" w:rsidRDefault="003B2336" w:rsidP="008B429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Призначення</w:t>
            </w:r>
          </w:p>
        </w:tc>
        <w:tc>
          <w:tcPr>
            <w:tcW w:w="2268" w:type="dxa"/>
          </w:tcPr>
          <w:p w:rsidR="003B2336" w:rsidRPr="008B4294" w:rsidRDefault="003B2336" w:rsidP="008B429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Відповідальний</w:t>
            </w:r>
          </w:p>
        </w:tc>
        <w:tc>
          <w:tcPr>
            <w:tcW w:w="1843" w:type="dxa"/>
          </w:tcPr>
          <w:p w:rsidR="003B2336" w:rsidRPr="008B4294" w:rsidRDefault="007D6202" w:rsidP="008B429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en-US" w:eastAsia="ru-RU"/>
              </w:rPr>
            </w:pPr>
            <w:r w:rsidRPr="008B4294">
              <w:rPr>
                <w:rFonts w:ascii="Times New Roman" w:eastAsia="Times New Roman" w:hAnsi="Times New Roman"/>
                <w:sz w:val="24"/>
                <w:szCs w:val="24"/>
                <w:lang w:eastAsia="ru-RU"/>
              </w:rPr>
              <w:t>К-сть екземплярів</w:t>
            </w:r>
          </w:p>
        </w:tc>
      </w:tr>
      <w:tr w:rsidR="008B4294" w:rsidRPr="008B4294" w:rsidTr="007D6202">
        <w:tc>
          <w:tcPr>
            <w:tcW w:w="3614" w:type="dxa"/>
          </w:tcPr>
          <w:p w:rsidR="008B4294" w:rsidRPr="008B4294" w:rsidRDefault="008B4294" w:rsidP="008B429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c>
          <w:tcPr>
            <w:tcW w:w="2126" w:type="dxa"/>
          </w:tcPr>
          <w:p w:rsidR="008B4294" w:rsidRPr="008B4294" w:rsidRDefault="008B4294" w:rsidP="008B429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2268" w:type="dxa"/>
          </w:tcPr>
          <w:p w:rsidR="008B4294" w:rsidRPr="008B4294" w:rsidRDefault="008B4294" w:rsidP="008B429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1843" w:type="dxa"/>
          </w:tcPr>
          <w:p w:rsidR="008B4294" w:rsidRPr="008B4294" w:rsidRDefault="008B4294" w:rsidP="008B429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r>
      <w:tr w:rsidR="003B2336" w:rsidRPr="008B4294" w:rsidTr="007D6202">
        <w:tc>
          <w:tcPr>
            <w:tcW w:w="9851" w:type="dxa"/>
            <w:gridSpan w:val="4"/>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8B4294">
              <w:rPr>
                <w:rFonts w:ascii="Times New Roman" w:eastAsia="Times New Roman" w:hAnsi="Times New Roman"/>
                <w:b/>
                <w:sz w:val="24"/>
                <w:szCs w:val="24"/>
                <w:lang w:eastAsia="ru-RU"/>
              </w:rPr>
              <w:t>Накладна - вимога ( ф. 3-3)</w:t>
            </w:r>
          </w:p>
        </w:tc>
      </w:tr>
      <w:tr w:rsidR="003B2336" w:rsidRPr="008B4294" w:rsidTr="007D6202">
        <w:tc>
          <w:tcPr>
            <w:tcW w:w="3614"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При оформленні прийняття</w:t>
            </w:r>
            <w:r w:rsidRPr="008B4294">
              <w:rPr>
                <w:rFonts w:ascii="Times New Roman" w:eastAsia="Times New Roman" w:hAnsi="Times New Roman"/>
                <w:sz w:val="24"/>
                <w:szCs w:val="24"/>
                <w:lang w:val="uk-UA" w:eastAsia="ru-RU"/>
              </w:rPr>
              <w:t xml:space="preserve"> </w:t>
            </w:r>
            <w:r w:rsidRPr="008B4294">
              <w:rPr>
                <w:rFonts w:ascii="Times New Roman" w:eastAsia="Times New Roman" w:hAnsi="Times New Roman"/>
                <w:sz w:val="24"/>
                <w:szCs w:val="24"/>
                <w:lang w:eastAsia="ru-RU"/>
              </w:rPr>
              <w:t xml:space="preserve">запасів на склад бюджетної установи або видача зі складу, можливо для внутрішнього переміщення </w:t>
            </w:r>
          </w:p>
        </w:tc>
        <w:tc>
          <w:tcPr>
            <w:tcW w:w="2126"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1 екз- для отримання;</w:t>
            </w: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 екз - для</w:t>
            </w: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обліку за місцем використання</w:t>
            </w:r>
          </w:p>
        </w:tc>
        <w:tc>
          <w:tcPr>
            <w:tcW w:w="226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Складається бухгалтерією та затверджуєтья керівником</w:t>
            </w:r>
          </w:p>
        </w:tc>
        <w:tc>
          <w:tcPr>
            <w:tcW w:w="1843"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 екз.</w:t>
            </w: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r>
      <w:tr w:rsidR="003B2336" w:rsidRPr="008B4294" w:rsidTr="007D6202">
        <w:tc>
          <w:tcPr>
            <w:tcW w:w="9851" w:type="dxa"/>
            <w:gridSpan w:val="4"/>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8B4294">
              <w:rPr>
                <w:rFonts w:ascii="Times New Roman" w:eastAsia="Times New Roman" w:hAnsi="Times New Roman"/>
                <w:b/>
                <w:sz w:val="24"/>
                <w:szCs w:val="24"/>
                <w:lang w:eastAsia="ru-RU"/>
              </w:rPr>
              <w:t>Акт приймання матеріалів (ф.3-1)</w:t>
            </w:r>
          </w:p>
        </w:tc>
      </w:tr>
      <w:tr w:rsidR="003B2336" w:rsidRPr="008B4294" w:rsidTr="007D6202">
        <w:tc>
          <w:tcPr>
            <w:tcW w:w="3614"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У випадках виявлення розбіжностей (якісних або кількісних)</w:t>
            </w:r>
          </w:p>
        </w:tc>
        <w:tc>
          <w:tcPr>
            <w:tcW w:w="2126"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Акт та супровідні документи (рахунки-фактури, накладні)</w:t>
            </w:r>
          </w:p>
        </w:tc>
        <w:tc>
          <w:tcPr>
            <w:tcW w:w="226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Комісія в присутності МВО та</w:t>
            </w:r>
            <w:r w:rsidRPr="008B4294">
              <w:rPr>
                <w:rFonts w:ascii="Times New Roman" w:eastAsia="Times New Roman" w:hAnsi="Times New Roman"/>
                <w:sz w:val="24"/>
                <w:szCs w:val="24"/>
                <w:lang w:val="uk-UA" w:eastAsia="ru-RU"/>
              </w:rPr>
              <w:t xml:space="preserve"> </w:t>
            </w:r>
            <w:r w:rsidRPr="008B4294">
              <w:rPr>
                <w:rFonts w:ascii="Times New Roman" w:eastAsia="Times New Roman" w:hAnsi="Times New Roman"/>
                <w:sz w:val="24"/>
                <w:szCs w:val="24"/>
                <w:lang w:eastAsia="ru-RU"/>
              </w:rPr>
              <w:t>представника постачальника</w:t>
            </w:r>
          </w:p>
        </w:tc>
        <w:tc>
          <w:tcPr>
            <w:tcW w:w="1843"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 екз</w:t>
            </w:r>
          </w:p>
          <w:p w:rsidR="003B2336" w:rsidRPr="008B4294" w:rsidRDefault="003B2336" w:rsidP="004E60F8">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1 екз- знаходи</w:t>
            </w:r>
            <w:r w:rsidR="00AA1F13">
              <w:rPr>
                <w:rFonts w:ascii="Times New Roman" w:eastAsia="Times New Roman" w:hAnsi="Times New Roman"/>
                <w:sz w:val="24"/>
                <w:szCs w:val="24"/>
                <w:lang w:val="uk-UA" w:eastAsia="ru-RU"/>
              </w:rPr>
              <w:t>-</w:t>
            </w:r>
            <w:r w:rsidRPr="008B4294">
              <w:rPr>
                <w:rFonts w:ascii="Times New Roman" w:eastAsia="Times New Roman" w:hAnsi="Times New Roman"/>
                <w:sz w:val="24"/>
                <w:szCs w:val="24"/>
                <w:lang w:eastAsia="ru-RU"/>
              </w:rPr>
              <w:t xml:space="preserve">ться в установі, 2-й </w:t>
            </w:r>
            <w:r w:rsidR="00AA1F13">
              <w:rPr>
                <w:rFonts w:ascii="Times New Roman" w:eastAsia="Times New Roman" w:hAnsi="Times New Roman"/>
                <w:sz w:val="24"/>
                <w:szCs w:val="24"/>
                <w:lang w:eastAsia="ru-RU"/>
              </w:rPr>
              <w:t>–</w:t>
            </w:r>
            <w:r w:rsidRPr="008B4294">
              <w:rPr>
                <w:rFonts w:ascii="Times New Roman" w:eastAsia="Times New Roman" w:hAnsi="Times New Roman"/>
                <w:sz w:val="24"/>
                <w:szCs w:val="24"/>
                <w:lang w:eastAsia="ru-RU"/>
              </w:rPr>
              <w:t xml:space="preserve"> </w:t>
            </w:r>
            <w:r w:rsidR="008B4294">
              <w:rPr>
                <w:rFonts w:ascii="Times New Roman" w:eastAsia="Times New Roman" w:hAnsi="Times New Roman"/>
                <w:sz w:val="24"/>
                <w:szCs w:val="24"/>
                <w:lang w:eastAsia="ru-RU"/>
              </w:rPr>
              <w:t>передаєть</w:t>
            </w:r>
            <w:r w:rsidR="00AA1F13">
              <w:rPr>
                <w:rFonts w:ascii="Times New Roman" w:eastAsia="Times New Roman" w:hAnsi="Times New Roman"/>
                <w:sz w:val="24"/>
                <w:szCs w:val="24"/>
                <w:lang w:val="uk-UA" w:eastAsia="ru-RU"/>
              </w:rPr>
              <w:t>-</w:t>
            </w:r>
            <w:r w:rsidR="008B4294">
              <w:rPr>
                <w:rFonts w:ascii="Times New Roman" w:eastAsia="Times New Roman" w:hAnsi="Times New Roman"/>
                <w:sz w:val="24"/>
                <w:szCs w:val="24"/>
                <w:lang w:eastAsia="ru-RU"/>
              </w:rPr>
              <w:t>ся постачаль</w:t>
            </w:r>
            <w:r w:rsidR="00AA1F13">
              <w:rPr>
                <w:rFonts w:ascii="Times New Roman" w:eastAsia="Times New Roman" w:hAnsi="Times New Roman"/>
                <w:sz w:val="24"/>
                <w:szCs w:val="24"/>
                <w:lang w:val="uk-UA" w:eastAsia="ru-RU"/>
              </w:rPr>
              <w:t>-</w:t>
            </w:r>
            <w:r w:rsidR="008B4294">
              <w:rPr>
                <w:rFonts w:ascii="Times New Roman" w:eastAsia="Times New Roman" w:hAnsi="Times New Roman"/>
                <w:sz w:val="24"/>
                <w:szCs w:val="24"/>
                <w:lang w:eastAsia="ru-RU"/>
              </w:rPr>
              <w:t>нику, в зв</w:t>
            </w:r>
            <w:r w:rsidR="008B4294">
              <w:rPr>
                <w:rFonts w:ascii="Times New Roman" w:eastAsia="Times New Roman" w:hAnsi="Times New Roman"/>
                <w:sz w:val="24"/>
                <w:szCs w:val="24"/>
                <w:lang w:val="uk-UA" w:eastAsia="ru-RU"/>
              </w:rPr>
              <w:t>‘</w:t>
            </w:r>
            <w:r w:rsidRPr="008B4294">
              <w:rPr>
                <w:rFonts w:ascii="Times New Roman" w:eastAsia="Times New Roman" w:hAnsi="Times New Roman"/>
                <w:sz w:val="24"/>
                <w:szCs w:val="24"/>
                <w:lang w:eastAsia="ru-RU"/>
              </w:rPr>
              <w:t>язку з пред</w:t>
            </w:r>
            <w:r w:rsidR="004E60F8">
              <w:rPr>
                <w:rFonts w:ascii="Times New Roman" w:eastAsia="Times New Roman" w:hAnsi="Times New Roman"/>
                <w:sz w:val="24"/>
                <w:szCs w:val="24"/>
                <w:lang w:val="uk-UA" w:eastAsia="ru-RU"/>
              </w:rPr>
              <w:t>‘</w:t>
            </w:r>
            <w:r w:rsidRPr="008B4294">
              <w:rPr>
                <w:rFonts w:ascii="Times New Roman" w:eastAsia="Times New Roman" w:hAnsi="Times New Roman"/>
                <w:sz w:val="24"/>
                <w:szCs w:val="24"/>
                <w:lang w:eastAsia="ru-RU"/>
              </w:rPr>
              <w:t xml:space="preserve">явленими претензіями </w:t>
            </w:r>
          </w:p>
        </w:tc>
      </w:tr>
      <w:tr w:rsidR="003B2336" w:rsidRPr="008B4294" w:rsidTr="007D6202">
        <w:tc>
          <w:tcPr>
            <w:tcW w:w="9851" w:type="dxa"/>
            <w:gridSpan w:val="4"/>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b/>
                <w:sz w:val="24"/>
                <w:szCs w:val="24"/>
                <w:lang w:eastAsia="ru-RU"/>
              </w:rPr>
              <w:t>Меню-вимога на видачу продуктів харчування (ф.3-4 або ф.3-4а)</w:t>
            </w:r>
          </w:p>
        </w:tc>
      </w:tr>
      <w:tr w:rsidR="003B2336" w:rsidRPr="008B4294" w:rsidTr="007D6202">
        <w:tc>
          <w:tcPr>
            <w:tcW w:w="3614"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 xml:space="preserve">Щодня на підставі норм витрати продуктів харчування і даних про кількість осіб, що отримують харчування </w:t>
            </w:r>
          </w:p>
        </w:tc>
        <w:tc>
          <w:tcPr>
            <w:tcW w:w="2126"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 xml:space="preserve">При оформленні відпуску продуктів харчування зі складу, </w:t>
            </w:r>
            <w:r w:rsidR="008B4294">
              <w:rPr>
                <w:rFonts w:ascii="Times New Roman" w:eastAsia="Times New Roman" w:hAnsi="Times New Roman"/>
                <w:sz w:val="24"/>
                <w:szCs w:val="24"/>
                <w:lang w:val="uk-UA" w:eastAsia="ru-RU"/>
              </w:rPr>
              <w:t>ф</w:t>
            </w:r>
            <w:r w:rsidRPr="008B4294">
              <w:rPr>
                <w:rFonts w:ascii="Times New Roman" w:eastAsia="Times New Roman" w:hAnsi="Times New Roman"/>
                <w:sz w:val="24"/>
                <w:szCs w:val="24"/>
                <w:lang w:eastAsia="ru-RU"/>
              </w:rPr>
              <w:t>орма разом з підписами осіб, що підтверд</w:t>
            </w:r>
            <w:r w:rsidR="004E60F8">
              <w:rPr>
                <w:rFonts w:ascii="Times New Roman" w:eastAsia="Times New Roman" w:hAnsi="Times New Roman"/>
                <w:sz w:val="24"/>
                <w:szCs w:val="24"/>
                <w:lang w:val="uk-UA" w:eastAsia="ru-RU"/>
              </w:rPr>
              <w:t>-</w:t>
            </w:r>
            <w:r w:rsidRPr="008B4294">
              <w:rPr>
                <w:rFonts w:ascii="Times New Roman" w:eastAsia="Times New Roman" w:hAnsi="Times New Roman"/>
                <w:sz w:val="24"/>
                <w:szCs w:val="24"/>
                <w:lang w:eastAsia="ru-RU"/>
              </w:rPr>
              <w:t xml:space="preserve">жують видачу та </w:t>
            </w:r>
            <w:r w:rsidR="004E60F8" w:rsidRPr="008B4294">
              <w:rPr>
                <w:rFonts w:ascii="Times New Roman" w:eastAsia="Times New Roman" w:hAnsi="Times New Roman"/>
                <w:sz w:val="24"/>
                <w:szCs w:val="24"/>
                <w:lang w:eastAsia="ru-RU"/>
              </w:rPr>
              <w:t>одержання продук</w:t>
            </w:r>
            <w:r w:rsidR="004E60F8">
              <w:rPr>
                <w:rFonts w:ascii="Times New Roman" w:eastAsia="Times New Roman" w:hAnsi="Times New Roman"/>
                <w:sz w:val="24"/>
                <w:szCs w:val="24"/>
                <w:lang w:val="uk-UA" w:eastAsia="ru-RU"/>
              </w:rPr>
              <w:t>-</w:t>
            </w:r>
            <w:r w:rsidR="004E60F8" w:rsidRPr="008B4294">
              <w:rPr>
                <w:rFonts w:ascii="Times New Roman" w:eastAsia="Times New Roman" w:hAnsi="Times New Roman"/>
                <w:sz w:val="24"/>
                <w:szCs w:val="24"/>
                <w:lang w:eastAsia="ru-RU"/>
              </w:rPr>
              <w:t>тів харчування, передається до</w:t>
            </w:r>
            <w:r w:rsidR="00AA1F13" w:rsidRPr="008B4294">
              <w:rPr>
                <w:rFonts w:ascii="Times New Roman" w:eastAsia="Times New Roman" w:hAnsi="Times New Roman"/>
                <w:sz w:val="24"/>
                <w:szCs w:val="24"/>
                <w:lang w:eastAsia="ru-RU"/>
              </w:rPr>
              <w:t xml:space="preserve"> бухгалтерії (не</w:t>
            </w:r>
          </w:p>
        </w:tc>
        <w:tc>
          <w:tcPr>
            <w:tcW w:w="226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Складається щодня</w:t>
            </w: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підписується комірником та шеф-поваром (матеріально-відповідальною особою)</w:t>
            </w:r>
          </w:p>
        </w:tc>
        <w:tc>
          <w:tcPr>
            <w:tcW w:w="1843"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 xml:space="preserve"> 2 екз.</w:t>
            </w:r>
          </w:p>
        </w:tc>
      </w:tr>
      <w:tr w:rsidR="008B4294" w:rsidRPr="008B4294" w:rsidTr="007D6202">
        <w:tc>
          <w:tcPr>
            <w:tcW w:w="3614" w:type="dxa"/>
          </w:tcPr>
          <w:p w:rsidR="008B4294" w:rsidRPr="008B4294" w:rsidRDefault="008B4294" w:rsidP="008B429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1</w:t>
            </w:r>
          </w:p>
        </w:tc>
        <w:tc>
          <w:tcPr>
            <w:tcW w:w="2126" w:type="dxa"/>
          </w:tcPr>
          <w:p w:rsidR="008B4294" w:rsidRPr="008B4294" w:rsidRDefault="008B4294" w:rsidP="008B429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2268" w:type="dxa"/>
          </w:tcPr>
          <w:p w:rsidR="008B4294" w:rsidRPr="008B4294" w:rsidRDefault="008B4294" w:rsidP="008B429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1843" w:type="dxa"/>
          </w:tcPr>
          <w:p w:rsidR="008B4294" w:rsidRPr="008B4294" w:rsidRDefault="008B4294" w:rsidP="008B429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r>
      <w:tr w:rsidR="008B4294" w:rsidRPr="008B4294" w:rsidTr="007D6202">
        <w:tc>
          <w:tcPr>
            <w:tcW w:w="3614" w:type="dxa"/>
          </w:tcPr>
          <w:p w:rsidR="008B4294" w:rsidRPr="008B4294" w:rsidRDefault="008B4294"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2126" w:type="dxa"/>
          </w:tcPr>
          <w:p w:rsidR="008B4294" w:rsidRPr="008B4294" w:rsidRDefault="008B4294"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менше 3-х разів на місяць)</w:t>
            </w:r>
          </w:p>
        </w:tc>
        <w:tc>
          <w:tcPr>
            <w:tcW w:w="2268" w:type="dxa"/>
          </w:tcPr>
          <w:p w:rsidR="008B4294" w:rsidRPr="008B4294" w:rsidRDefault="008B4294"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843" w:type="dxa"/>
          </w:tcPr>
          <w:p w:rsidR="008B4294" w:rsidRPr="008B4294" w:rsidRDefault="008B4294"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r>
      <w:tr w:rsidR="003B2336" w:rsidRPr="008B4294" w:rsidTr="007D6202">
        <w:tc>
          <w:tcPr>
            <w:tcW w:w="9851" w:type="dxa"/>
            <w:gridSpan w:val="4"/>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b/>
                <w:sz w:val="24"/>
                <w:szCs w:val="24"/>
                <w:lang w:eastAsia="ru-RU"/>
              </w:rPr>
              <w:t>Забірна картка ( т.ф. № 3-5)</w:t>
            </w:r>
          </w:p>
        </w:tc>
      </w:tr>
      <w:tr w:rsidR="003B2336" w:rsidRPr="008B4294" w:rsidTr="007D6202">
        <w:tc>
          <w:tcPr>
            <w:tcW w:w="3614"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Систематично (щоденно) або періодично для відпуску матеріалів (продукції молочної кухні)</w:t>
            </w:r>
          </w:p>
        </w:tc>
        <w:tc>
          <w:tcPr>
            <w:tcW w:w="2126"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1 екз - на складі;</w:t>
            </w: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 екз - в одержувача</w:t>
            </w:r>
          </w:p>
        </w:tc>
        <w:tc>
          <w:tcPr>
            <w:tcW w:w="226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Складається бухгал</w:t>
            </w:r>
            <w:r w:rsidR="00AA1F13">
              <w:rPr>
                <w:rFonts w:ascii="Times New Roman" w:eastAsia="Times New Roman" w:hAnsi="Times New Roman"/>
                <w:sz w:val="24"/>
                <w:szCs w:val="24"/>
                <w:lang w:val="uk-UA" w:eastAsia="ru-RU"/>
              </w:rPr>
              <w:t>-</w:t>
            </w:r>
            <w:r w:rsidRPr="008B4294">
              <w:rPr>
                <w:rFonts w:ascii="Times New Roman" w:eastAsia="Times New Roman" w:hAnsi="Times New Roman"/>
                <w:sz w:val="24"/>
                <w:szCs w:val="24"/>
                <w:lang w:eastAsia="ru-RU"/>
              </w:rPr>
              <w:t xml:space="preserve">терією на кілька найменувань матеріальних цінностей, що належать до одного коду економічної класифікації </w:t>
            </w:r>
          </w:p>
        </w:tc>
        <w:tc>
          <w:tcPr>
            <w:tcW w:w="1843"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 екз</w:t>
            </w:r>
          </w:p>
        </w:tc>
      </w:tr>
      <w:tr w:rsidR="003B2336" w:rsidRPr="008B4294" w:rsidTr="007D6202">
        <w:tc>
          <w:tcPr>
            <w:tcW w:w="9851" w:type="dxa"/>
            <w:gridSpan w:val="4"/>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b/>
                <w:sz w:val="24"/>
                <w:szCs w:val="24"/>
                <w:lang w:eastAsia="ru-RU"/>
              </w:rPr>
              <w:t>Подорожні (шляхові) листи</w:t>
            </w:r>
          </w:p>
        </w:tc>
      </w:tr>
      <w:tr w:rsidR="003B2336" w:rsidRPr="008B4294" w:rsidTr="007D6202">
        <w:tc>
          <w:tcPr>
            <w:tcW w:w="3614"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Щоденно для списання паливно-мастильних матеріалів</w:t>
            </w:r>
          </w:p>
        </w:tc>
        <w:tc>
          <w:tcPr>
            <w:tcW w:w="2126"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1 екз</w:t>
            </w:r>
          </w:p>
        </w:tc>
        <w:tc>
          <w:tcPr>
            <w:tcW w:w="226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Бухгалтер по обліку</w:t>
            </w:r>
            <w:r w:rsidRPr="008B4294">
              <w:rPr>
                <w:rFonts w:ascii="Times New Roman" w:eastAsia="Times New Roman" w:hAnsi="Times New Roman"/>
                <w:sz w:val="24"/>
                <w:szCs w:val="24"/>
                <w:lang w:val="uk-UA" w:eastAsia="ru-RU"/>
              </w:rPr>
              <w:t xml:space="preserve"> </w:t>
            </w:r>
            <w:r w:rsidRPr="008B4294">
              <w:rPr>
                <w:rFonts w:ascii="Times New Roman" w:eastAsia="Times New Roman" w:hAnsi="Times New Roman"/>
                <w:sz w:val="24"/>
                <w:szCs w:val="24"/>
                <w:lang w:eastAsia="ru-RU"/>
              </w:rPr>
              <w:t>паливно-мастиль</w:t>
            </w:r>
            <w:r w:rsidR="004E60F8">
              <w:rPr>
                <w:rFonts w:ascii="Times New Roman" w:eastAsia="Times New Roman" w:hAnsi="Times New Roman"/>
                <w:sz w:val="24"/>
                <w:szCs w:val="24"/>
                <w:lang w:val="uk-UA" w:eastAsia="ru-RU"/>
              </w:rPr>
              <w:t>-</w:t>
            </w:r>
            <w:r w:rsidRPr="008B4294">
              <w:rPr>
                <w:rFonts w:ascii="Times New Roman" w:eastAsia="Times New Roman" w:hAnsi="Times New Roman"/>
                <w:sz w:val="24"/>
                <w:szCs w:val="24"/>
                <w:lang w:eastAsia="ru-RU"/>
              </w:rPr>
              <w:t xml:space="preserve">них матеріалів </w:t>
            </w:r>
          </w:p>
        </w:tc>
        <w:tc>
          <w:tcPr>
            <w:tcW w:w="1843"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1 екз</w:t>
            </w:r>
          </w:p>
        </w:tc>
      </w:tr>
      <w:tr w:rsidR="003B2336" w:rsidRPr="008B4294" w:rsidTr="007D6202">
        <w:tc>
          <w:tcPr>
            <w:tcW w:w="9851" w:type="dxa"/>
            <w:gridSpan w:val="4"/>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8B4294">
              <w:rPr>
                <w:rFonts w:ascii="Times New Roman" w:eastAsia="Times New Roman" w:hAnsi="Times New Roman"/>
                <w:b/>
                <w:sz w:val="24"/>
                <w:szCs w:val="24"/>
                <w:lang w:eastAsia="ru-RU"/>
              </w:rPr>
              <w:t>Акт списання (ф.3-2)</w:t>
            </w:r>
          </w:p>
        </w:tc>
      </w:tr>
      <w:tr w:rsidR="003B2336" w:rsidRPr="008B4294" w:rsidTr="007D6202">
        <w:tc>
          <w:tcPr>
            <w:tcW w:w="3614"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Складає постйно діюча комісія по списанню ТМЦ</w:t>
            </w:r>
          </w:p>
        </w:tc>
        <w:tc>
          <w:tcPr>
            <w:tcW w:w="2126"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 екз;</w:t>
            </w: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1 екз. передається в бухгалтерію. друнимй зали</w:t>
            </w:r>
            <w:r w:rsidR="004E60F8">
              <w:rPr>
                <w:rFonts w:ascii="Times New Roman" w:eastAsia="Times New Roman" w:hAnsi="Times New Roman"/>
                <w:sz w:val="24"/>
                <w:szCs w:val="24"/>
                <w:lang w:val="uk-UA" w:eastAsia="ru-RU"/>
              </w:rPr>
              <w:t>-</w:t>
            </w:r>
            <w:r w:rsidRPr="008B4294">
              <w:rPr>
                <w:rFonts w:ascii="Times New Roman" w:eastAsia="Times New Roman" w:hAnsi="Times New Roman"/>
                <w:sz w:val="24"/>
                <w:szCs w:val="24"/>
                <w:lang w:eastAsia="ru-RU"/>
              </w:rPr>
              <w:t>шається в МВО</w:t>
            </w:r>
          </w:p>
        </w:tc>
        <w:tc>
          <w:tcPr>
            <w:tcW w:w="226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Підписується комісією, що призначена наказом керівника установи</w:t>
            </w:r>
          </w:p>
        </w:tc>
        <w:tc>
          <w:tcPr>
            <w:tcW w:w="1843"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 екз</w:t>
            </w:r>
          </w:p>
        </w:tc>
      </w:tr>
      <w:tr w:rsidR="003B2336" w:rsidRPr="008B4294" w:rsidTr="007D6202">
        <w:tc>
          <w:tcPr>
            <w:tcW w:w="9851" w:type="dxa"/>
            <w:gridSpan w:val="4"/>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b/>
                <w:sz w:val="24"/>
                <w:szCs w:val="24"/>
                <w:lang w:eastAsia="ru-RU"/>
              </w:rPr>
              <w:t>Книга кількісно-сумового обліку (форма № 3-6)</w:t>
            </w:r>
          </w:p>
        </w:tc>
      </w:tr>
      <w:tr w:rsidR="003B2336" w:rsidRPr="008B4294" w:rsidTr="007D6202">
        <w:tc>
          <w:tcPr>
            <w:tcW w:w="3614"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На початок року</w:t>
            </w:r>
          </w:p>
        </w:tc>
        <w:tc>
          <w:tcPr>
            <w:tcW w:w="2126"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Для аналітичного обліку матеріаль</w:t>
            </w:r>
            <w:r w:rsidR="004E60F8">
              <w:rPr>
                <w:rFonts w:ascii="Times New Roman" w:eastAsia="Times New Roman" w:hAnsi="Times New Roman"/>
                <w:sz w:val="24"/>
                <w:szCs w:val="24"/>
                <w:lang w:val="uk-UA" w:eastAsia="ru-RU"/>
              </w:rPr>
              <w:t>-</w:t>
            </w:r>
            <w:r w:rsidRPr="008B4294">
              <w:rPr>
                <w:rFonts w:ascii="Times New Roman" w:eastAsia="Times New Roman" w:hAnsi="Times New Roman"/>
                <w:sz w:val="24"/>
                <w:szCs w:val="24"/>
                <w:lang w:eastAsia="ru-RU"/>
              </w:rPr>
              <w:t>них цінностей в кількісному та сумовому вимірах</w:t>
            </w:r>
          </w:p>
        </w:tc>
        <w:tc>
          <w:tcPr>
            <w:tcW w:w="226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Відкривається бухгалтерією на підставі залишків на початок року</w:t>
            </w:r>
          </w:p>
        </w:tc>
        <w:tc>
          <w:tcPr>
            <w:tcW w:w="1843"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1 екз</w:t>
            </w:r>
          </w:p>
        </w:tc>
      </w:tr>
      <w:tr w:rsidR="003B2336" w:rsidRPr="008B4294" w:rsidTr="007D6202">
        <w:tc>
          <w:tcPr>
            <w:tcW w:w="9851" w:type="dxa"/>
            <w:gridSpan w:val="4"/>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b/>
                <w:sz w:val="24"/>
                <w:szCs w:val="24"/>
                <w:lang w:eastAsia="ru-RU"/>
              </w:rPr>
              <w:t>Книга кількісно-сумового обліку (форма № 3-6а)</w:t>
            </w:r>
          </w:p>
        </w:tc>
      </w:tr>
      <w:tr w:rsidR="003B2336" w:rsidRPr="008B4294" w:rsidTr="007D6202">
        <w:tc>
          <w:tcPr>
            <w:tcW w:w="3614"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На початок року</w:t>
            </w:r>
          </w:p>
        </w:tc>
        <w:tc>
          <w:tcPr>
            <w:tcW w:w="2126"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Для аналітичного обліку матеріаль</w:t>
            </w:r>
            <w:r w:rsidR="008B4294">
              <w:rPr>
                <w:rFonts w:ascii="Times New Roman" w:eastAsia="Times New Roman" w:hAnsi="Times New Roman"/>
                <w:sz w:val="24"/>
                <w:szCs w:val="24"/>
                <w:lang w:val="uk-UA" w:eastAsia="ru-RU"/>
              </w:rPr>
              <w:t>-</w:t>
            </w:r>
            <w:r w:rsidRPr="008B4294">
              <w:rPr>
                <w:rFonts w:ascii="Times New Roman" w:eastAsia="Times New Roman" w:hAnsi="Times New Roman"/>
                <w:sz w:val="24"/>
                <w:szCs w:val="24"/>
                <w:lang w:eastAsia="ru-RU"/>
              </w:rPr>
              <w:t>них цінностей у централізованих бухгалтеріях</w:t>
            </w:r>
          </w:p>
        </w:tc>
        <w:tc>
          <w:tcPr>
            <w:tcW w:w="226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Бухгалтерією</w:t>
            </w:r>
          </w:p>
        </w:tc>
        <w:tc>
          <w:tcPr>
            <w:tcW w:w="1843"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1 екз</w:t>
            </w:r>
          </w:p>
        </w:tc>
      </w:tr>
      <w:tr w:rsidR="003B2336" w:rsidRPr="008B4294" w:rsidTr="007D6202">
        <w:tc>
          <w:tcPr>
            <w:tcW w:w="9851" w:type="dxa"/>
            <w:gridSpan w:val="4"/>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8B4294">
              <w:rPr>
                <w:rFonts w:ascii="Times New Roman" w:eastAsia="Times New Roman" w:hAnsi="Times New Roman"/>
                <w:b/>
                <w:sz w:val="24"/>
                <w:szCs w:val="24"/>
                <w:lang w:eastAsia="ru-RU"/>
              </w:rPr>
              <w:t>Книга складського обліку запасів (ф.№ 3-9)</w:t>
            </w:r>
          </w:p>
        </w:tc>
      </w:tr>
      <w:tr w:rsidR="003B2336" w:rsidRPr="008B4294" w:rsidTr="007D6202">
        <w:tc>
          <w:tcPr>
            <w:tcW w:w="3614"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 xml:space="preserve">На початок року </w:t>
            </w:r>
          </w:p>
        </w:tc>
        <w:tc>
          <w:tcPr>
            <w:tcW w:w="2126"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1 екз</w:t>
            </w:r>
          </w:p>
        </w:tc>
        <w:tc>
          <w:tcPr>
            <w:tcW w:w="226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МВО за наймену</w:t>
            </w:r>
            <w:r w:rsidR="008B4294">
              <w:rPr>
                <w:rFonts w:ascii="Times New Roman" w:eastAsia="Times New Roman" w:hAnsi="Times New Roman"/>
                <w:sz w:val="24"/>
                <w:szCs w:val="24"/>
                <w:lang w:val="uk-UA" w:eastAsia="ru-RU"/>
              </w:rPr>
              <w:t>-</w:t>
            </w:r>
            <w:r w:rsidRPr="008B4294">
              <w:rPr>
                <w:rFonts w:ascii="Times New Roman" w:eastAsia="Times New Roman" w:hAnsi="Times New Roman"/>
                <w:sz w:val="24"/>
                <w:szCs w:val="24"/>
                <w:lang w:eastAsia="ru-RU"/>
              </w:rPr>
              <w:t>ваннями, сортами і кількістю запасів на підставі прибутко</w:t>
            </w:r>
            <w:r w:rsidR="008B4294">
              <w:rPr>
                <w:rFonts w:ascii="Times New Roman" w:eastAsia="Times New Roman" w:hAnsi="Times New Roman"/>
                <w:sz w:val="24"/>
                <w:szCs w:val="24"/>
                <w:lang w:val="uk-UA" w:eastAsia="ru-RU"/>
              </w:rPr>
              <w:t>-</w:t>
            </w:r>
            <w:r w:rsidRPr="008B4294">
              <w:rPr>
                <w:rFonts w:ascii="Times New Roman" w:eastAsia="Times New Roman" w:hAnsi="Times New Roman"/>
                <w:sz w:val="24"/>
                <w:szCs w:val="24"/>
                <w:lang w:eastAsia="ru-RU"/>
              </w:rPr>
              <w:t>вих та видаткових</w:t>
            </w:r>
            <w:r w:rsidR="007D6202" w:rsidRPr="008B4294">
              <w:rPr>
                <w:rFonts w:ascii="Times New Roman" w:eastAsia="Times New Roman" w:hAnsi="Times New Roman"/>
                <w:sz w:val="24"/>
                <w:szCs w:val="24"/>
                <w:lang w:eastAsia="ru-RU"/>
              </w:rPr>
              <w:t xml:space="preserve"> док.</w:t>
            </w:r>
          </w:p>
        </w:tc>
        <w:tc>
          <w:tcPr>
            <w:tcW w:w="1843"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1 екз</w:t>
            </w:r>
          </w:p>
        </w:tc>
      </w:tr>
      <w:tr w:rsidR="003B2336" w:rsidRPr="008B4294" w:rsidTr="007D6202">
        <w:tc>
          <w:tcPr>
            <w:tcW w:w="9851" w:type="dxa"/>
            <w:gridSpan w:val="4"/>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8B4294">
              <w:rPr>
                <w:rFonts w:ascii="Times New Roman" w:eastAsia="Times New Roman" w:hAnsi="Times New Roman"/>
                <w:b/>
                <w:sz w:val="24"/>
                <w:szCs w:val="24"/>
                <w:lang w:eastAsia="ru-RU"/>
              </w:rPr>
              <w:t>Журнал реєстрації битого посуду (т.ф.№ 3-10)</w:t>
            </w:r>
          </w:p>
        </w:tc>
      </w:tr>
      <w:tr w:rsidR="003B2336" w:rsidRPr="008B4294" w:rsidTr="007D6202">
        <w:tc>
          <w:tcPr>
            <w:tcW w:w="3614"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На початок року</w:t>
            </w:r>
          </w:p>
        </w:tc>
        <w:tc>
          <w:tcPr>
            <w:tcW w:w="2126"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В одному екзепля</w:t>
            </w:r>
            <w:r w:rsidR="004E60F8">
              <w:rPr>
                <w:rFonts w:ascii="Times New Roman" w:eastAsia="Times New Roman" w:hAnsi="Times New Roman"/>
                <w:sz w:val="24"/>
                <w:szCs w:val="24"/>
                <w:lang w:val="uk-UA" w:eastAsia="ru-RU"/>
              </w:rPr>
              <w:t>-</w:t>
            </w:r>
            <w:r w:rsidRPr="008B4294">
              <w:rPr>
                <w:rFonts w:ascii="Times New Roman" w:eastAsia="Times New Roman" w:hAnsi="Times New Roman"/>
                <w:sz w:val="24"/>
                <w:szCs w:val="24"/>
                <w:lang w:eastAsia="ru-RU"/>
              </w:rPr>
              <w:t>рі для обліку списання битого посуду в ідальні</w:t>
            </w:r>
          </w:p>
        </w:tc>
        <w:tc>
          <w:tcPr>
            <w:tcW w:w="226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Матеріально-відповідальною особою</w:t>
            </w:r>
          </w:p>
        </w:tc>
        <w:tc>
          <w:tcPr>
            <w:tcW w:w="1843"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1 екз.</w:t>
            </w:r>
          </w:p>
        </w:tc>
      </w:tr>
      <w:tr w:rsidR="003B2336" w:rsidRPr="008B4294" w:rsidTr="007D6202">
        <w:tc>
          <w:tcPr>
            <w:tcW w:w="9851" w:type="dxa"/>
            <w:gridSpan w:val="4"/>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8B4294">
              <w:rPr>
                <w:rFonts w:ascii="Times New Roman" w:eastAsia="Times New Roman" w:hAnsi="Times New Roman"/>
                <w:b/>
                <w:sz w:val="24"/>
                <w:szCs w:val="24"/>
                <w:lang w:eastAsia="ru-RU"/>
              </w:rPr>
              <w:t>Опис карток з обліку запасів (т.ф. 3-14)</w:t>
            </w:r>
          </w:p>
        </w:tc>
      </w:tr>
      <w:tr w:rsidR="003B2336" w:rsidRPr="008B4294" w:rsidTr="007D6202">
        <w:tc>
          <w:tcPr>
            <w:tcW w:w="3614"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На моментмвідкриття картки</w:t>
            </w:r>
          </w:p>
        </w:tc>
        <w:tc>
          <w:tcPr>
            <w:tcW w:w="2126"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В одному екземплярі</w:t>
            </w:r>
          </w:p>
        </w:tc>
        <w:tc>
          <w:tcPr>
            <w:tcW w:w="226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Бухгалтерією, якщо облік операцій ведеться в картках складського обліку</w:t>
            </w:r>
          </w:p>
        </w:tc>
        <w:tc>
          <w:tcPr>
            <w:tcW w:w="1843"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1 екз.</w:t>
            </w:r>
          </w:p>
        </w:tc>
      </w:tr>
    </w:tbl>
    <w:p w:rsidR="003B2336" w:rsidRPr="008B4294" w:rsidRDefault="003B2336" w:rsidP="008B4294">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lastRenderedPageBreak/>
        <w:t xml:space="preserve">7. </w:t>
      </w:r>
      <w:r w:rsidRPr="00795E98">
        <w:rPr>
          <w:rFonts w:ascii="Times New Roman" w:eastAsia="Times New Roman" w:hAnsi="Times New Roman"/>
          <w:b/>
          <w:sz w:val="28"/>
          <w:szCs w:val="28"/>
          <w:lang w:eastAsia="ru-RU"/>
        </w:rPr>
        <w:t>3.Облік запасів за місце</w:t>
      </w:r>
      <w:r w:rsidR="008B4294">
        <w:rPr>
          <w:rFonts w:ascii="Times New Roman" w:eastAsia="Times New Roman" w:hAnsi="Times New Roman"/>
          <w:b/>
          <w:sz w:val="28"/>
          <w:szCs w:val="28"/>
          <w:lang w:eastAsia="ru-RU"/>
        </w:rPr>
        <w:t>м їх зберігання та використання</w:t>
      </w:r>
    </w:p>
    <w:p w:rsidR="003B2336" w:rsidRPr="00795E98" w:rsidRDefault="003B2336" w:rsidP="008B4294">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Матеріальні цінності в бюджетній установі можуть знаходитися:</w:t>
      </w:r>
      <w:r w:rsidR="008B4294">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на відповідальному збереженні;</w:t>
      </w:r>
      <w:r w:rsidR="008B4294">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у використанні.</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Відповідальність за приймання,  зберігання та відпуск матеріальних цінностей покладається на матеріально-відповідальну особу (МВО), з якою, при призначенні на посаду,  укладається письмовий договір про повну матеріальну відповідальність, який виписується у двох екземплярах.</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Запаси повинні  зберігатися у спеціально пристосованих приміщенях (складах, коморах, сховищах), яким присвоюють шифр (номер, код), який потім вказують у всіх прибуткових і видаткових первинних та зведених документах про рух матеріальних цінностей.</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Надходження матеріалів на склад оформлюється розпискою матеріально-відповідальної особи на документах постачальника або на прибуткову ордері, який виписує МВО і додає до супровідних документів постачальника.</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Для забезпечення швидкого приймання та видачі матеріальних цінностей, запаси розміщуються на стелажах, в ячейках з обов”язковим зазначенням матеріальних ярликів. В ярликах відображають найменування запасу, його марку, сорт, розмір, номенклатурний номер, одиницю виміру, ціну, норму запасу.</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Облік запасів за місцем відповідального зберігання (знаходження) називається складським обліком і ведеться матеріально-відповідальними особами у книзі складського обліку (т.ф.№ 3-9; № 3-6) або картках складського обліку (т.ф.№ 3-7).</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 xml:space="preserve">Книга кількісно-сумового обліку (ф.№3-6, ф.№ 3-9) відкривається на рік на підставі залишків на початок року. Записи в книзі здійснюються на підставі первинних документів   </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В книзі складського обліку запасів обліковуються надходження, витрачання, виводяться залишки на початок та на кінець дня за найменуваннями, сортами у кількісному вираженні. На кожне найменування запасів в книзі відкривається орема сторінка і після кожного запису виводиться залишок запасів. Згідно Інструкції № 125 бюджетна установа може вести облік за номенклатурними номерами.</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Матеріально-відповідальна особа щомісяця надає в бухгалтерію прибуткові та видаткові документи з реєстром цих документів, який складається в двох примірниках: один залишається в бухгалтерії, другий - після перевірки правильності оформлення первинних документів, повертається на склад до МВО.</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Аналітичний облік в кількісно-сумовому вираженні можливо вести в картках складського обліку (ф.3-7).</w:t>
      </w:r>
    </w:p>
    <w:p w:rsidR="003B2336" w:rsidRPr="00AA1F13"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795E98">
        <w:rPr>
          <w:rFonts w:ascii="Times New Roman" w:eastAsia="Times New Roman" w:hAnsi="Times New Roman"/>
          <w:sz w:val="28"/>
          <w:szCs w:val="28"/>
          <w:lang w:eastAsia="ru-RU"/>
        </w:rPr>
        <w:t>Картки складського обліку відкривають в бухгалтерії і записують в них номер складу, найменування та якісні  ознаки матеріалів, одиницю вимірювання, номернклатурний номер, облікову ціну, ліміт запасу, залишок на початок року, після цього картці присвоюють номернклатурний номер, реєструють в спеціальному журналі (реєстрі) і передають на склад під розписку матеріально-відпов</w:t>
      </w:r>
      <w:r w:rsidR="00AA1F13">
        <w:rPr>
          <w:rFonts w:ascii="Times New Roman" w:eastAsia="Times New Roman" w:hAnsi="Times New Roman"/>
          <w:sz w:val="28"/>
          <w:szCs w:val="28"/>
          <w:lang w:eastAsia="ru-RU"/>
        </w:rPr>
        <w:t>ідальній особі в цьому реєстрі.</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lastRenderedPageBreak/>
        <w:t xml:space="preserve">На складі картки зберігають в спеціальних ящиках-картотеках, де їх розміщують за номенклатурними номерами у розрізі облікових груп матеріальних цінностей. Щоденно на підставі первинних документів в картці відображається рух матеріальних цінностей та в кінці дня виводится залишок матеріалів на кінець дня. Періодично завідувач складом на підставі первинних документів складє “Реєстр приймання-здавання документів” ( т.ф.№ М-18) ( в двох екземплярах) і разом з доданими до нього документами здає у бухгалтерію під розписку бухгалтера на другому примірнику реєстру..   </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Кореспонденція по руху запасів в бюджетних установах представлена в табл.</w:t>
      </w:r>
      <w:r w:rsidR="00AA0094">
        <w:rPr>
          <w:rFonts w:ascii="Times New Roman" w:eastAsia="Times New Roman" w:hAnsi="Times New Roman"/>
          <w:sz w:val="28"/>
          <w:szCs w:val="28"/>
          <w:lang w:val="uk-UA" w:eastAsia="ru-RU"/>
        </w:rPr>
        <w:t>23.</w:t>
      </w:r>
    </w:p>
    <w:p w:rsidR="003B2336" w:rsidRPr="00795E98" w:rsidRDefault="003B2336"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 xml:space="preserve">Таблиця </w:t>
      </w:r>
      <w:r w:rsidR="00AA0094">
        <w:rPr>
          <w:rFonts w:ascii="Times New Roman" w:eastAsia="Times New Roman" w:hAnsi="Times New Roman"/>
          <w:sz w:val="28"/>
          <w:szCs w:val="28"/>
          <w:lang w:val="uk-UA" w:eastAsia="ru-RU"/>
        </w:rPr>
        <w:t>23</w:t>
      </w:r>
    </w:p>
    <w:p w:rsidR="003B2336" w:rsidRPr="008B4294" w:rsidRDefault="003B2336" w:rsidP="008B4294">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8B4294">
        <w:rPr>
          <w:rFonts w:ascii="Times New Roman" w:eastAsia="Times New Roman" w:hAnsi="Times New Roman"/>
          <w:b/>
          <w:sz w:val="28"/>
          <w:szCs w:val="28"/>
          <w:lang w:eastAsia="ru-RU"/>
        </w:rPr>
        <w:t>Облік операцій з руху запасів.</w:t>
      </w:r>
    </w:p>
    <w:tbl>
      <w:tblPr>
        <w:tblW w:w="97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779"/>
        <w:gridCol w:w="5528"/>
        <w:gridCol w:w="1418"/>
        <w:gridCol w:w="992"/>
        <w:gridCol w:w="992"/>
      </w:tblGrid>
      <w:tr w:rsidR="003B2336" w:rsidRPr="008B4294" w:rsidTr="008B4294">
        <w:tc>
          <w:tcPr>
            <w:tcW w:w="779" w:type="dxa"/>
          </w:tcPr>
          <w:p w:rsidR="003B2336" w:rsidRPr="008B4294" w:rsidRDefault="003B2336" w:rsidP="008B429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w:t>
            </w:r>
          </w:p>
        </w:tc>
        <w:tc>
          <w:tcPr>
            <w:tcW w:w="5528" w:type="dxa"/>
          </w:tcPr>
          <w:p w:rsidR="003B2336" w:rsidRPr="008B4294" w:rsidRDefault="003B2336" w:rsidP="008B429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Зміст операції</w:t>
            </w:r>
          </w:p>
        </w:tc>
        <w:tc>
          <w:tcPr>
            <w:tcW w:w="1418" w:type="dxa"/>
          </w:tcPr>
          <w:p w:rsidR="003B2336" w:rsidRPr="008B4294" w:rsidRDefault="003B2336" w:rsidP="008B429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Д-т</w:t>
            </w:r>
          </w:p>
        </w:tc>
        <w:tc>
          <w:tcPr>
            <w:tcW w:w="992" w:type="dxa"/>
          </w:tcPr>
          <w:p w:rsidR="003B2336" w:rsidRPr="008B4294" w:rsidRDefault="003B2336" w:rsidP="008B429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К-Т</w:t>
            </w:r>
          </w:p>
        </w:tc>
        <w:tc>
          <w:tcPr>
            <w:tcW w:w="992" w:type="dxa"/>
          </w:tcPr>
          <w:p w:rsidR="003B2336" w:rsidRPr="008B4294" w:rsidRDefault="003B2336" w:rsidP="008B429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Сума</w:t>
            </w:r>
          </w:p>
        </w:tc>
      </w:tr>
      <w:tr w:rsidR="008B4294" w:rsidRPr="008B4294" w:rsidTr="008B4294">
        <w:tc>
          <w:tcPr>
            <w:tcW w:w="779" w:type="dxa"/>
          </w:tcPr>
          <w:p w:rsidR="008B4294" w:rsidRPr="008B4294" w:rsidRDefault="008B4294" w:rsidP="008B429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c>
          <w:tcPr>
            <w:tcW w:w="5528" w:type="dxa"/>
          </w:tcPr>
          <w:p w:rsidR="008B4294" w:rsidRPr="008B4294" w:rsidRDefault="008B4294" w:rsidP="008B429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1418" w:type="dxa"/>
          </w:tcPr>
          <w:p w:rsidR="008B4294" w:rsidRPr="008B4294" w:rsidRDefault="008B4294" w:rsidP="008B429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992" w:type="dxa"/>
          </w:tcPr>
          <w:p w:rsidR="008B4294" w:rsidRPr="008B4294" w:rsidRDefault="008B4294" w:rsidP="008B429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992" w:type="dxa"/>
          </w:tcPr>
          <w:p w:rsidR="008B4294" w:rsidRPr="008B4294" w:rsidRDefault="008B4294" w:rsidP="008B429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p>
        </w:tc>
      </w:tr>
      <w:tr w:rsidR="003B2336" w:rsidRPr="008B4294" w:rsidTr="008B4294">
        <w:tc>
          <w:tcPr>
            <w:tcW w:w="779"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1.</w:t>
            </w:r>
          </w:p>
        </w:tc>
        <w:tc>
          <w:tcPr>
            <w:tcW w:w="552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8B4294">
              <w:rPr>
                <w:rFonts w:ascii="Times New Roman" w:eastAsia="Times New Roman" w:hAnsi="Times New Roman"/>
                <w:b/>
                <w:sz w:val="24"/>
                <w:szCs w:val="24"/>
                <w:lang w:eastAsia="ru-RU"/>
              </w:rPr>
              <w:t xml:space="preserve">Випадок 1. </w:t>
            </w:r>
            <w:r w:rsidRPr="008B4294">
              <w:rPr>
                <w:rFonts w:ascii="Times New Roman" w:eastAsia="Times New Roman" w:hAnsi="Times New Roman"/>
                <w:sz w:val="24"/>
                <w:szCs w:val="24"/>
                <w:lang w:eastAsia="ru-RU"/>
              </w:rPr>
              <w:t>З реєстраційного рахунку бюджетної установи перераховані кошти за канцтовари в сумі 300 грн, в т.ч.ПДВ. Відобразити операції на рахунках бухгалтерського обліку.</w:t>
            </w:r>
          </w:p>
        </w:tc>
        <w:tc>
          <w:tcPr>
            <w:tcW w:w="141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r>
      <w:tr w:rsidR="003B2336" w:rsidRPr="008B4294" w:rsidTr="008B4294">
        <w:tc>
          <w:tcPr>
            <w:tcW w:w="779"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1.1.</w:t>
            </w:r>
          </w:p>
        </w:tc>
        <w:tc>
          <w:tcPr>
            <w:tcW w:w="552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Перераховані кошти постачальнику</w:t>
            </w:r>
          </w:p>
        </w:tc>
        <w:tc>
          <w:tcPr>
            <w:tcW w:w="141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364</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321</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300</w:t>
            </w:r>
          </w:p>
        </w:tc>
      </w:tr>
      <w:tr w:rsidR="003B2336" w:rsidRPr="008B4294" w:rsidTr="008B4294">
        <w:tc>
          <w:tcPr>
            <w:tcW w:w="779" w:type="dxa"/>
          </w:tcPr>
          <w:p w:rsidR="003B2336" w:rsidRPr="008B4294" w:rsidRDefault="007D6202"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1.</w:t>
            </w:r>
            <w:r w:rsidR="003B2336" w:rsidRPr="008B4294">
              <w:rPr>
                <w:rFonts w:ascii="Times New Roman" w:eastAsia="Times New Roman" w:hAnsi="Times New Roman"/>
                <w:sz w:val="24"/>
                <w:szCs w:val="24"/>
                <w:lang w:eastAsia="ru-RU"/>
              </w:rPr>
              <w:t>2</w:t>
            </w:r>
          </w:p>
        </w:tc>
        <w:tc>
          <w:tcPr>
            <w:tcW w:w="552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Оприбутковані канцтовари (без ПДВ)</w:t>
            </w:r>
          </w:p>
        </w:tc>
        <w:tc>
          <w:tcPr>
            <w:tcW w:w="141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234</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364</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250</w:t>
            </w:r>
          </w:p>
        </w:tc>
      </w:tr>
      <w:tr w:rsidR="003B2336" w:rsidRPr="008B4294" w:rsidTr="008B4294">
        <w:trPr>
          <w:trHeight w:val="20"/>
        </w:trPr>
        <w:tc>
          <w:tcPr>
            <w:tcW w:w="779"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1.3.</w:t>
            </w:r>
          </w:p>
        </w:tc>
        <w:tc>
          <w:tcPr>
            <w:tcW w:w="552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Одночасно робитьс запис на суму ПДВ</w:t>
            </w:r>
          </w:p>
        </w:tc>
        <w:tc>
          <w:tcPr>
            <w:tcW w:w="141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801видатки з бюд</w:t>
            </w:r>
            <w:r w:rsidR="008B4294">
              <w:rPr>
                <w:rFonts w:ascii="Times New Roman" w:eastAsia="Times New Roman" w:hAnsi="Times New Roman"/>
                <w:sz w:val="24"/>
                <w:szCs w:val="24"/>
                <w:lang w:eastAsia="ru-RU"/>
              </w:rPr>
              <w:t>же</w:t>
            </w:r>
            <w:r w:rsidR="0021776E" w:rsidRPr="008B4294">
              <w:rPr>
                <w:rFonts w:ascii="Times New Roman" w:eastAsia="Times New Roman" w:hAnsi="Times New Roman"/>
                <w:sz w:val="24"/>
                <w:szCs w:val="24"/>
                <w:lang w:eastAsia="ru-RU"/>
              </w:rPr>
              <w:t>ту</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364</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50</w:t>
            </w:r>
          </w:p>
        </w:tc>
      </w:tr>
      <w:tr w:rsidR="003B2336" w:rsidRPr="008B4294" w:rsidTr="008B4294">
        <w:tc>
          <w:tcPr>
            <w:tcW w:w="779"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en-US" w:eastAsia="ru-RU"/>
              </w:rPr>
            </w:pPr>
          </w:p>
        </w:tc>
        <w:tc>
          <w:tcPr>
            <w:tcW w:w="552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b/>
                <w:sz w:val="24"/>
                <w:szCs w:val="24"/>
                <w:lang w:eastAsia="ru-RU"/>
              </w:rPr>
              <w:t xml:space="preserve">Випадок 2. </w:t>
            </w:r>
            <w:r w:rsidRPr="008B4294">
              <w:rPr>
                <w:rFonts w:ascii="Times New Roman" w:eastAsia="Times New Roman" w:hAnsi="Times New Roman"/>
                <w:sz w:val="24"/>
                <w:szCs w:val="24"/>
                <w:lang w:eastAsia="ru-RU"/>
              </w:rPr>
              <w:t>Установа купує папір (передоплата) на суму 180 грн, в т.ч.ПДВ). Транспортні послуги-20 грн. Скласти кореспонденцію рахунків.</w:t>
            </w:r>
          </w:p>
        </w:tc>
        <w:tc>
          <w:tcPr>
            <w:tcW w:w="141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r>
      <w:tr w:rsidR="003B2336" w:rsidRPr="008B4294" w:rsidTr="008B4294">
        <w:tc>
          <w:tcPr>
            <w:tcW w:w="779"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2.1.</w:t>
            </w:r>
          </w:p>
        </w:tc>
        <w:tc>
          <w:tcPr>
            <w:tcW w:w="552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Перераховані кошти</w:t>
            </w:r>
          </w:p>
        </w:tc>
        <w:tc>
          <w:tcPr>
            <w:tcW w:w="141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364</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351</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180</w:t>
            </w:r>
          </w:p>
        </w:tc>
      </w:tr>
      <w:tr w:rsidR="003B2336" w:rsidRPr="008B4294" w:rsidTr="008B4294">
        <w:tc>
          <w:tcPr>
            <w:tcW w:w="779"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2.2.</w:t>
            </w:r>
          </w:p>
        </w:tc>
        <w:tc>
          <w:tcPr>
            <w:tcW w:w="552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Оприбуткований папір (без ПДВ)</w:t>
            </w:r>
          </w:p>
        </w:tc>
        <w:tc>
          <w:tcPr>
            <w:tcW w:w="141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234</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364</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150</w:t>
            </w:r>
          </w:p>
        </w:tc>
      </w:tr>
      <w:tr w:rsidR="003B2336" w:rsidRPr="008B4294" w:rsidTr="008B4294">
        <w:tc>
          <w:tcPr>
            <w:tcW w:w="779"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2.3.</w:t>
            </w:r>
          </w:p>
        </w:tc>
        <w:tc>
          <w:tcPr>
            <w:tcW w:w="552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Одночасно відображено суму ПДВ , яка списана</w:t>
            </w: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на видатки устнови*</w:t>
            </w:r>
            <w:r w:rsidRPr="008B4294">
              <w:rPr>
                <w:rFonts w:ascii="Times New Roman" w:eastAsia="Times New Roman" w:hAnsi="Times New Roman"/>
                <w:b/>
                <w:sz w:val="24"/>
                <w:szCs w:val="24"/>
                <w:lang w:eastAsia="ru-RU"/>
              </w:rPr>
              <w:t>)</w:t>
            </w:r>
          </w:p>
        </w:tc>
        <w:tc>
          <w:tcPr>
            <w:tcW w:w="141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801</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364</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30</w:t>
            </w:r>
          </w:p>
        </w:tc>
      </w:tr>
      <w:tr w:rsidR="003B2336" w:rsidRPr="008B4294" w:rsidTr="008B4294">
        <w:tc>
          <w:tcPr>
            <w:tcW w:w="779" w:type="dxa"/>
          </w:tcPr>
          <w:p w:rsidR="003B2336" w:rsidRPr="008B4294" w:rsidRDefault="007D6202"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w:t>
            </w:r>
            <w:r w:rsidR="003B2336" w:rsidRPr="008B4294">
              <w:rPr>
                <w:rFonts w:ascii="Times New Roman" w:eastAsia="Times New Roman" w:hAnsi="Times New Roman"/>
                <w:sz w:val="24"/>
                <w:szCs w:val="24"/>
                <w:lang w:eastAsia="ru-RU"/>
              </w:rPr>
              <w:t>4</w:t>
            </w:r>
          </w:p>
        </w:tc>
        <w:tc>
          <w:tcPr>
            <w:tcW w:w="552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Списані транспортні послуги, які віднесені на видатки установи</w:t>
            </w:r>
          </w:p>
        </w:tc>
        <w:tc>
          <w:tcPr>
            <w:tcW w:w="141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801</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675</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20</w:t>
            </w:r>
          </w:p>
        </w:tc>
      </w:tr>
      <w:tr w:rsidR="003B2336" w:rsidRPr="008B4294" w:rsidTr="008B4294">
        <w:tc>
          <w:tcPr>
            <w:tcW w:w="779"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2.5.</w:t>
            </w:r>
          </w:p>
        </w:tc>
        <w:tc>
          <w:tcPr>
            <w:tcW w:w="552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Кошти за транспортні послуги перераховані</w:t>
            </w:r>
          </w:p>
        </w:tc>
        <w:tc>
          <w:tcPr>
            <w:tcW w:w="141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675</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321</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20</w:t>
            </w:r>
          </w:p>
        </w:tc>
      </w:tr>
      <w:tr w:rsidR="003B2336" w:rsidRPr="008B4294" w:rsidTr="008B4294">
        <w:tc>
          <w:tcPr>
            <w:tcW w:w="779"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552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b/>
                <w:sz w:val="24"/>
                <w:szCs w:val="24"/>
                <w:lang w:eastAsia="ru-RU"/>
              </w:rPr>
              <w:t>Випадок 3.</w:t>
            </w:r>
            <w:r w:rsidRPr="008B4294">
              <w:rPr>
                <w:rFonts w:ascii="Times New Roman" w:eastAsia="Times New Roman" w:hAnsi="Times New Roman"/>
                <w:sz w:val="24"/>
                <w:szCs w:val="24"/>
                <w:lang w:eastAsia="ru-RU"/>
              </w:rPr>
              <w:t xml:space="preserve"> Установа купує по передоплаті запасні частини на суму 1080 грн (4 шт.по ціні 270 грн за шт.) за рахунок спеціального фонду, в т.ч. ПДВ. Установа - не платник ПДВ.</w:t>
            </w:r>
          </w:p>
        </w:tc>
        <w:tc>
          <w:tcPr>
            <w:tcW w:w="141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r>
      <w:tr w:rsidR="003B2336" w:rsidRPr="008B4294" w:rsidTr="008B4294">
        <w:tc>
          <w:tcPr>
            <w:tcW w:w="779"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3.1.</w:t>
            </w:r>
          </w:p>
        </w:tc>
        <w:tc>
          <w:tcPr>
            <w:tcW w:w="552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Перераховані кошти</w:t>
            </w:r>
          </w:p>
        </w:tc>
        <w:tc>
          <w:tcPr>
            <w:tcW w:w="141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364</w:t>
            </w:r>
          </w:p>
        </w:tc>
        <w:tc>
          <w:tcPr>
            <w:tcW w:w="992" w:type="dxa"/>
          </w:tcPr>
          <w:p w:rsidR="0021776E"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323</w:t>
            </w: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(спец.</w:t>
            </w:r>
            <w:r w:rsidR="008B4294">
              <w:rPr>
                <w:rFonts w:ascii="Times New Roman" w:eastAsia="Times New Roman" w:hAnsi="Times New Roman"/>
                <w:sz w:val="24"/>
                <w:szCs w:val="24"/>
                <w:lang w:val="uk-UA" w:eastAsia="ru-RU"/>
              </w:rPr>
              <w:t xml:space="preserve"> </w:t>
            </w:r>
            <w:r w:rsidRPr="008B4294">
              <w:rPr>
                <w:rFonts w:ascii="Times New Roman" w:eastAsia="Times New Roman" w:hAnsi="Times New Roman"/>
                <w:sz w:val="24"/>
                <w:szCs w:val="24"/>
                <w:lang w:eastAsia="ru-RU"/>
              </w:rPr>
              <w:t>ре</w:t>
            </w:r>
            <w:r w:rsidR="0021776E" w:rsidRPr="008B4294">
              <w:rPr>
                <w:rFonts w:ascii="Times New Roman" w:eastAsia="Times New Roman" w:hAnsi="Times New Roman"/>
                <w:sz w:val="24"/>
                <w:szCs w:val="24"/>
                <w:lang w:eastAsia="ru-RU"/>
              </w:rPr>
              <w:t>-</w:t>
            </w:r>
            <w:r w:rsidRPr="008B4294">
              <w:rPr>
                <w:rFonts w:ascii="Times New Roman" w:eastAsia="Times New Roman" w:hAnsi="Times New Roman"/>
                <w:sz w:val="24"/>
                <w:szCs w:val="24"/>
                <w:lang w:eastAsia="ru-RU"/>
              </w:rPr>
              <w:t>єст</w:t>
            </w:r>
            <w:r w:rsidR="0021776E" w:rsidRPr="008B4294">
              <w:rPr>
                <w:rFonts w:ascii="Times New Roman" w:eastAsia="Times New Roman" w:hAnsi="Times New Roman"/>
                <w:sz w:val="24"/>
                <w:szCs w:val="24"/>
                <w:lang w:eastAsia="ru-RU"/>
              </w:rPr>
              <w:t>р</w:t>
            </w:r>
            <w:r w:rsidRPr="008B4294">
              <w:rPr>
                <w:rFonts w:ascii="Times New Roman" w:eastAsia="Times New Roman" w:hAnsi="Times New Roman"/>
                <w:sz w:val="24"/>
                <w:szCs w:val="24"/>
                <w:lang w:eastAsia="ru-RU"/>
              </w:rPr>
              <w:t>.</w:t>
            </w: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рахунок</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1080</w:t>
            </w:r>
          </w:p>
        </w:tc>
      </w:tr>
      <w:tr w:rsidR="003B2336" w:rsidRPr="008B4294" w:rsidTr="008B4294">
        <w:tc>
          <w:tcPr>
            <w:tcW w:w="779"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3.2.</w:t>
            </w:r>
          </w:p>
        </w:tc>
        <w:tc>
          <w:tcPr>
            <w:tcW w:w="552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Оприбутковані запчастини (без ПДВ)</w:t>
            </w:r>
          </w:p>
        </w:tc>
        <w:tc>
          <w:tcPr>
            <w:tcW w:w="141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238</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364</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900</w:t>
            </w:r>
          </w:p>
        </w:tc>
      </w:tr>
      <w:tr w:rsidR="003B2336" w:rsidRPr="008B4294" w:rsidTr="008B4294">
        <w:tc>
          <w:tcPr>
            <w:tcW w:w="779" w:type="dxa"/>
          </w:tcPr>
          <w:p w:rsidR="003B2336" w:rsidRPr="008B4294" w:rsidRDefault="0021776E"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3</w:t>
            </w:r>
            <w:r w:rsidRPr="008B4294">
              <w:rPr>
                <w:rFonts w:ascii="Times New Roman" w:eastAsia="Times New Roman" w:hAnsi="Times New Roman"/>
                <w:sz w:val="24"/>
                <w:szCs w:val="24"/>
                <w:lang w:val="en-US" w:eastAsia="ru-RU"/>
              </w:rPr>
              <w:t>.</w:t>
            </w:r>
            <w:r w:rsidR="003B2336" w:rsidRPr="008B4294">
              <w:rPr>
                <w:rFonts w:ascii="Times New Roman" w:eastAsia="Times New Roman" w:hAnsi="Times New Roman"/>
                <w:sz w:val="24"/>
                <w:szCs w:val="24"/>
                <w:lang w:eastAsia="ru-RU"/>
              </w:rPr>
              <w:t>3</w:t>
            </w:r>
          </w:p>
        </w:tc>
        <w:tc>
          <w:tcPr>
            <w:tcW w:w="552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Одночасно відображається сума ПДВ, яка віднесена на видатки за спец.коштами)</w:t>
            </w:r>
          </w:p>
        </w:tc>
        <w:tc>
          <w:tcPr>
            <w:tcW w:w="141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811</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364</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180</w:t>
            </w:r>
          </w:p>
        </w:tc>
      </w:tr>
      <w:tr w:rsidR="003B2336" w:rsidRPr="008B4294" w:rsidTr="008B4294">
        <w:tc>
          <w:tcPr>
            <w:tcW w:w="779"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4.</w:t>
            </w:r>
          </w:p>
        </w:tc>
        <w:tc>
          <w:tcPr>
            <w:tcW w:w="552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Списані використані матеріали і продукти харчування, які були придбані за рахунок:</w:t>
            </w: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загального фонду</w:t>
            </w: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спеціального фонду</w:t>
            </w:r>
          </w:p>
        </w:tc>
        <w:tc>
          <w:tcPr>
            <w:tcW w:w="141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p>
          <w:p w:rsidR="0021776E" w:rsidRPr="008B4294" w:rsidRDefault="0021776E"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801,802</w:t>
            </w: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811-813</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231-236</w:t>
            </w: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238-239</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r>
      <w:tr w:rsidR="003B2336" w:rsidRPr="008B4294" w:rsidTr="008B4294">
        <w:tc>
          <w:tcPr>
            <w:tcW w:w="779"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5.</w:t>
            </w:r>
          </w:p>
        </w:tc>
        <w:tc>
          <w:tcPr>
            <w:tcW w:w="552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Оприбутковані лишки матеріальних цінностей</w:t>
            </w:r>
          </w:p>
        </w:tc>
        <w:tc>
          <w:tcPr>
            <w:tcW w:w="141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231-236</w:t>
            </w: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238-239</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701,702</w:t>
            </w: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711-713</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r>
      <w:tr w:rsidR="00AA1F13" w:rsidRPr="008B4294" w:rsidTr="00A23077">
        <w:tc>
          <w:tcPr>
            <w:tcW w:w="779" w:type="dxa"/>
          </w:tcPr>
          <w:p w:rsidR="00AA1F13" w:rsidRPr="008B4294" w:rsidRDefault="00AA1F13" w:rsidP="00A2307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1</w:t>
            </w:r>
          </w:p>
        </w:tc>
        <w:tc>
          <w:tcPr>
            <w:tcW w:w="5528" w:type="dxa"/>
          </w:tcPr>
          <w:p w:rsidR="00AA1F13" w:rsidRPr="008B4294" w:rsidRDefault="00AA1F13" w:rsidP="00A2307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1418" w:type="dxa"/>
          </w:tcPr>
          <w:p w:rsidR="00AA1F13" w:rsidRPr="008B4294" w:rsidRDefault="00AA1F13" w:rsidP="00A2307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992" w:type="dxa"/>
          </w:tcPr>
          <w:p w:rsidR="00AA1F13" w:rsidRPr="008B4294" w:rsidRDefault="00AA1F13" w:rsidP="00A2307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992" w:type="dxa"/>
          </w:tcPr>
          <w:p w:rsidR="00AA1F13" w:rsidRPr="008B4294" w:rsidRDefault="00AA1F13" w:rsidP="00A2307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p>
        </w:tc>
      </w:tr>
      <w:tr w:rsidR="003B2336" w:rsidRPr="008B4294" w:rsidTr="008B4294">
        <w:tc>
          <w:tcPr>
            <w:tcW w:w="779"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6.</w:t>
            </w:r>
          </w:p>
        </w:tc>
        <w:tc>
          <w:tcPr>
            <w:tcW w:w="552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Списані збитки в межах установлених норм, віднесених за рахунок установи</w:t>
            </w:r>
          </w:p>
        </w:tc>
        <w:tc>
          <w:tcPr>
            <w:tcW w:w="141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sidRPr="008B4294">
              <w:rPr>
                <w:rFonts w:ascii="Times New Roman" w:eastAsia="Times New Roman" w:hAnsi="Times New Roman"/>
                <w:sz w:val="24"/>
                <w:szCs w:val="24"/>
                <w:lang w:eastAsia="ru-RU"/>
              </w:rPr>
              <w:t>701,702</w:t>
            </w: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711-713</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201,202,204</w:t>
            </w: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231-239</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r>
      <w:tr w:rsidR="003B2336" w:rsidRPr="008B4294" w:rsidTr="008B4294">
        <w:tc>
          <w:tcPr>
            <w:tcW w:w="779"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7.</w:t>
            </w:r>
          </w:p>
        </w:tc>
        <w:tc>
          <w:tcPr>
            <w:tcW w:w="5528" w:type="dxa"/>
          </w:tcPr>
          <w:p w:rsidR="003B2336" w:rsidRPr="008B4294" w:rsidRDefault="003B2336" w:rsidP="004E60F8">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Списані нестачі ра рахунок винних осіб, крім м</w:t>
            </w:r>
            <w:r w:rsidR="004E60F8">
              <w:rPr>
                <w:rFonts w:ascii="Times New Roman" w:eastAsia="Times New Roman" w:hAnsi="Times New Roman"/>
                <w:sz w:val="24"/>
                <w:szCs w:val="24"/>
                <w:lang w:val="uk-UA" w:eastAsia="ru-RU"/>
              </w:rPr>
              <w:t>‘</w:t>
            </w:r>
            <w:r w:rsidRPr="008B4294">
              <w:rPr>
                <w:rFonts w:ascii="Times New Roman" w:eastAsia="Times New Roman" w:hAnsi="Times New Roman"/>
                <w:sz w:val="24"/>
                <w:szCs w:val="24"/>
                <w:lang w:eastAsia="ru-RU"/>
              </w:rPr>
              <w:t>яса та молока</w:t>
            </w:r>
          </w:p>
        </w:tc>
        <w:tc>
          <w:tcPr>
            <w:tcW w:w="141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363</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232</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r>
      <w:tr w:rsidR="003B2336" w:rsidRPr="008B4294" w:rsidTr="008B4294">
        <w:tc>
          <w:tcPr>
            <w:tcW w:w="779"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8</w:t>
            </w:r>
          </w:p>
        </w:tc>
        <w:tc>
          <w:tcPr>
            <w:tcW w:w="552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Списані нестачі м”яса та молока з МВО за обліковими цінами і зараховані в дохід відповідного бюджету</w:t>
            </w:r>
          </w:p>
          <w:p w:rsidR="003B2336" w:rsidRPr="008B4294" w:rsidRDefault="0021776E"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 в</w:t>
            </w:r>
            <w:r w:rsidR="003B2336" w:rsidRPr="008B4294">
              <w:rPr>
                <w:rFonts w:ascii="Times New Roman" w:eastAsia="Times New Roman" w:hAnsi="Times New Roman"/>
                <w:sz w:val="24"/>
                <w:szCs w:val="24"/>
                <w:lang w:eastAsia="ru-RU"/>
              </w:rPr>
              <w:t>одночас робиться запис</w:t>
            </w:r>
          </w:p>
        </w:tc>
        <w:tc>
          <w:tcPr>
            <w:tcW w:w="141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363</w:t>
            </w: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701,702</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642</w:t>
            </w: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232</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r>
      <w:tr w:rsidR="003B2336" w:rsidRPr="008B4294" w:rsidTr="008B4294">
        <w:tc>
          <w:tcPr>
            <w:tcW w:w="779"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9.</w:t>
            </w:r>
          </w:p>
        </w:tc>
        <w:tc>
          <w:tcPr>
            <w:tcW w:w="552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Оприбутковані матеріали при розбиранні ОЗ, які були придбані за рахунок:</w:t>
            </w: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 загального фонду</w:t>
            </w: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 спеціального фонду</w:t>
            </w:r>
          </w:p>
        </w:tc>
        <w:tc>
          <w:tcPr>
            <w:tcW w:w="141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238</w:t>
            </w: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238</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701</w:t>
            </w: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711</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r>
      <w:tr w:rsidR="003B2336" w:rsidRPr="008B4294" w:rsidTr="008B4294">
        <w:tc>
          <w:tcPr>
            <w:tcW w:w="779"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10.</w:t>
            </w:r>
          </w:p>
        </w:tc>
        <w:tc>
          <w:tcPr>
            <w:tcW w:w="552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На ремонт ОЗ передані будвельні матеріали. Ремонт виконується:</w:t>
            </w: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 підрядною орнанізацією</w:t>
            </w: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 власними силами</w:t>
            </w:r>
          </w:p>
        </w:tc>
        <w:tc>
          <w:tcPr>
            <w:tcW w:w="1418"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631</w:t>
            </w: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801</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204</w:t>
            </w:r>
          </w:p>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8B4294">
              <w:rPr>
                <w:rFonts w:ascii="Times New Roman" w:eastAsia="Times New Roman" w:hAnsi="Times New Roman"/>
                <w:sz w:val="24"/>
                <w:szCs w:val="24"/>
                <w:lang w:eastAsia="ru-RU"/>
              </w:rPr>
              <w:t>204</w:t>
            </w:r>
          </w:p>
        </w:tc>
        <w:tc>
          <w:tcPr>
            <w:tcW w:w="992" w:type="dxa"/>
          </w:tcPr>
          <w:p w:rsidR="003B2336" w:rsidRPr="008B4294" w:rsidRDefault="003B2336" w:rsidP="008B4294">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r>
    </w:tbl>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795E98">
        <w:rPr>
          <w:rFonts w:ascii="Times New Roman" w:eastAsia="Times New Roman" w:hAnsi="Times New Roman"/>
          <w:b/>
          <w:sz w:val="28"/>
          <w:szCs w:val="28"/>
          <w:lang w:eastAsia="ru-RU"/>
        </w:rPr>
        <w:t>примітка:*)</w:t>
      </w:r>
      <w:r w:rsidR="004E60F8">
        <w:rPr>
          <w:rFonts w:ascii="Times New Roman" w:eastAsia="Times New Roman" w:hAnsi="Times New Roman"/>
          <w:b/>
          <w:sz w:val="28"/>
          <w:szCs w:val="28"/>
          <w:lang w:val="uk-UA" w:eastAsia="ru-RU"/>
        </w:rPr>
        <w:t xml:space="preserve"> </w:t>
      </w:r>
      <w:r w:rsidRPr="00795E98">
        <w:rPr>
          <w:rFonts w:ascii="Times New Roman" w:eastAsia="Times New Roman" w:hAnsi="Times New Roman"/>
          <w:b/>
          <w:sz w:val="28"/>
          <w:szCs w:val="28"/>
          <w:lang w:eastAsia="ru-RU"/>
        </w:rPr>
        <w:t>якщо установа є платником податку і сума ПДВ не включається до полаткового кредиту;</w:t>
      </w:r>
      <w:r w:rsidR="008B4294">
        <w:rPr>
          <w:rFonts w:ascii="Times New Roman" w:eastAsia="Times New Roman" w:hAnsi="Times New Roman"/>
          <w:b/>
          <w:sz w:val="28"/>
          <w:szCs w:val="28"/>
          <w:lang w:val="uk-UA" w:eastAsia="ru-RU"/>
        </w:rPr>
        <w:t xml:space="preserve"> </w:t>
      </w:r>
      <w:r w:rsidRPr="00795E98">
        <w:rPr>
          <w:rFonts w:ascii="Times New Roman" w:eastAsia="Times New Roman" w:hAnsi="Times New Roman"/>
          <w:b/>
          <w:sz w:val="28"/>
          <w:szCs w:val="28"/>
          <w:lang w:eastAsia="ru-RU"/>
        </w:rPr>
        <w:t>якщо установа - платник ПДВ, то замість Д-т 801 рах. буде Д-т 641.</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При цьому:</w:t>
      </w:r>
      <w:r w:rsidR="004E60F8">
        <w:rPr>
          <w:rFonts w:ascii="Times New Roman" w:eastAsia="Times New Roman" w:hAnsi="Times New Roman"/>
          <w:sz w:val="28"/>
          <w:szCs w:val="28"/>
          <w:lang w:val="uk-UA" w:eastAsia="ru-RU"/>
        </w:rPr>
        <w:t xml:space="preserve"> </w:t>
      </w:r>
      <w:r w:rsidRPr="00795E98">
        <w:rPr>
          <w:rFonts w:ascii="Times New Roman" w:eastAsia="Times New Roman" w:hAnsi="Times New Roman"/>
          <w:b/>
          <w:sz w:val="28"/>
          <w:szCs w:val="28"/>
          <w:lang w:eastAsia="ru-RU"/>
        </w:rPr>
        <w:t>сума податку на додану вартість</w:t>
      </w:r>
      <w:r w:rsidRPr="00795E98">
        <w:rPr>
          <w:rFonts w:ascii="Times New Roman" w:eastAsia="Times New Roman" w:hAnsi="Times New Roman"/>
          <w:sz w:val="28"/>
          <w:szCs w:val="28"/>
          <w:lang w:eastAsia="ru-RU"/>
        </w:rPr>
        <w:t xml:space="preserve"> (ПДВ ), яка сплачена при отриманні (купівлі) запасів, не включаються до вартості запасів, а відноситься на фактичні видатки установи за кодом економічної класифікації видатків, призначених для придбання цих матеріальних цінностей  ( у випадку коли бюджетна установа не є платником ПДВ) або відносяться до податкового кредиту (як</w:t>
      </w:r>
      <w:r w:rsidR="004E60F8">
        <w:rPr>
          <w:rFonts w:ascii="Times New Roman" w:eastAsia="Times New Roman" w:hAnsi="Times New Roman"/>
          <w:sz w:val="28"/>
          <w:szCs w:val="28"/>
          <w:lang w:eastAsia="ru-RU"/>
        </w:rPr>
        <w:t>що організація є платником ПДВ)</w:t>
      </w:r>
      <w:r w:rsidR="004E60F8">
        <w:rPr>
          <w:rFonts w:ascii="Times New Roman" w:eastAsia="Times New Roman" w:hAnsi="Times New Roman"/>
          <w:sz w:val="28"/>
          <w:szCs w:val="28"/>
          <w:lang w:val="uk-UA" w:eastAsia="ru-RU"/>
        </w:rPr>
        <w:t xml:space="preserve">; </w:t>
      </w:r>
      <w:r w:rsidRPr="00795E98">
        <w:rPr>
          <w:rFonts w:ascii="Times New Roman" w:eastAsia="Times New Roman" w:hAnsi="Times New Roman"/>
          <w:b/>
          <w:sz w:val="28"/>
          <w:szCs w:val="28"/>
          <w:lang w:eastAsia="ru-RU"/>
        </w:rPr>
        <w:t xml:space="preserve">витрати по найму транспорту </w:t>
      </w:r>
      <w:r w:rsidRPr="00795E98">
        <w:rPr>
          <w:rFonts w:ascii="Times New Roman" w:eastAsia="Times New Roman" w:hAnsi="Times New Roman"/>
          <w:sz w:val="28"/>
          <w:szCs w:val="28"/>
          <w:lang w:eastAsia="ru-RU"/>
        </w:rPr>
        <w:t>для перевезення запасів не включаються до вартості запасів, а відносяться на видатки установи за кодом економічної класифікації видатків, які передбачені в кошторисі установи.</w:t>
      </w:r>
    </w:p>
    <w:p w:rsidR="008B4294" w:rsidRDefault="008B4294" w:rsidP="00A441CF">
      <w:pPr>
        <w:spacing w:after="0" w:line="240" w:lineRule="auto"/>
        <w:ind w:firstLine="709"/>
        <w:jc w:val="center"/>
        <w:rPr>
          <w:rFonts w:ascii="Times New Roman" w:eastAsia="Times New Roman" w:hAnsi="Times New Roman"/>
          <w:b/>
          <w:sz w:val="28"/>
          <w:szCs w:val="28"/>
          <w:lang w:val="uk-UA" w:eastAsia="ru-RU"/>
        </w:rPr>
      </w:pPr>
    </w:p>
    <w:p w:rsidR="003B2336" w:rsidRPr="00D87370" w:rsidRDefault="003B2336" w:rsidP="008B4294">
      <w:pPr>
        <w:spacing w:after="0" w:line="240" w:lineRule="auto"/>
        <w:ind w:firstLine="709"/>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7</w:t>
      </w:r>
      <w:r w:rsidRPr="00D87370">
        <w:rPr>
          <w:rFonts w:ascii="Times New Roman" w:eastAsia="Times New Roman" w:hAnsi="Times New Roman"/>
          <w:b/>
          <w:sz w:val="28"/>
          <w:szCs w:val="28"/>
          <w:lang w:val="uk-UA" w:eastAsia="ru-RU"/>
        </w:rPr>
        <w:t>.4. Облік продуктів харчування.</w:t>
      </w:r>
    </w:p>
    <w:p w:rsidR="003B2336" w:rsidRPr="00D87370" w:rsidRDefault="003B2336" w:rsidP="00A441CF">
      <w:pPr>
        <w:spacing w:after="0" w:line="240" w:lineRule="auto"/>
        <w:ind w:firstLine="709"/>
        <w:jc w:val="both"/>
        <w:rPr>
          <w:rFonts w:ascii="Times New Roman" w:eastAsia="Times New Roman" w:hAnsi="Times New Roman"/>
          <w:sz w:val="28"/>
          <w:szCs w:val="20"/>
          <w:lang w:eastAsia="ru-RU"/>
        </w:rPr>
      </w:pPr>
      <w:r w:rsidRPr="00D87370">
        <w:rPr>
          <w:rFonts w:ascii="Times New Roman" w:eastAsia="Times New Roman" w:hAnsi="Times New Roman"/>
          <w:sz w:val="28"/>
          <w:szCs w:val="20"/>
          <w:lang w:eastAsia="ru-RU"/>
        </w:rPr>
        <w:t>Продукти харчування становлять окремо статтю видатків установ, що фінансуються за рахунок бюджетних асигнувань. Як правило, обліку продуктів харчування придається особлива увага в таких установах, як дошкільних закладах, школах, медичних установах, військових частинах, вищих навчальних закладах, які мають такий функціональний підрозділ як їдальня.</w:t>
      </w:r>
    </w:p>
    <w:p w:rsidR="003B2336" w:rsidRPr="00D87370" w:rsidRDefault="003B2336"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0"/>
          <w:lang w:eastAsia="ru-RU"/>
        </w:rPr>
      </w:pPr>
      <w:r w:rsidRPr="00D87370">
        <w:rPr>
          <w:rFonts w:ascii="Times New Roman" w:eastAsia="Times New Roman" w:hAnsi="Times New Roman"/>
          <w:sz w:val="28"/>
          <w:szCs w:val="20"/>
          <w:lang w:eastAsia="ru-RU"/>
        </w:rPr>
        <w:t>Закупка та доставка продуктів харчування здійснюється відповідно до угод, укладених з постачальниками. від яких бюджетна установа отримує такі документи: накладні, рахунки-фактури, товаро-транспортні накладні, податкові накладні, акти прийняття продуктів харчування.</w:t>
      </w:r>
    </w:p>
    <w:p w:rsidR="003B2336" w:rsidRPr="00D87370" w:rsidRDefault="003B2336"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0"/>
          <w:lang w:eastAsia="ru-RU"/>
        </w:rPr>
      </w:pPr>
      <w:r w:rsidRPr="00D87370">
        <w:rPr>
          <w:rFonts w:ascii="Times New Roman" w:eastAsia="Times New Roman" w:hAnsi="Times New Roman"/>
          <w:sz w:val="28"/>
          <w:szCs w:val="20"/>
          <w:lang w:eastAsia="ru-RU"/>
        </w:rPr>
        <w:t>Облік продуктів харчування ведеться на продовольчих складах, ідальнях. На відміну від інших запасів прийняття продуктів харчування здійснюється не тільки за кількісними показниками, а й за якісними параметрами. Документи, які підтверджують належну якість і безпеку продуктів харчування, продовольчої сировини і супутніх матеріалів є:</w:t>
      </w:r>
      <w:r w:rsidR="004E60F8">
        <w:rPr>
          <w:rFonts w:ascii="Times New Roman" w:eastAsia="Times New Roman" w:hAnsi="Times New Roman"/>
          <w:sz w:val="28"/>
          <w:szCs w:val="20"/>
          <w:lang w:val="uk-UA" w:eastAsia="ru-RU"/>
        </w:rPr>
        <w:t xml:space="preserve"> </w:t>
      </w:r>
      <w:r w:rsidRPr="00D87370">
        <w:rPr>
          <w:rFonts w:ascii="Times New Roman" w:eastAsia="Times New Roman" w:hAnsi="Times New Roman"/>
          <w:sz w:val="28"/>
          <w:szCs w:val="20"/>
          <w:lang w:eastAsia="ru-RU"/>
        </w:rPr>
        <w:t xml:space="preserve"> сертифікат відповідності (якості); Державний реєстр або висновок держановї санітарно-гігієнічної </w:t>
      </w:r>
      <w:r w:rsidRPr="00D87370">
        <w:rPr>
          <w:rFonts w:ascii="Times New Roman" w:eastAsia="Times New Roman" w:hAnsi="Times New Roman"/>
          <w:sz w:val="28"/>
          <w:szCs w:val="20"/>
          <w:lang w:eastAsia="ru-RU"/>
        </w:rPr>
        <w:lastRenderedPageBreak/>
        <w:t>експертизи; ветеринарний дозвіл для харчових продуктів і прововольчої сировини тваринного походження; карантинний дозвіл для продукції рослинного погодження.</w:t>
      </w:r>
    </w:p>
    <w:p w:rsidR="003B2336" w:rsidRPr="00D87370" w:rsidRDefault="003B2336"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0"/>
          <w:lang w:eastAsia="ru-RU"/>
        </w:rPr>
      </w:pPr>
      <w:r w:rsidRPr="00D87370">
        <w:rPr>
          <w:rFonts w:ascii="Times New Roman" w:eastAsia="Times New Roman" w:hAnsi="Times New Roman"/>
          <w:sz w:val="28"/>
          <w:szCs w:val="20"/>
          <w:lang w:eastAsia="ru-RU"/>
        </w:rPr>
        <w:t xml:space="preserve">Попередня перевірка якості продуктів харчування (за зовнішними ознаками) здійснюється при прийманні на склад завідуючим складом чи комірником. В разу сумніву в доброякісності продуктів харчування їх приймання здійснюється з обов”язковою участю медперсоналу (дієтсестри). Коли неможливо виявити доброякість продуктів на місці, то певну кількість продуктів харчування необхідно направити до лабораторії санітарно-епідемологічної станції. </w:t>
      </w:r>
    </w:p>
    <w:p w:rsidR="003B2336" w:rsidRPr="00D87370" w:rsidRDefault="003B2336"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0"/>
          <w:lang w:eastAsia="ru-RU"/>
        </w:rPr>
      </w:pPr>
      <w:r w:rsidRPr="00D87370">
        <w:rPr>
          <w:rFonts w:ascii="Times New Roman" w:eastAsia="Times New Roman" w:hAnsi="Times New Roman"/>
          <w:sz w:val="28"/>
          <w:szCs w:val="20"/>
          <w:lang w:eastAsia="ru-RU"/>
        </w:rPr>
        <w:t>Закуплені продукти харчування оприбутковують за ціною придбання без врахування витрат на їх транспортування та суми сплаченого ПДВ , які відносяться на видатки установи за рахунок відповідних асигнувань.</w:t>
      </w:r>
    </w:p>
    <w:p w:rsidR="003B2336" w:rsidRPr="00D87370" w:rsidRDefault="003B2336"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0"/>
          <w:lang w:eastAsia="ru-RU"/>
        </w:rPr>
      </w:pPr>
      <w:r w:rsidRPr="00D87370">
        <w:rPr>
          <w:rFonts w:ascii="Times New Roman" w:eastAsia="Times New Roman" w:hAnsi="Times New Roman"/>
          <w:sz w:val="28"/>
          <w:szCs w:val="20"/>
          <w:lang w:eastAsia="ru-RU"/>
        </w:rPr>
        <w:t>Надходження продуктів харчування оформлюється розпискою матеріально-відповідальної особи  на документах постачальника після перевірки кількості, асортименту та якості продукції. На складі облік надходження продуктів харчування та відпуск здійснюється у “Книзі складського обліку запасів” (ф.№ 3-9) у розрізі найменувань запасів, номенклатурних номерів. Матеріально-відповідальна особа після обробки первинних документів та оформленні в книзі складського обліку, складає реєстр прибуткових та видаткових документів (ф.№ М-13) та передає під розписку цей реєстр разом з документами для перевірки.</w:t>
      </w:r>
    </w:p>
    <w:p w:rsidR="003B2336" w:rsidRPr="00D87370" w:rsidRDefault="003B2336"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0"/>
          <w:lang w:eastAsia="ru-RU"/>
        </w:rPr>
      </w:pPr>
      <w:r w:rsidRPr="00D87370">
        <w:rPr>
          <w:rFonts w:ascii="Times New Roman" w:eastAsia="Times New Roman" w:hAnsi="Times New Roman"/>
          <w:sz w:val="28"/>
          <w:szCs w:val="20"/>
          <w:lang w:eastAsia="ru-RU"/>
        </w:rPr>
        <w:t>Відпуск продуктів харчування зі складу може оформлюватися на підставі “Меню-вимоги на видачу продуктів харчування” (т.ф.№ 3-4) або накладною вимогою (ф.№ 3-3).</w:t>
      </w:r>
    </w:p>
    <w:p w:rsidR="003B2336" w:rsidRPr="00D87370" w:rsidRDefault="003B2336"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0"/>
          <w:lang w:eastAsia="ru-RU"/>
        </w:rPr>
      </w:pPr>
      <w:r w:rsidRPr="00D87370">
        <w:rPr>
          <w:rFonts w:ascii="Times New Roman" w:eastAsia="Times New Roman" w:hAnsi="Times New Roman"/>
          <w:sz w:val="28"/>
          <w:szCs w:val="20"/>
          <w:lang w:eastAsia="ru-RU"/>
        </w:rPr>
        <w:t>Бухгалтерський облік продуктів харчування ведеться на активному субрахунку 232 “Продукти харчування”.</w:t>
      </w:r>
    </w:p>
    <w:p w:rsidR="003B2336" w:rsidRPr="00D87370" w:rsidRDefault="003B2336"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0"/>
          <w:lang w:eastAsia="ru-RU"/>
        </w:rPr>
      </w:pPr>
      <w:r w:rsidRPr="00D87370">
        <w:rPr>
          <w:rFonts w:ascii="Times New Roman" w:eastAsia="Times New Roman" w:hAnsi="Times New Roman"/>
          <w:sz w:val="28"/>
          <w:szCs w:val="20"/>
          <w:lang w:eastAsia="ru-RU"/>
        </w:rPr>
        <w:t>У бухгалтерії облік надходження продуктів харчування ведеться в “Накопичувальній відомості з надходження продуктів харчування” (т.ф.№ 3-12), яку складають окремо за кожною матеріально-відповідальною особою на підставі первинних документів у кількісному та вартісному вираженнях. Після закінчення місяця у цих відомостях підбивають підсумки і на цій підставі складають меморіальний ордер № 11 ф.398(бюджет) “Зведення накопичувальних відомостей про надходження продуктів харчування”. Дані меморального ордеру заносять до книги Журнал-головна.</w:t>
      </w:r>
    </w:p>
    <w:p w:rsidR="003B2336" w:rsidRPr="00D87370" w:rsidRDefault="003B2336"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0"/>
          <w:lang w:eastAsia="ru-RU"/>
        </w:rPr>
      </w:pPr>
      <w:r w:rsidRPr="00D87370">
        <w:rPr>
          <w:rFonts w:ascii="Times New Roman" w:eastAsia="Times New Roman" w:hAnsi="Times New Roman"/>
          <w:sz w:val="28"/>
          <w:szCs w:val="20"/>
          <w:lang w:eastAsia="ru-RU"/>
        </w:rPr>
        <w:t>Облік виданих продуктів харчування ведеться у “Накопичувальній відомості витрачання продуктів харчування” (т.ф.№ 3-13), яка ведеться на підставі меню-вимоги (ф.№ 3-4) або накладної-вимоги (ф.№ 3-3). В кінці місяця дані з накопичувальної відомості переносяться до меморіального ордеру № 12 ф.411(бюджет) “Зведення накопичувальних відомостей про витрачання продуктів харчування” ,а підсумки м.о № 12 переносять до книги  Журнал-головна за кореспондуючими субрахунками.</w:t>
      </w:r>
    </w:p>
    <w:p w:rsidR="003B2336" w:rsidRPr="00D87370" w:rsidRDefault="003B2336"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0"/>
          <w:lang w:eastAsia="ru-RU"/>
        </w:rPr>
      </w:pPr>
      <w:r w:rsidRPr="00D87370">
        <w:rPr>
          <w:rFonts w:ascii="Times New Roman" w:eastAsia="Times New Roman" w:hAnsi="Times New Roman"/>
          <w:sz w:val="28"/>
          <w:szCs w:val="20"/>
          <w:lang w:eastAsia="ru-RU"/>
        </w:rPr>
        <w:t xml:space="preserve">Аналітичний облік продуктів харчування ведеться за найменуваннями, сортами, кількістю та вартістю, матеріально-відповідальними особами в оборотних відомостях (ф.№3-11), записи в яких здійснюються на підставі ф.№ </w:t>
      </w:r>
      <w:r w:rsidRPr="00D87370">
        <w:rPr>
          <w:rFonts w:ascii="Times New Roman" w:eastAsia="Times New Roman" w:hAnsi="Times New Roman"/>
          <w:sz w:val="28"/>
          <w:szCs w:val="20"/>
          <w:lang w:eastAsia="ru-RU"/>
        </w:rPr>
        <w:lastRenderedPageBreak/>
        <w:t xml:space="preserve">3-12- та ф.№ 3-13. В кінці місяця в оборотній відомості ф.№ 3-11 підводяться підсумки , які звіряють з даними книги Журнал-головна.  </w:t>
      </w:r>
    </w:p>
    <w:p w:rsidR="003B2336" w:rsidRPr="00D87370" w:rsidRDefault="003B2336"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0"/>
          <w:lang w:eastAsia="ru-RU"/>
        </w:rPr>
      </w:pPr>
      <w:r w:rsidRPr="00D87370">
        <w:rPr>
          <w:rFonts w:ascii="Times New Roman" w:eastAsia="Times New Roman" w:hAnsi="Times New Roman"/>
          <w:sz w:val="28"/>
          <w:szCs w:val="20"/>
          <w:lang w:eastAsia="ru-RU"/>
        </w:rPr>
        <w:t xml:space="preserve">Кореспонденція рахунків по руху продуктів харчування представлена в таблиці </w:t>
      </w:r>
      <w:r w:rsidR="00AA0094">
        <w:rPr>
          <w:rFonts w:ascii="Times New Roman" w:eastAsia="Times New Roman" w:hAnsi="Times New Roman"/>
          <w:sz w:val="28"/>
          <w:szCs w:val="20"/>
          <w:lang w:val="uk-UA" w:eastAsia="ru-RU"/>
        </w:rPr>
        <w:t>24.</w:t>
      </w:r>
    </w:p>
    <w:p w:rsidR="003B2336" w:rsidRPr="00D87370" w:rsidRDefault="003B2336" w:rsidP="00A441CF">
      <w:pPr>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0"/>
          <w:lang w:eastAsia="ru-RU"/>
        </w:rPr>
      </w:pPr>
      <w:r w:rsidRPr="00D87370">
        <w:rPr>
          <w:rFonts w:ascii="Times New Roman" w:eastAsia="Times New Roman" w:hAnsi="Times New Roman"/>
          <w:sz w:val="28"/>
          <w:szCs w:val="20"/>
          <w:lang w:eastAsia="ru-RU"/>
        </w:rPr>
        <w:t xml:space="preserve">Таблиця </w:t>
      </w:r>
      <w:r w:rsidR="00AA0094">
        <w:rPr>
          <w:rFonts w:ascii="Times New Roman" w:eastAsia="Times New Roman" w:hAnsi="Times New Roman"/>
          <w:sz w:val="28"/>
          <w:szCs w:val="20"/>
          <w:lang w:val="uk-UA" w:eastAsia="ru-RU"/>
        </w:rPr>
        <w:t>24</w:t>
      </w:r>
    </w:p>
    <w:p w:rsidR="003B2336" w:rsidRPr="004E60F8" w:rsidRDefault="003B2336" w:rsidP="004E60F8">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eastAsia="ru-RU"/>
        </w:rPr>
      </w:pPr>
      <w:r w:rsidRPr="004E60F8">
        <w:rPr>
          <w:rFonts w:ascii="Times New Roman" w:eastAsia="Times New Roman" w:hAnsi="Times New Roman"/>
          <w:b/>
          <w:sz w:val="28"/>
          <w:szCs w:val="20"/>
          <w:lang w:eastAsia="ru-RU"/>
        </w:rPr>
        <w:t>Господарські операції з обліку руху продуктів харчування</w:t>
      </w:r>
    </w:p>
    <w:tbl>
      <w:tblPr>
        <w:tblW w:w="98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7"/>
      </w:tblPr>
      <w:tblGrid>
        <w:gridCol w:w="6733"/>
        <w:gridCol w:w="1559"/>
        <w:gridCol w:w="1591"/>
      </w:tblGrid>
      <w:tr w:rsidR="003B2336" w:rsidRPr="004E60F8" w:rsidTr="004E60F8">
        <w:tc>
          <w:tcPr>
            <w:tcW w:w="6733" w:type="dxa"/>
          </w:tcPr>
          <w:p w:rsidR="003B2336" w:rsidRPr="004E60F8" w:rsidRDefault="003B2336" w:rsidP="004E60F8">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Зміст господарської операції</w:t>
            </w:r>
          </w:p>
        </w:tc>
        <w:tc>
          <w:tcPr>
            <w:tcW w:w="1559" w:type="dxa"/>
          </w:tcPr>
          <w:p w:rsidR="003B2336" w:rsidRPr="004E60F8" w:rsidRDefault="003B2336" w:rsidP="004E60F8">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Д-т</w:t>
            </w:r>
          </w:p>
        </w:tc>
        <w:tc>
          <w:tcPr>
            <w:tcW w:w="1591" w:type="dxa"/>
          </w:tcPr>
          <w:p w:rsidR="003B2336" w:rsidRPr="004E60F8" w:rsidRDefault="003B2336" w:rsidP="004E60F8">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К-т</w:t>
            </w:r>
          </w:p>
        </w:tc>
      </w:tr>
      <w:tr w:rsidR="003B2336" w:rsidRPr="004E60F8" w:rsidTr="004E60F8">
        <w:tc>
          <w:tcPr>
            <w:tcW w:w="6733" w:type="dxa"/>
          </w:tcPr>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Перераховані кошти постачальнику за продукти харчування за рахунок:</w:t>
            </w: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 загального фонду</w:t>
            </w: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 спеціального фонду</w:t>
            </w:r>
          </w:p>
        </w:tc>
        <w:tc>
          <w:tcPr>
            <w:tcW w:w="1559" w:type="dxa"/>
          </w:tcPr>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361</w:t>
            </w: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361</w:t>
            </w:r>
          </w:p>
        </w:tc>
        <w:tc>
          <w:tcPr>
            <w:tcW w:w="1591" w:type="dxa"/>
          </w:tcPr>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311,321</w:t>
            </w: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313,323</w:t>
            </w:r>
          </w:p>
        </w:tc>
      </w:tr>
      <w:tr w:rsidR="003B2336" w:rsidRPr="004E60F8" w:rsidTr="004E60F8">
        <w:tc>
          <w:tcPr>
            <w:tcW w:w="6733" w:type="dxa"/>
          </w:tcPr>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Отримані від постачальника продукти харчування придбані за рахунок:</w:t>
            </w: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 загального фонду:</w:t>
            </w:r>
          </w:p>
          <w:p w:rsidR="003B2336" w:rsidRPr="004E60F8" w:rsidRDefault="0021776E"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 xml:space="preserve">- </w:t>
            </w:r>
            <w:r w:rsidR="003B2336" w:rsidRPr="004E60F8">
              <w:rPr>
                <w:rFonts w:ascii="Times New Roman" w:eastAsia="Times New Roman" w:hAnsi="Times New Roman"/>
                <w:sz w:val="24"/>
                <w:szCs w:val="24"/>
                <w:lang w:eastAsia="ru-RU"/>
              </w:rPr>
              <w:t xml:space="preserve">на купівельну вартість без ПДВ </w:t>
            </w:r>
          </w:p>
          <w:p w:rsidR="003B2336" w:rsidRPr="004E60F8" w:rsidRDefault="0021776E"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 xml:space="preserve">- </w:t>
            </w:r>
            <w:r w:rsidR="003B2336" w:rsidRPr="004E60F8">
              <w:rPr>
                <w:rFonts w:ascii="Times New Roman" w:eastAsia="Times New Roman" w:hAnsi="Times New Roman"/>
                <w:sz w:val="24"/>
                <w:szCs w:val="24"/>
                <w:lang w:eastAsia="ru-RU"/>
              </w:rPr>
              <w:t>на суму ПДВ</w:t>
            </w: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 спеціального фонду</w:t>
            </w:r>
          </w:p>
          <w:p w:rsidR="003B2336" w:rsidRPr="004E60F8" w:rsidRDefault="0021776E"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 xml:space="preserve">- </w:t>
            </w:r>
            <w:r w:rsidR="003B2336" w:rsidRPr="004E60F8">
              <w:rPr>
                <w:rFonts w:ascii="Times New Roman" w:eastAsia="Times New Roman" w:hAnsi="Times New Roman"/>
                <w:sz w:val="24"/>
                <w:szCs w:val="24"/>
                <w:lang w:eastAsia="ru-RU"/>
              </w:rPr>
              <w:t>на купівельну вартість без ПДВ</w:t>
            </w:r>
          </w:p>
          <w:p w:rsidR="003B2336" w:rsidRPr="004E60F8" w:rsidRDefault="0021776E"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 xml:space="preserve">- </w:t>
            </w:r>
            <w:r w:rsidR="003B2336" w:rsidRPr="004E60F8">
              <w:rPr>
                <w:rFonts w:ascii="Times New Roman" w:eastAsia="Times New Roman" w:hAnsi="Times New Roman"/>
                <w:sz w:val="24"/>
                <w:szCs w:val="24"/>
                <w:lang w:eastAsia="ru-RU"/>
              </w:rPr>
              <w:t>на суму ПДВ, включену в податковий кредит</w:t>
            </w:r>
            <w:r w:rsidRPr="004E60F8">
              <w:rPr>
                <w:rFonts w:ascii="Times New Roman" w:eastAsia="Times New Roman" w:hAnsi="Times New Roman"/>
                <w:sz w:val="24"/>
                <w:szCs w:val="24"/>
                <w:lang w:eastAsia="ru-RU"/>
              </w:rPr>
              <w:t xml:space="preserve"> </w:t>
            </w:r>
            <w:r w:rsidR="003B2336" w:rsidRPr="004E60F8">
              <w:rPr>
                <w:rFonts w:ascii="Times New Roman" w:eastAsia="Times New Roman" w:hAnsi="Times New Roman"/>
                <w:sz w:val="24"/>
                <w:szCs w:val="24"/>
                <w:lang w:eastAsia="ru-RU"/>
              </w:rPr>
              <w:t>(якщо установа платник ПДВ)</w:t>
            </w:r>
          </w:p>
          <w:p w:rsidR="003B2336" w:rsidRPr="004E60F8" w:rsidRDefault="0021776E"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 xml:space="preserve">- </w:t>
            </w:r>
            <w:r w:rsidR="003B2336" w:rsidRPr="004E60F8">
              <w:rPr>
                <w:rFonts w:ascii="Times New Roman" w:eastAsia="Times New Roman" w:hAnsi="Times New Roman"/>
                <w:sz w:val="24"/>
                <w:szCs w:val="24"/>
                <w:lang w:eastAsia="ru-RU"/>
              </w:rPr>
              <w:t>на суму ПДВ, не вкбючену в податковий кредит ( установа не платник ПДВ)</w:t>
            </w:r>
          </w:p>
        </w:tc>
        <w:tc>
          <w:tcPr>
            <w:tcW w:w="1559" w:type="dxa"/>
          </w:tcPr>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232</w:t>
            </w: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801,802</w:t>
            </w: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232</w:t>
            </w: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641</w:t>
            </w: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811,813</w:t>
            </w:r>
          </w:p>
        </w:tc>
        <w:tc>
          <w:tcPr>
            <w:tcW w:w="1591" w:type="dxa"/>
          </w:tcPr>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361</w:t>
            </w: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361</w:t>
            </w: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361</w:t>
            </w: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361</w:t>
            </w: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361</w:t>
            </w:r>
          </w:p>
        </w:tc>
      </w:tr>
      <w:tr w:rsidR="003B2336" w:rsidRPr="004E60F8" w:rsidTr="004E60F8">
        <w:tc>
          <w:tcPr>
            <w:tcW w:w="6733" w:type="dxa"/>
          </w:tcPr>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 xml:space="preserve">Надійшли продукти харчування у вигляді гуманітарної допомоги </w:t>
            </w:r>
          </w:p>
        </w:tc>
        <w:tc>
          <w:tcPr>
            <w:tcW w:w="1559" w:type="dxa"/>
          </w:tcPr>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232</w:t>
            </w:r>
          </w:p>
        </w:tc>
        <w:tc>
          <w:tcPr>
            <w:tcW w:w="1591" w:type="dxa"/>
          </w:tcPr>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713/1</w:t>
            </w:r>
          </w:p>
        </w:tc>
      </w:tr>
      <w:tr w:rsidR="003B2336" w:rsidRPr="004E60F8" w:rsidTr="004E60F8">
        <w:tc>
          <w:tcPr>
            <w:tcW w:w="6733" w:type="dxa"/>
          </w:tcPr>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На підставі виправдних документів списуються витрачені продукти харчування, які придбані за рахунок:</w:t>
            </w: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 загального фонду</w:t>
            </w: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 спеціального фонду</w:t>
            </w: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 як гуманітарна допомога</w:t>
            </w:r>
          </w:p>
        </w:tc>
        <w:tc>
          <w:tcPr>
            <w:tcW w:w="1559" w:type="dxa"/>
          </w:tcPr>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801,802</w:t>
            </w: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811,813</w:t>
            </w: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813/1</w:t>
            </w:r>
          </w:p>
        </w:tc>
        <w:tc>
          <w:tcPr>
            <w:tcW w:w="1591" w:type="dxa"/>
          </w:tcPr>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232</w:t>
            </w: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232</w:t>
            </w:r>
          </w:p>
          <w:p w:rsidR="003B2336" w:rsidRPr="004E60F8" w:rsidRDefault="003B2336" w:rsidP="004E60F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232</w:t>
            </w:r>
          </w:p>
        </w:tc>
      </w:tr>
    </w:tbl>
    <w:p w:rsidR="004E60F8" w:rsidRDefault="004E60F8"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3B2336" w:rsidRPr="00290BE9" w:rsidRDefault="003B2336" w:rsidP="004E60F8">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7.5 </w:t>
      </w:r>
      <w:r w:rsidRPr="00795E98">
        <w:rPr>
          <w:rFonts w:ascii="Times New Roman" w:eastAsia="Times New Roman" w:hAnsi="Times New Roman"/>
          <w:b/>
          <w:sz w:val="28"/>
          <w:szCs w:val="28"/>
          <w:lang w:eastAsia="ru-RU"/>
        </w:rPr>
        <w:t>Особливості обліку медикаментів та перев</w:t>
      </w:r>
      <w:r w:rsidR="004E60F8">
        <w:rPr>
          <w:rFonts w:ascii="Times New Roman" w:eastAsia="Times New Roman" w:hAnsi="Times New Roman"/>
          <w:b/>
          <w:sz w:val="28"/>
          <w:szCs w:val="28"/>
          <w:lang w:val="uk-UA" w:eastAsia="ru-RU"/>
        </w:rPr>
        <w:t>‘</w:t>
      </w:r>
      <w:r w:rsidRPr="00795E98">
        <w:rPr>
          <w:rFonts w:ascii="Times New Roman" w:eastAsia="Times New Roman" w:hAnsi="Times New Roman"/>
          <w:b/>
          <w:sz w:val="28"/>
          <w:szCs w:val="28"/>
          <w:lang w:eastAsia="ru-RU"/>
        </w:rPr>
        <w:t>язувальних засобів.</w:t>
      </w:r>
    </w:p>
    <w:p w:rsidR="003B2336" w:rsidRPr="004245CA"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245CA">
        <w:rPr>
          <w:rFonts w:ascii="Times New Roman" w:eastAsia="Times New Roman" w:hAnsi="Times New Roman"/>
          <w:sz w:val="28"/>
          <w:szCs w:val="28"/>
          <w:lang w:val="uk-UA" w:eastAsia="ru-RU"/>
        </w:rPr>
        <w:t>Облік медикаментів та перев”язувальних засобів, або лікувальних засобів, у бюджетних закладах, в яких видатки на лікувальні засоби обліковуються за кодом економічної класифікації видатків 1132 “Медикаменти та перев”язувальні засоби” ведеться згідно з Інструкцією з обліку медикаментів, перев”язувальних засобів та виробів медичного призначення в лікувально-профілактичних установах та ін.нормативних актів.</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Облік лікувальних засобів ведеться в аптеках,  медичних кабінетах бюджетних установ та фінансово-економічному органі.</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Усі лікувальні засоби обліковуються в сумовому та кількісно-сумовому виразах. Предметно-кількісний облік лікувальних засобів ведеться в книзі предметно-кількісного обліку аптекарських засобів (ф.№ 8-МЗ), в якій відкривається окрема сторінка на кожне найменування, фасування, лікувальну форму та ін.</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 xml:space="preserve">Видача лікувальних засобів з аптеки здійснюється або за рецептами лікарів (спирту етилового, наркотичних та писхотропних лікарських засобів), за чеками (ЕККА) або за накладними-вимогами, які підписані начальником медичної служби (медичного кабінету). У відділеннях (кабінетах) ведеться </w:t>
      </w:r>
      <w:r w:rsidRPr="00795E98">
        <w:rPr>
          <w:rFonts w:ascii="Times New Roman" w:eastAsia="Times New Roman" w:hAnsi="Times New Roman"/>
          <w:sz w:val="28"/>
          <w:szCs w:val="28"/>
          <w:lang w:eastAsia="ru-RU"/>
        </w:rPr>
        <w:lastRenderedPageBreak/>
        <w:t>предметно-кількісний облік лікувальних засобів  у спеціальних книгах, які ведуться згідно до Переліку лікарських засобів. Такі книги окремо заводяться на спирт та інші дефіцитні і дорогокоштуючі лікувальні засоби.</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До бухгалтерії щомісячно подається звіт про рух лікувальних засобів, який затверджується керівником установи.</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 xml:space="preserve">Бухгалтерський облік лікувальних засобів ведеться на активному субрахунку 233 “Медикаменти та перев”язувальні засоби”. </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 xml:space="preserve">Порядок відображення операцій з руху лікувальних засобів представлений в таблиці </w:t>
      </w:r>
      <w:r w:rsidR="004E60F8">
        <w:rPr>
          <w:rFonts w:ascii="Times New Roman" w:eastAsia="Times New Roman" w:hAnsi="Times New Roman"/>
          <w:sz w:val="28"/>
          <w:szCs w:val="28"/>
          <w:lang w:val="uk-UA" w:eastAsia="ru-RU"/>
        </w:rPr>
        <w:t>2</w:t>
      </w:r>
      <w:r w:rsidR="00AA0094">
        <w:rPr>
          <w:rFonts w:ascii="Times New Roman" w:eastAsia="Times New Roman" w:hAnsi="Times New Roman"/>
          <w:sz w:val="28"/>
          <w:szCs w:val="28"/>
          <w:lang w:val="uk-UA" w:eastAsia="ru-RU"/>
        </w:rPr>
        <w:t>5</w:t>
      </w:r>
      <w:r w:rsidRPr="00795E98">
        <w:rPr>
          <w:rFonts w:ascii="Times New Roman" w:eastAsia="Times New Roman" w:hAnsi="Times New Roman"/>
          <w:sz w:val="28"/>
          <w:szCs w:val="28"/>
          <w:lang w:eastAsia="ru-RU"/>
        </w:rPr>
        <w:t>.</w:t>
      </w:r>
    </w:p>
    <w:p w:rsidR="003B2336" w:rsidRPr="00290BE9" w:rsidRDefault="003B2336"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r w:rsidRPr="00795E98">
        <w:rPr>
          <w:rFonts w:ascii="Times New Roman" w:eastAsia="Times New Roman" w:hAnsi="Times New Roman"/>
          <w:sz w:val="28"/>
          <w:szCs w:val="28"/>
          <w:lang w:eastAsia="ru-RU"/>
        </w:rPr>
        <w:t xml:space="preserve">Таблиця </w:t>
      </w:r>
      <w:r w:rsidR="004E60F8">
        <w:rPr>
          <w:rFonts w:ascii="Times New Roman" w:eastAsia="Times New Roman" w:hAnsi="Times New Roman"/>
          <w:sz w:val="28"/>
          <w:szCs w:val="28"/>
          <w:lang w:val="uk-UA" w:eastAsia="ru-RU"/>
        </w:rPr>
        <w:t>2</w:t>
      </w:r>
      <w:r w:rsidR="00AA0094">
        <w:rPr>
          <w:rFonts w:ascii="Times New Roman" w:eastAsia="Times New Roman" w:hAnsi="Times New Roman"/>
          <w:sz w:val="28"/>
          <w:szCs w:val="28"/>
          <w:lang w:val="uk-UA" w:eastAsia="ru-RU"/>
        </w:rPr>
        <w:t>5</w:t>
      </w:r>
    </w:p>
    <w:p w:rsidR="003B2336" w:rsidRPr="004E60F8" w:rsidRDefault="003B2336" w:rsidP="004E60F8">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4E60F8">
        <w:rPr>
          <w:rFonts w:ascii="Times New Roman" w:eastAsia="Times New Roman" w:hAnsi="Times New Roman"/>
          <w:b/>
          <w:sz w:val="28"/>
          <w:szCs w:val="28"/>
          <w:lang w:eastAsia="ru-RU"/>
        </w:rPr>
        <w:t>Кореспонденція рахунків по обліку лікувальних засобів</w:t>
      </w:r>
    </w:p>
    <w:tbl>
      <w:tblPr>
        <w:tblW w:w="98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6733"/>
        <w:gridCol w:w="1559"/>
        <w:gridCol w:w="1590"/>
      </w:tblGrid>
      <w:tr w:rsidR="003B2336" w:rsidRPr="004E60F8" w:rsidTr="004E60F8">
        <w:tc>
          <w:tcPr>
            <w:tcW w:w="6733" w:type="dxa"/>
          </w:tcPr>
          <w:p w:rsidR="003B2336" w:rsidRPr="004E60F8" w:rsidRDefault="003B2336" w:rsidP="004E60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Зміст господарської операції</w:t>
            </w:r>
          </w:p>
        </w:tc>
        <w:tc>
          <w:tcPr>
            <w:tcW w:w="1559" w:type="dxa"/>
          </w:tcPr>
          <w:p w:rsidR="003B2336" w:rsidRPr="004E60F8" w:rsidRDefault="003B2336" w:rsidP="004E60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Д-т</w:t>
            </w:r>
          </w:p>
        </w:tc>
        <w:tc>
          <w:tcPr>
            <w:tcW w:w="1590" w:type="dxa"/>
          </w:tcPr>
          <w:p w:rsidR="003B2336" w:rsidRPr="004E60F8" w:rsidRDefault="003B2336" w:rsidP="004E60F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К-т</w:t>
            </w:r>
          </w:p>
        </w:tc>
      </w:tr>
      <w:tr w:rsidR="003B2336" w:rsidRPr="004E60F8" w:rsidTr="004E60F8">
        <w:tc>
          <w:tcPr>
            <w:tcW w:w="6733" w:type="dxa"/>
          </w:tcPr>
          <w:p w:rsidR="003B2336" w:rsidRPr="004E60F8" w:rsidRDefault="003B2336" w:rsidP="004E60F8">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Надійшли лікувальні засоби від постачальника</w:t>
            </w:r>
          </w:p>
        </w:tc>
        <w:tc>
          <w:tcPr>
            <w:tcW w:w="1559" w:type="dxa"/>
          </w:tcPr>
          <w:p w:rsidR="003B2336" w:rsidRPr="004E60F8" w:rsidRDefault="003B2336" w:rsidP="004E60F8">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233</w:t>
            </w:r>
          </w:p>
        </w:tc>
        <w:tc>
          <w:tcPr>
            <w:tcW w:w="1590" w:type="dxa"/>
          </w:tcPr>
          <w:p w:rsidR="003B2336" w:rsidRPr="004E60F8" w:rsidRDefault="003B2336" w:rsidP="004E60F8">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361,</w:t>
            </w:r>
            <w:r w:rsidR="004E60F8">
              <w:rPr>
                <w:rFonts w:ascii="Times New Roman" w:eastAsia="Times New Roman" w:hAnsi="Times New Roman"/>
                <w:sz w:val="24"/>
                <w:szCs w:val="24"/>
                <w:lang w:val="uk-UA" w:eastAsia="ru-RU"/>
              </w:rPr>
              <w:t xml:space="preserve"> </w:t>
            </w:r>
            <w:r w:rsidRPr="004E60F8">
              <w:rPr>
                <w:rFonts w:ascii="Times New Roman" w:eastAsia="Times New Roman" w:hAnsi="Times New Roman"/>
                <w:sz w:val="24"/>
                <w:szCs w:val="24"/>
                <w:lang w:eastAsia="ru-RU"/>
              </w:rPr>
              <w:t>364,</w:t>
            </w:r>
            <w:r w:rsidR="004E60F8">
              <w:rPr>
                <w:rFonts w:ascii="Times New Roman" w:eastAsia="Times New Roman" w:hAnsi="Times New Roman"/>
                <w:sz w:val="24"/>
                <w:szCs w:val="24"/>
                <w:lang w:val="uk-UA" w:eastAsia="ru-RU"/>
              </w:rPr>
              <w:t xml:space="preserve"> </w:t>
            </w:r>
            <w:r w:rsidRPr="004E60F8">
              <w:rPr>
                <w:rFonts w:ascii="Times New Roman" w:eastAsia="Times New Roman" w:hAnsi="Times New Roman"/>
                <w:sz w:val="24"/>
                <w:szCs w:val="24"/>
                <w:lang w:eastAsia="ru-RU"/>
              </w:rPr>
              <w:t>675</w:t>
            </w:r>
          </w:p>
        </w:tc>
      </w:tr>
      <w:tr w:rsidR="003B2336" w:rsidRPr="004E60F8" w:rsidTr="004E60F8">
        <w:tc>
          <w:tcPr>
            <w:tcW w:w="6733" w:type="dxa"/>
          </w:tcPr>
          <w:p w:rsidR="003B2336" w:rsidRPr="004E60F8" w:rsidRDefault="003B2336" w:rsidP="004E60F8">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Списані лікувальні засоби на підставі виправдних документів</w:t>
            </w:r>
          </w:p>
        </w:tc>
        <w:tc>
          <w:tcPr>
            <w:tcW w:w="1559" w:type="dxa"/>
          </w:tcPr>
          <w:p w:rsidR="003B2336" w:rsidRPr="004E60F8" w:rsidRDefault="003B2336" w:rsidP="004E60F8">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801,811,813</w:t>
            </w:r>
          </w:p>
        </w:tc>
        <w:tc>
          <w:tcPr>
            <w:tcW w:w="1590" w:type="dxa"/>
          </w:tcPr>
          <w:p w:rsidR="003B2336" w:rsidRPr="004E60F8" w:rsidRDefault="003B2336" w:rsidP="004E60F8">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233</w:t>
            </w:r>
          </w:p>
        </w:tc>
      </w:tr>
      <w:tr w:rsidR="003B2336" w:rsidRPr="004E60F8" w:rsidTr="004E60F8">
        <w:tc>
          <w:tcPr>
            <w:tcW w:w="6733" w:type="dxa"/>
          </w:tcPr>
          <w:p w:rsidR="003B2336" w:rsidRPr="004E60F8" w:rsidRDefault="003B2336" w:rsidP="004E60F8">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Оприбутковані медикаменти,як гуманітарна допомога</w:t>
            </w:r>
          </w:p>
        </w:tc>
        <w:tc>
          <w:tcPr>
            <w:tcW w:w="1559" w:type="dxa"/>
          </w:tcPr>
          <w:p w:rsidR="003B2336" w:rsidRPr="004E60F8" w:rsidRDefault="003B2336" w:rsidP="004E60F8">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233</w:t>
            </w:r>
          </w:p>
        </w:tc>
        <w:tc>
          <w:tcPr>
            <w:tcW w:w="1590" w:type="dxa"/>
          </w:tcPr>
          <w:p w:rsidR="003B2336" w:rsidRPr="004E60F8" w:rsidRDefault="003B2336" w:rsidP="004E60F8">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712</w:t>
            </w:r>
          </w:p>
        </w:tc>
      </w:tr>
      <w:tr w:rsidR="003B2336" w:rsidRPr="004E60F8" w:rsidTr="004E60F8">
        <w:tc>
          <w:tcPr>
            <w:tcW w:w="6733" w:type="dxa"/>
          </w:tcPr>
          <w:p w:rsidR="003B2336" w:rsidRPr="004E60F8" w:rsidRDefault="003B2336" w:rsidP="004E60F8">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Списані медикаменти, які надійшли у вигляді гуманітарної допомоги</w:t>
            </w:r>
          </w:p>
        </w:tc>
        <w:tc>
          <w:tcPr>
            <w:tcW w:w="1559" w:type="dxa"/>
          </w:tcPr>
          <w:p w:rsidR="003B2336" w:rsidRPr="004E60F8" w:rsidRDefault="003B2336" w:rsidP="004E60F8">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812</w:t>
            </w:r>
          </w:p>
        </w:tc>
        <w:tc>
          <w:tcPr>
            <w:tcW w:w="1590" w:type="dxa"/>
          </w:tcPr>
          <w:p w:rsidR="003B2336" w:rsidRPr="004E60F8" w:rsidRDefault="003B2336" w:rsidP="004E60F8">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233</w:t>
            </w:r>
          </w:p>
        </w:tc>
      </w:tr>
    </w:tbl>
    <w:p w:rsidR="004E60F8" w:rsidRDefault="004E60F8"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3B2336" w:rsidRPr="00290BE9" w:rsidRDefault="003B2336" w:rsidP="004E60F8">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7</w:t>
      </w:r>
      <w:r w:rsidRPr="00D87370">
        <w:rPr>
          <w:rFonts w:ascii="Times New Roman" w:eastAsia="Times New Roman" w:hAnsi="Times New Roman"/>
          <w:b/>
          <w:sz w:val="28"/>
          <w:szCs w:val="28"/>
          <w:lang w:val="uk-UA" w:eastAsia="ru-RU"/>
        </w:rPr>
        <w:t>.6.</w:t>
      </w:r>
      <w:r w:rsidRPr="00D87370">
        <w:rPr>
          <w:rFonts w:ascii="Times New Roman" w:eastAsia="Times New Roman" w:hAnsi="Times New Roman"/>
          <w:b/>
          <w:sz w:val="28"/>
          <w:szCs w:val="28"/>
          <w:lang w:eastAsia="ru-RU"/>
        </w:rPr>
        <w:t xml:space="preserve"> Облік малоцінних та швидкозношуваних предметів.</w:t>
      </w:r>
    </w:p>
    <w:p w:rsidR="003B2336" w:rsidRPr="00D87370"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D87370">
        <w:rPr>
          <w:rFonts w:ascii="Times New Roman" w:eastAsia="Times New Roman" w:hAnsi="Times New Roman"/>
          <w:sz w:val="28"/>
          <w:szCs w:val="28"/>
          <w:lang w:eastAsia="ru-RU"/>
        </w:rPr>
        <w:t>Згідно Інструкції 125 до МШП належать предмети, які використовуються не більше одного року( запаси)  або нормального операційеого циклу, якщо він більше одного року( інші необоротні матеріальні активи).</w:t>
      </w:r>
    </w:p>
    <w:p w:rsidR="003B2336" w:rsidRPr="00D87370"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D87370">
        <w:rPr>
          <w:rFonts w:ascii="Times New Roman" w:eastAsia="Times New Roman" w:hAnsi="Times New Roman"/>
          <w:sz w:val="28"/>
          <w:szCs w:val="28"/>
          <w:lang w:eastAsia="ru-RU"/>
        </w:rPr>
        <w:t>Для аналітичного обліку МШП використовується внига 3-9, яка ведеться в розрізі МВО, найменувань МШП, їх вартості та кількості.. Синтетичний облік МШП, термін корисного використання яких до одного року ведеться на активному рахунку 22,</w:t>
      </w:r>
    </w:p>
    <w:p w:rsidR="003B2336" w:rsidRPr="00D87370"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D87370">
        <w:rPr>
          <w:rFonts w:ascii="Times New Roman" w:eastAsia="Times New Roman" w:hAnsi="Times New Roman"/>
          <w:sz w:val="28"/>
          <w:szCs w:val="28"/>
          <w:lang w:eastAsia="ru-RU"/>
        </w:rPr>
        <w:t>Надходження МШП на склад оформлюється накладною (вимогою) (ф.3-3-) в двох примірниках. В разі виявлення розбіжностей складається акт приймання МШП (ф.3-1). Вартість придбаних МШП обліковється на первісною вартістю по Д-ту 22 та К-том рахунків: 361 - розрахунки в поряжку планових платежів;</w:t>
      </w:r>
      <w:r w:rsidR="004E60F8">
        <w:rPr>
          <w:rFonts w:ascii="Times New Roman" w:eastAsia="Times New Roman" w:hAnsi="Times New Roman"/>
          <w:sz w:val="28"/>
          <w:szCs w:val="28"/>
          <w:lang w:val="uk-UA" w:eastAsia="ru-RU"/>
        </w:rPr>
        <w:t xml:space="preserve"> </w:t>
      </w:r>
      <w:r w:rsidRPr="00D87370">
        <w:rPr>
          <w:rFonts w:ascii="Times New Roman" w:eastAsia="Times New Roman" w:hAnsi="Times New Roman"/>
          <w:sz w:val="28"/>
          <w:szCs w:val="28"/>
          <w:lang w:eastAsia="ru-RU"/>
        </w:rPr>
        <w:t xml:space="preserve"> 362 - підзвітні особи;</w:t>
      </w:r>
      <w:r w:rsidR="004E60F8">
        <w:rPr>
          <w:rFonts w:ascii="Times New Roman" w:eastAsia="Times New Roman" w:hAnsi="Times New Roman"/>
          <w:sz w:val="28"/>
          <w:szCs w:val="28"/>
          <w:lang w:val="uk-UA" w:eastAsia="ru-RU"/>
        </w:rPr>
        <w:t xml:space="preserve"> </w:t>
      </w:r>
      <w:r w:rsidRPr="00D87370">
        <w:rPr>
          <w:rFonts w:ascii="Times New Roman" w:eastAsia="Times New Roman" w:hAnsi="Times New Roman"/>
          <w:sz w:val="28"/>
          <w:szCs w:val="28"/>
          <w:lang w:eastAsia="ru-RU"/>
        </w:rPr>
        <w:t xml:space="preserve"> 364 - з іншими дебіторами ( в разі передоплати)</w:t>
      </w:r>
      <w:r w:rsidR="004E60F8">
        <w:rPr>
          <w:rFonts w:ascii="Times New Roman" w:eastAsia="Times New Roman" w:hAnsi="Times New Roman"/>
          <w:sz w:val="28"/>
          <w:szCs w:val="28"/>
          <w:lang w:val="uk-UA" w:eastAsia="ru-RU"/>
        </w:rPr>
        <w:t xml:space="preserve">; </w:t>
      </w:r>
      <w:r w:rsidRPr="00D87370">
        <w:rPr>
          <w:rFonts w:ascii="Times New Roman" w:eastAsia="Times New Roman" w:hAnsi="Times New Roman"/>
          <w:sz w:val="28"/>
          <w:szCs w:val="28"/>
          <w:lang w:eastAsia="ru-RU"/>
        </w:rPr>
        <w:t xml:space="preserve"> 675 - з іншими кредиторами (надходження, а потім оплата).</w:t>
      </w:r>
    </w:p>
    <w:p w:rsidR="003B2336" w:rsidRPr="00D87370"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D87370">
        <w:rPr>
          <w:rFonts w:ascii="Times New Roman" w:eastAsia="Times New Roman" w:hAnsi="Times New Roman"/>
          <w:sz w:val="28"/>
          <w:szCs w:val="28"/>
          <w:lang w:eastAsia="ru-RU"/>
        </w:rPr>
        <w:t>Бюджетні установи при придбанні МШП створюють фонд в МШП, який обліковується на рахунку 441 “Фонд в МШП”. Надходження оприбутковується без ПДВ. на вартість МШП, що надійшли робиться запис:</w:t>
      </w:r>
    </w:p>
    <w:p w:rsidR="003B2336" w:rsidRPr="00D87370"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D87370">
        <w:rPr>
          <w:rFonts w:ascii="Times New Roman" w:eastAsia="Times New Roman" w:hAnsi="Times New Roman"/>
          <w:sz w:val="28"/>
          <w:szCs w:val="28"/>
          <w:lang w:eastAsia="ru-RU"/>
        </w:rPr>
        <w:tab/>
      </w:r>
      <w:r w:rsidRPr="00D87370">
        <w:rPr>
          <w:rFonts w:ascii="Times New Roman" w:eastAsia="Times New Roman" w:hAnsi="Times New Roman"/>
          <w:sz w:val="28"/>
          <w:szCs w:val="28"/>
          <w:lang w:eastAsia="ru-RU"/>
        </w:rPr>
        <w:tab/>
      </w:r>
      <w:r w:rsidRPr="00D87370">
        <w:rPr>
          <w:rFonts w:ascii="Times New Roman" w:eastAsia="Times New Roman" w:hAnsi="Times New Roman"/>
          <w:sz w:val="28"/>
          <w:szCs w:val="28"/>
          <w:lang w:eastAsia="ru-RU"/>
        </w:rPr>
        <w:tab/>
        <w:t>Д-т                                       К-т</w:t>
      </w:r>
    </w:p>
    <w:p w:rsidR="003B2336" w:rsidRPr="00D87370"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D87370">
        <w:rPr>
          <w:rFonts w:ascii="Times New Roman" w:eastAsia="Times New Roman" w:hAnsi="Times New Roman"/>
          <w:sz w:val="28"/>
          <w:szCs w:val="28"/>
          <w:lang w:eastAsia="ru-RU"/>
        </w:rPr>
        <w:tab/>
      </w:r>
      <w:r w:rsidRPr="00D87370">
        <w:rPr>
          <w:rFonts w:ascii="Times New Roman" w:eastAsia="Times New Roman" w:hAnsi="Times New Roman"/>
          <w:sz w:val="28"/>
          <w:szCs w:val="28"/>
          <w:lang w:eastAsia="ru-RU"/>
        </w:rPr>
        <w:tab/>
      </w:r>
      <w:r w:rsidRPr="00D87370">
        <w:rPr>
          <w:rFonts w:ascii="Times New Roman" w:eastAsia="Times New Roman" w:hAnsi="Times New Roman"/>
          <w:sz w:val="28"/>
          <w:szCs w:val="28"/>
          <w:lang w:eastAsia="ru-RU"/>
        </w:rPr>
        <w:tab/>
        <w:t>22                                    361,362,364,675</w:t>
      </w:r>
    </w:p>
    <w:p w:rsidR="003B2336" w:rsidRPr="00D87370"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D87370">
        <w:rPr>
          <w:rFonts w:ascii="Times New Roman" w:eastAsia="Times New Roman" w:hAnsi="Times New Roman"/>
          <w:sz w:val="28"/>
          <w:szCs w:val="28"/>
          <w:lang w:eastAsia="ru-RU"/>
        </w:rPr>
        <w:t>і одночасно додатковий запис:</w:t>
      </w:r>
    </w:p>
    <w:p w:rsidR="003B2336" w:rsidRPr="00D87370"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D87370">
        <w:rPr>
          <w:rFonts w:ascii="Times New Roman" w:eastAsia="Times New Roman" w:hAnsi="Times New Roman"/>
          <w:sz w:val="28"/>
          <w:szCs w:val="28"/>
          <w:lang w:eastAsia="ru-RU"/>
        </w:rPr>
        <w:tab/>
      </w:r>
      <w:r w:rsidRPr="00D87370">
        <w:rPr>
          <w:rFonts w:ascii="Times New Roman" w:eastAsia="Times New Roman" w:hAnsi="Times New Roman"/>
          <w:sz w:val="28"/>
          <w:szCs w:val="28"/>
          <w:lang w:eastAsia="ru-RU"/>
        </w:rPr>
        <w:tab/>
      </w:r>
      <w:r w:rsidRPr="00D87370">
        <w:rPr>
          <w:rFonts w:ascii="Times New Roman" w:eastAsia="Times New Roman" w:hAnsi="Times New Roman"/>
          <w:sz w:val="28"/>
          <w:szCs w:val="28"/>
          <w:lang w:eastAsia="ru-RU"/>
        </w:rPr>
        <w:tab/>
        <w:t>Д-т                                        К-т</w:t>
      </w:r>
    </w:p>
    <w:p w:rsidR="003B2336" w:rsidRPr="00D87370"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D87370">
        <w:rPr>
          <w:rFonts w:ascii="Times New Roman" w:eastAsia="Times New Roman" w:hAnsi="Times New Roman"/>
          <w:sz w:val="28"/>
          <w:szCs w:val="28"/>
          <w:lang w:eastAsia="ru-RU"/>
        </w:rPr>
        <w:tab/>
      </w:r>
      <w:r w:rsidRPr="00D87370">
        <w:rPr>
          <w:rFonts w:ascii="Times New Roman" w:eastAsia="Times New Roman" w:hAnsi="Times New Roman"/>
          <w:sz w:val="28"/>
          <w:szCs w:val="28"/>
          <w:lang w:eastAsia="ru-RU"/>
        </w:rPr>
        <w:tab/>
        <w:t xml:space="preserve">   801.802                                        441</w:t>
      </w:r>
    </w:p>
    <w:p w:rsidR="003B2336" w:rsidRPr="00290BE9"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D87370">
        <w:rPr>
          <w:rFonts w:ascii="Times New Roman" w:eastAsia="Times New Roman" w:hAnsi="Times New Roman"/>
          <w:sz w:val="28"/>
          <w:szCs w:val="28"/>
          <w:lang w:eastAsia="ru-RU"/>
        </w:rPr>
        <w:t xml:space="preserve">або                 811-813      </w:t>
      </w:r>
      <w:r>
        <w:rPr>
          <w:rFonts w:ascii="Times New Roman" w:eastAsia="Times New Roman" w:hAnsi="Times New Roman"/>
          <w:sz w:val="28"/>
          <w:szCs w:val="28"/>
          <w:lang w:eastAsia="ru-RU"/>
        </w:rPr>
        <w:t xml:space="preserve">                               </w:t>
      </w:r>
      <w:r w:rsidRPr="00D87370">
        <w:rPr>
          <w:rFonts w:ascii="Times New Roman" w:eastAsia="Times New Roman" w:hAnsi="Times New Roman"/>
          <w:sz w:val="28"/>
          <w:szCs w:val="28"/>
          <w:lang w:eastAsia="ru-RU"/>
        </w:rPr>
        <w:t xml:space="preserve">  441</w:t>
      </w:r>
    </w:p>
    <w:p w:rsidR="003B2336" w:rsidRPr="00D87370"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D87370">
        <w:rPr>
          <w:rFonts w:ascii="Times New Roman" w:eastAsia="Times New Roman" w:hAnsi="Times New Roman"/>
          <w:sz w:val="28"/>
          <w:szCs w:val="28"/>
          <w:lang w:eastAsia="ru-RU"/>
        </w:rPr>
        <w:t>Залежно від джерел придбання суми пДВ можуть відноситися:</w:t>
      </w:r>
      <w:r w:rsidR="004E60F8">
        <w:rPr>
          <w:rFonts w:ascii="Times New Roman" w:eastAsia="Times New Roman" w:hAnsi="Times New Roman"/>
          <w:sz w:val="28"/>
          <w:szCs w:val="28"/>
          <w:lang w:val="uk-UA" w:eastAsia="ru-RU"/>
        </w:rPr>
        <w:t xml:space="preserve"> </w:t>
      </w:r>
      <w:r w:rsidRPr="00D87370">
        <w:rPr>
          <w:rFonts w:ascii="Times New Roman" w:eastAsia="Times New Roman" w:hAnsi="Times New Roman"/>
          <w:sz w:val="28"/>
          <w:szCs w:val="28"/>
          <w:lang w:eastAsia="ru-RU"/>
        </w:rPr>
        <w:t>на витрати установи за кодом економічної класифікації витрат 1131 - при придбанні МШП за рахунок коштів загального фонду кошторису;</w:t>
      </w:r>
      <w:r w:rsidR="004E60F8">
        <w:rPr>
          <w:rFonts w:ascii="Times New Roman" w:eastAsia="Times New Roman" w:hAnsi="Times New Roman"/>
          <w:sz w:val="28"/>
          <w:szCs w:val="28"/>
          <w:lang w:val="uk-UA" w:eastAsia="ru-RU"/>
        </w:rPr>
        <w:t xml:space="preserve"> </w:t>
      </w:r>
      <w:r w:rsidRPr="00D87370">
        <w:rPr>
          <w:rFonts w:ascii="Times New Roman" w:eastAsia="Times New Roman" w:hAnsi="Times New Roman"/>
          <w:sz w:val="28"/>
          <w:szCs w:val="28"/>
          <w:lang w:eastAsia="ru-RU"/>
        </w:rPr>
        <w:t>до складу ПДВ - при придбанні МШП за рахунок спеціального фонду.</w:t>
      </w:r>
    </w:p>
    <w:p w:rsidR="003B2336" w:rsidRPr="00D87370"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D87370">
        <w:rPr>
          <w:rFonts w:ascii="Times New Roman" w:eastAsia="Times New Roman" w:hAnsi="Times New Roman"/>
          <w:sz w:val="28"/>
          <w:szCs w:val="28"/>
          <w:lang w:eastAsia="ru-RU"/>
        </w:rPr>
        <w:lastRenderedPageBreak/>
        <w:t>При цьому суми ПДВ відносяться до складу податкового кредиту тільки в тому випадку, якщо установа зареєстрована як платник податку, якщо установа не платник ПДВ, то ці суми списуються на витрати за кодом економічної класифікації витрат 1131.</w:t>
      </w:r>
    </w:p>
    <w:p w:rsidR="003B2336" w:rsidRPr="004E60F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E60F8">
        <w:rPr>
          <w:rFonts w:ascii="Times New Roman" w:eastAsia="Times New Roman" w:hAnsi="Times New Roman"/>
          <w:sz w:val="28"/>
          <w:szCs w:val="28"/>
          <w:lang w:eastAsia="ru-RU"/>
        </w:rPr>
        <w:t>Передача МШП в експлуатацію</w:t>
      </w:r>
    </w:p>
    <w:p w:rsidR="003B2336" w:rsidRPr="00D87370"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D87370">
        <w:rPr>
          <w:rFonts w:ascii="Times New Roman" w:eastAsia="Times New Roman" w:hAnsi="Times New Roman"/>
          <w:sz w:val="28"/>
          <w:szCs w:val="28"/>
          <w:lang w:eastAsia="ru-RU"/>
        </w:rPr>
        <w:t>Згідно з Інструкцією 125 при передачі МШП в експлуатацію вартістю до 10 грн включно, ці предмети списуються по К-ту рах.2212 і їх вартість відноситься до зменшення фонду МШП (тобто на Д-т рах441).</w:t>
      </w:r>
    </w:p>
    <w:p w:rsidR="003B2336" w:rsidRPr="00D87370"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D87370">
        <w:rPr>
          <w:rFonts w:ascii="Times New Roman" w:eastAsia="Times New Roman" w:hAnsi="Times New Roman"/>
          <w:sz w:val="28"/>
          <w:szCs w:val="28"/>
          <w:lang w:eastAsia="ru-RU"/>
        </w:rPr>
        <w:tab/>
      </w:r>
      <w:r w:rsidRPr="00D87370">
        <w:rPr>
          <w:rFonts w:ascii="Times New Roman" w:eastAsia="Times New Roman" w:hAnsi="Times New Roman"/>
          <w:sz w:val="28"/>
          <w:szCs w:val="28"/>
          <w:lang w:eastAsia="ru-RU"/>
        </w:rPr>
        <w:tab/>
        <w:t>Д-т 441                     К-т 22</w:t>
      </w:r>
    </w:p>
    <w:p w:rsidR="003B2336" w:rsidRPr="00D87370"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E60F8">
        <w:rPr>
          <w:rFonts w:ascii="Times New Roman" w:eastAsia="Times New Roman" w:hAnsi="Times New Roman"/>
          <w:sz w:val="28"/>
          <w:szCs w:val="28"/>
          <w:lang w:eastAsia="ru-RU"/>
        </w:rPr>
        <w:t xml:space="preserve">Списання МШП </w:t>
      </w:r>
      <w:r w:rsidRPr="00D87370">
        <w:rPr>
          <w:rFonts w:ascii="Times New Roman" w:eastAsia="Times New Roman" w:hAnsi="Times New Roman"/>
          <w:sz w:val="28"/>
          <w:szCs w:val="28"/>
          <w:lang w:eastAsia="ru-RU"/>
        </w:rPr>
        <w:t>здійснюється на підставі акту (ф.3-2) при повній їх зношенності, Для визначення непридатності МШП в експлуатації в бюджетних установах створюються постійно діючі комісії по списанню. На підставі рішення комісії складається акт списання (ф.3-2) ( в 2-х примірниках). В б/о списані МШП відображаються проводкою:</w:t>
      </w:r>
    </w:p>
    <w:p w:rsidR="003B2336" w:rsidRPr="00D87370"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D87370">
        <w:rPr>
          <w:rFonts w:ascii="Times New Roman" w:eastAsia="Times New Roman" w:hAnsi="Times New Roman"/>
          <w:sz w:val="28"/>
          <w:szCs w:val="28"/>
          <w:lang w:eastAsia="ru-RU"/>
        </w:rPr>
        <w:tab/>
      </w:r>
      <w:r w:rsidRPr="00D87370">
        <w:rPr>
          <w:rFonts w:ascii="Times New Roman" w:eastAsia="Times New Roman" w:hAnsi="Times New Roman"/>
          <w:sz w:val="28"/>
          <w:szCs w:val="28"/>
          <w:lang w:eastAsia="ru-RU"/>
        </w:rPr>
        <w:tab/>
        <w:t>Д-т 411                      К-т</w:t>
      </w:r>
      <w:r w:rsidR="004E60F8">
        <w:rPr>
          <w:rFonts w:ascii="Times New Roman" w:eastAsia="Times New Roman" w:hAnsi="Times New Roman"/>
          <w:sz w:val="28"/>
          <w:szCs w:val="28"/>
          <w:lang w:val="uk-UA" w:eastAsia="ru-RU"/>
        </w:rPr>
        <w:t xml:space="preserve"> </w:t>
      </w:r>
      <w:r w:rsidRPr="00D87370">
        <w:rPr>
          <w:rFonts w:ascii="Times New Roman" w:eastAsia="Times New Roman" w:hAnsi="Times New Roman"/>
          <w:sz w:val="28"/>
          <w:szCs w:val="28"/>
          <w:lang w:eastAsia="ru-RU"/>
        </w:rPr>
        <w:t>22</w:t>
      </w:r>
    </w:p>
    <w:p w:rsidR="003B2336" w:rsidRPr="00D87370"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D87370">
        <w:rPr>
          <w:rFonts w:ascii="Times New Roman" w:eastAsia="Times New Roman" w:hAnsi="Times New Roman"/>
          <w:sz w:val="28"/>
          <w:szCs w:val="28"/>
          <w:lang w:eastAsia="ru-RU"/>
        </w:rPr>
        <w:t>В бюджетних установах залишок субрахунку 441 повинен дорівнювати сумі залишку по Д-ту 22.</w:t>
      </w:r>
    </w:p>
    <w:p w:rsidR="003B2336" w:rsidRPr="00D87370"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D87370">
        <w:rPr>
          <w:rFonts w:ascii="Times New Roman" w:eastAsia="Times New Roman" w:hAnsi="Times New Roman"/>
          <w:sz w:val="28"/>
          <w:szCs w:val="28"/>
          <w:lang w:eastAsia="ru-RU"/>
        </w:rPr>
        <w:t>На складі облік МШП ведеться в книзі ф.М-17. Видача зі складу оформлюєтьтся накладною)вимогою)(ф.3-3). За найменуванням МШП та кількістю вони обліковуються в ф.3-6.</w:t>
      </w:r>
    </w:p>
    <w:p w:rsidR="003B2336" w:rsidRPr="00D87370"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D87370">
        <w:rPr>
          <w:rFonts w:ascii="Times New Roman" w:eastAsia="Times New Roman" w:hAnsi="Times New Roman"/>
          <w:sz w:val="28"/>
          <w:szCs w:val="28"/>
          <w:lang w:eastAsia="ru-RU"/>
        </w:rPr>
        <w:t>Синтетичний облік переміщення та вибуття МШП ведеться в накопичувальній відомості ф.429 та м.о.№ 10.</w:t>
      </w:r>
    </w:p>
    <w:p w:rsidR="003B2336" w:rsidRPr="00D87370"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D87370">
        <w:rPr>
          <w:rFonts w:ascii="Times New Roman" w:eastAsia="Times New Roman" w:hAnsi="Times New Roman"/>
          <w:sz w:val="28"/>
          <w:szCs w:val="28"/>
          <w:lang w:eastAsia="ru-RU"/>
        </w:rPr>
        <w:t xml:space="preserve">Кореспонденція рахунків по руху МШП предтавлена в таблиці </w:t>
      </w:r>
      <w:r w:rsidR="004E60F8">
        <w:rPr>
          <w:rFonts w:ascii="Times New Roman" w:eastAsia="Times New Roman" w:hAnsi="Times New Roman"/>
          <w:sz w:val="28"/>
          <w:szCs w:val="28"/>
          <w:lang w:val="uk-UA" w:eastAsia="ru-RU"/>
        </w:rPr>
        <w:t>2</w:t>
      </w:r>
      <w:r w:rsidR="00AA0094">
        <w:rPr>
          <w:rFonts w:ascii="Times New Roman" w:eastAsia="Times New Roman" w:hAnsi="Times New Roman"/>
          <w:sz w:val="28"/>
          <w:szCs w:val="28"/>
          <w:lang w:val="uk-UA" w:eastAsia="ru-RU"/>
        </w:rPr>
        <w:t>6</w:t>
      </w:r>
      <w:r w:rsidR="004E60F8">
        <w:rPr>
          <w:rFonts w:ascii="Times New Roman" w:eastAsia="Times New Roman" w:hAnsi="Times New Roman"/>
          <w:sz w:val="28"/>
          <w:szCs w:val="28"/>
          <w:lang w:val="uk-UA" w:eastAsia="ru-RU"/>
        </w:rPr>
        <w:t>.</w:t>
      </w:r>
    </w:p>
    <w:p w:rsidR="004E60F8" w:rsidRDefault="004E60F8"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p>
    <w:p w:rsidR="003B2336" w:rsidRDefault="003B2336"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r w:rsidRPr="00D87370">
        <w:rPr>
          <w:rFonts w:ascii="Times New Roman" w:eastAsia="Times New Roman" w:hAnsi="Times New Roman"/>
          <w:sz w:val="28"/>
          <w:szCs w:val="28"/>
          <w:lang w:eastAsia="ru-RU"/>
        </w:rPr>
        <w:t xml:space="preserve">Таблиця </w:t>
      </w:r>
      <w:r w:rsidR="00AA0094">
        <w:rPr>
          <w:rFonts w:ascii="Times New Roman" w:eastAsia="Times New Roman" w:hAnsi="Times New Roman"/>
          <w:sz w:val="28"/>
          <w:szCs w:val="28"/>
          <w:lang w:val="uk-UA" w:eastAsia="ru-RU"/>
        </w:rPr>
        <w:t>26</w:t>
      </w:r>
    </w:p>
    <w:p w:rsidR="004E60F8" w:rsidRDefault="003B2336" w:rsidP="004E60F8">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r w:rsidRPr="004E60F8">
        <w:rPr>
          <w:rFonts w:ascii="Times New Roman" w:eastAsia="Times New Roman" w:hAnsi="Times New Roman"/>
          <w:b/>
          <w:sz w:val="28"/>
          <w:szCs w:val="28"/>
          <w:lang w:eastAsia="ru-RU"/>
        </w:rPr>
        <w:t xml:space="preserve">Кореспонденція рахунків по руху </w:t>
      </w:r>
    </w:p>
    <w:p w:rsidR="003B2336" w:rsidRPr="004E60F8" w:rsidRDefault="003B2336" w:rsidP="004E60F8">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r w:rsidRPr="004E60F8">
        <w:rPr>
          <w:rFonts w:ascii="Times New Roman" w:eastAsia="Times New Roman" w:hAnsi="Times New Roman"/>
          <w:b/>
          <w:sz w:val="28"/>
          <w:szCs w:val="28"/>
          <w:lang w:eastAsia="ru-RU"/>
        </w:rPr>
        <w:t>малоцінних швидкозношуваних</w:t>
      </w:r>
      <w:r w:rsidRPr="004E60F8">
        <w:rPr>
          <w:rFonts w:ascii="Times New Roman" w:eastAsia="Times New Roman" w:hAnsi="Times New Roman"/>
          <w:b/>
          <w:sz w:val="28"/>
          <w:szCs w:val="28"/>
          <w:lang w:val="uk-UA" w:eastAsia="ru-RU"/>
        </w:rPr>
        <w:t xml:space="preserve"> </w:t>
      </w:r>
      <w:r w:rsidRPr="004E60F8">
        <w:rPr>
          <w:rFonts w:ascii="Times New Roman" w:eastAsia="Times New Roman" w:hAnsi="Times New Roman"/>
          <w:b/>
          <w:sz w:val="28"/>
          <w:szCs w:val="28"/>
          <w:lang w:eastAsia="ru-RU"/>
        </w:rPr>
        <w:t>предметів</w:t>
      </w:r>
    </w:p>
    <w:tbl>
      <w:tblPr>
        <w:tblW w:w="98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779"/>
        <w:gridCol w:w="6095"/>
        <w:gridCol w:w="993"/>
        <w:gridCol w:w="992"/>
        <w:gridCol w:w="992"/>
      </w:tblGrid>
      <w:tr w:rsidR="003B2336" w:rsidRPr="004E60F8" w:rsidTr="00AA1F13">
        <w:tc>
          <w:tcPr>
            <w:tcW w:w="779"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w:t>
            </w:r>
          </w:p>
        </w:tc>
        <w:tc>
          <w:tcPr>
            <w:tcW w:w="6095" w:type="dxa"/>
          </w:tcPr>
          <w:p w:rsidR="003B2336" w:rsidRPr="004E60F8"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Зміст операції</w:t>
            </w:r>
          </w:p>
        </w:tc>
        <w:tc>
          <w:tcPr>
            <w:tcW w:w="993"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Д-т</w:t>
            </w:r>
          </w:p>
        </w:tc>
        <w:tc>
          <w:tcPr>
            <w:tcW w:w="992"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К-т</w:t>
            </w:r>
          </w:p>
        </w:tc>
        <w:tc>
          <w:tcPr>
            <w:tcW w:w="992" w:type="dxa"/>
          </w:tcPr>
          <w:p w:rsidR="003B2336" w:rsidRPr="004E60F8" w:rsidRDefault="00FE7323"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Сума</w:t>
            </w:r>
          </w:p>
        </w:tc>
      </w:tr>
      <w:tr w:rsidR="00AA1F13" w:rsidRPr="004E60F8" w:rsidTr="00AA1F13">
        <w:tc>
          <w:tcPr>
            <w:tcW w:w="779" w:type="dxa"/>
          </w:tcPr>
          <w:p w:rsidR="00AA1F13" w:rsidRPr="00AA1F13" w:rsidRDefault="00AA1F13" w:rsidP="00AA1F1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c>
          <w:tcPr>
            <w:tcW w:w="6095" w:type="dxa"/>
          </w:tcPr>
          <w:p w:rsidR="00AA1F13" w:rsidRPr="00AA1F13" w:rsidRDefault="00AA1F13" w:rsidP="00AA1F13">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993" w:type="dxa"/>
          </w:tcPr>
          <w:p w:rsidR="00AA1F13" w:rsidRPr="00AA1F13" w:rsidRDefault="00AA1F13" w:rsidP="00AA1F1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992" w:type="dxa"/>
          </w:tcPr>
          <w:p w:rsidR="00AA1F13" w:rsidRPr="00AA1F13" w:rsidRDefault="00AA1F13" w:rsidP="00AA1F1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992" w:type="dxa"/>
          </w:tcPr>
          <w:p w:rsidR="00AA1F13" w:rsidRPr="00AA1F13" w:rsidRDefault="00AA1F13" w:rsidP="00AA1F1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p>
        </w:tc>
      </w:tr>
      <w:tr w:rsidR="003B2336" w:rsidRPr="004E60F8" w:rsidTr="00AA1F13">
        <w:tc>
          <w:tcPr>
            <w:tcW w:w="779" w:type="dxa"/>
          </w:tcPr>
          <w:p w:rsidR="003B2336" w:rsidRPr="004E60F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4"/>
                <w:szCs w:val="24"/>
                <w:lang w:eastAsia="ru-RU"/>
              </w:rPr>
            </w:pPr>
          </w:p>
        </w:tc>
        <w:tc>
          <w:tcPr>
            <w:tcW w:w="6095"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b/>
                <w:sz w:val="24"/>
                <w:szCs w:val="24"/>
                <w:lang w:eastAsia="ru-RU"/>
              </w:rPr>
              <w:t xml:space="preserve">Випадок 1. </w:t>
            </w:r>
            <w:r w:rsidRPr="004E60F8">
              <w:rPr>
                <w:rFonts w:ascii="Times New Roman" w:eastAsia="Times New Roman" w:hAnsi="Times New Roman"/>
                <w:sz w:val="24"/>
                <w:szCs w:val="24"/>
                <w:lang w:eastAsia="ru-RU"/>
              </w:rPr>
              <w:t>Установа придбала МШП  на суму 540 грн</w:t>
            </w:r>
            <w:r w:rsidR="00FE7323" w:rsidRPr="004E60F8">
              <w:rPr>
                <w:rFonts w:ascii="Times New Roman" w:eastAsia="Times New Roman" w:hAnsi="Times New Roman"/>
                <w:sz w:val="24"/>
                <w:szCs w:val="24"/>
                <w:lang w:eastAsia="ru-RU"/>
              </w:rPr>
              <w:t xml:space="preserve"> </w:t>
            </w:r>
            <w:r w:rsidRPr="004E60F8">
              <w:rPr>
                <w:rFonts w:ascii="Times New Roman" w:eastAsia="Times New Roman" w:hAnsi="Times New Roman"/>
                <w:sz w:val="24"/>
                <w:szCs w:val="24"/>
                <w:lang w:eastAsia="ru-RU"/>
              </w:rPr>
              <w:t>(в к-ті 60 шт.варт.9 грн, в т.ч. ПДВ) за рахунок загального фонду. Установа - не платник ПДВ.</w:t>
            </w:r>
          </w:p>
        </w:tc>
        <w:tc>
          <w:tcPr>
            <w:tcW w:w="993" w:type="dxa"/>
          </w:tcPr>
          <w:p w:rsidR="003B2336" w:rsidRPr="004E60F8"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tc>
        <w:tc>
          <w:tcPr>
            <w:tcW w:w="992" w:type="dxa"/>
          </w:tcPr>
          <w:p w:rsidR="003B2336" w:rsidRPr="004E60F8"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tc>
        <w:tc>
          <w:tcPr>
            <w:tcW w:w="992" w:type="dxa"/>
          </w:tcPr>
          <w:p w:rsidR="003B2336" w:rsidRPr="004E60F8"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tc>
      </w:tr>
      <w:tr w:rsidR="003B2336" w:rsidRPr="004E60F8" w:rsidTr="00AA1F13">
        <w:tc>
          <w:tcPr>
            <w:tcW w:w="779"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1.1.</w:t>
            </w:r>
          </w:p>
        </w:tc>
        <w:tc>
          <w:tcPr>
            <w:tcW w:w="6095"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Перераховані кошти з ПДВ</w:t>
            </w:r>
          </w:p>
        </w:tc>
        <w:tc>
          <w:tcPr>
            <w:tcW w:w="993"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364</w:t>
            </w:r>
          </w:p>
        </w:tc>
        <w:tc>
          <w:tcPr>
            <w:tcW w:w="992"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321</w:t>
            </w:r>
          </w:p>
        </w:tc>
        <w:tc>
          <w:tcPr>
            <w:tcW w:w="992"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540</w:t>
            </w:r>
          </w:p>
        </w:tc>
      </w:tr>
      <w:tr w:rsidR="003B2336" w:rsidRPr="004E60F8" w:rsidTr="00AA1F13">
        <w:tc>
          <w:tcPr>
            <w:tcW w:w="779"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1.2.</w:t>
            </w:r>
          </w:p>
        </w:tc>
        <w:tc>
          <w:tcPr>
            <w:tcW w:w="6095"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Оприбутковані МШП на склад (без ПДВ)</w:t>
            </w:r>
          </w:p>
        </w:tc>
        <w:tc>
          <w:tcPr>
            <w:tcW w:w="993"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22</w:t>
            </w:r>
          </w:p>
        </w:tc>
        <w:tc>
          <w:tcPr>
            <w:tcW w:w="992"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364</w:t>
            </w:r>
          </w:p>
        </w:tc>
        <w:tc>
          <w:tcPr>
            <w:tcW w:w="992"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450</w:t>
            </w:r>
          </w:p>
        </w:tc>
      </w:tr>
      <w:tr w:rsidR="003B2336" w:rsidRPr="004E60F8" w:rsidTr="00AA1F13">
        <w:tc>
          <w:tcPr>
            <w:tcW w:w="779"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1.3.</w:t>
            </w:r>
          </w:p>
        </w:tc>
        <w:tc>
          <w:tcPr>
            <w:tcW w:w="6095"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Створюється одночасно фонд в МШП (без ПДВ)</w:t>
            </w:r>
          </w:p>
        </w:tc>
        <w:tc>
          <w:tcPr>
            <w:tcW w:w="993"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801</w:t>
            </w:r>
          </w:p>
        </w:tc>
        <w:tc>
          <w:tcPr>
            <w:tcW w:w="992"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411</w:t>
            </w:r>
          </w:p>
        </w:tc>
        <w:tc>
          <w:tcPr>
            <w:tcW w:w="992"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450</w:t>
            </w:r>
          </w:p>
        </w:tc>
      </w:tr>
      <w:tr w:rsidR="003B2336" w:rsidRPr="004E60F8" w:rsidTr="00AA1F13">
        <w:tc>
          <w:tcPr>
            <w:tcW w:w="779"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1.4.</w:t>
            </w:r>
          </w:p>
        </w:tc>
        <w:tc>
          <w:tcPr>
            <w:tcW w:w="6095"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Відображається сума ПДВ</w:t>
            </w:r>
          </w:p>
        </w:tc>
        <w:tc>
          <w:tcPr>
            <w:tcW w:w="993"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801</w:t>
            </w:r>
          </w:p>
        </w:tc>
        <w:tc>
          <w:tcPr>
            <w:tcW w:w="992"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364</w:t>
            </w:r>
          </w:p>
        </w:tc>
        <w:tc>
          <w:tcPr>
            <w:tcW w:w="992"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90</w:t>
            </w:r>
          </w:p>
        </w:tc>
      </w:tr>
      <w:tr w:rsidR="003B2336" w:rsidRPr="004E60F8" w:rsidTr="00AA1F13">
        <w:tc>
          <w:tcPr>
            <w:tcW w:w="779"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tc>
        <w:tc>
          <w:tcPr>
            <w:tcW w:w="6095"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b/>
                <w:sz w:val="24"/>
                <w:szCs w:val="24"/>
                <w:lang w:eastAsia="ru-RU"/>
              </w:rPr>
              <w:t xml:space="preserve">Випадок 2. </w:t>
            </w:r>
            <w:r w:rsidRPr="004E60F8">
              <w:rPr>
                <w:rFonts w:ascii="Times New Roman" w:eastAsia="Times New Roman" w:hAnsi="Times New Roman"/>
                <w:sz w:val="24"/>
                <w:szCs w:val="24"/>
                <w:lang w:eastAsia="ru-RU"/>
              </w:rPr>
              <w:t>Надійшли МШП в к-ті 10 шт по ціні 30 грн за один.за рахунок спецфонду, в т.ч. ПДВ. Оплата після надходження. Установа- платник ПДВ.</w:t>
            </w:r>
          </w:p>
        </w:tc>
        <w:tc>
          <w:tcPr>
            <w:tcW w:w="993" w:type="dxa"/>
          </w:tcPr>
          <w:p w:rsidR="003B2336" w:rsidRPr="004E60F8"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tc>
        <w:tc>
          <w:tcPr>
            <w:tcW w:w="992" w:type="dxa"/>
          </w:tcPr>
          <w:p w:rsidR="003B2336" w:rsidRPr="004E60F8"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tc>
        <w:tc>
          <w:tcPr>
            <w:tcW w:w="992" w:type="dxa"/>
          </w:tcPr>
          <w:p w:rsidR="003B2336" w:rsidRPr="004E60F8"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tc>
      </w:tr>
      <w:tr w:rsidR="003B2336" w:rsidRPr="004E60F8" w:rsidTr="00AA1F13">
        <w:tc>
          <w:tcPr>
            <w:tcW w:w="779"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2.1.</w:t>
            </w:r>
          </w:p>
        </w:tc>
        <w:tc>
          <w:tcPr>
            <w:tcW w:w="6095"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Надходження ИШП без ПДВ</w:t>
            </w:r>
          </w:p>
        </w:tc>
        <w:tc>
          <w:tcPr>
            <w:tcW w:w="993"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22</w:t>
            </w:r>
          </w:p>
        </w:tc>
        <w:tc>
          <w:tcPr>
            <w:tcW w:w="992"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675</w:t>
            </w:r>
          </w:p>
        </w:tc>
        <w:tc>
          <w:tcPr>
            <w:tcW w:w="992"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250</w:t>
            </w:r>
          </w:p>
        </w:tc>
      </w:tr>
      <w:tr w:rsidR="003B2336" w:rsidRPr="004E60F8" w:rsidTr="00AA1F13">
        <w:tc>
          <w:tcPr>
            <w:tcW w:w="779"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2.2</w:t>
            </w:r>
          </w:p>
        </w:tc>
        <w:tc>
          <w:tcPr>
            <w:tcW w:w="6095"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Створюється фонд в МШП за рахунок видатків спецфонду</w:t>
            </w:r>
          </w:p>
        </w:tc>
        <w:tc>
          <w:tcPr>
            <w:tcW w:w="993" w:type="dxa"/>
          </w:tcPr>
          <w:p w:rsidR="003B2336" w:rsidRPr="004E60F8"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811</w:t>
            </w:r>
          </w:p>
        </w:tc>
        <w:tc>
          <w:tcPr>
            <w:tcW w:w="992" w:type="dxa"/>
          </w:tcPr>
          <w:p w:rsidR="003B2336" w:rsidRPr="004E60F8"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411</w:t>
            </w:r>
          </w:p>
        </w:tc>
        <w:tc>
          <w:tcPr>
            <w:tcW w:w="992" w:type="dxa"/>
          </w:tcPr>
          <w:p w:rsidR="003B2336" w:rsidRPr="004E60F8"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250</w:t>
            </w:r>
          </w:p>
        </w:tc>
      </w:tr>
      <w:tr w:rsidR="003B2336" w:rsidRPr="004E60F8" w:rsidTr="00AA1F13">
        <w:tc>
          <w:tcPr>
            <w:tcW w:w="779"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2.3.</w:t>
            </w:r>
          </w:p>
        </w:tc>
        <w:tc>
          <w:tcPr>
            <w:tcW w:w="6095"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Відображається податковий кредит</w:t>
            </w:r>
          </w:p>
        </w:tc>
        <w:tc>
          <w:tcPr>
            <w:tcW w:w="993"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641</w:t>
            </w:r>
          </w:p>
        </w:tc>
        <w:tc>
          <w:tcPr>
            <w:tcW w:w="992"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675</w:t>
            </w:r>
          </w:p>
        </w:tc>
        <w:tc>
          <w:tcPr>
            <w:tcW w:w="992"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50</w:t>
            </w:r>
          </w:p>
        </w:tc>
      </w:tr>
      <w:tr w:rsidR="003B2336" w:rsidRPr="004E60F8" w:rsidTr="00AA1F13">
        <w:tc>
          <w:tcPr>
            <w:tcW w:w="779"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2.4.</w:t>
            </w:r>
          </w:p>
        </w:tc>
        <w:tc>
          <w:tcPr>
            <w:tcW w:w="6095"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Оплата</w:t>
            </w:r>
          </w:p>
        </w:tc>
        <w:tc>
          <w:tcPr>
            <w:tcW w:w="993"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675</w:t>
            </w:r>
          </w:p>
        </w:tc>
        <w:tc>
          <w:tcPr>
            <w:tcW w:w="992"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321</w:t>
            </w:r>
          </w:p>
        </w:tc>
        <w:tc>
          <w:tcPr>
            <w:tcW w:w="992"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300</w:t>
            </w:r>
          </w:p>
        </w:tc>
      </w:tr>
      <w:tr w:rsidR="00AA1F13" w:rsidRPr="004E60F8" w:rsidTr="00AA1F13">
        <w:tc>
          <w:tcPr>
            <w:tcW w:w="779" w:type="dxa"/>
            <w:tcBorders>
              <w:top w:val="single" w:sz="6" w:space="0" w:color="000000"/>
              <w:left w:val="single" w:sz="6" w:space="0" w:color="000000"/>
              <w:bottom w:val="single" w:sz="6" w:space="0" w:color="000000"/>
              <w:right w:val="single" w:sz="6" w:space="0" w:color="000000"/>
            </w:tcBorders>
          </w:tcPr>
          <w:p w:rsidR="00AA1F13" w:rsidRPr="004E60F8" w:rsidRDefault="00AA1F13" w:rsidP="00A23077">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p w:rsidR="00AA1F13" w:rsidRPr="00AA1F13" w:rsidRDefault="00AA1F13" w:rsidP="00AA1F13">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tc>
        <w:tc>
          <w:tcPr>
            <w:tcW w:w="6095" w:type="dxa"/>
            <w:tcBorders>
              <w:top w:val="single" w:sz="6" w:space="0" w:color="000000"/>
              <w:left w:val="single" w:sz="6" w:space="0" w:color="000000"/>
              <w:bottom w:val="single" w:sz="6" w:space="0" w:color="000000"/>
              <w:right w:val="single" w:sz="6" w:space="0" w:color="000000"/>
            </w:tcBorders>
          </w:tcPr>
          <w:p w:rsidR="00AA1F13" w:rsidRPr="004E60F8" w:rsidRDefault="00AA1F13" w:rsidP="00A23077">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Випадок 3</w:t>
            </w:r>
            <w:r w:rsidRPr="004E60F8">
              <w:rPr>
                <w:rFonts w:ascii="Times New Roman" w:eastAsia="Times New Roman" w:hAnsi="Times New Roman"/>
                <w:sz w:val="24"/>
                <w:szCs w:val="24"/>
                <w:lang w:eastAsia="ru-RU"/>
              </w:rPr>
              <w:t>.Зі складу передані МШП в кількості 20 штук (див.вип.1) * 7.5 грн</w:t>
            </w:r>
          </w:p>
        </w:tc>
        <w:tc>
          <w:tcPr>
            <w:tcW w:w="993" w:type="dxa"/>
            <w:tcBorders>
              <w:top w:val="single" w:sz="6" w:space="0" w:color="000000"/>
              <w:left w:val="single" w:sz="6" w:space="0" w:color="000000"/>
              <w:bottom w:val="single" w:sz="6" w:space="0" w:color="000000"/>
              <w:right w:val="single" w:sz="6" w:space="0" w:color="000000"/>
            </w:tcBorders>
          </w:tcPr>
          <w:p w:rsidR="00AA1F13" w:rsidRPr="004E60F8" w:rsidRDefault="00AA1F13" w:rsidP="00AA1F1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AA1F13" w:rsidRPr="004E60F8" w:rsidRDefault="00AA1F13" w:rsidP="00A2307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411</w:t>
            </w:r>
          </w:p>
        </w:tc>
        <w:tc>
          <w:tcPr>
            <w:tcW w:w="992" w:type="dxa"/>
            <w:tcBorders>
              <w:top w:val="single" w:sz="6" w:space="0" w:color="000000"/>
              <w:left w:val="single" w:sz="6" w:space="0" w:color="000000"/>
              <w:bottom w:val="single" w:sz="6" w:space="0" w:color="000000"/>
              <w:right w:val="single" w:sz="6" w:space="0" w:color="000000"/>
            </w:tcBorders>
          </w:tcPr>
          <w:p w:rsidR="00AA1F13" w:rsidRPr="004E60F8" w:rsidRDefault="00AA1F13" w:rsidP="00AA1F1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AA1F13" w:rsidRPr="004E60F8" w:rsidRDefault="00AA1F13" w:rsidP="00A2307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221</w:t>
            </w:r>
          </w:p>
        </w:tc>
        <w:tc>
          <w:tcPr>
            <w:tcW w:w="992" w:type="dxa"/>
            <w:tcBorders>
              <w:top w:val="single" w:sz="6" w:space="0" w:color="000000"/>
              <w:left w:val="single" w:sz="6" w:space="0" w:color="000000"/>
              <w:bottom w:val="single" w:sz="6" w:space="0" w:color="000000"/>
              <w:right w:val="single" w:sz="6" w:space="0" w:color="000000"/>
            </w:tcBorders>
          </w:tcPr>
          <w:p w:rsidR="00AA1F13" w:rsidRPr="004E60F8" w:rsidRDefault="00AA1F13" w:rsidP="00A2307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7,5грн*</w:t>
            </w:r>
          </w:p>
          <w:p w:rsidR="00AA1F13" w:rsidRPr="004E60F8" w:rsidRDefault="00AA1F13" w:rsidP="00A2307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20=150</w:t>
            </w:r>
          </w:p>
        </w:tc>
      </w:tr>
    </w:tbl>
    <w:p w:rsidR="00AA1F13" w:rsidRDefault="00AA1F13"/>
    <w:tbl>
      <w:tblPr>
        <w:tblW w:w="98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779"/>
        <w:gridCol w:w="6095"/>
        <w:gridCol w:w="993"/>
        <w:gridCol w:w="992"/>
        <w:gridCol w:w="992"/>
      </w:tblGrid>
      <w:tr w:rsidR="00AA1F13" w:rsidRPr="004E60F8" w:rsidTr="00AA1F13">
        <w:tc>
          <w:tcPr>
            <w:tcW w:w="779" w:type="dxa"/>
          </w:tcPr>
          <w:p w:rsidR="00AA1F13" w:rsidRPr="00AA1F13" w:rsidRDefault="00AA1F13" w:rsidP="00A2307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1</w:t>
            </w:r>
          </w:p>
        </w:tc>
        <w:tc>
          <w:tcPr>
            <w:tcW w:w="6095" w:type="dxa"/>
          </w:tcPr>
          <w:p w:rsidR="00AA1F13" w:rsidRPr="00AA1F13" w:rsidRDefault="00AA1F13" w:rsidP="00A23077">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993" w:type="dxa"/>
          </w:tcPr>
          <w:p w:rsidR="00AA1F13" w:rsidRPr="00AA1F13" w:rsidRDefault="00AA1F13" w:rsidP="00A2307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992" w:type="dxa"/>
          </w:tcPr>
          <w:p w:rsidR="00AA1F13" w:rsidRPr="00AA1F13" w:rsidRDefault="00AA1F13" w:rsidP="00A2307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992" w:type="dxa"/>
          </w:tcPr>
          <w:p w:rsidR="00AA1F13" w:rsidRPr="00AA1F13" w:rsidRDefault="00AA1F13" w:rsidP="00A2307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p>
        </w:tc>
      </w:tr>
      <w:tr w:rsidR="003B2336" w:rsidRPr="004E60F8" w:rsidTr="00AA1F13">
        <w:tc>
          <w:tcPr>
            <w:tcW w:w="779"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4.</w:t>
            </w:r>
          </w:p>
        </w:tc>
        <w:tc>
          <w:tcPr>
            <w:tcW w:w="6095"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b/>
                <w:sz w:val="24"/>
                <w:szCs w:val="24"/>
                <w:lang w:eastAsia="ru-RU"/>
              </w:rPr>
              <w:t>Випадок4</w:t>
            </w:r>
            <w:r w:rsidRPr="004E60F8">
              <w:rPr>
                <w:rFonts w:ascii="Times New Roman" w:eastAsia="Times New Roman" w:hAnsi="Times New Roman"/>
                <w:sz w:val="24"/>
                <w:szCs w:val="24"/>
                <w:lang w:eastAsia="ru-RU"/>
              </w:rPr>
              <w:t>.Реалізовані МШП, які не використовуються в установі за балансовою вартістю, які були придбані за рахунок коштів загального фонду (див. вип.1) Сума реалізації = (40 шт.*7.5 грн)</w:t>
            </w:r>
          </w:p>
        </w:tc>
        <w:tc>
          <w:tcPr>
            <w:tcW w:w="993" w:type="dxa"/>
          </w:tcPr>
          <w:p w:rsidR="003B2336" w:rsidRPr="004E60F8"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tc>
        <w:tc>
          <w:tcPr>
            <w:tcW w:w="992" w:type="dxa"/>
          </w:tcPr>
          <w:p w:rsidR="003B2336" w:rsidRPr="004E60F8"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tc>
        <w:tc>
          <w:tcPr>
            <w:tcW w:w="992" w:type="dxa"/>
          </w:tcPr>
          <w:p w:rsidR="003B2336" w:rsidRPr="004E60F8"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tc>
      </w:tr>
      <w:tr w:rsidR="003B2336" w:rsidRPr="004E60F8" w:rsidTr="00AA1F13">
        <w:tc>
          <w:tcPr>
            <w:tcW w:w="779"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4.1</w:t>
            </w:r>
          </w:p>
        </w:tc>
        <w:tc>
          <w:tcPr>
            <w:tcW w:w="6095"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Реалізовані МШП (тотбто спивані і зменшується фонд в МШП)</w:t>
            </w:r>
          </w:p>
        </w:tc>
        <w:tc>
          <w:tcPr>
            <w:tcW w:w="993" w:type="dxa"/>
          </w:tcPr>
          <w:p w:rsidR="003B2336" w:rsidRPr="004E60F8"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411</w:t>
            </w:r>
          </w:p>
        </w:tc>
        <w:tc>
          <w:tcPr>
            <w:tcW w:w="992" w:type="dxa"/>
          </w:tcPr>
          <w:p w:rsidR="003B2336" w:rsidRPr="004E60F8"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221</w:t>
            </w:r>
          </w:p>
        </w:tc>
        <w:tc>
          <w:tcPr>
            <w:tcW w:w="992" w:type="dxa"/>
          </w:tcPr>
          <w:p w:rsidR="003B2336" w:rsidRPr="004E60F8"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300</w:t>
            </w:r>
          </w:p>
        </w:tc>
      </w:tr>
      <w:tr w:rsidR="003B2336" w:rsidRPr="004E60F8" w:rsidTr="00AA1F13">
        <w:tc>
          <w:tcPr>
            <w:tcW w:w="779"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4.2.</w:t>
            </w:r>
          </w:p>
        </w:tc>
        <w:tc>
          <w:tcPr>
            <w:tcW w:w="6095"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Проводиться запис на суму реалізоції МШП дебітору</w:t>
            </w:r>
          </w:p>
        </w:tc>
        <w:tc>
          <w:tcPr>
            <w:tcW w:w="993"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364</w:t>
            </w:r>
          </w:p>
        </w:tc>
        <w:tc>
          <w:tcPr>
            <w:tcW w:w="992"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801</w:t>
            </w:r>
          </w:p>
        </w:tc>
        <w:tc>
          <w:tcPr>
            <w:tcW w:w="992"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300</w:t>
            </w:r>
          </w:p>
        </w:tc>
      </w:tr>
      <w:tr w:rsidR="003B2336" w:rsidRPr="004E60F8" w:rsidTr="00AA1F13">
        <w:tc>
          <w:tcPr>
            <w:tcW w:w="779"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4.3.</w:t>
            </w:r>
          </w:p>
        </w:tc>
        <w:tc>
          <w:tcPr>
            <w:tcW w:w="6095"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b/>
                <w:sz w:val="24"/>
                <w:szCs w:val="24"/>
                <w:lang w:eastAsia="ru-RU"/>
              </w:rPr>
            </w:pPr>
            <w:r w:rsidRPr="004E60F8">
              <w:rPr>
                <w:rFonts w:ascii="Times New Roman" w:eastAsia="Times New Roman" w:hAnsi="Times New Roman"/>
                <w:sz w:val="24"/>
                <w:szCs w:val="24"/>
                <w:lang w:eastAsia="ru-RU"/>
              </w:rPr>
              <w:t xml:space="preserve">На розрахунковий рахунок надходять кошти </w:t>
            </w:r>
          </w:p>
        </w:tc>
        <w:tc>
          <w:tcPr>
            <w:tcW w:w="993"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321</w:t>
            </w:r>
          </w:p>
        </w:tc>
        <w:tc>
          <w:tcPr>
            <w:tcW w:w="992"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364</w:t>
            </w:r>
          </w:p>
        </w:tc>
        <w:tc>
          <w:tcPr>
            <w:tcW w:w="992"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300</w:t>
            </w:r>
          </w:p>
        </w:tc>
      </w:tr>
      <w:tr w:rsidR="003B2336" w:rsidRPr="004E60F8" w:rsidTr="00AA1F13">
        <w:tc>
          <w:tcPr>
            <w:tcW w:w="779"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tc>
        <w:tc>
          <w:tcPr>
            <w:tcW w:w="6095"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b/>
                <w:sz w:val="24"/>
                <w:szCs w:val="24"/>
                <w:lang w:eastAsia="ru-RU"/>
              </w:rPr>
            </w:pPr>
            <w:r w:rsidRPr="004E60F8">
              <w:rPr>
                <w:rFonts w:ascii="Times New Roman" w:eastAsia="Times New Roman" w:hAnsi="Times New Roman"/>
                <w:b/>
                <w:sz w:val="24"/>
                <w:szCs w:val="24"/>
                <w:lang w:eastAsia="ru-RU"/>
              </w:rPr>
              <w:t xml:space="preserve">Випадок5. </w:t>
            </w:r>
            <w:r w:rsidRPr="004E60F8">
              <w:rPr>
                <w:rFonts w:ascii="Times New Roman" w:eastAsia="Times New Roman" w:hAnsi="Times New Roman"/>
                <w:sz w:val="24"/>
                <w:szCs w:val="24"/>
                <w:lang w:eastAsia="ru-RU"/>
              </w:rPr>
              <w:t>На р/р надійшли кошти від продажу МШП бюджетною установою, яка є платником ПДВ. МШП придбані за рахунок спеціальних коштів (див.опер.2). Ціна реалізації=(5 шт.*25 грн)*0,2*1,11=166.5грн, с/сть реалізованих МШП = 125 грн</w:t>
            </w:r>
          </w:p>
        </w:tc>
        <w:tc>
          <w:tcPr>
            <w:tcW w:w="993" w:type="dxa"/>
          </w:tcPr>
          <w:p w:rsidR="003B2336" w:rsidRPr="004E60F8"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tc>
        <w:tc>
          <w:tcPr>
            <w:tcW w:w="992" w:type="dxa"/>
          </w:tcPr>
          <w:p w:rsidR="003B2336" w:rsidRPr="004E60F8"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tc>
        <w:tc>
          <w:tcPr>
            <w:tcW w:w="992" w:type="dxa"/>
          </w:tcPr>
          <w:p w:rsidR="003B2336" w:rsidRPr="004E60F8"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tc>
      </w:tr>
      <w:tr w:rsidR="003B2336" w:rsidRPr="004E60F8" w:rsidTr="00AA1F13">
        <w:tc>
          <w:tcPr>
            <w:tcW w:w="779"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5.1.</w:t>
            </w:r>
          </w:p>
        </w:tc>
        <w:tc>
          <w:tcPr>
            <w:tcW w:w="6095"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b/>
                <w:sz w:val="24"/>
                <w:szCs w:val="24"/>
                <w:lang w:eastAsia="ru-RU"/>
              </w:rPr>
            </w:pPr>
            <w:r w:rsidRPr="004E60F8">
              <w:rPr>
                <w:rFonts w:ascii="Times New Roman" w:eastAsia="Times New Roman" w:hAnsi="Times New Roman"/>
                <w:sz w:val="24"/>
                <w:szCs w:val="24"/>
                <w:lang w:eastAsia="ru-RU"/>
              </w:rPr>
              <w:t>Кошти надходять на реєстраціний рахунок від продажу МШП</w:t>
            </w:r>
            <w:r w:rsidRPr="004E60F8">
              <w:rPr>
                <w:rFonts w:ascii="Times New Roman" w:eastAsia="Times New Roman" w:hAnsi="Times New Roman"/>
                <w:b/>
                <w:sz w:val="24"/>
                <w:szCs w:val="24"/>
                <w:lang w:eastAsia="ru-RU"/>
              </w:rPr>
              <w:t xml:space="preserve"> </w:t>
            </w:r>
          </w:p>
        </w:tc>
        <w:tc>
          <w:tcPr>
            <w:tcW w:w="993"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321</w:t>
            </w:r>
          </w:p>
        </w:tc>
        <w:tc>
          <w:tcPr>
            <w:tcW w:w="992"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675</w:t>
            </w:r>
          </w:p>
        </w:tc>
        <w:tc>
          <w:tcPr>
            <w:tcW w:w="992"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166,50</w:t>
            </w:r>
          </w:p>
        </w:tc>
      </w:tr>
      <w:tr w:rsidR="003B2336" w:rsidRPr="004E60F8" w:rsidTr="00AA1F13">
        <w:tc>
          <w:tcPr>
            <w:tcW w:w="779"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5.2.</w:t>
            </w:r>
          </w:p>
        </w:tc>
        <w:tc>
          <w:tcPr>
            <w:tcW w:w="6095"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Реалізовані МШП (списуються за балансу за рахунок зменшення фонду в МШП)  (по собівартості)</w:t>
            </w:r>
          </w:p>
        </w:tc>
        <w:tc>
          <w:tcPr>
            <w:tcW w:w="993" w:type="dxa"/>
          </w:tcPr>
          <w:p w:rsidR="003B2336" w:rsidRPr="004E60F8"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441</w:t>
            </w:r>
          </w:p>
        </w:tc>
        <w:tc>
          <w:tcPr>
            <w:tcW w:w="992" w:type="dxa"/>
          </w:tcPr>
          <w:p w:rsidR="003B2336" w:rsidRPr="004E60F8"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2212</w:t>
            </w:r>
          </w:p>
        </w:tc>
        <w:tc>
          <w:tcPr>
            <w:tcW w:w="992" w:type="dxa"/>
          </w:tcPr>
          <w:p w:rsidR="003B2336" w:rsidRPr="004E60F8"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125</w:t>
            </w:r>
          </w:p>
        </w:tc>
      </w:tr>
      <w:tr w:rsidR="003B2336" w:rsidRPr="004E60F8" w:rsidTr="00AA1F13">
        <w:tc>
          <w:tcPr>
            <w:tcW w:w="779"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5.3.</w:t>
            </w:r>
          </w:p>
        </w:tc>
        <w:tc>
          <w:tcPr>
            <w:tcW w:w="6095"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 xml:space="preserve">Одночасно робиться запис по продажу МШП кредиторові та зменшуються видатки </w:t>
            </w:r>
          </w:p>
        </w:tc>
        <w:tc>
          <w:tcPr>
            <w:tcW w:w="993" w:type="dxa"/>
          </w:tcPr>
          <w:p w:rsidR="003B2336" w:rsidRPr="004E60F8"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675</w:t>
            </w:r>
          </w:p>
        </w:tc>
        <w:tc>
          <w:tcPr>
            <w:tcW w:w="992" w:type="dxa"/>
          </w:tcPr>
          <w:p w:rsidR="003B2336" w:rsidRPr="004E60F8"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811</w:t>
            </w:r>
          </w:p>
        </w:tc>
        <w:tc>
          <w:tcPr>
            <w:tcW w:w="992" w:type="dxa"/>
          </w:tcPr>
          <w:p w:rsidR="003B2336" w:rsidRPr="004E60F8"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138,75</w:t>
            </w:r>
          </w:p>
        </w:tc>
      </w:tr>
      <w:tr w:rsidR="003B2336" w:rsidRPr="004E60F8" w:rsidTr="00AA1F13">
        <w:tc>
          <w:tcPr>
            <w:tcW w:w="779"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5.4.</w:t>
            </w:r>
          </w:p>
        </w:tc>
        <w:tc>
          <w:tcPr>
            <w:tcW w:w="6095" w:type="dxa"/>
          </w:tcPr>
          <w:p w:rsidR="003B2336" w:rsidRPr="004E60F8" w:rsidRDefault="003B2336" w:rsidP="00A441C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На суму податкових зобов”язань робиться запис</w:t>
            </w:r>
          </w:p>
        </w:tc>
        <w:tc>
          <w:tcPr>
            <w:tcW w:w="993"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675</w:t>
            </w:r>
          </w:p>
        </w:tc>
        <w:tc>
          <w:tcPr>
            <w:tcW w:w="992"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641</w:t>
            </w:r>
          </w:p>
        </w:tc>
        <w:tc>
          <w:tcPr>
            <w:tcW w:w="992" w:type="dxa"/>
          </w:tcPr>
          <w:p w:rsidR="003B2336" w:rsidRPr="004E60F8"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E60F8">
              <w:rPr>
                <w:rFonts w:ascii="Times New Roman" w:eastAsia="Times New Roman" w:hAnsi="Times New Roman"/>
                <w:sz w:val="24"/>
                <w:szCs w:val="24"/>
                <w:lang w:eastAsia="ru-RU"/>
              </w:rPr>
              <w:t>27,75</w:t>
            </w:r>
          </w:p>
        </w:tc>
      </w:tr>
    </w:tbl>
    <w:p w:rsidR="004E60F8" w:rsidRDefault="004E60F8"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3B2336" w:rsidRPr="00795E98" w:rsidRDefault="003B2336" w:rsidP="004E60F8">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eastAsia="ru-RU"/>
        </w:rPr>
      </w:pPr>
      <w:r>
        <w:rPr>
          <w:rFonts w:ascii="Times New Roman" w:eastAsia="Times New Roman" w:hAnsi="Times New Roman"/>
          <w:b/>
          <w:sz w:val="28"/>
          <w:szCs w:val="28"/>
          <w:lang w:val="uk-UA" w:eastAsia="ru-RU"/>
        </w:rPr>
        <w:t>7.7</w:t>
      </w:r>
      <w:r w:rsidRPr="00795E98">
        <w:rPr>
          <w:rFonts w:ascii="Times New Roman" w:eastAsia="Times New Roman" w:hAnsi="Times New Roman"/>
          <w:b/>
          <w:sz w:val="28"/>
          <w:szCs w:val="28"/>
          <w:lang w:eastAsia="ru-RU"/>
        </w:rPr>
        <w:t>. Інвентаризація запасів.</w:t>
      </w:r>
    </w:p>
    <w:p w:rsidR="003B2336" w:rsidRPr="006834AC"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6834AC">
        <w:rPr>
          <w:rFonts w:ascii="Times New Roman" w:eastAsia="Times New Roman" w:hAnsi="Times New Roman"/>
          <w:sz w:val="28"/>
          <w:szCs w:val="28"/>
          <w:lang w:val="uk-UA" w:eastAsia="ru-RU"/>
        </w:rPr>
        <w:t>Інвентаризація запасів проводиться згідно з Інструкцією № 90, затвердженою ГУ ДКУ від 30.10.98 р. зі змінами та доповненнями  до неї на пдставі накзу ДКУ № 122 від 19.07.2001 р.</w:t>
      </w:r>
    </w:p>
    <w:p w:rsidR="003B2336" w:rsidRPr="00AA1F13"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CA7504">
        <w:rPr>
          <w:rFonts w:ascii="Times New Roman" w:eastAsia="Times New Roman" w:hAnsi="Times New Roman"/>
          <w:sz w:val="28"/>
          <w:szCs w:val="28"/>
          <w:lang w:val="uk-UA" w:eastAsia="ru-RU"/>
        </w:rPr>
        <w:t>Причини інвентаризації:</w:t>
      </w:r>
      <w:r w:rsidR="00AA1F13">
        <w:rPr>
          <w:rFonts w:ascii="Times New Roman" w:eastAsia="Times New Roman" w:hAnsi="Times New Roman"/>
          <w:sz w:val="28"/>
          <w:szCs w:val="28"/>
          <w:lang w:val="uk-UA" w:eastAsia="ru-RU"/>
        </w:rPr>
        <w:t xml:space="preserve"> </w:t>
      </w:r>
      <w:r w:rsidRPr="00CA7504">
        <w:rPr>
          <w:rFonts w:ascii="Times New Roman" w:eastAsia="Times New Roman" w:hAnsi="Times New Roman"/>
          <w:sz w:val="28"/>
          <w:szCs w:val="28"/>
          <w:lang w:val="uk-UA" w:eastAsia="ru-RU"/>
        </w:rPr>
        <w:t>перед складанням річної звітності;</w:t>
      </w:r>
      <w:r w:rsidRPr="00AA1F13">
        <w:rPr>
          <w:rFonts w:ascii="Times New Roman" w:eastAsia="Times New Roman" w:hAnsi="Times New Roman"/>
          <w:sz w:val="28"/>
          <w:szCs w:val="28"/>
          <w:lang w:val="uk-UA" w:eastAsia="ru-RU"/>
        </w:rPr>
        <w:t>при зміні МВО;</w:t>
      </w:r>
      <w:r w:rsidR="00AA1F13">
        <w:rPr>
          <w:rFonts w:ascii="Times New Roman" w:eastAsia="Times New Roman" w:hAnsi="Times New Roman"/>
          <w:sz w:val="28"/>
          <w:szCs w:val="28"/>
          <w:lang w:val="uk-UA" w:eastAsia="ru-RU"/>
        </w:rPr>
        <w:t xml:space="preserve"> </w:t>
      </w:r>
      <w:r w:rsidRPr="00AA1F13">
        <w:rPr>
          <w:rFonts w:ascii="Times New Roman" w:eastAsia="Times New Roman" w:hAnsi="Times New Roman"/>
          <w:sz w:val="28"/>
          <w:szCs w:val="28"/>
          <w:lang w:val="uk-UA" w:eastAsia="ru-RU"/>
        </w:rPr>
        <w:t>при встановленні фактів крадіжок або зловживань, псування цінностей;стихійне лихо;</w:t>
      </w:r>
      <w:r w:rsidR="00AA1F13">
        <w:rPr>
          <w:rFonts w:ascii="Times New Roman" w:eastAsia="Times New Roman" w:hAnsi="Times New Roman"/>
          <w:sz w:val="28"/>
          <w:szCs w:val="28"/>
          <w:lang w:val="uk-UA" w:eastAsia="ru-RU"/>
        </w:rPr>
        <w:t xml:space="preserve"> </w:t>
      </w:r>
      <w:r w:rsidRPr="00AA1F13">
        <w:rPr>
          <w:rFonts w:ascii="Times New Roman" w:eastAsia="Times New Roman" w:hAnsi="Times New Roman"/>
          <w:sz w:val="28"/>
          <w:szCs w:val="28"/>
          <w:lang w:val="uk-UA" w:eastAsia="ru-RU"/>
        </w:rPr>
        <w:t>у випадку ліквідації установи;</w:t>
      </w:r>
      <w:r w:rsidR="00AA1F13">
        <w:rPr>
          <w:rFonts w:ascii="Times New Roman" w:eastAsia="Times New Roman" w:hAnsi="Times New Roman"/>
          <w:sz w:val="28"/>
          <w:szCs w:val="28"/>
          <w:lang w:val="uk-UA" w:eastAsia="ru-RU"/>
        </w:rPr>
        <w:t xml:space="preserve"> </w:t>
      </w:r>
      <w:r w:rsidRPr="00AA1F13">
        <w:rPr>
          <w:rFonts w:ascii="Times New Roman" w:eastAsia="Times New Roman" w:hAnsi="Times New Roman"/>
          <w:sz w:val="28"/>
          <w:szCs w:val="28"/>
          <w:lang w:val="uk-UA" w:eastAsia="ru-RU"/>
        </w:rPr>
        <w:t>згідно розпорядже</w:t>
      </w:r>
      <w:r w:rsidR="00AA1F13">
        <w:rPr>
          <w:rFonts w:ascii="Times New Roman" w:eastAsia="Times New Roman" w:hAnsi="Times New Roman"/>
          <w:sz w:val="28"/>
          <w:szCs w:val="28"/>
          <w:lang w:val="uk-UA" w:eastAsia="ru-RU"/>
        </w:rPr>
        <w:t xml:space="preserve">ння судових або слідчих органів; </w:t>
      </w:r>
      <w:r w:rsidRPr="00AA1F13">
        <w:rPr>
          <w:rFonts w:ascii="Times New Roman" w:eastAsia="Times New Roman" w:hAnsi="Times New Roman"/>
          <w:sz w:val="28"/>
          <w:szCs w:val="28"/>
          <w:lang w:val="uk-UA" w:eastAsia="ru-RU"/>
        </w:rPr>
        <w:t>при передачі майна в оренду і т.д.</w:t>
      </w:r>
    </w:p>
    <w:p w:rsidR="003B2336" w:rsidRPr="00AA1F13"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795E98">
        <w:rPr>
          <w:rFonts w:ascii="Times New Roman" w:eastAsia="Times New Roman" w:hAnsi="Times New Roman"/>
          <w:sz w:val="28"/>
          <w:szCs w:val="28"/>
          <w:lang w:eastAsia="ru-RU"/>
        </w:rPr>
        <w:t>Відповідальність за організацію інвентаризації, правильне та своєчасне її проведення несе керівник установи. До початку інвентеризації необхідно:</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 xml:space="preserve">1. </w:t>
      </w:r>
      <w:r w:rsidR="00AA1F13">
        <w:rPr>
          <w:rFonts w:ascii="Times New Roman" w:eastAsia="Times New Roman" w:hAnsi="Times New Roman"/>
          <w:sz w:val="28"/>
          <w:szCs w:val="28"/>
          <w:lang w:val="uk-UA" w:eastAsia="ru-RU"/>
        </w:rPr>
        <w:t>В</w:t>
      </w:r>
      <w:r w:rsidRPr="00795E98">
        <w:rPr>
          <w:rFonts w:ascii="Times New Roman" w:eastAsia="Times New Roman" w:hAnsi="Times New Roman"/>
          <w:sz w:val="28"/>
          <w:szCs w:val="28"/>
          <w:lang w:eastAsia="ru-RU"/>
        </w:rPr>
        <w:t xml:space="preserve"> бухгалтерії закінчити обробку всіх документів по руху ТМЦ, провести відповідні записи в реєстрах аналітичного обліку і визначити залишки на день проведення інвентаризації;</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 xml:space="preserve">2. </w:t>
      </w:r>
      <w:r w:rsidR="00AA1F13">
        <w:rPr>
          <w:rFonts w:ascii="Times New Roman" w:eastAsia="Times New Roman" w:hAnsi="Times New Roman"/>
          <w:sz w:val="28"/>
          <w:szCs w:val="28"/>
          <w:lang w:val="uk-UA" w:eastAsia="ru-RU"/>
        </w:rPr>
        <w:t>Н</w:t>
      </w:r>
      <w:r w:rsidRPr="00795E98">
        <w:rPr>
          <w:rFonts w:ascii="Times New Roman" w:eastAsia="Times New Roman" w:hAnsi="Times New Roman"/>
          <w:sz w:val="28"/>
          <w:szCs w:val="28"/>
          <w:lang w:eastAsia="ru-RU"/>
        </w:rPr>
        <w:t>а складі ТМЦ повинні бути розкладені за найменуванням, сортами, розмірами, тощо.</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3. МВО повинні дати розписук про те що:</w:t>
      </w:r>
      <w:r w:rsidR="00AA1F13">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 xml:space="preserve"> всі прибуткові та видаткові документи здані в бухгалтерію; всі ТМЦ оприбутковані, а вибувні ТМЦ - списані.</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Дані інвентаризації записуються в інвентаризаційні відомості, які складаються в 2-х примірниках. ТМЦ, які отримуються під час проведення інвентаризації приймаються в присутності членів інвентаризаційної комісії і оприбутковуються лише після проведення інвентаризації. На виявлені при інвентаризації непридатні або зіпсоані матеріальні цінностей додатково складаються акти, в яких вказуються причини та ступінь псування, а також винні особи, що допустили псування.</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lastRenderedPageBreak/>
        <w:t>Після проведення інвентаризації свої висновки та заувадження комісія відображає в протоколах засідання інвентаризаційної комісії. Не пізніше, ніж за 10 днів після проведення інвентаризації протоколи комісії затверджує керівник установи. Інвентаризаційні описи, протоколи зберугаються в установах 3 роки.</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Виявлені розбіжності між фактичними даними і даними бухгалтерського обліку повинні регулюватися наступним чином:</w:t>
      </w:r>
      <w:r w:rsidR="00AA1F13">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надлишок ТМЦ повинен оприбуткуватися, це призведе до збільшення фінансування установи з подальшим виявленням причин виникнення надлишків і винних осіб;</w:t>
      </w:r>
      <w:r w:rsidR="00AA1F13">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втрата ТМЦ в межах затверджених норм природних втрат за розпорядженням керівника установи списується за зменшення фінансування. Норми природних втрат можуть застосовуватися лише в разі виявлення фактичних нестач і після проведення заліку цих нестач надлишками від пересортування (якщо такі випадки мають місце). Якщо на підприємстві відсутні норми природних втрат, то така нестача відображ</w:t>
      </w:r>
      <w:r w:rsidR="00AA1F13">
        <w:rPr>
          <w:rFonts w:ascii="Times New Roman" w:eastAsia="Times New Roman" w:hAnsi="Times New Roman"/>
          <w:sz w:val="28"/>
          <w:szCs w:val="28"/>
          <w:lang w:eastAsia="ru-RU"/>
        </w:rPr>
        <w:t>ається як понаднормова нестача</w:t>
      </w:r>
      <w:r w:rsidR="00AA1F13">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нестачі понад норми природних втрат та втрати від псування відносяться на рахунок винних осіб. Відшкодування цих нестач (збитків) обчислюється згідно Постанови КМУ № 116 від 22.01.1996 р. “Про порядок визначення норміру збитків, нестачі, знищення (псування) матеріальних цінностей” та Закону України № 217/95-ВР від 06.06.1995р “Про визначення розміру збитків, завданих підприємству (установ, організації) розкраданням, знищенням (псуванням),нестачею або втратою дорогоцінних металів, дорогоцінного каміння, валютних цінностей”</w:t>
      </w:r>
      <w:r w:rsidR="00AA1F13">
        <w:rPr>
          <w:rFonts w:ascii="Times New Roman" w:eastAsia="Times New Roman" w:hAnsi="Times New Roman"/>
          <w:sz w:val="28"/>
          <w:szCs w:val="28"/>
          <w:lang w:val="uk-UA" w:eastAsia="ru-RU"/>
        </w:rPr>
        <w:t xml:space="preserve">; </w:t>
      </w:r>
      <w:r w:rsidRPr="00795E98">
        <w:rPr>
          <w:rFonts w:ascii="Times New Roman" w:eastAsia="Times New Roman" w:hAnsi="Times New Roman"/>
          <w:sz w:val="28"/>
          <w:szCs w:val="28"/>
          <w:lang w:eastAsia="ru-RU"/>
        </w:rPr>
        <w:t>нестачі понад норми природних втрат (коли не виявлені винні особи), а також внаслідок стихійного лиха, зменшують фінансування установи.</w:t>
      </w:r>
    </w:p>
    <w:p w:rsidR="003B2336" w:rsidRPr="00795E98"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Зі стягнутої суми відшкодувань за завданні збитки в розпорядженні установи залишаються лише ті суми, на які конкретно завдано збитку, решта (різниця) перераховується до держбюджету.</w:t>
      </w:r>
    </w:p>
    <w:p w:rsidR="003B2336" w:rsidRDefault="003B233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Розмір збитків визначається за балансовою вартістю матеріальних цінностей ( але не нижче 50% від балансової вартості) на момент встановлення факту нестачі з урахуванням індексу інфляції за наступною формулою</w:t>
      </w:r>
    </w:p>
    <w:p w:rsidR="003B2336" w:rsidRPr="004245CA" w:rsidRDefault="003B2336"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4245CA">
        <w:rPr>
          <w:rFonts w:ascii="Times New Roman" w:eastAsia="Times New Roman" w:hAnsi="Times New Roman"/>
          <w:sz w:val="28"/>
          <w:szCs w:val="28"/>
          <w:lang w:val="uk-UA" w:eastAsia="ru-RU"/>
        </w:rPr>
        <w:t>Рз =   (Бв) * І інф. + ПДВ + акциз   *   2    ( ф.</w:t>
      </w:r>
      <w:r>
        <w:rPr>
          <w:rFonts w:ascii="Times New Roman" w:eastAsia="Times New Roman" w:hAnsi="Times New Roman"/>
          <w:sz w:val="28"/>
          <w:szCs w:val="28"/>
          <w:lang w:val="uk-UA" w:eastAsia="ru-RU"/>
        </w:rPr>
        <w:t>6.7.1</w:t>
      </w:r>
      <w:r w:rsidRPr="004245CA">
        <w:rPr>
          <w:rFonts w:ascii="Times New Roman" w:eastAsia="Times New Roman" w:hAnsi="Times New Roman"/>
          <w:sz w:val="28"/>
          <w:szCs w:val="28"/>
          <w:lang w:val="uk-UA" w:eastAsia="ru-RU"/>
        </w:rPr>
        <w:t>.)</w:t>
      </w:r>
    </w:p>
    <w:p w:rsidR="003B2336" w:rsidRPr="00795E98" w:rsidRDefault="003B2336" w:rsidP="00AA1F13">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Коренспонденція</w:t>
      </w:r>
      <w:r w:rsidRPr="00795E98">
        <w:rPr>
          <w:rFonts w:ascii="Times New Roman" w:eastAsia="Times New Roman" w:hAnsi="Times New Roman"/>
          <w:b/>
          <w:sz w:val="28"/>
          <w:szCs w:val="28"/>
          <w:lang w:eastAsia="ru-RU"/>
        </w:rPr>
        <w:t xml:space="preserve"> </w:t>
      </w:r>
      <w:r w:rsidRPr="00795E98">
        <w:rPr>
          <w:rFonts w:ascii="Times New Roman" w:eastAsia="Times New Roman" w:hAnsi="Times New Roman"/>
          <w:sz w:val="28"/>
          <w:szCs w:val="28"/>
          <w:lang w:eastAsia="ru-RU"/>
        </w:rPr>
        <w:t>рахунків</w:t>
      </w:r>
      <w:r w:rsidRPr="00795E98">
        <w:rPr>
          <w:rFonts w:ascii="Times New Roman" w:eastAsia="Times New Roman" w:hAnsi="Times New Roman"/>
          <w:b/>
          <w:sz w:val="28"/>
          <w:szCs w:val="28"/>
          <w:lang w:eastAsia="ru-RU"/>
        </w:rPr>
        <w:t xml:space="preserve"> </w:t>
      </w:r>
      <w:r w:rsidRPr="00795E98">
        <w:rPr>
          <w:rFonts w:ascii="Times New Roman" w:eastAsia="Times New Roman" w:hAnsi="Times New Roman"/>
          <w:sz w:val="28"/>
          <w:szCs w:val="28"/>
          <w:lang w:eastAsia="ru-RU"/>
        </w:rPr>
        <w:t xml:space="preserve">по інвентаризації матеріальних цінностей наведена в таблиці </w:t>
      </w:r>
      <w:r w:rsidR="00AA1F13">
        <w:rPr>
          <w:rFonts w:ascii="Times New Roman" w:eastAsia="Times New Roman" w:hAnsi="Times New Roman"/>
          <w:sz w:val="28"/>
          <w:szCs w:val="28"/>
          <w:lang w:val="uk-UA" w:eastAsia="ru-RU"/>
        </w:rPr>
        <w:t>2</w:t>
      </w:r>
      <w:r w:rsidR="00AA0094">
        <w:rPr>
          <w:rFonts w:ascii="Times New Roman" w:eastAsia="Times New Roman" w:hAnsi="Times New Roman"/>
          <w:sz w:val="28"/>
          <w:szCs w:val="28"/>
          <w:lang w:val="uk-UA" w:eastAsia="ru-RU"/>
        </w:rPr>
        <w:t>7</w:t>
      </w:r>
      <w:r w:rsidR="00AA1F13">
        <w:rPr>
          <w:rFonts w:ascii="Times New Roman" w:eastAsia="Times New Roman" w:hAnsi="Times New Roman"/>
          <w:sz w:val="28"/>
          <w:szCs w:val="28"/>
          <w:lang w:val="uk-UA" w:eastAsia="ru-RU"/>
        </w:rPr>
        <w:t>.</w:t>
      </w:r>
    </w:p>
    <w:p w:rsidR="003B2336" w:rsidRPr="00795E98" w:rsidRDefault="003B2336" w:rsidP="00A441CF">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eastAsia="ru-RU"/>
        </w:rPr>
      </w:pPr>
      <w:r w:rsidRPr="00795E98">
        <w:rPr>
          <w:rFonts w:ascii="Times New Roman" w:eastAsia="Times New Roman" w:hAnsi="Times New Roman"/>
          <w:sz w:val="28"/>
          <w:szCs w:val="28"/>
          <w:lang w:eastAsia="ru-RU"/>
        </w:rPr>
        <w:t xml:space="preserve">Таблиця </w:t>
      </w:r>
      <w:r w:rsidR="00AA0094">
        <w:rPr>
          <w:rFonts w:ascii="Times New Roman" w:eastAsia="Times New Roman" w:hAnsi="Times New Roman"/>
          <w:sz w:val="28"/>
          <w:szCs w:val="28"/>
          <w:lang w:val="uk-UA" w:eastAsia="ru-RU"/>
        </w:rPr>
        <w:t>27</w:t>
      </w:r>
    </w:p>
    <w:p w:rsidR="003B2336" w:rsidRPr="00AA1F13" w:rsidRDefault="003B2336" w:rsidP="00AA1F13">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A1F13">
        <w:rPr>
          <w:rFonts w:ascii="Times New Roman" w:eastAsia="Times New Roman" w:hAnsi="Times New Roman"/>
          <w:b/>
          <w:sz w:val="28"/>
          <w:szCs w:val="28"/>
          <w:lang w:eastAsia="ru-RU"/>
        </w:rPr>
        <w:t>Кореспонденція рахунків по інвентаризації матеріальних цінностей</w:t>
      </w:r>
    </w:p>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637"/>
        <w:gridCol w:w="4820"/>
        <w:gridCol w:w="1276"/>
        <w:gridCol w:w="1198"/>
        <w:gridCol w:w="2062"/>
      </w:tblGrid>
      <w:tr w:rsidR="003B2336" w:rsidRPr="00AA1F13" w:rsidTr="00AA1F13">
        <w:trPr>
          <w:trHeight w:val="20"/>
        </w:trPr>
        <w:tc>
          <w:tcPr>
            <w:tcW w:w="637"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w:t>
            </w:r>
          </w:p>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val="uk-UA" w:eastAsia="ru-RU"/>
              </w:rPr>
              <w:t>п</w:t>
            </w:r>
            <w:r w:rsidRPr="00AA1F13">
              <w:rPr>
                <w:rFonts w:ascii="Times New Roman" w:eastAsia="Times New Roman" w:hAnsi="Times New Roman"/>
                <w:sz w:val="24"/>
                <w:szCs w:val="24"/>
                <w:lang w:eastAsia="ru-RU"/>
              </w:rPr>
              <w:t>/п</w:t>
            </w:r>
          </w:p>
        </w:tc>
        <w:tc>
          <w:tcPr>
            <w:tcW w:w="4820" w:type="dxa"/>
          </w:tcPr>
          <w:p w:rsidR="003B2336" w:rsidRPr="00AA1F13"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Зміст</w:t>
            </w:r>
          </w:p>
        </w:tc>
        <w:tc>
          <w:tcPr>
            <w:tcW w:w="1276" w:type="dxa"/>
          </w:tcPr>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Д-т</w:t>
            </w:r>
          </w:p>
        </w:tc>
        <w:tc>
          <w:tcPr>
            <w:tcW w:w="1198" w:type="dxa"/>
          </w:tcPr>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К-т</w:t>
            </w:r>
          </w:p>
        </w:tc>
        <w:tc>
          <w:tcPr>
            <w:tcW w:w="2062" w:type="dxa"/>
          </w:tcPr>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Сума</w:t>
            </w:r>
          </w:p>
        </w:tc>
      </w:tr>
      <w:tr w:rsidR="00AA1F13" w:rsidRPr="00AA1F13" w:rsidTr="00AA1F13">
        <w:trPr>
          <w:trHeight w:val="20"/>
        </w:trPr>
        <w:tc>
          <w:tcPr>
            <w:tcW w:w="637" w:type="dxa"/>
          </w:tcPr>
          <w:p w:rsidR="00AA1F13" w:rsidRPr="00AA1F13" w:rsidRDefault="00AA1F13" w:rsidP="00AA1F1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c>
          <w:tcPr>
            <w:tcW w:w="4820" w:type="dxa"/>
          </w:tcPr>
          <w:p w:rsidR="00AA1F13" w:rsidRPr="00AA1F13" w:rsidRDefault="00AA1F13" w:rsidP="00AA1F13">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1276" w:type="dxa"/>
          </w:tcPr>
          <w:p w:rsidR="00AA1F13" w:rsidRPr="00AA1F13" w:rsidRDefault="00AA1F13" w:rsidP="00AA1F1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1198" w:type="dxa"/>
          </w:tcPr>
          <w:p w:rsidR="00AA1F13" w:rsidRPr="00AA1F13" w:rsidRDefault="00AA1F13" w:rsidP="00AA1F1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2062" w:type="dxa"/>
          </w:tcPr>
          <w:p w:rsidR="00AA1F13" w:rsidRPr="00AA1F13" w:rsidRDefault="00AA1F13" w:rsidP="00AA1F1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p>
        </w:tc>
      </w:tr>
      <w:tr w:rsidR="003B2336" w:rsidRPr="00AA1F13" w:rsidTr="00AA1F13">
        <w:trPr>
          <w:trHeight w:val="20"/>
        </w:trPr>
        <w:tc>
          <w:tcPr>
            <w:tcW w:w="637"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1.</w:t>
            </w:r>
          </w:p>
        </w:tc>
        <w:tc>
          <w:tcPr>
            <w:tcW w:w="4820"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Випадок 1. Виявлена нестача ОЗ. Первічна вартість 1900 грн,знос- 500 грн, яка віднесена на МВО</w:t>
            </w:r>
          </w:p>
        </w:tc>
        <w:tc>
          <w:tcPr>
            <w:tcW w:w="1276" w:type="dxa"/>
          </w:tcPr>
          <w:p w:rsidR="003B2336" w:rsidRPr="00AA1F13"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tc>
        <w:tc>
          <w:tcPr>
            <w:tcW w:w="1198" w:type="dxa"/>
          </w:tcPr>
          <w:p w:rsidR="003B2336" w:rsidRPr="00AA1F13"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tc>
        <w:tc>
          <w:tcPr>
            <w:tcW w:w="2062" w:type="dxa"/>
          </w:tcPr>
          <w:p w:rsidR="003B2336" w:rsidRPr="00AA1F13"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tc>
      </w:tr>
      <w:tr w:rsidR="003B2336" w:rsidRPr="00AA1F13" w:rsidTr="00AA1F13">
        <w:trPr>
          <w:trHeight w:val="20"/>
        </w:trPr>
        <w:tc>
          <w:tcPr>
            <w:tcW w:w="637"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1.1.</w:t>
            </w:r>
          </w:p>
        </w:tc>
        <w:tc>
          <w:tcPr>
            <w:tcW w:w="4820"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Списані ОЗ з фонду за залишковою вартістю</w:t>
            </w:r>
          </w:p>
        </w:tc>
        <w:tc>
          <w:tcPr>
            <w:tcW w:w="1276" w:type="dxa"/>
          </w:tcPr>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401</w:t>
            </w:r>
          </w:p>
        </w:tc>
        <w:tc>
          <w:tcPr>
            <w:tcW w:w="1198" w:type="dxa"/>
          </w:tcPr>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10</w:t>
            </w:r>
          </w:p>
        </w:tc>
        <w:tc>
          <w:tcPr>
            <w:tcW w:w="2062" w:type="dxa"/>
          </w:tcPr>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1400</w:t>
            </w:r>
          </w:p>
        </w:tc>
      </w:tr>
      <w:tr w:rsidR="003B2336" w:rsidRPr="00AA1F13" w:rsidTr="00AA1F13">
        <w:trPr>
          <w:trHeight w:val="20"/>
        </w:trPr>
        <w:tc>
          <w:tcPr>
            <w:tcW w:w="637"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1.2.</w:t>
            </w:r>
          </w:p>
        </w:tc>
        <w:tc>
          <w:tcPr>
            <w:tcW w:w="4820"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Списаний знос</w:t>
            </w:r>
          </w:p>
        </w:tc>
        <w:tc>
          <w:tcPr>
            <w:tcW w:w="1276" w:type="dxa"/>
          </w:tcPr>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131</w:t>
            </w:r>
          </w:p>
        </w:tc>
        <w:tc>
          <w:tcPr>
            <w:tcW w:w="1198" w:type="dxa"/>
          </w:tcPr>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10</w:t>
            </w:r>
          </w:p>
        </w:tc>
        <w:tc>
          <w:tcPr>
            <w:tcW w:w="2062" w:type="dxa"/>
          </w:tcPr>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500</w:t>
            </w:r>
          </w:p>
        </w:tc>
      </w:tr>
      <w:tr w:rsidR="003B2336" w:rsidRPr="00AA1F13" w:rsidTr="00AA1F13">
        <w:trPr>
          <w:trHeight w:val="20"/>
        </w:trPr>
        <w:tc>
          <w:tcPr>
            <w:tcW w:w="637"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1.3.</w:t>
            </w:r>
          </w:p>
        </w:tc>
        <w:tc>
          <w:tcPr>
            <w:tcW w:w="4820"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Сума завданих збитків, яка підлягає стягненню з винної особи до бюджету</w:t>
            </w:r>
          </w:p>
        </w:tc>
        <w:tc>
          <w:tcPr>
            <w:tcW w:w="1276" w:type="dxa"/>
          </w:tcPr>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362</w:t>
            </w:r>
          </w:p>
        </w:tc>
        <w:tc>
          <w:tcPr>
            <w:tcW w:w="1198" w:type="dxa"/>
          </w:tcPr>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642</w:t>
            </w:r>
          </w:p>
        </w:tc>
        <w:tc>
          <w:tcPr>
            <w:tcW w:w="2062" w:type="dxa"/>
          </w:tcPr>
          <w:p w:rsidR="003B2336" w:rsidRPr="00AA1F13" w:rsidRDefault="00FE7323"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(1900</w:t>
            </w:r>
            <w:r w:rsidR="003B2336" w:rsidRPr="00AA1F13">
              <w:rPr>
                <w:rFonts w:ascii="Times New Roman" w:eastAsia="Times New Roman" w:hAnsi="Times New Roman"/>
                <w:sz w:val="24"/>
                <w:szCs w:val="24"/>
                <w:lang w:eastAsia="ru-RU"/>
              </w:rPr>
              <w:t>500)+1400*0,2*2=3360</w:t>
            </w:r>
          </w:p>
        </w:tc>
      </w:tr>
    </w:tbl>
    <w:p w:rsidR="00AA1F13" w:rsidRDefault="00AA1F13"/>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637"/>
        <w:gridCol w:w="4962"/>
        <w:gridCol w:w="1134"/>
        <w:gridCol w:w="1559"/>
        <w:gridCol w:w="1701"/>
      </w:tblGrid>
      <w:tr w:rsidR="00AA1F13" w:rsidRPr="00AA1F13" w:rsidTr="00A23077">
        <w:trPr>
          <w:trHeight w:val="20"/>
        </w:trPr>
        <w:tc>
          <w:tcPr>
            <w:tcW w:w="637" w:type="dxa"/>
          </w:tcPr>
          <w:p w:rsidR="00AA1F13" w:rsidRPr="00AA1F13" w:rsidRDefault="00AA1F13" w:rsidP="00A2307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1</w:t>
            </w:r>
          </w:p>
        </w:tc>
        <w:tc>
          <w:tcPr>
            <w:tcW w:w="4962" w:type="dxa"/>
          </w:tcPr>
          <w:p w:rsidR="00AA1F13" w:rsidRPr="00AA1F13" w:rsidRDefault="00AA1F13" w:rsidP="00A23077">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1134" w:type="dxa"/>
          </w:tcPr>
          <w:p w:rsidR="00AA1F13" w:rsidRPr="00AA1F13" w:rsidRDefault="00AA1F13" w:rsidP="00A2307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1559" w:type="dxa"/>
          </w:tcPr>
          <w:p w:rsidR="00AA1F13" w:rsidRPr="00AA1F13" w:rsidRDefault="00AA1F13" w:rsidP="00A2307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1701" w:type="dxa"/>
          </w:tcPr>
          <w:p w:rsidR="00AA1F13" w:rsidRPr="00AA1F13" w:rsidRDefault="00AA1F13" w:rsidP="00A2307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p>
        </w:tc>
      </w:tr>
      <w:tr w:rsidR="003B2336" w:rsidRPr="00AA1F13" w:rsidTr="00A23077">
        <w:trPr>
          <w:trHeight w:val="20"/>
        </w:trPr>
        <w:tc>
          <w:tcPr>
            <w:tcW w:w="637"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2.</w:t>
            </w:r>
          </w:p>
        </w:tc>
        <w:tc>
          <w:tcPr>
            <w:tcW w:w="4962"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Сисана нестача борошна в межах встановлених норм. Установа фінансується за рахунок держ.бюджету</w:t>
            </w:r>
          </w:p>
        </w:tc>
        <w:tc>
          <w:tcPr>
            <w:tcW w:w="1134" w:type="dxa"/>
          </w:tcPr>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701</w:t>
            </w:r>
          </w:p>
        </w:tc>
        <w:tc>
          <w:tcPr>
            <w:tcW w:w="1559" w:type="dxa"/>
          </w:tcPr>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232</w:t>
            </w:r>
          </w:p>
        </w:tc>
        <w:tc>
          <w:tcPr>
            <w:tcW w:w="1701" w:type="dxa"/>
          </w:tcPr>
          <w:p w:rsidR="003B2336" w:rsidRPr="00AA1F13"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12</w:t>
            </w:r>
          </w:p>
        </w:tc>
      </w:tr>
      <w:tr w:rsidR="003B2336" w:rsidRPr="00AA1F13" w:rsidTr="00A23077">
        <w:trPr>
          <w:trHeight w:val="20"/>
        </w:trPr>
        <w:tc>
          <w:tcPr>
            <w:tcW w:w="637"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3.</w:t>
            </w:r>
          </w:p>
        </w:tc>
        <w:tc>
          <w:tcPr>
            <w:tcW w:w="4962"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Списана нестача м”яса на суму 9 грн*100кг з вини МВО (фінан. держбюджет)</w:t>
            </w:r>
          </w:p>
        </w:tc>
        <w:tc>
          <w:tcPr>
            <w:tcW w:w="1134" w:type="dxa"/>
          </w:tcPr>
          <w:p w:rsidR="003B2336" w:rsidRPr="00AA1F13"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p w:rsidR="003B2336" w:rsidRPr="00AA1F13"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tc>
        <w:tc>
          <w:tcPr>
            <w:tcW w:w="1559" w:type="dxa"/>
          </w:tcPr>
          <w:p w:rsidR="003B2336" w:rsidRPr="00AA1F13"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tc>
        <w:tc>
          <w:tcPr>
            <w:tcW w:w="1701" w:type="dxa"/>
          </w:tcPr>
          <w:p w:rsidR="003B2336" w:rsidRPr="00AA1F13"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tc>
      </w:tr>
      <w:tr w:rsidR="003B2336" w:rsidRPr="00AA1F13" w:rsidTr="00A23077">
        <w:trPr>
          <w:trHeight w:val="20"/>
        </w:trPr>
        <w:tc>
          <w:tcPr>
            <w:tcW w:w="637"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3.1.</w:t>
            </w:r>
          </w:p>
        </w:tc>
        <w:tc>
          <w:tcPr>
            <w:tcW w:w="4962"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 xml:space="preserve">Списується нестача м”яса по ціні закупівлі </w:t>
            </w:r>
          </w:p>
        </w:tc>
        <w:tc>
          <w:tcPr>
            <w:tcW w:w="1134" w:type="dxa"/>
          </w:tcPr>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701</w:t>
            </w:r>
          </w:p>
        </w:tc>
        <w:tc>
          <w:tcPr>
            <w:tcW w:w="1559" w:type="dxa"/>
          </w:tcPr>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232</w:t>
            </w:r>
          </w:p>
        </w:tc>
        <w:tc>
          <w:tcPr>
            <w:tcW w:w="1701" w:type="dxa"/>
          </w:tcPr>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900</w:t>
            </w:r>
          </w:p>
        </w:tc>
      </w:tr>
      <w:tr w:rsidR="003B2336" w:rsidRPr="00AA1F13" w:rsidTr="00A23077">
        <w:trPr>
          <w:trHeight w:val="20"/>
        </w:trPr>
        <w:tc>
          <w:tcPr>
            <w:tcW w:w="637"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3.2.</w:t>
            </w:r>
          </w:p>
        </w:tc>
        <w:tc>
          <w:tcPr>
            <w:tcW w:w="4962"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віднесення на МВО збитків від нестачі і стягнення коштів до бюджету</w:t>
            </w:r>
          </w:p>
        </w:tc>
        <w:tc>
          <w:tcPr>
            <w:tcW w:w="1134" w:type="dxa"/>
          </w:tcPr>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362</w:t>
            </w:r>
          </w:p>
        </w:tc>
        <w:tc>
          <w:tcPr>
            <w:tcW w:w="1559" w:type="dxa"/>
          </w:tcPr>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642</w:t>
            </w:r>
          </w:p>
        </w:tc>
        <w:tc>
          <w:tcPr>
            <w:tcW w:w="1701" w:type="dxa"/>
          </w:tcPr>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(900+900*0)*2=1800</w:t>
            </w:r>
          </w:p>
        </w:tc>
      </w:tr>
      <w:tr w:rsidR="003B2336" w:rsidRPr="00AA1F13" w:rsidTr="00A23077">
        <w:trPr>
          <w:trHeight w:val="20"/>
        </w:trPr>
        <w:tc>
          <w:tcPr>
            <w:tcW w:w="637"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4.</w:t>
            </w:r>
          </w:p>
        </w:tc>
        <w:tc>
          <w:tcPr>
            <w:tcW w:w="4962"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Списується несиача молока (800 л по 0.80 грн за літр). Винна МВО. Фінансування установе - міжвідомче.</w:t>
            </w:r>
          </w:p>
        </w:tc>
        <w:tc>
          <w:tcPr>
            <w:tcW w:w="1134" w:type="dxa"/>
          </w:tcPr>
          <w:p w:rsidR="003B2336" w:rsidRPr="00AA1F13"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tc>
        <w:tc>
          <w:tcPr>
            <w:tcW w:w="1559" w:type="dxa"/>
          </w:tcPr>
          <w:p w:rsidR="003B2336" w:rsidRPr="00AA1F13"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tc>
        <w:tc>
          <w:tcPr>
            <w:tcW w:w="1701" w:type="dxa"/>
          </w:tcPr>
          <w:p w:rsidR="003B2336" w:rsidRPr="00AA1F13"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tc>
      </w:tr>
      <w:tr w:rsidR="003B2336" w:rsidRPr="00AA1F13" w:rsidTr="00A23077">
        <w:trPr>
          <w:trHeight w:val="20"/>
        </w:trPr>
        <w:tc>
          <w:tcPr>
            <w:tcW w:w="637"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4.1.</w:t>
            </w:r>
          </w:p>
        </w:tc>
        <w:tc>
          <w:tcPr>
            <w:tcW w:w="4962"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Списується нестача молока за ціною  закупки</w:t>
            </w:r>
          </w:p>
        </w:tc>
        <w:tc>
          <w:tcPr>
            <w:tcW w:w="1134" w:type="dxa"/>
          </w:tcPr>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681</w:t>
            </w:r>
          </w:p>
        </w:tc>
        <w:tc>
          <w:tcPr>
            <w:tcW w:w="1559" w:type="dxa"/>
          </w:tcPr>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232</w:t>
            </w:r>
          </w:p>
        </w:tc>
        <w:tc>
          <w:tcPr>
            <w:tcW w:w="1701" w:type="dxa"/>
          </w:tcPr>
          <w:p w:rsidR="003B2336" w:rsidRPr="00AA1F13" w:rsidRDefault="009705CE"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800*0,8=</w:t>
            </w:r>
            <w:r w:rsidR="003B2336" w:rsidRPr="00AA1F13">
              <w:rPr>
                <w:rFonts w:ascii="Times New Roman" w:eastAsia="Times New Roman" w:hAnsi="Times New Roman"/>
                <w:sz w:val="24"/>
                <w:szCs w:val="24"/>
                <w:lang w:eastAsia="ru-RU"/>
              </w:rPr>
              <w:t>640</w:t>
            </w:r>
          </w:p>
        </w:tc>
      </w:tr>
      <w:tr w:rsidR="003B2336" w:rsidRPr="00AA1F13" w:rsidTr="00A23077">
        <w:trPr>
          <w:trHeight w:val="20"/>
        </w:trPr>
        <w:tc>
          <w:tcPr>
            <w:tcW w:w="637"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4.2.</w:t>
            </w:r>
          </w:p>
        </w:tc>
        <w:tc>
          <w:tcPr>
            <w:tcW w:w="4962"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За рахунок МВО списуються завдані збитки і проводиться нарахування до бюджету</w:t>
            </w:r>
          </w:p>
        </w:tc>
        <w:tc>
          <w:tcPr>
            <w:tcW w:w="1134" w:type="dxa"/>
          </w:tcPr>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362</w:t>
            </w:r>
          </w:p>
        </w:tc>
        <w:tc>
          <w:tcPr>
            <w:tcW w:w="1559" w:type="dxa"/>
          </w:tcPr>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642</w:t>
            </w:r>
          </w:p>
        </w:tc>
        <w:tc>
          <w:tcPr>
            <w:tcW w:w="1701" w:type="dxa"/>
          </w:tcPr>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(640+640*0)*2=1280</w:t>
            </w:r>
          </w:p>
        </w:tc>
      </w:tr>
      <w:tr w:rsidR="003B2336" w:rsidRPr="00AA1F13" w:rsidTr="00A23077">
        <w:trPr>
          <w:trHeight w:val="20"/>
        </w:trPr>
        <w:tc>
          <w:tcPr>
            <w:tcW w:w="637"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5.</w:t>
            </w:r>
          </w:p>
        </w:tc>
        <w:tc>
          <w:tcPr>
            <w:tcW w:w="4962"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Оприбутковані лишки матеріалів</w:t>
            </w:r>
          </w:p>
        </w:tc>
        <w:tc>
          <w:tcPr>
            <w:tcW w:w="1134" w:type="dxa"/>
          </w:tcPr>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231-236</w:t>
            </w:r>
          </w:p>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238-239</w:t>
            </w:r>
          </w:p>
        </w:tc>
        <w:tc>
          <w:tcPr>
            <w:tcW w:w="1559" w:type="dxa"/>
          </w:tcPr>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681</w:t>
            </w:r>
            <w:r w:rsidR="00A23077">
              <w:rPr>
                <w:rFonts w:ascii="Times New Roman" w:eastAsia="Times New Roman" w:hAnsi="Times New Roman"/>
                <w:sz w:val="24"/>
                <w:szCs w:val="24"/>
                <w:lang w:val="uk-UA" w:eastAsia="ru-RU"/>
              </w:rPr>
              <w:t xml:space="preserve">, </w:t>
            </w:r>
            <w:r w:rsidRPr="00AA1F13">
              <w:rPr>
                <w:rFonts w:ascii="Times New Roman" w:eastAsia="Times New Roman" w:hAnsi="Times New Roman"/>
                <w:sz w:val="24"/>
                <w:szCs w:val="24"/>
                <w:lang w:eastAsia="ru-RU"/>
              </w:rPr>
              <w:t>701-702</w:t>
            </w:r>
          </w:p>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711-713</w:t>
            </w:r>
          </w:p>
        </w:tc>
        <w:tc>
          <w:tcPr>
            <w:tcW w:w="1701" w:type="dxa"/>
          </w:tcPr>
          <w:p w:rsidR="003B2336" w:rsidRPr="00AA1F13"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tc>
      </w:tr>
      <w:tr w:rsidR="003B2336" w:rsidRPr="00AA1F13" w:rsidTr="00A23077">
        <w:trPr>
          <w:trHeight w:val="20"/>
        </w:trPr>
        <w:tc>
          <w:tcPr>
            <w:tcW w:w="637"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6.</w:t>
            </w:r>
          </w:p>
        </w:tc>
        <w:tc>
          <w:tcPr>
            <w:tcW w:w="4962"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Оприбуткування лишків МШП:</w:t>
            </w:r>
          </w:p>
          <w:p w:rsidR="003B2336" w:rsidRPr="00A23077" w:rsidRDefault="00A23077" w:rsidP="00A2307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-на складі</w:t>
            </w:r>
          </w:p>
        </w:tc>
        <w:tc>
          <w:tcPr>
            <w:tcW w:w="1134" w:type="dxa"/>
          </w:tcPr>
          <w:p w:rsidR="003B2336" w:rsidRPr="00AA1F13"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p w:rsidR="003B2336" w:rsidRPr="00A23077" w:rsidRDefault="00A23077" w:rsidP="00A2307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221</w:t>
            </w:r>
          </w:p>
        </w:tc>
        <w:tc>
          <w:tcPr>
            <w:tcW w:w="1559" w:type="dxa"/>
          </w:tcPr>
          <w:p w:rsidR="003B2336" w:rsidRPr="00AA1F13"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p w:rsidR="003B2336" w:rsidRPr="00A23077" w:rsidRDefault="00A23077"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4</w:t>
            </w:r>
            <w:r>
              <w:rPr>
                <w:rFonts w:ascii="Times New Roman" w:eastAsia="Times New Roman" w:hAnsi="Times New Roman"/>
                <w:sz w:val="24"/>
                <w:szCs w:val="24"/>
                <w:lang w:val="uk-UA" w:eastAsia="ru-RU"/>
              </w:rPr>
              <w:t>11</w:t>
            </w:r>
          </w:p>
        </w:tc>
        <w:tc>
          <w:tcPr>
            <w:tcW w:w="1701" w:type="dxa"/>
          </w:tcPr>
          <w:p w:rsidR="003B2336" w:rsidRPr="00AA1F13"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p w:rsidR="003B2336" w:rsidRPr="00AA1F13"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tc>
      </w:tr>
      <w:tr w:rsidR="003B2336" w:rsidRPr="00AA1F13" w:rsidTr="00A23077">
        <w:trPr>
          <w:trHeight w:val="20"/>
        </w:trPr>
        <w:tc>
          <w:tcPr>
            <w:tcW w:w="637"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7.</w:t>
            </w:r>
          </w:p>
        </w:tc>
        <w:tc>
          <w:tcPr>
            <w:tcW w:w="4962"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Списання нестач МШП за рахунок установи</w:t>
            </w:r>
          </w:p>
        </w:tc>
        <w:tc>
          <w:tcPr>
            <w:tcW w:w="1134" w:type="dxa"/>
          </w:tcPr>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411</w:t>
            </w:r>
          </w:p>
        </w:tc>
        <w:tc>
          <w:tcPr>
            <w:tcW w:w="1559" w:type="dxa"/>
          </w:tcPr>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221</w:t>
            </w:r>
          </w:p>
        </w:tc>
        <w:tc>
          <w:tcPr>
            <w:tcW w:w="1701" w:type="dxa"/>
          </w:tcPr>
          <w:p w:rsidR="003B2336" w:rsidRPr="00AA1F13"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tc>
      </w:tr>
      <w:tr w:rsidR="003B2336" w:rsidRPr="00AA1F13" w:rsidTr="00A23077">
        <w:trPr>
          <w:trHeight w:val="20"/>
        </w:trPr>
        <w:tc>
          <w:tcPr>
            <w:tcW w:w="637"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8.</w:t>
            </w:r>
          </w:p>
        </w:tc>
        <w:tc>
          <w:tcPr>
            <w:tcW w:w="4962" w:type="dxa"/>
          </w:tcPr>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списані нестачі МШП за рахунок МВО (установа- платник ПДВ)</w:t>
            </w:r>
          </w:p>
          <w:p w:rsidR="003B2336" w:rsidRPr="00AA1F13" w:rsidRDefault="003B2336" w:rsidP="00A441CF">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 xml:space="preserve">відображається ПДВ, який повинен в бюджет </w:t>
            </w:r>
          </w:p>
        </w:tc>
        <w:tc>
          <w:tcPr>
            <w:tcW w:w="1134" w:type="dxa"/>
          </w:tcPr>
          <w:p w:rsidR="009705CE" w:rsidRPr="00AA1F13" w:rsidRDefault="009705CE"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411</w:t>
            </w:r>
          </w:p>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362</w:t>
            </w:r>
          </w:p>
        </w:tc>
        <w:tc>
          <w:tcPr>
            <w:tcW w:w="1559" w:type="dxa"/>
          </w:tcPr>
          <w:p w:rsidR="003B2336" w:rsidRPr="00AA1F13"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221</w:t>
            </w:r>
          </w:p>
          <w:p w:rsidR="003B2336" w:rsidRPr="00AA1F13" w:rsidRDefault="003B2336" w:rsidP="00A441CF">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AA1F13">
              <w:rPr>
                <w:rFonts w:ascii="Times New Roman" w:eastAsia="Times New Roman" w:hAnsi="Times New Roman"/>
                <w:sz w:val="24"/>
                <w:szCs w:val="24"/>
                <w:lang w:eastAsia="ru-RU"/>
              </w:rPr>
              <w:t>642</w:t>
            </w:r>
          </w:p>
        </w:tc>
        <w:tc>
          <w:tcPr>
            <w:tcW w:w="1701" w:type="dxa"/>
          </w:tcPr>
          <w:p w:rsidR="003B2336" w:rsidRPr="00AA1F13" w:rsidRDefault="003B233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sz w:val="24"/>
                <w:szCs w:val="24"/>
                <w:lang w:eastAsia="ru-RU"/>
              </w:rPr>
            </w:pPr>
          </w:p>
        </w:tc>
      </w:tr>
    </w:tbl>
    <w:p w:rsidR="00AA1F13" w:rsidRDefault="00AA1F13" w:rsidP="00DF0CC6">
      <w:pPr>
        <w:widowControl w:val="0"/>
        <w:shd w:val="clear" w:color="auto" w:fill="FFFFFF"/>
        <w:tabs>
          <w:tab w:val="left" w:pos="1714"/>
          <w:tab w:val="left" w:pos="2458"/>
        </w:tabs>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DF0CC6" w:rsidRPr="00444533" w:rsidRDefault="00DF0CC6" w:rsidP="00DF0CC6">
      <w:pPr>
        <w:widowControl w:val="0"/>
        <w:shd w:val="clear" w:color="auto" w:fill="FFFFFF"/>
        <w:tabs>
          <w:tab w:val="left" w:pos="1714"/>
          <w:tab w:val="left" w:pos="2458"/>
        </w:tabs>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Запитання для самоперевірки</w:t>
      </w:r>
    </w:p>
    <w:p w:rsidR="00DF0CC6" w:rsidRDefault="00DF0CC6" w:rsidP="00AA1F13">
      <w:pPr>
        <w:autoSpaceDE w:val="0"/>
        <w:autoSpaceDN w:val="0"/>
        <w:adjustRightInd w:val="0"/>
        <w:spacing w:after="0" w:line="257" w:lineRule="exact"/>
        <w:ind w:right="-20" w:firstLine="709"/>
        <w:jc w:val="both"/>
        <w:rPr>
          <w:rFonts w:ascii="Times New Roman" w:hAnsi="Times New Roman"/>
          <w:sz w:val="28"/>
          <w:szCs w:val="28"/>
          <w:lang w:eastAsia="ru-RU"/>
        </w:rPr>
      </w:pPr>
      <w:r>
        <w:rPr>
          <w:rFonts w:ascii="Times New Roman" w:hAnsi="Times New Roman"/>
          <w:spacing w:val="1"/>
          <w:position w:val="1"/>
          <w:sz w:val="28"/>
          <w:szCs w:val="28"/>
          <w:lang w:eastAsia="ru-RU"/>
        </w:rPr>
        <w:t>1</w:t>
      </w:r>
      <w:r>
        <w:rPr>
          <w:rFonts w:ascii="Times New Roman" w:hAnsi="Times New Roman"/>
          <w:position w:val="1"/>
          <w:sz w:val="28"/>
          <w:szCs w:val="28"/>
          <w:lang w:eastAsia="ru-RU"/>
        </w:rPr>
        <w:t>.</w:t>
      </w:r>
      <w:r>
        <w:rPr>
          <w:rFonts w:ascii="Times New Roman" w:hAnsi="Times New Roman"/>
          <w:spacing w:val="1"/>
          <w:position w:val="1"/>
          <w:sz w:val="28"/>
          <w:szCs w:val="28"/>
          <w:lang w:eastAsia="ru-RU"/>
        </w:rPr>
        <w:t xml:space="preserve"> </w:t>
      </w:r>
      <w:r>
        <w:rPr>
          <w:rFonts w:ascii="Times New Roman" w:hAnsi="Times New Roman"/>
          <w:position w:val="1"/>
          <w:sz w:val="28"/>
          <w:szCs w:val="28"/>
          <w:lang w:eastAsia="ru-RU"/>
        </w:rPr>
        <w:t>К</w:t>
      </w:r>
      <w:r>
        <w:rPr>
          <w:rFonts w:ascii="Times New Roman" w:hAnsi="Times New Roman"/>
          <w:spacing w:val="-1"/>
          <w:position w:val="1"/>
          <w:sz w:val="28"/>
          <w:szCs w:val="28"/>
          <w:lang w:eastAsia="ru-RU"/>
        </w:rPr>
        <w:t>л</w:t>
      </w:r>
      <w:r>
        <w:rPr>
          <w:rFonts w:ascii="Times New Roman" w:hAnsi="Times New Roman"/>
          <w:position w:val="1"/>
          <w:sz w:val="28"/>
          <w:szCs w:val="28"/>
          <w:lang w:eastAsia="ru-RU"/>
        </w:rPr>
        <w:t>ас</w:t>
      </w:r>
      <w:r>
        <w:rPr>
          <w:rFonts w:ascii="Times New Roman" w:hAnsi="Times New Roman"/>
          <w:spacing w:val="1"/>
          <w:position w:val="1"/>
          <w:sz w:val="28"/>
          <w:szCs w:val="28"/>
          <w:lang w:eastAsia="ru-RU"/>
        </w:rPr>
        <w:t>и</w:t>
      </w:r>
      <w:r>
        <w:rPr>
          <w:rFonts w:ascii="Times New Roman" w:hAnsi="Times New Roman"/>
          <w:spacing w:val="-2"/>
          <w:position w:val="1"/>
          <w:sz w:val="28"/>
          <w:szCs w:val="28"/>
          <w:lang w:eastAsia="ru-RU"/>
        </w:rPr>
        <w:t>ф</w:t>
      </w:r>
      <w:r>
        <w:rPr>
          <w:rFonts w:ascii="Times New Roman" w:hAnsi="Times New Roman"/>
          <w:spacing w:val="1"/>
          <w:position w:val="1"/>
          <w:sz w:val="28"/>
          <w:szCs w:val="28"/>
          <w:lang w:eastAsia="ru-RU"/>
        </w:rPr>
        <w:t>і</w:t>
      </w:r>
      <w:r>
        <w:rPr>
          <w:rFonts w:ascii="Times New Roman" w:hAnsi="Times New Roman"/>
          <w:position w:val="1"/>
          <w:sz w:val="28"/>
          <w:szCs w:val="28"/>
          <w:lang w:eastAsia="ru-RU"/>
        </w:rPr>
        <w:t>к</w:t>
      </w:r>
      <w:r>
        <w:rPr>
          <w:rFonts w:ascii="Times New Roman" w:hAnsi="Times New Roman"/>
          <w:spacing w:val="-2"/>
          <w:position w:val="1"/>
          <w:sz w:val="28"/>
          <w:szCs w:val="28"/>
          <w:lang w:eastAsia="ru-RU"/>
        </w:rPr>
        <w:t>а</w:t>
      </w:r>
      <w:r>
        <w:rPr>
          <w:rFonts w:ascii="Times New Roman" w:hAnsi="Times New Roman"/>
          <w:spacing w:val="-1"/>
          <w:position w:val="1"/>
          <w:sz w:val="28"/>
          <w:szCs w:val="28"/>
          <w:lang w:eastAsia="ru-RU"/>
        </w:rPr>
        <w:t>ц</w:t>
      </w:r>
      <w:r>
        <w:rPr>
          <w:rFonts w:ascii="Times New Roman" w:hAnsi="Times New Roman"/>
          <w:spacing w:val="1"/>
          <w:position w:val="1"/>
          <w:sz w:val="28"/>
          <w:szCs w:val="28"/>
          <w:lang w:eastAsia="ru-RU"/>
        </w:rPr>
        <w:t>і</w:t>
      </w:r>
      <w:r>
        <w:rPr>
          <w:rFonts w:ascii="Times New Roman" w:hAnsi="Times New Roman"/>
          <w:position w:val="1"/>
          <w:sz w:val="28"/>
          <w:szCs w:val="28"/>
          <w:lang w:eastAsia="ru-RU"/>
        </w:rPr>
        <w:t>я</w:t>
      </w:r>
      <w:r>
        <w:rPr>
          <w:rFonts w:ascii="Times New Roman" w:hAnsi="Times New Roman"/>
          <w:spacing w:val="1"/>
          <w:position w:val="1"/>
          <w:sz w:val="28"/>
          <w:szCs w:val="28"/>
          <w:lang w:eastAsia="ru-RU"/>
        </w:rPr>
        <w:t xml:space="preserve"> </w:t>
      </w:r>
      <w:r>
        <w:rPr>
          <w:rFonts w:ascii="Times New Roman" w:hAnsi="Times New Roman"/>
          <w:position w:val="1"/>
          <w:sz w:val="28"/>
          <w:szCs w:val="28"/>
          <w:lang w:eastAsia="ru-RU"/>
        </w:rPr>
        <w:t>й</w:t>
      </w:r>
      <w:r>
        <w:rPr>
          <w:rFonts w:ascii="Times New Roman" w:hAnsi="Times New Roman"/>
          <w:spacing w:val="-2"/>
          <w:position w:val="1"/>
          <w:sz w:val="28"/>
          <w:szCs w:val="28"/>
          <w:lang w:eastAsia="ru-RU"/>
        </w:rPr>
        <w:t xml:space="preserve"> </w:t>
      </w:r>
      <w:r>
        <w:rPr>
          <w:rFonts w:ascii="Times New Roman" w:hAnsi="Times New Roman"/>
          <w:spacing w:val="1"/>
          <w:position w:val="1"/>
          <w:sz w:val="28"/>
          <w:szCs w:val="28"/>
          <w:lang w:eastAsia="ru-RU"/>
        </w:rPr>
        <w:t>о</w:t>
      </w:r>
      <w:r>
        <w:rPr>
          <w:rFonts w:ascii="Times New Roman" w:hAnsi="Times New Roman"/>
          <w:spacing w:val="-1"/>
          <w:position w:val="1"/>
          <w:sz w:val="28"/>
          <w:szCs w:val="28"/>
          <w:lang w:eastAsia="ru-RU"/>
        </w:rPr>
        <w:t>цін</w:t>
      </w:r>
      <w:r>
        <w:rPr>
          <w:rFonts w:ascii="Times New Roman" w:hAnsi="Times New Roman"/>
          <w:position w:val="1"/>
          <w:sz w:val="28"/>
          <w:szCs w:val="28"/>
          <w:lang w:eastAsia="ru-RU"/>
        </w:rPr>
        <w:t>ка запа</w:t>
      </w:r>
      <w:r>
        <w:rPr>
          <w:rFonts w:ascii="Times New Roman" w:hAnsi="Times New Roman"/>
          <w:spacing w:val="-2"/>
          <w:position w:val="1"/>
          <w:sz w:val="28"/>
          <w:szCs w:val="28"/>
          <w:lang w:eastAsia="ru-RU"/>
        </w:rPr>
        <w:t>с</w:t>
      </w:r>
      <w:r>
        <w:rPr>
          <w:rFonts w:ascii="Times New Roman" w:hAnsi="Times New Roman"/>
          <w:spacing w:val="1"/>
          <w:position w:val="1"/>
          <w:sz w:val="28"/>
          <w:szCs w:val="28"/>
          <w:lang w:eastAsia="ru-RU"/>
        </w:rPr>
        <w:t>і</w:t>
      </w:r>
      <w:r>
        <w:rPr>
          <w:rFonts w:ascii="Times New Roman" w:hAnsi="Times New Roman"/>
          <w:position w:val="1"/>
          <w:sz w:val="28"/>
          <w:szCs w:val="28"/>
          <w:lang w:eastAsia="ru-RU"/>
        </w:rPr>
        <w:t>в</w:t>
      </w:r>
      <w:r>
        <w:rPr>
          <w:rFonts w:ascii="Times New Roman" w:hAnsi="Times New Roman"/>
          <w:spacing w:val="-1"/>
          <w:position w:val="1"/>
          <w:sz w:val="28"/>
          <w:szCs w:val="28"/>
          <w:lang w:eastAsia="ru-RU"/>
        </w:rPr>
        <w:t xml:space="preserve"> </w:t>
      </w:r>
      <w:r>
        <w:rPr>
          <w:rFonts w:ascii="Times New Roman" w:hAnsi="Times New Roman"/>
          <w:position w:val="1"/>
          <w:sz w:val="28"/>
          <w:szCs w:val="28"/>
          <w:lang w:eastAsia="ru-RU"/>
        </w:rPr>
        <w:t>у</w:t>
      </w:r>
      <w:r>
        <w:rPr>
          <w:rFonts w:ascii="Times New Roman" w:hAnsi="Times New Roman"/>
          <w:spacing w:val="-3"/>
          <w:position w:val="1"/>
          <w:sz w:val="28"/>
          <w:szCs w:val="28"/>
          <w:lang w:eastAsia="ru-RU"/>
        </w:rPr>
        <w:t xml:space="preserve"> </w:t>
      </w:r>
      <w:r>
        <w:rPr>
          <w:rFonts w:ascii="Times New Roman" w:hAnsi="Times New Roman"/>
          <w:spacing w:val="1"/>
          <w:position w:val="1"/>
          <w:sz w:val="28"/>
          <w:szCs w:val="28"/>
          <w:lang w:eastAsia="ru-RU"/>
        </w:rPr>
        <w:t>б</w:t>
      </w:r>
      <w:r>
        <w:rPr>
          <w:rFonts w:ascii="Times New Roman" w:hAnsi="Times New Roman"/>
          <w:spacing w:val="-1"/>
          <w:position w:val="1"/>
          <w:sz w:val="28"/>
          <w:szCs w:val="28"/>
          <w:lang w:eastAsia="ru-RU"/>
        </w:rPr>
        <w:t>ю</w:t>
      </w:r>
      <w:r>
        <w:rPr>
          <w:rFonts w:ascii="Times New Roman" w:hAnsi="Times New Roman"/>
          <w:spacing w:val="1"/>
          <w:position w:val="1"/>
          <w:sz w:val="28"/>
          <w:szCs w:val="28"/>
          <w:lang w:eastAsia="ru-RU"/>
        </w:rPr>
        <w:t>д</w:t>
      </w:r>
      <w:r>
        <w:rPr>
          <w:rFonts w:ascii="Times New Roman" w:hAnsi="Times New Roman"/>
          <w:position w:val="1"/>
          <w:sz w:val="28"/>
          <w:szCs w:val="28"/>
          <w:lang w:eastAsia="ru-RU"/>
        </w:rPr>
        <w:t>же</w:t>
      </w:r>
      <w:r>
        <w:rPr>
          <w:rFonts w:ascii="Times New Roman" w:hAnsi="Times New Roman"/>
          <w:spacing w:val="-2"/>
          <w:position w:val="1"/>
          <w:sz w:val="28"/>
          <w:szCs w:val="28"/>
          <w:lang w:eastAsia="ru-RU"/>
        </w:rPr>
        <w:t>т</w:t>
      </w:r>
      <w:r>
        <w:rPr>
          <w:rFonts w:ascii="Times New Roman" w:hAnsi="Times New Roman"/>
          <w:spacing w:val="1"/>
          <w:position w:val="1"/>
          <w:sz w:val="28"/>
          <w:szCs w:val="28"/>
          <w:lang w:eastAsia="ru-RU"/>
        </w:rPr>
        <w:t>н</w:t>
      </w:r>
      <w:r>
        <w:rPr>
          <w:rFonts w:ascii="Times New Roman" w:hAnsi="Times New Roman"/>
          <w:spacing w:val="-1"/>
          <w:position w:val="1"/>
          <w:sz w:val="28"/>
          <w:szCs w:val="28"/>
          <w:lang w:eastAsia="ru-RU"/>
        </w:rPr>
        <w:t>и</w:t>
      </w:r>
      <w:r>
        <w:rPr>
          <w:rFonts w:ascii="Times New Roman" w:hAnsi="Times New Roman"/>
          <w:position w:val="1"/>
          <w:sz w:val="28"/>
          <w:szCs w:val="28"/>
          <w:lang w:eastAsia="ru-RU"/>
        </w:rPr>
        <w:t>х</w:t>
      </w:r>
      <w:r>
        <w:rPr>
          <w:rFonts w:ascii="Times New Roman" w:hAnsi="Times New Roman"/>
          <w:spacing w:val="1"/>
          <w:position w:val="1"/>
          <w:sz w:val="28"/>
          <w:szCs w:val="28"/>
          <w:lang w:eastAsia="ru-RU"/>
        </w:rPr>
        <w:t xml:space="preserve"> </w:t>
      </w:r>
      <w:r>
        <w:rPr>
          <w:rFonts w:ascii="Times New Roman" w:hAnsi="Times New Roman"/>
          <w:spacing w:val="-4"/>
          <w:position w:val="1"/>
          <w:sz w:val="28"/>
          <w:szCs w:val="28"/>
          <w:lang w:eastAsia="ru-RU"/>
        </w:rPr>
        <w:t>у</w:t>
      </w:r>
      <w:r>
        <w:rPr>
          <w:rFonts w:ascii="Times New Roman" w:hAnsi="Times New Roman"/>
          <w:position w:val="1"/>
          <w:sz w:val="28"/>
          <w:szCs w:val="28"/>
          <w:lang w:eastAsia="ru-RU"/>
        </w:rPr>
        <w:t>ста</w:t>
      </w:r>
      <w:r>
        <w:rPr>
          <w:rFonts w:ascii="Times New Roman" w:hAnsi="Times New Roman"/>
          <w:spacing w:val="1"/>
          <w:position w:val="1"/>
          <w:sz w:val="28"/>
          <w:szCs w:val="28"/>
          <w:lang w:eastAsia="ru-RU"/>
        </w:rPr>
        <w:t>но</w:t>
      </w:r>
      <w:r>
        <w:rPr>
          <w:rFonts w:ascii="Times New Roman" w:hAnsi="Times New Roman"/>
          <w:spacing w:val="2"/>
          <w:position w:val="1"/>
          <w:sz w:val="28"/>
          <w:szCs w:val="28"/>
          <w:lang w:eastAsia="ru-RU"/>
        </w:rPr>
        <w:t>в</w:t>
      </w:r>
      <w:r>
        <w:rPr>
          <w:rFonts w:ascii="Times New Roman" w:hAnsi="Times New Roman"/>
          <w:spacing w:val="-2"/>
          <w:position w:val="1"/>
          <w:sz w:val="28"/>
          <w:szCs w:val="28"/>
          <w:lang w:eastAsia="ru-RU"/>
        </w:rPr>
        <w:t>а</w:t>
      </w:r>
      <w:r>
        <w:rPr>
          <w:rFonts w:ascii="Times New Roman" w:hAnsi="Times New Roman"/>
          <w:spacing w:val="1"/>
          <w:position w:val="1"/>
          <w:sz w:val="28"/>
          <w:szCs w:val="28"/>
          <w:lang w:eastAsia="ru-RU"/>
        </w:rPr>
        <w:t>х</w:t>
      </w:r>
      <w:r>
        <w:rPr>
          <w:rFonts w:ascii="Times New Roman" w:hAnsi="Times New Roman"/>
          <w:position w:val="1"/>
          <w:sz w:val="28"/>
          <w:szCs w:val="28"/>
          <w:lang w:eastAsia="ru-RU"/>
        </w:rPr>
        <w:t>.</w:t>
      </w:r>
    </w:p>
    <w:p w:rsidR="00DF0CC6" w:rsidRDefault="00DF0CC6" w:rsidP="00AA1F13">
      <w:pPr>
        <w:autoSpaceDE w:val="0"/>
        <w:autoSpaceDN w:val="0"/>
        <w:adjustRightInd w:val="0"/>
        <w:spacing w:before="3" w:after="0" w:line="322" w:lineRule="exact"/>
        <w:ind w:right="48" w:firstLine="709"/>
        <w:jc w:val="both"/>
        <w:rPr>
          <w:rFonts w:ascii="Times New Roman" w:hAnsi="Times New Roman"/>
          <w:sz w:val="28"/>
          <w:szCs w:val="28"/>
          <w:lang w:eastAsia="ru-RU"/>
        </w:rPr>
      </w:pPr>
      <w:r>
        <w:rPr>
          <w:rFonts w:ascii="Times New Roman" w:hAnsi="Times New Roman"/>
          <w:spacing w:val="1"/>
          <w:sz w:val="28"/>
          <w:szCs w:val="28"/>
          <w:lang w:eastAsia="ru-RU"/>
        </w:rPr>
        <w:t>2</w:t>
      </w:r>
      <w:r>
        <w:rPr>
          <w:rFonts w:ascii="Times New Roman" w:hAnsi="Times New Roman"/>
          <w:sz w:val="28"/>
          <w:szCs w:val="28"/>
          <w:lang w:eastAsia="ru-RU"/>
        </w:rPr>
        <w:t>.</w:t>
      </w:r>
      <w:r>
        <w:rPr>
          <w:rFonts w:ascii="Times New Roman" w:hAnsi="Times New Roman"/>
          <w:spacing w:val="-3"/>
          <w:sz w:val="28"/>
          <w:szCs w:val="28"/>
          <w:lang w:eastAsia="ru-RU"/>
        </w:rPr>
        <w:t xml:space="preserve"> </w:t>
      </w:r>
      <w:r>
        <w:rPr>
          <w:rFonts w:ascii="Times New Roman" w:hAnsi="Times New Roman"/>
          <w:spacing w:val="1"/>
          <w:sz w:val="28"/>
          <w:szCs w:val="28"/>
          <w:lang w:eastAsia="ru-RU"/>
        </w:rPr>
        <w:t>З</w:t>
      </w:r>
      <w:r>
        <w:rPr>
          <w:rFonts w:ascii="Times New Roman" w:hAnsi="Times New Roman"/>
          <w:sz w:val="28"/>
          <w:szCs w:val="28"/>
          <w:lang w:eastAsia="ru-RU"/>
        </w:rPr>
        <w:t>а</w:t>
      </w:r>
      <w:r>
        <w:rPr>
          <w:rFonts w:ascii="Times New Roman" w:hAnsi="Times New Roman"/>
          <w:spacing w:val="19"/>
          <w:sz w:val="28"/>
          <w:szCs w:val="28"/>
          <w:lang w:eastAsia="ru-RU"/>
        </w:rPr>
        <w:t xml:space="preserve"> </w:t>
      </w:r>
      <w:r>
        <w:rPr>
          <w:rFonts w:ascii="Times New Roman" w:hAnsi="Times New Roman"/>
          <w:sz w:val="28"/>
          <w:szCs w:val="28"/>
          <w:lang w:eastAsia="ru-RU"/>
        </w:rPr>
        <w:t>я</w:t>
      </w:r>
      <w:r>
        <w:rPr>
          <w:rFonts w:ascii="Times New Roman" w:hAnsi="Times New Roman"/>
          <w:spacing w:val="-2"/>
          <w:sz w:val="28"/>
          <w:szCs w:val="28"/>
          <w:lang w:eastAsia="ru-RU"/>
        </w:rPr>
        <w:t>к</w:t>
      </w:r>
      <w:r>
        <w:rPr>
          <w:rFonts w:ascii="Times New Roman" w:hAnsi="Times New Roman"/>
          <w:spacing w:val="1"/>
          <w:sz w:val="28"/>
          <w:szCs w:val="28"/>
          <w:lang w:eastAsia="ru-RU"/>
        </w:rPr>
        <w:t>о</w:t>
      </w:r>
      <w:r>
        <w:rPr>
          <w:rFonts w:ascii="Times New Roman" w:hAnsi="Times New Roman"/>
          <w:sz w:val="28"/>
          <w:szCs w:val="28"/>
          <w:lang w:eastAsia="ru-RU"/>
        </w:rPr>
        <w:t>ю</w:t>
      </w:r>
      <w:r>
        <w:rPr>
          <w:rFonts w:ascii="Times New Roman" w:hAnsi="Times New Roman"/>
          <w:spacing w:val="18"/>
          <w:sz w:val="28"/>
          <w:szCs w:val="28"/>
          <w:lang w:eastAsia="ru-RU"/>
        </w:rPr>
        <w:t xml:space="preserve"> </w:t>
      </w:r>
      <w:r>
        <w:rPr>
          <w:rFonts w:ascii="Times New Roman" w:hAnsi="Times New Roman"/>
          <w:sz w:val="28"/>
          <w:szCs w:val="28"/>
          <w:lang w:eastAsia="ru-RU"/>
        </w:rPr>
        <w:t>вартіс</w:t>
      </w:r>
      <w:r>
        <w:rPr>
          <w:rFonts w:ascii="Times New Roman" w:hAnsi="Times New Roman"/>
          <w:spacing w:val="-1"/>
          <w:sz w:val="28"/>
          <w:szCs w:val="28"/>
          <w:lang w:eastAsia="ru-RU"/>
        </w:rPr>
        <w:t>т</w:t>
      </w:r>
      <w:r>
        <w:rPr>
          <w:rFonts w:ascii="Times New Roman" w:hAnsi="Times New Roman"/>
          <w:sz w:val="28"/>
          <w:szCs w:val="28"/>
          <w:lang w:eastAsia="ru-RU"/>
        </w:rPr>
        <w:t>ю</w:t>
      </w:r>
      <w:r>
        <w:rPr>
          <w:rFonts w:ascii="Times New Roman" w:hAnsi="Times New Roman"/>
          <w:spacing w:val="19"/>
          <w:sz w:val="28"/>
          <w:szCs w:val="28"/>
          <w:lang w:eastAsia="ru-RU"/>
        </w:rPr>
        <w:t xml:space="preserve"> </w:t>
      </w:r>
      <w:r>
        <w:rPr>
          <w:rFonts w:ascii="Times New Roman" w:hAnsi="Times New Roman"/>
          <w:sz w:val="28"/>
          <w:szCs w:val="28"/>
          <w:lang w:eastAsia="ru-RU"/>
        </w:rPr>
        <w:t>в</w:t>
      </w:r>
      <w:r>
        <w:rPr>
          <w:rFonts w:ascii="Times New Roman" w:hAnsi="Times New Roman"/>
          <w:spacing w:val="21"/>
          <w:sz w:val="28"/>
          <w:szCs w:val="28"/>
          <w:lang w:eastAsia="ru-RU"/>
        </w:rPr>
        <w:t xml:space="preserve"> </w:t>
      </w:r>
      <w:r>
        <w:rPr>
          <w:rFonts w:ascii="Times New Roman" w:hAnsi="Times New Roman"/>
          <w:spacing w:val="1"/>
          <w:sz w:val="28"/>
          <w:szCs w:val="28"/>
          <w:lang w:eastAsia="ru-RU"/>
        </w:rPr>
        <w:t>б</w:t>
      </w:r>
      <w:r>
        <w:rPr>
          <w:rFonts w:ascii="Times New Roman" w:hAnsi="Times New Roman"/>
          <w:spacing w:val="-4"/>
          <w:sz w:val="28"/>
          <w:szCs w:val="28"/>
          <w:lang w:eastAsia="ru-RU"/>
        </w:rPr>
        <w:t>у</w:t>
      </w:r>
      <w:r>
        <w:rPr>
          <w:rFonts w:ascii="Times New Roman" w:hAnsi="Times New Roman"/>
          <w:spacing w:val="1"/>
          <w:sz w:val="28"/>
          <w:szCs w:val="28"/>
          <w:lang w:eastAsia="ru-RU"/>
        </w:rPr>
        <w:t>х</w:t>
      </w:r>
      <w:r>
        <w:rPr>
          <w:rFonts w:ascii="Times New Roman" w:hAnsi="Times New Roman"/>
          <w:sz w:val="28"/>
          <w:szCs w:val="28"/>
          <w:lang w:eastAsia="ru-RU"/>
        </w:rPr>
        <w:t>гал</w:t>
      </w:r>
      <w:r>
        <w:rPr>
          <w:rFonts w:ascii="Times New Roman" w:hAnsi="Times New Roman"/>
          <w:spacing w:val="-1"/>
          <w:sz w:val="28"/>
          <w:szCs w:val="28"/>
          <w:lang w:eastAsia="ru-RU"/>
        </w:rPr>
        <w:t>т</w:t>
      </w:r>
      <w:r>
        <w:rPr>
          <w:rFonts w:ascii="Times New Roman" w:hAnsi="Times New Roman"/>
          <w:sz w:val="28"/>
          <w:szCs w:val="28"/>
          <w:lang w:eastAsia="ru-RU"/>
        </w:rPr>
        <w:t>е</w:t>
      </w:r>
      <w:r>
        <w:rPr>
          <w:rFonts w:ascii="Times New Roman" w:hAnsi="Times New Roman"/>
          <w:spacing w:val="1"/>
          <w:sz w:val="28"/>
          <w:szCs w:val="28"/>
          <w:lang w:eastAsia="ru-RU"/>
        </w:rPr>
        <w:t>р</w:t>
      </w:r>
      <w:r>
        <w:rPr>
          <w:rFonts w:ascii="Times New Roman" w:hAnsi="Times New Roman"/>
          <w:sz w:val="28"/>
          <w:szCs w:val="28"/>
          <w:lang w:eastAsia="ru-RU"/>
        </w:rPr>
        <w:t>сь</w:t>
      </w:r>
      <w:r>
        <w:rPr>
          <w:rFonts w:ascii="Times New Roman" w:hAnsi="Times New Roman"/>
          <w:spacing w:val="-3"/>
          <w:sz w:val="28"/>
          <w:szCs w:val="28"/>
          <w:lang w:eastAsia="ru-RU"/>
        </w:rPr>
        <w:t>к</w:t>
      </w:r>
      <w:r>
        <w:rPr>
          <w:rFonts w:ascii="Times New Roman" w:hAnsi="Times New Roman"/>
          <w:spacing w:val="1"/>
          <w:sz w:val="28"/>
          <w:szCs w:val="28"/>
          <w:lang w:eastAsia="ru-RU"/>
        </w:rPr>
        <w:t>о</w:t>
      </w:r>
      <w:r>
        <w:rPr>
          <w:rFonts w:ascii="Times New Roman" w:hAnsi="Times New Roman"/>
          <w:sz w:val="28"/>
          <w:szCs w:val="28"/>
          <w:lang w:eastAsia="ru-RU"/>
        </w:rPr>
        <w:t>му</w:t>
      </w:r>
      <w:r>
        <w:rPr>
          <w:rFonts w:ascii="Times New Roman" w:hAnsi="Times New Roman"/>
          <w:spacing w:val="15"/>
          <w:sz w:val="28"/>
          <w:szCs w:val="28"/>
          <w:lang w:eastAsia="ru-RU"/>
        </w:rPr>
        <w:t xml:space="preserve"> </w:t>
      </w:r>
      <w:r>
        <w:rPr>
          <w:rFonts w:ascii="Times New Roman" w:hAnsi="Times New Roman"/>
          <w:spacing w:val="1"/>
          <w:sz w:val="28"/>
          <w:szCs w:val="28"/>
          <w:lang w:eastAsia="ru-RU"/>
        </w:rPr>
        <w:t>о</w:t>
      </w:r>
      <w:r>
        <w:rPr>
          <w:rFonts w:ascii="Times New Roman" w:hAnsi="Times New Roman"/>
          <w:spacing w:val="-1"/>
          <w:sz w:val="28"/>
          <w:szCs w:val="28"/>
          <w:lang w:eastAsia="ru-RU"/>
        </w:rPr>
        <w:t>бл</w:t>
      </w:r>
      <w:r>
        <w:rPr>
          <w:rFonts w:ascii="Times New Roman" w:hAnsi="Times New Roman"/>
          <w:spacing w:val="1"/>
          <w:sz w:val="28"/>
          <w:szCs w:val="28"/>
          <w:lang w:eastAsia="ru-RU"/>
        </w:rPr>
        <w:t>і</w:t>
      </w:r>
      <w:r>
        <w:rPr>
          <w:rFonts w:ascii="Times New Roman" w:hAnsi="Times New Roman"/>
          <w:sz w:val="28"/>
          <w:szCs w:val="28"/>
          <w:lang w:eastAsia="ru-RU"/>
        </w:rPr>
        <w:t>ку</w:t>
      </w:r>
      <w:r>
        <w:rPr>
          <w:rFonts w:ascii="Times New Roman" w:hAnsi="Times New Roman"/>
          <w:spacing w:val="15"/>
          <w:sz w:val="28"/>
          <w:szCs w:val="28"/>
          <w:lang w:eastAsia="ru-RU"/>
        </w:rPr>
        <w:t xml:space="preserve"> </w:t>
      </w:r>
      <w:r>
        <w:rPr>
          <w:rFonts w:ascii="Times New Roman" w:hAnsi="Times New Roman"/>
          <w:sz w:val="28"/>
          <w:szCs w:val="28"/>
          <w:lang w:eastAsia="ru-RU"/>
        </w:rPr>
        <w:t>зар</w:t>
      </w:r>
      <w:r>
        <w:rPr>
          <w:rFonts w:ascii="Times New Roman" w:hAnsi="Times New Roman"/>
          <w:spacing w:val="1"/>
          <w:sz w:val="28"/>
          <w:szCs w:val="28"/>
          <w:lang w:eastAsia="ru-RU"/>
        </w:rPr>
        <w:t>ахо</w:t>
      </w:r>
      <w:r>
        <w:rPr>
          <w:rFonts w:ascii="Times New Roman" w:hAnsi="Times New Roman"/>
          <w:sz w:val="28"/>
          <w:szCs w:val="28"/>
          <w:lang w:eastAsia="ru-RU"/>
        </w:rPr>
        <w:t>в</w:t>
      </w:r>
      <w:r>
        <w:rPr>
          <w:rFonts w:ascii="Times New Roman" w:hAnsi="Times New Roman"/>
          <w:spacing w:val="-4"/>
          <w:sz w:val="28"/>
          <w:szCs w:val="28"/>
          <w:lang w:eastAsia="ru-RU"/>
        </w:rPr>
        <w:t>у</w:t>
      </w:r>
      <w:r>
        <w:rPr>
          <w:rFonts w:ascii="Times New Roman" w:hAnsi="Times New Roman"/>
          <w:spacing w:val="-1"/>
          <w:sz w:val="28"/>
          <w:szCs w:val="28"/>
          <w:lang w:eastAsia="ru-RU"/>
        </w:rPr>
        <w:t>ю</w:t>
      </w:r>
      <w:r>
        <w:rPr>
          <w:rFonts w:ascii="Times New Roman" w:hAnsi="Times New Roman"/>
          <w:sz w:val="28"/>
          <w:szCs w:val="28"/>
          <w:lang w:eastAsia="ru-RU"/>
        </w:rPr>
        <w:t>т</w:t>
      </w:r>
      <w:r>
        <w:rPr>
          <w:rFonts w:ascii="Times New Roman" w:hAnsi="Times New Roman"/>
          <w:spacing w:val="-1"/>
          <w:sz w:val="28"/>
          <w:szCs w:val="28"/>
          <w:lang w:eastAsia="ru-RU"/>
        </w:rPr>
        <w:t>ь</w:t>
      </w:r>
      <w:r>
        <w:rPr>
          <w:rFonts w:ascii="Times New Roman" w:hAnsi="Times New Roman"/>
          <w:sz w:val="28"/>
          <w:szCs w:val="28"/>
          <w:lang w:eastAsia="ru-RU"/>
        </w:rPr>
        <w:t>ся</w:t>
      </w:r>
      <w:r>
        <w:rPr>
          <w:rFonts w:ascii="Times New Roman" w:hAnsi="Times New Roman"/>
          <w:spacing w:val="22"/>
          <w:sz w:val="28"/>
          <w:szCs w:val="28"/>
          <w:lang w:eastAsia="ru-RU"/>
        </w:rPr>
        <w:t xml:space="preserve"> </w:t>
      </w:r>
      <w:r>
        <w:rPr>
          <w:rFonts w:ascii="Times New Roman" w:hAnsi="Times New Roman"/>
          <w:spacing w:val="1"/>
          <w:sz w:val="28"/>
          <w:szCs w:val="28"/>
          <w:lang w:eastAsia="ru-RU"/>
        </w:rPr>
        <w:t>н</w:t>
      </w:r>
      <w:r>
        <w:rPr>
          <w:rFonts w:ascii="Times New Roman" w:hAnsi="Times New Roman"/>
          <w:sz w:val="28"/>
          <w:szCs w:val="28"/>
          <w:lang w:eastAsia="ru-RU"/>
        </w:rPr>
        <w:t>а</w:t>
      </w:r>
      <w:r>
        <w:rPr>
          <w:rFonts w:ascii="Times New Roman" w:hAnsi="Times New Roman"/>
          <w:spacing w:val="19"/>
          <w:sz w:val="28"/>
          <w:szCs w:val="28"/>
          <w:lang w:eastAsia="ru-RU"/>
        </w:rPr>
        <w:t xml:space="preserve"> </w:t>
      </w:r>
      <w:r>
        <w:rPr>
          <w:rFonts w:ascii="Times New Roman" w:hAnsi="Times New Roman"/>
          <w:spacing w:val="1"/>
          <w:sz w:val="28"/>
          <w:szCs w:val="28"/>
          <w:lang w:eastAsia="ru-RU"/>
        </w:rPr>
        <w:t>б</w:t>
      </w:r>
      <w:r>
        <w:rPr>
          <w:rFonts w:ascii="Times New Roman" w:hAnsi="Times New Roman"/>
          <w:sz w:val="28"/>
          <w:szCs w:val="28"/>
          <w:lang w:eastAsia="ru-RU"/>
        </w:rPr>
        <w:t>ал</w:t>
      </w:r>
      <w:r>
        <w:rPr>
          <w:rFonts w:ascii="Times New Roman" w:hAnsi="Times New Roman"/>
          <w:spacing w:val="-3"/>
          <w:sz w:val="28"/>
          <w:szCs w:val="28"/>
          <w:lang w:eastAsia="ru-RU"/>
        </w:rPr>
        <w:t>а</w:t>
      </w:r>
      <w:r>
        <w:rPr>
          <w:rFonts w:ascii="Times New Roman" w:hAnsi="Times New Roman"/>
          <w:spacing w:val="1"/>
          <w:sz w:val="28"/>
          <w:szCs w:val="28"/>
          <w:lang w:eastAsia="ru-RU"/>
        </w:rPr>
        <w:t>н</w:t>
      </w:r>
      <w:r>
        <w:rPr>
          <w:rFonts w:ascii="Times New Roman" w:hAnsi="Times New Roman"/>
          <w:sz w:val="28"/>
          <w:szCs w:val="28"/>
          <w:lang w:eastAsia="ru-RU"/>
        </w:rPr>
        <w:t>с</w:t>
      </w:r>
      <w:r>
        <w:rPr>
          <w:rFonts w:ascii="Times New Roman" w:hAnsi="Times New Roman"/>
          <w:spacing w:val="19"/>
          <w:sz w:val="28"/>
          <w:szCs w:val="28"/>
          <w:lang w:eastAsia="ru-RU"/>
        </w:rPr>
        <w:t xml:space="preserve"> </w:t>
      </w:r>
      <w:r>
        <w:rPr>
          <w:rFonts w:ascii="Times New Roman" w:hAnsi="Times New Roman"/>
          <w:spacing w:val="-1"/>
          <w:sz w:val="28"/>
          <w:szCs w:val="28"/>
          <w:lang w:eastAsia="ru-RU"/>
        </w:rPr>
        <w:t>п</w:t>
      </w:r>
      <w:r>
        <w:rPr>
          <w:rFonts w:ascii="Times New Roman" w:hAnsi="Times New Roman"/>
          <w:spacing w:val="8"/>
          <w:sz w:val="28"/>
          <w:szCs w:val="28"/>
          <w:lang w:eastAsia="ru-RU"/>
        </w:rPr>
        <w:t>р</w:t>
      </w:r>
      <w:r w:rsidR="00AA1F13">
        <w:rPr>
          <w:rFonts w:ascii="Times New Roman" w:hAnsi="Times New Roman"/>
          <w:spacing w:val="1"/>
          <w:sz w:val="28"/>
          <w:szCs w:val="28"/>
          <w:lang w:eastAsia="ru-RU"/>
        </w:rPr>
        <w:t>и</w:t>
      </w:r>
      <w:r>
        <w:rPr>
          <w:rFonts w:ascii="Times New Roman" w:hAnsi="Times New Roman"/>
          <w:spacing w:val="1"/>
          <w:sz w:val="28"/>
          <w:szCs w:val="28"/>
          <w:lang w:eastAsia="ru-RU"/>
        </w:rPr>
        <w:t>дб</w:t>
      </w:r>
      <w:r>
        <w:rPr>
          <w:rFonts w:ascii="Times New Roman" w:hAnsi="Times New Roman"/>
          <w:spacing w:val="-2"/>
          <w:sz w:val="28"/>
          <w:szCs w:val="28"/>
          <w:lang w:eastAsia="ru-RU"/>
        </w:rPr>
        <w:t>а</w:t>
      </w:r>
      <w:r>
        <w:rPr>
          <w:rFonts w:ascii="Times New Roman" w:hAnsi="Times New Roman"/>
          <w:spacing w:val="-1"/>
          <w:sz w:val="28"/>
          <w:szCs w:val="28"/>
          <w:lang w:eastAsia="ru-RU"/>
        </w:rPr>
        <w:t>н</w:t>
      </w:r>
      <w:r>
        <w:rPr>
          <w:rFonts w:ascii="Times New Roman" w:hAnsi="Times New Roman"/>
          <w:sz w:val="28"/>
          <w:szCs w:val="28"/>
          <w:lang w:eastAsia="ru-RU"/>
        </w:rPr>
        <w:t>і</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з</w:t>
      </w:r>
      <w:r>
        <w:rPr>
          <w:rFonts w:ascii="Times New Roman" w:hAnsi="Times New Roman"/>
          <w:sz w:val="28"/>
          <w:szCs w:val="28"/>
          <w:lang w:eastAsia="ru-RU"/>
        </w:rPr>
        <w:t>а</w:t>
      </w:r>
      <w:r>
        <w:rPr>
          <w:rFonts w:ascii="Times New Roman" w:hAnsi="Times New Roman"/>
          <w:spacing w:val="1"/>
          <w:sz w:val="28"/>
          <w:szCs w:val="28"/>
          <w:lang w:eastAsia="ru-RU"/>
        </w:rPr>
        <w:t>п</w:t>
      </w:r>
      <w:r>
        <w:rPr>
          <w:rFonts w:ascii="Times New Roman" w:hAnsi="Times New Roman"/>
          <w:spacing w:val="-2"/>
          <w:sz w:val="28"/>
          <w:szCs w:val="28"/>
          <w:lang w:eastAsia="ru-RU"/>
        </w:rPr>
        <w:t>а</w:t>
      </w:r>
      <w:r>
        <w:rPr>
          <w:rFonts w:ascii="Times New Roman" w:hAnsi="Times New Roman"/>
          <w:sz w:val="28"/>
          <w:szCs w:val="28"/>
          <w:lang w:eastAsia="ru-RU"/>
        </w:rPr>
        <w:t>с</w:t>
      </w:r>
      <w:r>
        <w:rPr>
          <w:rFonts w:ascii="Times New Roman" w:hAnsi="Times New Roman"/>
          <w:spacing w:val="-1"/>
          <w:sz w:val="28"/>
          <w:szCs w:val="28"/>
          <w:lang w:eastAsia="ru-RU"/>
        </w:rPr>
        <w:t>и</w:t>
      </w:r>
      <w:r>
        <w:rPr>
          <w:rFonts w:ascii="Times New Roman" w:hAnsi="Times New Roman"/>
          <w:sz w:val="28"/>
          <w:szCs w:val="28"/>
          <w:lang w:eastAsia="ru-RU"/>
        </w:rPr>
        <w:t>?</w:t>
      </w:r>
    </w:p>
    <w:p w:rsidR="00DF0CC6" w:rsidRDefault="00DF0CC6" w:rsidP="00AA1F13">
      <w:pPr>
        <w:autoSpaceDE w:val="0"/>
        <w:autoSpaceDN w:val="0"/>
        <w:adjustRightInd w:val="0"/>
        <w:spacing w:after="0" w:line="320" w:lineRule="exact"/>
        <w:ind w:right="-20" w:firstLine="709"/>
        <w:jc w:val="both"/>
        <w:rPr>
          <w:rFonts w:ascii="Times New Roman" w:hAnsi="Times New Roman"/>
          <w:sz w:val="28"/>
          <w:szCs w:val="28"/>
          <w:lang w:eastAsia="ru-RU"/>
        </w:rPr>
      </w:pPr>
      <w:r>
        <w:rPr>
          <w:rFonts w:ascii="Times New Roman" w:hAnsi="Times New Roman"/>
          <w:spacing w:val="1"/>
          <w:sz w:val="28"/>
          <w:szCs w:val="28"/>
          <w:lang w:eastAsia="ru-RU"/>
        </w:rPr>
        <w:t>3</w:t>
      </w:r>
      <w:r>
        <w:rPr>
          <w:rFonts w:ascii="Times New Roman" w:hAnsi="Times New Roman"/>
          <w:sz w:val="28"/>
          <w:szCs w:val="28"/>
          <w:lang w:eastAsia="ru-RU"/>
        </w:rPr>
        <w:t>.</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Н</w:t>
      </w:r>
      <w:r>
        <w:rPr>
          <w:rFonts w:ascii="Times New Roman" w:hAnsi="Times New Roman"/>
          <w:sz w:val="28"/>
          <w:szCs w:val="28"/>
          <w:lang w:eastAsia="ru-RU"/>
        </w:rPr>
        <w:t>а</w:t>
      </w:r>
      <w:r>
        <w:rPr>
          <w:rFonts w:ascii="Times New Roman" w:hAnsi="Times New Roman"/>
          <w:spacing w:val="1"/>
          <w:sz w:val="28"/>
          <w:szCs w:val="28"/>
          <w:lang w:eastAsia="ru-RU"/>
        </w:rPr>
        <w:t>й</w:t>
      </w:r>
      <w:r>
        <w:rPr>
          <w:rFonts w:ascii="Times New Roman" w:hAnsi="Times New Roman"/>
          <w:spacing w:val="-1"/>
          <w:sz w:val="28"/>
          <w:szCs w:val="28"/>
          <w:lang w:eastAsia="ru-RU"/>
        </w:rPr>
        <w:t>б</w:t>
      </w:r>
      <w:r>
        <w:rPr>
          <w:rFonts w:ascii="Times New Roman" w:hAnsi="Times New Roman"/>
          <w:spacing w:val="1"/>
          <w:sz w:val="28"/>
          <w:szCs w:val="28"/>
          <w:lang w:eastAsia="ru-RU"/>
        </w:rPr>
        <w:t>і</w:t>
      </w:r>
      <w:r>
        <w:rPr>
          <w:rFonts w:ascii="Times New Roman" w:hAnsi="Times New Roman"/>
          <w:spacing w:val="-1"/>
          <w:sz w:val="28"/>
          <w:szCs w:val="28"/>
          <w:lang w:eastAsia="ru-RU"/>
        </w:rPr>
        <w:t>ль</w:t>
      </w:r>
      <w:r>
        <w:rPr>
          <w:rFonts w:ascii="Times New Roman" w:hAnsi="Times New Roman"/>
          <w:sz w:val="28"/>
          <w:szCs w:val="28"/>
          <w:lang w:eastAsia="ru-RU"/>
        </w:rPr>
        <w:t xml:space="preserve">ш </w:t>
      </w:r>
      <w:r>
        <w:rPr>
          <w:rFonts w:ascii="Times New Roman" w:hAnsi="Times New Roman"/>
          <w:spacing w:val="-2"/>
          <w:sz w:val="28"/>
          <w:szCs w:val="28"/>
          <w:lang w:eastAsia="ru-RU"/>
        </w:rPr>
        <w:t>п</w:t>
      </w:r>
      <w:r>
        <w:rPr>
          <w:rFonts w:ascii="Times New Roman" w:hAnsi="Times New Roman"/>
          <w:spacing w:val="1"/>
          <w:sz w:val="28"/>
          <w:szCs w:val="28"/>
          <w:lang w:eastAsia="ru-RU"/>
        </w:rPr>
        <w:t>о</w:t>
      </w:r>
      <w:r>
        <w:rPr>
          <w:rFonts w:ascii="Times New Roman" w:hAnsi="Times New Roman"/>
          <w:sz w:val="28"/>
          <w:szCs w:val="28"/>
          <w:lang w:eastAsia="ru-RU"/>
        </w:rPr>
        <w:t>ш</w:t>
      </w:r>
      <w:r>
        <w:rPr>
          <w:rFonts w:ascii="Times New Roman" w:hAnsi="Times New Roman"/>
          <w:spacing w:val="-2"/>
          <w:sz w:val="28"/>
          <w:szCs w:val="28"/>
          <w:lang w:eastAsia="ru-RU"/>
        </w:rPr>
        <w:t>и</w:t>
      </w:r>
      <w:r>
        <w:rPr>
          <w:rFonts w:ascii="Times New Roman" w:hAnsi="Times New Roman"/>
          <w:spacing w:val="1"/>
          <w:sz w:val="28"/>
          <w:szCs w:val="28"/>
          <w:lang w:eastAsia="ru-RU"/>
        </w:rPr>
        <w:t>р</w:t>
      </w:r>
      <w:r>
        <w:rPr>
          <w:rFonts w:ascii="Times New Roman" w:hAnsi="Times New Roman"/>
          <w:spacing w:val="-2"/>
          <w:sz w:val="28"/>
          <w:szCs w:val="28"/>
          <w:lang w:eastAsia="ru-RU"/>
        </w:rPr>
        <w:t>е</w:t>
      </w:r>
      <w:r>
        <w:rPr>
          <w:rFonts w:ascii="Times New Roman" w:hAnsi="Times New Roman"/>
          <w:spacing w:val="1"/>
          <w:sz w:val="28"/>
          <w:szCs w:val="28"/>
          <w:lang w:eastAsia="ru-RU"/>
        </w:rPr>
        <w:t>н</w:t>
      </w:r>
      <w:r>
        <w:rPr>
          <w:rFonts w:ascii="Times New Roman" w:hAnsi="Times New Roman"/>
          <w:sz w:val="28"/>
          <w:szCs w:val="28"/>
          <w:lang w:eastAsia="ru-RU"/>
        </w:rPr>
        <w:t>і</w:t>
      </w:r>
      <w:r>
        <w:rPr>
          <w:rFonts w:ascii="Times New Roman" w:hAnsi="Times New Roman"/>
          <w:spacing w:val="-1"/>
          <w:sz w:val="28"/>
          <w:szCs w:val="28"/>
          <w:lang w:eastAsia="ru-RU"/>
        </w:rPr>
        <w:t xml:space="preserve"> в</w:t>
      </w:r>
      <w:r>
        <w:rPr>
          <w:rFonts w:ascii="Times New Roman" w:hAnsi="Times New Roman"/>
          <w:sz w:val="28"/>
          <w:szCs w:val="28"/>
          <w:lang w:eastAsia="ru-RU"/>
        </w:rPr>
        <w:t>а</w:t>
      </w:r>
      <w:r>
        <w:rPr>
          <w:rFonts w:ascii="Times New Roman" w:hAnsi="Times New Roman"/>
          <w:spacing w:val="1"/>
          <w:sz w:val="28"/>
          <w:szCs w:val="28"/>
          <w:lang w:eastAsia="ru-RU"/>
        </w:rPr>
        <w:t>рі</w:t>
      </w:r>
      <w:r>
        <w:rPr>
          <w:rFonts w:ascii="Times New Roman" w:hAnsi="Times New Roman"/>
          <w:spacing w:val="-2"/>
          <w:sz w:val="28"/>
          <w:szCs w:val="28"/>
          <w:lang w:eastAsia="ru-RU"/>
        </w:rPr>
        <w:t>а</w:t>
      </w:r>
      <w:r>
        <w:rPr>
          <w:rFonts w:ascii="Times New Roman" w:hAnsi="Times New Roman"/>
          <w:spacing w:val="1"/>
          <w:sz w:val="28"/>
          <w:szCs w:val="28"/>
          <w:lang w:eastAsia="ru-RU"/>
        </w:rPr>
        <w:t>н</w:t>
      </w:r>
      <w:r>
        <w:rPr>
          <w:rFonts w:ascii="Times New Roman" w:hAnsi="Times New Roman"/>
          <w:spacing w:val="-3"/>
          <w:sz w:val="28"/>
          <w:szCs w:val="28"/>
          <w:lang w:eastAsia="ru-RU"/>
        </w:rPr>
        <w:t>т</w:t>
      </w:r>
      <w:r>
        <w:rPr>
          <w:rFonts w:ascii="Times New Roman" w:hAnsi="Times New Roman"/>
          <w:sz w:val="28"/>
          <w:szCs w:val="28"/>
          <w:lang w:eastAsia="ru-RU"/>
        </w:rPr>
        <w:t>и</w:t>
      </w:r>
      <w:r>
        <w:rPr>
          <w:rFonts w:ascii="Times New Roman" w:hAnsi="Times New Roman"/>
          <w:spacing w:val="1"/>
          <w:sz w:val="28"/>
          <w:szCs w:val="28"/>
          <w:lang w:eastAsia="ru-RU"/>
        </w:rPr>
        <w:t xml:space="preserve"> </w:t>
      </w:r>
      <w:r>
        <w:rPr>
          <w:rFonts w:ascii="Times New Roman" w:hAnsi="Times New Roman"/>
          <w:sz w:val="28"/>
          <w:szCs w:val="28"/>
          <w:lang w:eastAsia="ru-RU"/>
        </w:rPr>
        <w:t>н</w:t>
      </w:r>
      <w:r>
        <w:rPr>
          <w:rFonts w:ascii="Times New Roman" w:hAnsi="Times New Roman"/>
          <w:spacing w:val="-2"/>
          <w:sz w:val="28"/>
          <w:szCs w:val="28"/>
          <w:lang w:eastAsia="ru-RU"/>
        </w:rPr>
        <w:t>а</w:t>
      </w:r>
      <w:r>
        <w:rPr>
          <w:rFonts w:ascii="Times New Roman" w:hAnsi="Times New Roman"/>
          <w:spacing w:val="1"/>
          <w:sz w:val="28"/>
          <w:szCs w:val="28"/>
          <w:lang w:eastAsia="ru-RU"/>
        </w:rPr>
        <w:t>д</w:t>
      </w:r>
      <w:r>
        <w:rPr>
          <w:rFonts w:ascii="Times New Roman" w:hAnsi="Times New Roman"/>
          <w:spacing w:val="-1"/>
          <w:sz w:val="28"/>
          <w:szCs w:val="28"/>
          <w:lang w:eastAsia="ru-RU"/>
        </w:rPr>
        <w:t>хо</w:t>
      </w:r>
      <w:r>
        <w:rPr>
          <w:rFonts w:ascii="Times New Roman" w:hAnsi="Times New Roman"/>
          <w:spacing w:val="1"/>
          <w:sz w:val="28"/>
          <w:szCs w:val="28"/>
          <w:lang w:eastAsia="ru-RU"/>
        </w:rPr>
        <w:t>д</w:t>
      </w:r>
      <w:r>
        <w:rPr>
          <w:rFonts w:ascii="Times New Roman" w:hAnsi="Times New Roman"/>
          <w:sz w:val="28"/>
          <w:szCs w:val="28"/>
          <w:lang w:eastAsia="ru-RU"/>
        </w:rPr>
        <w:t>ж</w:t>
      </w:r>
      <w:r>
        <w:rPr>
          <w:rFonts w:ascii="Times New Roman" w:hAnsi="Times New Roman"/>
          <w:spacing w:val="2"/>
          <w:sz w:val="28"/>
          <w:szCs w:val="28"/>
          <w:lang w:eastAsia="ru-RU"/>
        </w:rPr>
        <w:t>е</w:t>
      </w:r>
      <w:r>
        <w:rPr>
          <w:rFonts w:ascii="Times New Roman" w:hAnsi="Times New Roman"/>
          <w:spacing w:val="1"/>
          <w:sz w:val="28"/>
          <w:szCs w:val="28"/>
          <w:lang w:eastAsia="ru-RU"/>
        </w:rPr>
        <w:t>нн</w:t>
      </w:r>
      <w:r>
        <w:rPr>
          <w:rFonts w:ascii="Times New Roman" w:hAnsi="Times New Roman"/>
          <w:sz w:val="28"/>
          <w:szCs w:val="28"/>
          <w:lang w:eastAsia="ru-RU"/>
        </w:rPr>
        <w:t>я з</w:t>
      </w:r>
      <w:r>
        <w:rPr>
          <w:rFonts w:ascii="Times New Roman" w:hAnsi="Times New Roman"/>
          <w:spacing w:val="-3"/>
          <w:sz w:val="28"/>
          <w:szCs w:val="28"/>
          <w:lang w:eastAsia="ru-RU"/>
        </w:rPr>
        <w:t>а</w:t>
      </w:r>
      <w:r>
        <w:rPr>
          <w:rFonts w:ascii="Times New Roman" w:hAnsi="Times New Roman"/>
          <w:spacing w:val="1"/>
          <w:sz w:val="28"/>
          <w:szCs w:val="28"/>
          <w:lang w:eastAsia="ru-RU"/>
        </w:rPr>
        <w:t>п</w:t>
      </w:r>
      <w:r>
        <w:rPr>
          <w:rFonts w:ascii="Times New Roman" w:hAnsi="Times New Roman"/>
          <w:sz w:val="28"/>
          <w:szCs w:val="28"/>
          <w:lang w:eastAsia="ru-RU"/>
        </w:rPr>
        <w:t>а</w:t>
      </w:r>
      <w:r>
        <w:rPr>
          <w:rFonts w:ascii="Times New Roman" w:hAnsi="Times New Roman"/>
          <w:spacing w:val="-2"/>
          <w:sz w:val="28"/>
          <w:szCs w:val="28"/>
          <w:lang w:eastAsia="ru-RU"/>
        </w:rPr>
        <w:t>с</w:t>
      </w:r>
      <w:r>
        <w:rPr>
          <w:rFonts w:ascii="Times New Roman" w:hAnsi="Times New Roman"/>
          <w:spacing w:val="1"/>
          <w:sz w:val="28"/>
          <w:szCs w:val="28"/>
          <w:lang w:eastAsia="ru-RU"/>
        </w:rPr>
        <w:t>і</w:t>
      </w:r>
      <w:r>
        <w:rPr>
          <w:rFonts w:ascii="Times New Roman" w:hAnsi="Times New Roman"/>
          <w:sz w:val="28"/>
          <w:szCs w:val="28"/>
          <w:lang w:eastAsia="ru-RU"/>
        </w:rPr>
        <w:t>в.</w:t>
      </w:r>
    </w:p>
    <w:p w:rsidR="00DF0CC6" w:rsidRDefault="00DF0CC6" w:rsidP="00AA1F13">
      <w:pPr>
        <w:autoSpaceDE w:val="0"/>
        <w:autoSpaceDN w:val="0"/>
        <w:adjustRightInd w:val="0"/>
        <w:spacing w:after="0" w:line="322" w:lineRule="exact"/>
        <w:ind w:right="-20" w:firstLine="709"/>
        <w:jc w:val="both"/>
        <w:rPr>
          <w:rFonts w:ascii="Times New Roman" w:hAnsi="Times New Roman"/>
          <w:sz w:val="28"/>
          <w:szCs w:val="28"/>
          <w:lang w:eastAsia="ru-RU"/>
        </w:rPr>
      </w:pPr>
      <w:r>
        <w:rPr>
          <w:rFonts w:ascii="Times New Roman" w:hAnsi="Times New Roman"/>
          <w:spacing w:val="1"/>
          <w:sz w:val="28"/>
          <w:szCs w:val="28"/>
          <w:lang w:eastAsia="ru-RU"/>
        </w:rPr>
        <w:t>4</w:t>
      </w:r>
      <w:r>
        <w:rPr>
          <w:rFonts w:ascii="Times New Roman" w:hAnsi="Times New Roman"/>
          <w:sz w:val="28"/>
          <w:szCs w:val="28"/>
          <w:lang w:eastAsia="ru-RU"/>
        </w:rPr>
        <w:t xml:space="preserve">. </w:t>
      </w:r>
      <w:r>
        <w:rPr>
          <w:rFonts w:ascii="Times New Roman" w:hAnsi="Times New Roman"/>
          <w:spacing w:val="8"/>
          <w:sz w:val="28"/>
          <w:szCs w:val="28"/>
          <w:lang w:eastAsia="ru-RU"/>
        </w:rPr>
        <w:t xml:space="preserve"> </w:t>
      </w:r>
      <w:r>
        <w:rPr>
          <w:rFonts w:ascii="Times New Roman" w:hAnsi="Times New Roman"/>
          <w:spacing w:val="-1"/>
          <w:sz w:val="28"/>
          <w:szCs w:val="28"/>
          <w:lang w:eastAsia="ru-RU"/>
        </w:rPr>
        <w:t>О</w:t>
      </w:r>
      <w:r>
        <w:rPr>
          <w:rFonts w:ascii="Times New Roman" w:hAnsi="Times New Roman"/>
          <w:spacing w:val="1"/>
          <w:sz w:val="28"/>
          <w:szCs w:val="28"/>
          <w:lang w:eastAsia="ru-RU"/>
        </w:rPr>
        <w:t>б</w:t>
      </w:r>
      <w:r>
        <w:rPr>
          <w:rFonts w:ascii="Times New Roman" w:hAnsi="Times New Roman"/>
          <w:spacing w:val="-1"/>
          <w:sz w:val="28"/>
          <w:szCs w:val="28"/>
          <w:lang w:eastAsia="ru-RU"/>
        </w:rPr>
        <w:t>л</w:t>
      </w:r>
      <w:r>
        <w:rPr>
          <w:rFonts w:ascii="Times New Roman" w:hAnsi="Times New Roman"/>
          <w:spacing w:val="1"/>
          <w:sz w:val="28"/>
          <w:szCs w:val="28"/>
          <w:lang w:eastAsia="ru-RU"/>
        </w:rPr>
        <w:t>і</w:t>
      </w:r>
      <w:r>
        <w:rPr>
          <w:rFonts w:ascii="Times New Roman" w:hAnsi="Times New Roman"/>
          <w:sz w:val="28"/>
          <w:szCs w:val="28"/>
          <w:lang w:eastAsia="ru-RU"/>
        </w:rPr>
        <w:t>к з</w:t>
      </w:r>
      <w:r>
        <w:rPr>
          <w:rFonts w:ascii="Times New Roman" w:hAnsi="Times New Roman"/>
          <w:spacing w:val="-3"/>
          <w:sz w:val="28"/>
          <w:szCs w:val="28"/>
          <w:lang w:eastAsia="ru-RU"/>
        </w:rPr>
        <w:t>а</w:t>
      </w:r>
      <w:r>
        <w:rPr>
          <w:rFonts w:ascii="Times New Roman" w:hAnsi="Times New Roman"/>
          <w:spacing w:val="1"/>
          <w:sz w:val="28"/>
          <w:szCs w:val="28"/>
          <w:lang w:eastAsia="ru-RU"/>
        </w:rPr>
        <w:t>п</w:t>
      </w:r>
      <w:r>
        <w:rPr>
          <w:rFonts w:ascii="Times New Roman" w:hAnsi="Times New Roman"/>
          <w:sz w:val="28"/>
          <w:szCs w:val="28"/>
          <w:lang w:eastAsia="ru-RU"/>
        </w:rPr>
        <w:t>а</w:t>
      </w:r>
      <w:r>
        <w:rPr>
          <w:rFonts w:ascii="Times New Roman" w:hAnsi="Times New Roman"/>
          <w:spacing w:val="-2"/>
          <w:sz w:val="28"/>
          <w:szCs w:val="28"/>
          <w:lang w:eastAsia="ru-RU"/>
        </w:rPr>
        <w:t>с</w:t>
      </w:r>
      <w:r>
        <w:rPr>
          <w:rFonts w:ascii="Times New Roman" w:hAnsi="Times New Roman"/>
          <w:spacing w:val="1"/>
          <w:sz w:val="28"/>
          <w:szCs w:val="28"/>
          <w:lang w:eastAsia="ru-RU"/>
        </w:rPr>
        <w:t>і</w:t>
      </w:r>
      <w:r>
        <w:rPr>
          <w:rFonts w:ascii="Times New Roman" w:hAnsi="Times New Roman"/>
          <w:sz w:val="28"/>
          <w:szCs w:val="28"/>
          <w:lang w:eastAsia="ru-RU"/>
        </w:rPr>
        <w:t>в</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н</w:t>
      </w:r>
      <w:r>
        <w:rPr>
          <w:rFonts w:ascii="Times New Roman" w:hAnsi="Times New Roman"/>
          <w:sz w:val="28"/>
          <w:szCs w:val="28"/>
          <w:lang w:eastAsia="ru-RU"/>
        </w:rPr>
        <w:t>а</w:t>
      </w:r>
      <w:r>
        <w:rPr>
          <w:rFonts w:ascii="Times New Roman" w:hAnsi="Times New Roman"/>
          <w:spacing w:val="2"/>
          <w:sz w:val="28"/>
          <w:szCs w:val="28"/>
          <w:lang w:eastAsia="ru-RU"/>
        </w:rPr>
        <w:t xml:space="preserve"> </w:t>
      </w:r>
      <w:r>
        <w:rPr>
          <w:rFonts w:ascii="Times New Roman" w:hAnsi="Times New Roman"/>
          <w:sz w:val="28"/>
          <w:szCs w:val="28"/>
          <w:lang w:eastAsia="ru-RU"/>
        </w:rPr>
        <w:t>ск</w:t>
      </w:r>
      <w:r>
        <w:rPr>
          <w:rFonts w:ascii="Times New Roman" w:hAnsi="Times New Roman"/>
          <w:spacing w:val="-3"/>
          <w:sz w:val="28"/>
          <w:szCs w:val="28"/>
          <w:lang w:eastAsia="ru-RU"/>
        </w:rPr>
        <w:t>л</w:t>
      </w:r>
      <w:r>
        <w:rPr>
          <w:rFonts w:ascii="Times New Roman" w:hAnsi="Times New Roman"/>
          <w:sz w:val="28"/>
          <w:szCs w:val="28"/>
          <w:lang w:eastAsia="ru-RU"/>
        </w:rPr>
        <w:t>а</w:t>
      </w:r>
      <w:r>
        <w:rPr>
          <w:rFonts w:ascii="Times New Roman" w:hAnsi="Times New Roman"/>
          <w:spacing w:val="1"/>
          <w:sz w:val="28"/>
          <w:szCs w:val="28"/>
          <w:lang w:eastAsia="ru-RU"/>
        </w:rPr>
        <w:t>д</w:t>
      </w:r>
      <w:r>
        <w:rPr>
          <w:rFonts w:ascii="Times New Roman" w:hAnsi="Times New Roman"/>
          <w:sz w:val="28"/>
          <w:szCs w:val="28"/>
          <w:lang w:eastAsia="ru-RU"/>
        </w:rPr>
        <w:t>і</w:t>
      </w:r>
      <w:r>
        <w:rPr>
          <w:rFonts w:ascii="Times New Roman" w:hAnsi="Times New Roman"/>
          <w:spacing w:val="1"/>
          <w:sz w:val="28"/>
          <w:szCs w:val="28"/>
          <w:lang w:eastAsia="ru-RU"/>
        </w:rPr>
        <w:t xml:space="preserve"> </w:t>
      </w:r>
      <w:r>
        <w:rPr>
          <w:rFonts w:ascii="Times New Roman" w:hAnsi="Times New Roman"/>
          <w:spacing w:val="-4"/>
          <w:sz w:val="28"/>
          <w:szCs w:val="28"/>
          <w:lang w:eastAsia="ru-RU"/>
        </w:rPr>
        <w:t>у</w:t>
      </w:r>
      <w:r>
        <w:rPr>
          <w:rFonts w:ascii="Times New Roman" w:hAnsi="Times New Roman"/>
          <w:sz w:val="28"/>
          <w:szCs w:val="28"/>
          <w:lang w:eastAsia="ru-RU"/>
        </w:rPr>
        <w:t>ста</w:t>
      </w:r>
      <w:r>
        <w:rPr>
          <w:rFonts w:ascii="Times New Roman" w:hAnsi="Times New Roman"/>
          <w:spacing w:val="-1"/>
          <w:sz w:val="28"/>
          <w:szCs w:val="28"/>
          <w:lang w:eastAsia="ru-RU"/>
        </w:rPr>
        <w:t>н</w:t>
      </w:r>
      <w:r>
        <w:rPr>
          <w:rFonts w:ascii="Times New Roman" w:hAnsi="Times New Roman"/>
          <w:spacing w:val="1"/>
          <w:sz w:val="28"/>
          <w:szCs w:val="28"/>
          <w:lang w:eastAsia="ru-RU"/>
        </w:rPr>
        <w:t>о</w:t>
      </w:r>
      <w:r>
        <w:rPr>
          <w:rFonts w:ascii="Times New Roman" w:hAnsi="Times New Roman"/>
          <w:sz w:val="28"/>
          <w:szCs w:val="28"/>
          <w:lang w:eastAsia="ru-RU"/>
        </w:rPr>
        <w:t>ви.</w:t>
      </w:r>
    </w:p>
    <w:p w:rsidR="00DF0CC6" w:rsidRDefault="00DF0CC6" w:rsidP="00AA1F13">
      <w:pPr>
        <w:autoSpaceDE w:val="0"/>
        <w:autoSpaceDN w:val="0"/>
        <w:adjustRightInd w:val="0"/>
        <w:spacing w:after="0" w:line="322" w:lineRule="exact"/>
        <w:ind w:right="-20" w:firstLine="709"/>
        <w:jc w:val="both"/>
        <w:rPr>
          <w:rFonts w:ascii="Times New Roman" w:hAnsi="Times New Roman"/>
          <w:sz w:val="28"/>
          <w:szCs w:val="28"/>
          <w:lang w:eastAsia="ru-RU"/>
        </w:rPr>
      </w:pPr>
      <w:r>
        <w:rPr>
          <w:rFonts w:ascii="Times New Roman" w:hAnsi="Times New Roman"/>
          <w:spacing w:val="1"/>
          <w:sz w:val="28"/>
          <w:szCs w:val="28"/>
          <w:lang w:eastAsia="ru-RU"/>
        </w:rPr>
        <w:t>5</w:t>
      </w:r>
      <w:r>
        <w:rPr>
          <w:rFonts w:ascii="Times New Roman" w:hAnsi="Times New Roman"/>
          <w:sz w:val="28"/>
          <w:szCs w:val="28"/>
          <w:lang w:eastAsia="ru-RU"/>
        </w:rPr>
        <w:t xml:space="preserve">. </w:t>
      </w:r>
      <w:r>
        <w:rPr>
          <w:rFonts w:ascii="Times New Roman" w:hAnsi="Times New Roman"/>
          <w:spacing w:val="8"/>
          <w:sz w:val="28"/>
          <w:szCs w:val="28"/>
          <w:lang w:eastAsia="ru-RU"/>
        </w:rPr>
        <w:t xml:space="preserve"> </w:t>
      </w:r>
      <w:r>
        <w:rPr>
          <w:rFonts w:ascii="Times New Roman" w:hAnsi="Times New Roman"/>
          <w:spacing w:val="-1"/>
          <w:sz w:val="28"/>
          <w:szCs w:val="28"/>
          <w:lang w:eastAsia="ru-RU"/>
        </w:rPr>
        <w:t>Х</w:t>
      </w:r>
      <w:r>
        <w:rPr>
          <w:rFonts w:ascii="Times New Roman" w:hAnsi="Times New Roman"/>
          <w:sz w:val="28"/>
          <w:szCs w:val="28"/>
          <w:lang w:eastAsia="ru-RU"/>
        </w:rPr>
        <w:t>а</w:t>
      </w:r>
      <w:r>
        <w:rPr>
          <w:rFonts w:ascii="Times New Roman" w:hAnsi="Times New Roman"/>
          <w:spacing w:val="1"/>
          <w:sz w:val="28"/>
          <w:szCs w:val="28"/>
          <w:lang w:eastAsia="ru-RU"/>
        </w:rPr>
        <w:t>р</w:t>
      </w:r>
      <w:r>
        <w:rPr>
          <w:rFonts w:ascii="Times New Roman" w:hAnsi="Times New Roman"/>
          <w:sz w:val="28"/>
          <w:szCs w:val="28"/>
          <w:lang w:eastAsia="ru-RU"/>
        </w:rPr>
        <w:t>акт</w:t>
      </w:r>
      <w:r>
        <w:rPr>
          <w:rFonts w:ascii="Times New Roman" w:hAnsi="Times New Roman"/>
          <w:spacing w:val="-2"/>
          <w:sz w:val="28"/>
          <w:szCs w:val="28"/>
          <w:lang w:eastAsia="ru-RU"/>
        </w:rPr>
        <w:t>е</w:t>
      </w:r>
      <w:r>
        <w:rPr>
          <w:rFonts w:ascii="Times New Roman" w:hAnsi="Times New Roman"/>
          <w:spacing w:val="-1"/>
          <w:sz w:val="28"/>
          <w:szCs w:val="28"/>
          <w:lang w:eastAsia="ru-RU"/>
        </w:rPr>
        <w:t>р</w:t>
      </w:r>
      <w:r>
        <w:rPr>
          <w:rFonts w:ascii="Times New Roman" w:hAnsi="Times New Roman"/>
          <w:spacing w:val="1"/>
          <w:sz w:val="28"/>
          <w:szCs w:val="28"/>
          <w:lang w:eastAsia="ru-RU"/>
        </w:rPr>
        <w:t>и</w:t>
      </w:r>
      <w:r>
        <w:rPr>
          <w:rFonts w:ascii="Times New Roman" w:hAnsi="Times New Roman"/>
          <w:sz w:val="28"/>
          <w:szCs w:val="28"/>
          <w:lang w:eastAsia="ru-RU"/>
        </w:rPr>
        <w:t>ст</w:t>
      </w:r>
      <w:r>
        <w:rPr>
          <w:rFonts w:ascii="Times New Roman" w:hAnsi="Times New Roman"/>
          <w:spacing w:val="-2"/>
          <w:sz w:val="28"/>
          <w:szCs w:val="28"/>
          <w:lang w:eastAsia="ru-RU"/>
        </w:rPr>
        <w:t>и</w:t>
      </w:r>
      <w:r>
        <w:rPr>
          <w:rFonts w:ascii="Times New Roman" w:hAnsi="Times New Roman"/>
          <w:sz w:val="28"/>
          <w:szCs w:val="28"/>
          <w:lang w:eastAsia="ru-RU"/>
        </w:rPr>
        <w:t xml:space="preserve">ка </w:t>
      </w:r>
      <w:r>
        <w:rPr>
          <w:rFonts w:ascii="Times New Roman" w:hAnsi="Times New Roman"/>
          <w:spacing w:val="-3"/>
          <w:sz w:val="28"/>
          <w:szCs w:val="28"/>
          <w:lang w:eastAsia="ru-RU"/>
        </w:rPr>
        <w:t>М</w:t>
      </w:r>
      <w:r>
        <w:rPr>
          <w:rFonts w:ascii="Times New Roman" w:hAnsi="Times New Roman"/>
          <w:sz w:val="28"/>
          <w:szCs w:val="28"/>
          <w:lang w:eastAsia="ru-RU"/>
        </w:rPr>
        <w:t>ШП</w:t>
      </w:r>
      <w:r>
        <w:rPr>
          <w:rFonts w:ascii="Times New Roman" w:hAnsi="Times New Roman"/>
          <w:spacing w:val="-1"/>
          <w:sz w:val="28"/>
          <w:szCs w:val="28"/>
          <w:lang w:eastAsia="ru-RU"/>
        </w:rPr>
        <w:t xml:space="preserve"> </w:t>
      </w:r>
      <w:r>
        <w:rPr>
          <w:rFonts w:ascii="Times New Roman" w:hAnsi="Times New Roman"/>
          <w:sz w:val="28"/>
          <w:szCs w:val="28"/>
          <w:lang w:eastAsia="ru-RU"/>
        </w:rPr>
        <w:t xml:space="preserve">і </w:t>
      </w:r>
      <w:r>
        <w:rPr>
          <w:rFonts w:ascii="Times New Roman" w:hAnsi="Times New Roman"/>
          <w:spacing w:val="1"/>
          <w:sz w:val="28"/>
          <w:szCs w:val="28"/>
          <w:lang w:eastAsia="ru-RU"/>
        </w:rPr>
        <w:t>о</w:t>
      </w:r>
      <w:r>
        <w:rPr>
          <w:rFonts w:ascii="Times New Roman" w:hAnsi="Times New Roman"/>
          <w:spacing w:val="-2"/>
          <w:sz w:val="28"/>
          <w:szCs w:val="28"/>
          <w:lang w:eastAsia="ru-RU"/>
        </w:rPr>
        <w:t>с</w:t>
      </w:r>
      <w:r>
        <w:rPr>
          <w:rFonts w:ascii="Times New Roman" w:hAnsi="Times New Roman"/>
          <w:spacing w:val="1"/>
          <w:sz w:val="28"/>
          <w:szCs w:val="28"/>
          <w:lang w:eastAsia="ru-RU"/>
        </w:rPr>
        <w:t>об</w:t>
      </w:r>
      <w:r>
        <w:rPr>
          <w:rFonts w:ascii="Times New Roman" w:hAnsi="Times New Roman"/>
          <w:spacing w:val="-3"/>
          <w:sz w:val="28"/>
          <w:szCs w:val="28"/>
          <w:lang w:eastAsia="ru-RU"/>
        </w:rPr>
        <w:t>л</w:t>
      </w:r>
      <w:r>
        <w:rPr>
          <w:rFonts w:ascii="Times New Roman" w:hAnsi="Times New Roman"/>
          <w:spacing w:val="1"/>
          <w:sz w:val="28"/>
          <w:szCs w:val="28"/>
          <w:lang w:eastAsia="ru-RU"/>
        </w:rPr>
        <w:t>и</w:t>
      </w:r>
      <w:r>
        <w:rPr>
          <w:rFonts w:ascii="Times New Roman" w:hAnsi="Times New Roman"/>
          <w:sz w:val="28"/>
          <w:szCs w:val="28"/>
          <w:lang w:eastAsia="ru-RU"/>
        </w:rPr>
        <w:t>в</w:t>
      </w:r>
      <w:r>
        <w:rPr>
          <w:rFonts w:ascii="Times New Roman" w:hAnsi="Times New Roman"/>
          <w:spacing w:val="-2"/>
          <w:sz w:val="28"/>
          <w:szCs w:val="28"/>
          <w:lang w:eastAsia="ru-RU"/>
        </w:rPr>
        <w:t>о</w:t>
      </w:r>
      <w:r>
        <w:rPr>
          <w:rFonts w:ascii="Times New Roman" w:hAnsi="Times New Roman"/>
          <w:sz w:val="28"/>
          <w:szCs w:val="28"/>
          <w:lang w:eastAsia="ru-RU"/>
        </w:rPr>
        <w:t>сті</w:t>
      </w:r>
      <w:r>
        <w:rPr>
          <w:rFonts w:ascii="Times New Roman" w:hAnsi="Times New Roman"/>
          <w:spacing w:val="-2"/>
          <w:sz w:val="28"/>
          <w:szCs w:val="28"/>
          <w:lang w:eastAsia="ru-RU"/>
        </w:rPr>
        <w:t xml:space="preserve"> </w:t>
      </w:r>
      <w:r>
        <w:rPr>
          <w:rFonts w:ascii="Times New Roman" w:hAnsi="Times New Roman"/>
          <w:spacing w:val="1"/>
          <w:sz w:val="28"/>
          <w:szCs w:val="28"/>
          <w:lang w:eastAsia="ru-RU"/>
        </w:rPr>
        <w:t>ї</w:t>
      </w:r>
      <w:r>
        <w:rPr>
          <w:rFonts w:ascii="Times New Roman" w:hAnsi="Times New Roman"/>
          <w:spacing w:val="3"/>
          <w:sz w:val="28"/>
          <w:szCs w:val="28"/>
          <w:lang w:eastAsia="ru-RU"/>
        </w:rPr>
        <w:t>х</w:t>
      </w:r>
      <w:r>
        <w:rPr>
          <w:rFonts w:ascii="Times New Roman" w:hAnsi="Times New Roman"/>
          <w:spacing w:val="1"/>
          <w:sz w:val="28"/>
          <w:szCs w:val="28"/>
          <w:lang w:eastAsia="ru-RU"/>
        </w:rPr>
        <w:t>н</w:t>
      </w:r>
      <w:r>
        <w:rPr>
          <w:rFonts w:ascii="Times New Roman" w:hAnsi="Times New Roman"/>
          <w:spacing w:val="-1"/>
          <w:sz w:val="28"/>
          <w:szCs w:val="28"/>
          <w:lang w:eastAsia="ru-RU"/>
        </w:rPr>
        <w:t>ь</w:t>
      </w:r>
      <w:r>
        <w:rPr>
          <w:rFonts w:ascii="Times New Roman" w:hAnsi="Times New Roman"/>
          <w:spacing w:val="1"/>
          <w:sz w:val="28"/>
          <w:szCs w:val="28"/>
          <w:lang w:eastAsia="ru-RU"/>
        </w:rPr>
        <w:t>о</w:t>
      </w:r>
      <w:r>
        <w:rPr>
          <w:rFonts w:ascii="Times New Roman" w:hAnsi="Times New Roman"/>
          <w:spacing w:val="-2"/>
          <w:sz w:val="28"/>
          <w:szCs w:val="28"/>
          <w:lang w:eastAsia="ru-RU"/>
        </w:rPr>
        <w:t>г</w:t>
      </w:r>
      <w:r>
        <w:rPr>
          <w:rFonts w:ascii="Times New Roman" w:hAnsi="Times New Roman"/>
          <w:sz w:val="28"/>
          <w:szCs w:val="28"/>
          <w:lang w:eastAsia="ru-RU"/>
        </w:rPr>
        <w:t>о</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о</w:t>
      </w:r>
      <w:r>
        <w:rPr>
          <w:rFonts w:ascii="Times New Roman" w:hAnsi="Times New Roman"/>
          <w:spacing w:val="1"/>
          <w:sz w:val="28"/>
          <w:szCs w:val="28"/>
          <w:lang w:eastAsia="ru-RU"/>
        </w:rPr>
        <w:t>б</w:t>
      </w:r>
      <w:r>
        <w:rPr>
          <w:rFonts w:ascii="Times New Roman" w:hAnsi="Times New Roman"/>
          <w:spacing w:val="-1"/>
          <w:sz w:val="28"/>
          <w:szCs w:val="28"/>
          <w:lang w:eastAsia="ru-RU"/>
        </w:rPr>
        <w:t>лі</w:t>
      </w:r>
      <w:r>
        <w:rPr>
          <w:rFonts w:ascii="Times New Roman" w:hAnsi="Times New Roman"/>
          <w:sz w:val="28"/>
          <w:szCs w:val="28"/>
          <w:lang w:eastAsia="ru-RU"/>
        </w:rPr>
        <w:t>к</w:t>
      </w:r>
      <w:r>
        <w:rPr>
          <w:rFonts w:ascii="Times New Roman" w:hAnsi="Times New Roman"/>
          <w:spacing w:val="-3"/>
          <w:sz w:val="28"/>
          <w:szCs w:val="28"/>
          <w:lang w:eastAsia="ru-RU"/>
        </w:rPr>
        <w:t>у</w:t>
      </w:r>
      <w:r>
        <w:rPr>
          <w:rFonts w:ascii="Times New Roman" w:hAnsi="Times New Roman"/>
          <w:sz w:val="28"/>
          <w:szCs w:val="28"/>
          <w:lang w:eastAsia="ru-RU"/>
        </w:rPr>
        <w:t>.</w:t>
      </w:r>
    </w:p>
    <w:p w:rsidR="00DF0CC6" w:rsidRPr="00DF0CC6" w:rsidRDefault="00DF0CC6" w:rsidP="00A441CF">
      <w:pPr>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eastAsia="ru-RU"/>
        </w:rPr>
      </w:pPr>
    </w:p>
    <w:p w:rsidR="008125C7" w:rsidRPr="006834AC" w:rsidRDefault="00AA1F13" w:rsidP="00AA1F1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ТЕМА 8</w:t>
      </w:r>
      <w:r w:rsidRPr="00AC4189">
        <w:rPr>
          <w:rFonts w:ascii="Times New Roman" w:eastAsia="Times New Roman" w:hAnsi="Times New Roman"/>
          <w:b/>
          <w:sz w:val="28"/>
          <w:szCs w:val="28"/>
          <w:lang w:val="uk-UA" w:eastAsia="ru-RU"/>
        </w:rPr>
        <w:t xml:space="preserve">. ОБЛІК </w:t>
      </w:r>
      <w:r>
        <w:rPr>
          <w:rFonts w:ascii="Times New Roman" w:eastAsia="Times New Roman" w:hAnsi="Times New Roman"/>
          <w:b/>
          <w:sz w:val="28"/>
          <w:szCs w:val="28"/>
          <w:lang w:val="uk-UA" w:eastAsia="ru-RU"/>
        </w:rPr>
        <w:t>ВИРОБНИЧИХ ВИТРАТ</w:t>
      </w:r>
    </w:p>
    <w:p w:rsidR="006834AC" w:rsidRPr="006834AC" w:rsidRDefault="003B2336" w:rsidP="00AA1F13">
      <w:pPr>
        <w:keepNext/>
        <w:overflowPunct w:val="0"/>
        <w:autoSpaceDE w:val="0"/>
        <w:autoSpaceDN w:val="0"/>
        <w:adjustRightInd w:val="0"/>
        <w:spacing w:after="0" w:line="240" w:lineRule="auto"/>
        <w:ind w:firstLine="709"/>
        <w:textAlignment w:val="baseline"/>
        <w:outlineLvl w:val="1"/>
        <w:rPr>
          <w:rFonts w:ascii="Times New Roman" w:eastAsia="Times New Roman" w:hAnsi="Times New Roman"/>
          <w:b/>
          <w:bCs/>
          <w:iCs/>
          <w:sz w:val="28"/>
          <w:szCs w:val="28"/>
          <w:lang w:eastAsia="ru-RU"/>
        </w:rPr>
      </w:pPr>
      <w:bookmarkStart w:id="4" w:name="31484"/>
      <w:bookmarkEnd w:id="4"/>
      <w:r>
        <w:rPr>
          <w:rFonts w:ascii="Times New Roman" w:eastAsia="Times New Roman" w:hAnsi="Times New Roman"/>
          <w:b/>
          <w:bCs/>
          <w:iCs/>
          <w:sz w:val="28"/>
          <w:szCs w:val="28"/>
          <w:lang w:val="uk-UA" w:eastAsia="ru-RU"/>
        </w:rPr>
        <w:t>8</w:t>
      </w:r>
      <w:r w:rsidR="006834AC" w:rsidRPr="006834AC">
        <w:rPr>
          <w:rFonts w:ascii="Times New Roman" w:eastAsia="Times New Roman" w:hAnsi="Times New Roman"/>
          <w:b/>
          <w:bCs/>
          <w:iCs/>
          <w:sz w:val="28"/>
          <w:szCs w:val="28"/>
          <w:lang w:eastAsia="ru-RU"/>
        </w:rPr>
        <w:t>.1. Облік витрат на науково-дослідні роботи за договорами</w:t>
      </w:r>
    </w:p>
    <w:p w:rsidR="006834AC" w:rsidRPr="006834AC" w:rsidRDefault="006834AC" w:rsidP="00A441CF">
      <w:pPr>
        <w:spacing w:after="0" w:line="240" w:lineRule="auto"/>
        <w:ind w:firstLine="709"/>
        <w:jc w:val="both"/>
        <w:rPr>
          <w:rFonts w:ascii="Times New Roman" w:eastAsia="Times New Roman" w:hAnsi="Times New Roman"/>
          <w:sz w:val="28"/>
          <w:szCs w:val="28"/>
          <w:lang w:eastAsia="ru-RU"/>
        </w:rPr>
      </w:pPr>
      <w:r w:rsidRPr="006834AC">
        <w:rPr>
          <w:rFonts w:ascii="Times New Roman" w:eastAsia="Times New Roman" w:hAnsi="Times New Roman"/>
          <w:sz w:val="28"/>
          <w:szCs w:val="28"/>
          <w:lang w:eastAsia="ru-RU"/>
        </w:rPr>
        <w:t xml:space="preserve">До складу бюджетних установ, як уже зазначалося, входять наукові установи, зокрема науково-дослідні інститути, наукові інститути різної галузевої належності та ступеня підпорядкування. Основним продуктом їхньої діяльності є науково-технічна продукція, отримувана в результаті дослідної діяльності. </w:t>
      </w:r>
      <w:r w:rsidRPr="006834AC">
        <w:rPr>
          <w:rFonts w:ascii="Times New Roman" w:eastAsia="Times New Roman" w:hAnsi="Times New Roman"/>
          <w:sz w:val="28"/>
          <w:szCs w:val="28"/>
          <w:lang w:val="uk-UA" w:eastAsia="ru-RU"/>
        </w:rPr>
        <w:t xml:space="preserve">      </w:t>
      </w:r>
      <w:r w:rsidRPr="006834AC">
        <w:rPr>
          <w:rFonts w:ascii="Times New Roman" w:eastAsia="Times New Roman" w:hAnsi="Times New Roman"/>
          <w:sz w:val="28"/>
          <w:szCs w:val="28"/>
          <w:lang w:eastAsia="ru-RU"/>
        </w:rPr>
        <w:t>Науково-дослідна діяльність</w:t>
      </w:r>
      <w:r w:rsidRPr="006834AC">
        <w:rPr>
          <w:rFonts w:ascii="Times New Roman" w:eastAsia="Times New Roman" w:hAnsi="Times New Roman"/>
          <w:sz w:val="28"/>
          <w:szCs w:val="28"/>
          <w:lang w:val="uk-UA" w:eastAsia="ru-RU"/>
        </w:rPr>
        <w:t xml:space="preserve"> - це </w:t>
      </w:r>
      <w:r w:rsidRPr="006834AC">
        <w:rPr>
          <w:rFonts w:ascii="Times New Roman" w:eastAsia="Times New Roman" w:hAnsi="Times New Roman"/>
          <w:sz w:val="28"/>
          <w:szCs w:val="28"/>
          <w:lang w:eastAsia="ru-RU"/>
        </w:rPr>
        <w:t>специфічний вид виробництва, який має певні особливості. Загальні відмінності наукового виробництва</w:t>
      </w:r>
      <w:r w:rsidRPr="006834AC">
        <w:rPr>
          <w:rFonts w:ascii="Times New Roman" w:eastAsia="Times New Roman" w:hAnsi="Times New Roman"/>
          <w:sz w:val="28"/>
          <w:szCs w:val="28"/>
          <w:lang w:val="uk-UA" w:eastAsia="ru-RU"/>
        </w:rPr>
        <w:t xml:space="preserve"> від інших видів замовлень наступні</w:t>
      </w:r>
      <w:r w:rsidRPr="006834AC">
        <w:rPr>
          <w:rFonts w:ascii="Times New Roman" w:eastAsia="Times New Roman" w:hAnsi="Times New Roman"/>
          <w:sz w:val="28"/>
          <w:szCs w:val="28"/>
          <w:lang w:eastAsia="ru-RU"/>
        </w:rPr>
        <w:t>:</w:t>
      </w:r>
    </w:p>
    <w:p w:rsidR="006834AC" w:rsidRPr="00A23077" w:rsidRDefault="006834AC" w:rsidP="00AA1F13">
      <w:pPr>
        <w:tabs>
          <w:tab w:val="num" w:pos="1440"/>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6834AC">
        <w:rPr>
          <w:rFonts w:ascii="Times New Roman" w:eastAsia="Times New Roman" w:hAnsi="Times New Roman"/>
          <w:color w:val="000000"/>
          <w:sz w:val="28"/>
          <w:szCs w:val="28"/>
          <w:lang w:eastAsia="ru-RU"/>
        </w:rPr>
        <w:t>Невизначеність, імовірнісний характер майбутнього результату.</w:t>
      </w:r>
      <w:r w:rsidRPr="006834AC">
        <w:rPr>
          <w:rFonts w:ascii="Times New Roman" w:eastAsia="Times New Roman" w:hAnsi="Times New Roman"/>
          <w:color w:val="000000"/>
          <w:sz w:val="28"/>
          <w:szCs w:val="28"/>
          <w:lang w:val="uk-UA" w:eastAsia="ru-RU"/>
        </w:rPr>
        <w:t xml:space="preserve"> Він</w:t>
      </w:r>
      <w:r w:rsidRPr="006834AC">
        <w:rPr>
          <w:rFonts w:ascii="Times New Roman" w:eastAsia="Times New Roman" w:hAnsi="Times New Roman"/>
          <w:color w:val="000000"/>
          <w:sz w:val="28"/>
          <w:szCs w:val="28"/>
          <w:lang w:eastAsia="ru-RU"/>
        </w:rPr>
        <w:t xml:space="preserve"> </w:t>
      </w:r>
      <w:r w:rsidRPr="006834AC">
        <w:rPr>
          <w:rFonts w:ascii="Times New Roman" w:eastAsia="Times New Roman" w:hAnsi="Times New Roman"/>
          <w:color w:val="000000"/>
          <w:sz w:val="28"/>
          <w:szCs w:val="28"/>
          <w:lang w:val="uk-UA" w:eastAsia="ru-RU"/>
        </w:rPr>
        <w:t>може бути,</w:t>
      </w:r>
      <w:r w:rsidRPr="006834AC">
        <w:rPr>
          <w:rFonts w:ascii="Times New Roman" w:eastAsia="Times New Roman" w:hAnsi="Times New Roman"/>
          <w:color w:val="000000"/>
          <w:sz w:val="28"/>
          <w:szCs w:val="28"/>
          <w:lang w:eastAsia="ru-RU"/>
        </w:rPr>
        <w:t xml:space="preserve"> як позитивний, так і негативний, що також є продуктом діяльності. Саме тому немає прямого зв’язку між витратами наукового виробництва й результатом</w:t>
      </w:r>
      <w:r w:rsidRPr="006834AC">
        <w:rPr>
          <w:rFonts w:ascii="Times New Roman" w:eastAsia="Times New Roman" w:hAnsi="Times New Roman"/>
          <w:color w:val="000000"/>
          <w:sz w:val="28"/>
          <w:szCs w:val="28"/>
          <w:lang w:val="uk-UA" w:eastAsia="ru-RU"/>
        </w:rPr>
        <w:t>.</w:t>
      </w:r>
    </w:p>
    <w:p w:rsidR="006834AC" w:rsidRPr="006834AC" w:rsidRDefault="006834AC" w:rsidP="00AA1F13">
      <w:pPr>
        <w:tabs>
          <w:tab w:val="num" w:pos="1440"/>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6834AC">
        <w:rPr>
          <w:rFonts w:ascii="Times New Roman" w:eastAsia="Times New Roman" w:hAnsi="Times New Roman"/>
          <w:color w:val="000000"/>
          <w:sz w:val="28"/>
          <w:szCs w:val="28"/>
          <w:lang w:eastAsia="ru-RU"/>
        </w:rPr>
        <w:t xml:space="preserve">Непередбачуваність досягнень, що пояснюється творчим характером наукової праці </w:t>
      </w:r>
      <w:r w:rsidR="00A23077">
        <w:rPr>
          <w:rFonts w:ascii="Times New Roman" w:eastAsia="Times New Roman" w:hAnsi="Times New Roman"/>
          <w:color w:val="000000"/>
          <w:sz w:val="28"/>
          <w:szCs w:val="28"/>
          <w:lang w:val="uk-UA" w:eastAsia="ru-RU"/>
        </w:rPr>
        <w:t>–</w:t>
      </w:r>
      <w:r w:rsidRPr="006834AC">
        <w:rPr>
          <w:rFonts w:ascii="Times New Roman" w:eastAsia="Times New Roman" w:hAnsi="Times New Roman"/>
          <w:color w:val="000000"/>
          <w:sz w:val="28"/>
          <w:szCs w:val="28"/>
          <w:lang w:eastAsia="ru-RU"/>
        </w:rPr>
        <w:t xml:space="preserve"> доцільної діяльності людини з пізнання та теоретичної схематизації об’єктивних знань щодо дійсності. </w:t>
      </w:r>
    </w:p>
    <w:p w:rsidR="006834AC" w:rsidRPr="006834AC" w:rsidRDefault="006834AC" w:rsidP="00AA1F13">
      <w:pPr>
        <w:tabs>
          <w:tab w:val="num" w:pos="1440"/>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6834AC">
        <w:rPr>
          <w:rFonts w:ascii="Times New Roman" w:eastAsia="Times New Roman" w:hAnsi="Times New Roman"/>
          <w:color w:val="000000"/>
          <w:sz w:val="28"/>
          <w:szCs w:val="28"/>
          <w:lang w:eastAsia="ru-RU"/>
        </w:rPr>
        <w:lastRenderedPageBreak/>
        <w:t xml:space="preserve">Нематеріальний характер наукової продукції, що розкривається в головній властивості результату </w:t>
      </w:r>
      <w:r w:rsidR="00A23077">
        <w:rPr>
          <w:rFonts w:ascii="Times New Roman" w:eastAsia="Times New Roman" w:hAnsi="Times New Roman"/>
          <w:color w:val="000000"/>
          <w:sz w:val="28"/>
          <w:szCs w:val="28"/>
          <w:lang w:val="uk-UA" w:eastAsia="ru-RU"/>
        </w:rPr>
        <w:t>–</w:t>
      </w:r>
      <w:r w:rsidRPr="006834AC">
        <w:rPr>
          <w:rFonts w:ascii="Times New Roman" w:eastAsia="Times New Roman" w:hAnsi="Times New Roman"/>
          <w:color w:val="000000"/>
          <w:sz w:val="28"/>
          <w:szCs w:val="28"/>
          <w:lang w:eastAsia="ru-RU"/>
        </w:rPr>
        <w:t xml:space="preserve"> інформаційності. За- значена властивість є похідною від інших характеристик результату </w:t>
      </w:r>
      <w:r w:rsidR="00A23077">
        <w:rPr>
          <w:rFonts w:ascii="Times New Roman" w:eastAsia="Times New Roman" w:hAnsi="Times New Roman"/>
          <w:color w:val="000000"/>
          <w:sz w:val="28"/>
          <w:szCs w:val="28"/>
          <w:lang w:val="uk-UA" w:eastAsia="ru-RU"/>
        </w:rPr>
        <w:t>–</w:t>
      </w:r>
      <w:r w:rsidRPr="006834AC">
        <w:rPr>
          <w:rFonts w:ascii="Times New Roman" w:eastAsia="Times New Roman" w:hAnsi="Times New Roman"/>
          <w:color w:val="000000"/>
          <w:sz w:val="28"/>
          <w:szCs w:val="28"/>
          <w:lang w:eastAsia="ru-RU"/>
        </w:rPr>
        <w:t xml:space="preserve"> невідчужуваності, складності вимірювання. Втім, для забезпечення реалізації інформаційності результату нематеріальність продукції потребує її матеріального втілення на матеріальних носіях. </w:t>
      </w:r>
    </w:p>
    <w:p w:rsidR="006834AC" w:rsidRPr="006834AC" w:rsidRDefault="006834AC" w:rsidP="00AA1F13">
      <w:pPr>
        <w:tabs>
          <w:tab w:val="num" w:pos="1440"/>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6834AC">
        <w:rPr>
          <w:rFonts w:ascii="Times New Roman" w:eastAsia="Times New Roman" w:hAnsi="Times New Roman"/>
          <w:color w:val="000000"/>
          <w:sz w:val="28"/>
          <w:szCs w:val="28"/>
          <w:lang w:eastAsia="ru-RU"/>
        </w:rPr>
        <w:t xml:space="preserve">Неповторність наукової продукції, пов’язана із самими характеристиками наукової праці. Вона полягає в отриманні внаслідок кожного окремого дослідження результату, який не має аналогів. </w:t>
      </w:r>
    </w:p>
    <w:p w:rsidR="006834AC" w:rsidRPr="006834AC" w:rsidRDefault="006834AC" w:rsidP="00AA1F13">
      <w:pPr>
        <w:tabs>
          <w:tab w:val="num" w:pos="1440"/>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6834AC">
        <w:rPr>
          <w:rFonts w:ascii="Times New Roman" w:eastAsia="Times New Roman" w:hAnsi="Times New Roman"/>
          <w:color w:val="000000"/>
          <w:sz w:val="28"/>
          <w:szCs w:val="28"/>
          <w:lang w:eastAsia="ru-RU"/>
        </w:rPr>
        <w:t xml:space="preserve">Циклічність процесу наукового дослідження, яка пов’язана з етапами наукових досліджень. Цикли різняться часовими термінами, можуть бути досить тривалими, через що виникає розрив між початком роботи та отриманням результату. </w:t>
      </w:r>
    </w:p>
    <w:p w:rsidR="006834AC" w:rsidRPr="006834AC" w:rsidRDefault="006834AC" w:rsidP="00AA1F13">
      <w:pPr>
        <w:tabs>
          <w:tab w:val="num" w:pos="1440"/>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6834AC">
        <w:rPr>
          <w:rFonts w:ascii="Times New Roman" w:eastAsia="Times New Roman" w:hAnsi="Times New Roman"/>
          <w:color w:val="000000"/>
          <w:sz w:val="28"/>
          <w:szCs w:val="28"/>
          <w:lang w:eastAsia="ru-RU"/>
        </w:rPr>
        <w:t xml:space="preserve">Цілісність продукції наукового виробництва, що полягає в наданні статусу продукції кінцевому, а не проміжним за циклами результатам. </w:t>
      </w:r>
    </w:p>
    <w:p w:rsidR="006834AC" w:rsidRPr="006834AC" w:rsidRDefault="006834AC" w:rsidP="00AA1F13">
      <w:pPr>
        <w:tabs>
          <w:tab w:val="num" w:pos="1440"/>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6834AC">
        <w:rPr>
          <w:rFonts w:ascii="Times New Roman" w:eastAsia="Times New Roman" w:hAnsi="Times New Roman"/>
          <w:color w:val="000000"/>
          <w:sz w:val="28"/>
          <w:szCs w:val="28"/>
          <w:lang w:eastAsia="ru-RU"/>
        </w:rPr>
        <w:t xml:space="preserve">Продуктивність та високий рівень інтелектуальності продукції. Зазначена особливість пояснюється високим рівнем затрат праці в загальній структурі затрат наукового виробництва, при цьому в складі затрат праці безумовно переважає висококваліфікована праця наукових працівників. </w:t>
      </w:r>
    </w:p>
    <w:p w:rsidR="006834AC" w:rsidRPr="006834AC" w:rsidRDefault="006834AC" w:rsidP="00AA1F13">
      <w:pPr>
        <w:tabs>
          <w:tab w:val="num" w:pos="1440"/>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6834AC">
        <w:rPr>
          <w:rFonts w:ascii="Times New Roman" w:eastAsia="Times New Roman" w:hAnsi="Times New Roman"/>
          <w:color w:val="000000"/>
          <w:sz w:val="28"/>
          <w:szCs w:val="28"/>
          <w:lang w:eastAsia="ru-RU"/>
        </w:rPr>
        <w:t xml:space="preserve">Специфічність предмета праці, яким у цьому разі виступає сума нагромаджених знань у відповідній галузі. На відміну від матеріального виробництва зазначені предмети праці не споживаються повністю, а використовуються, впливаючи на результат дослідження. </w:t>
      </w:r>
    </w:p>
    <w:p w:rsidR="006834AC" w:rsidRPr="006834AC" w:rsidRDefault="006834AC" w:rsidP="00A441CF">
      <w:pPr>
        <w:spacing w:after="0" w:line="240" w:lineRule="auto"/>
        <w:ind w:firstLine="709"/>
        <w:jc w:val="both"/>
        <w:rPr>
          <w:rFonts w:ascii="Times New Roman" w:eastAsia="Times New Roman" w:hAnsi="Times New Roman"/>
          <w:sz w:val="28"/>
          <w:szCs w:val="28"/>
          <w:lang w:val="uk-UA" w:eastAsia="ru-RU"/>
        </w:rPr>
      </w:pPr>
      <w:r w:rsidRPr="006834AC">
        <w:rPr>
          <w:rFonts w:ascii="Times New Roman" w:eastAsia="Times New Roman" w:hAnsi="Times New Roman"/>
          <w:sz w:val="28"/>
          <w:szCs w:val="28"/>
          <w:lang w:eastAsia="ru-RU"/>
        </w:rPr>
        <w:t xml:space="preserve">Науково-дослідну діяльність державних наукових закладів </w:t>
      </w:r>
      <w:r w:rsidRPr="006834AC">
        <w:rPr>
          <w:rFonts w:ascii="Times New Roman" w:eastAsia="Times New Roman" w:hAnsi="Times New Roman"/>
          <w:sz w:val="28"/>
          <w:szCs w:val="28"/>
          <w:lang w:val="uk-UA" w:eastAsia="ru-RU"/>
        </w:rPr>
        <w:t>поділяюють</w:t>
      </w:r>
      <w:r w:rsidRPr="006834AC">
        <w:rPr>
          <w:rFonts w:ascii="Times New Roman" w:eastAsia="Times New Roman" w:hAnsi="Times New Roman"/>
          <w:sz w:val="28"/>
          <w:szCs w:val="28"/>
          <w:lang w:eastAsia="ru-RU"/>
        </w:rPr>
        <w:t xml:space="preserve"> на основну основною й допоміжну.</w:t>
      </w:r>
    </w:p>
    <w:p w:rsidR="006834AC" w:rsidRPr="006834AC" w:rsidRDefault="006834AC" w:rsidP="00A441CF">
      <w:pPr>
        <w:spacing w:after="0" w:line="240" w:lineRule="auto"/>
        <w:ind w:firstLine="709"/>
        <w:jc w:val="both"/>
        <w:rPr>
          <w:rFonts w:ascii="Times New Roman" w:eastAsia="Times New Roman" w:hAnsi="Times New Roman"/>
          <w:color w:val="333333"/>
          <w:sz w:val="28"/>
          <w:szCs w:val="28"/>
          <w:lang w:eastAsia="ru-RU"/>
        </w:rPr>
      </w:pPr>
      <w:r w:rsidRPr="006834AC">
        <w:rPr>
          <w:rFonts w:ascii="Times New Roman" w:eastAsia="Times New Roman" w:hAnsi="Times New Roman"/>
          <w:sz w:val="28"/>
          <w:szCs w:val="28"/>
          <w:lang w:eastAsia="ru-RU"/>
        </w:rPr>
        <w:t>Згідно зі статусом права власності зазначених установ вважається діяльність з виконання замовлень держави, що здійснюється за рахунок її коштів. Відповідно додаткова наукова діяльність пов’язана з виконанням науково-дослідних робіт за договорами з замовниками за рахунок коштів останніх.</w:t>
      </w:r>
    </w:p>
    <w:p w:rsidR="006834AC" w:rsidRPr="006834AC" w:rsidRDefault="006834AC" w:rsidP="00A441CF">
      <w:pPr>
        <w:spacing w:after="0" w:line="240" w:lineRule="auto"/>
        <w:ind w:firstLine="709"/>
        <w:jc w:val="both"/>
        <w:rPr>
          <w:rFonts w:ascii="Times New Roman" w:eastAsia="Times New Roman" w:hAnsi="Times New Roman"/>
          <w:sz w:val="28"/>
          <w:szCs w:val="28"/>
          <w:lang w:eastAsia="ru-RU"/>
        </w:rPr>
      </w:pPr>
      <w:r w:rsidRPr="006834AC">
        <w:rPr>
          <w:rFonts w:ascii="Times New Roman" w:eastAsia="Times New Roman" w:hAnsi="Times New Roman"/>
          <w:sz w:val="28"/>
          <w:szCs w:val="28"/>
          <w:lang w:eastAsia="ru-RU"/>
        </w:rPr>
        <w:t xml:space="preserve">На відміну від наукової діяльності за бюджетною тематикою остання адаптована в межах категоріального апарату матеріального виробництва. Зокрема, у практиці планування та обліку використовуються на відміну поняття </w:t>
      </w:r>
      <w:r w:rsidR="007F6AD7">
        <w:rPr>
          <w:rFonts w:ascii="Times New Roman" w:eastAsia="Times New Roman" w:hAnsi="Times New Roman"/>
          <w:sz w:val="28"/>
          <w:szCs w:val="28"/>
          <w:lang w:eastAsia="ru-RU"/>
        </w:rPr>
        <w:t>‘</w:t>
      </w:r>
      <w:r w:rsidRPr="006834AC">
        <w:rPr>
          <w:rFonts w:ascii="Times New Roman" w:eastAsia="Times New Roman" w:hAnsi="Times New Roman"/>
          <w:sz w:val="28"/>
          <w:szCs w:val="28"/>
          <w:lang w:eastAsia="ru-RU"/>
        </w:rPr>
        <w:t>видатки</w:t>
      </w:r>
      <w:r w:rsidR="007F6AD7">
        <w:rPr>
          <w:rFonts w:ascii="Times New Roman" w:eastAsia="Times New Roman" w:hAnsi="Times New Roman"/>
          <w:sz w:val="28"/>
          <w:szCs w:val="28"/>
          <w:lang w:eastAsia="ru-RU"/>
        </w:rPr>
        <w:t>’</w:t>
      </w:r>
      <w:r w:rsidRPr="006834AC">
        <w:rPr>
          <w:rFonts w:ascii="Times New Roman" w:eastAsia="Times New Roman" w:hAnsi="Times New Roman"/>
          <w:sz w:val="28"/>
          <w:szCs w:val="28"/>
          <w:lang w:eastAsia="ru-RU"/>
        </w:rPr>
        <w:t xml:space="preserve"> терміни </w:t>
      </w:r>
      <w:r w:rsidR="007F6AD7">
        <w:rPr>
          <w:rFonts w:ascii="Times New Roman" w:eastAsia="Times New Roman" w:hAnsi="Times New Roman"/>
          <w:sz w:val="28"/>
          <w:szCs w:val="28"/>
          <w:lang w:eastAsia="ru-RU"/>
        </w:rPr>
        <w:t>‘</w:t>
      </w:r>
      <w:r w:rsidRPr="006834AC">
        <w:rPr>
          <w:rFonts w:ascii="Times New Roman" w:eastAsia="Times New Roman" w:hAnsi="Times New Roman"/>
          <w:sz w:val="28"/>
          <w:szCs w:val="28"/>
          <w:lang w:eastAsia="ru-RU"/>
        </w:rPr>
        <w:t>витрати</w:t>
      </w:r>
      <w:r w:rsidR="007F6AD7">
        <w:rPr>
          <w:rFonts w:ascii="Times New Roman" w:eastAsia="Times New Roman" w:hAnsi="Times New Roman"/>
          <w:sz w:val="28"/>
          <w:szCs w:val="28"/>
          <w:lang w:eastAsia="ru-RU"/>
        </w:rPr>
        <w:t>’</w:t>
      </w:r>
      <w:r w:rsidRPr="006834AC">
        <w:rPr>
          <w:rFonts w:ascii="Times New Roman" w:eastAsia="Times New Roman" w:hAnsi="Times New Roman"/>
          <w:sz w:val="28"/>
          <w:szCs w:val="28"/>
          <w:lang w:eastAsia="ru-RU"/>
        </w:rPr>
        <w:t xml:space="preserve"> та </w:t>
      </w:r>
      <w:r w:rsidR="007F6AD7">
        <w:rPr>
          <w:rFonts w:ascii="Times New Roman" w:eastAsia="Times New Roman" w:hAnsi="Times New Roman"/>
          <w:sz w:val="28"/>
          <w:szCs w:val="28"/>
          <w:lang w:eastAsia="ru-RU"/>
        </w:rPr>
        <w:t>‘</w:t>
      </w:r>
      <w:r w:rsidRPr="006834AC">
        <w:rPr>
          <w:rFonts w:ascii="Times New Roman" w:eastAsia="Times New Roman" w:hAnsi="Times New Roman"/>
          <w:sz w:val="28"/>
          <w:szCs w:val="28"/>
          <w:lang w:eastAsia="ru-RU"/>
        </w:rPr>
        <w:t>собівартість</w:t>
      </w:r>
      <w:r w:rsidR="007F6AD7">
        <w:rPr>
          <w:rFonts w:ascii="Times New Roman" w:eastAsia="Times New Roman" w:hAnsi="Times New Roman"/>
          <w:sz w:val="28"/>
          <w:szCs w:val="28"/>
          <w:lang w:eastAsia="ru-RU"/>
        </w:rPr>
        <w:t>’</w:t>
      </w:r>
      <w:r w:rsidRPr="006834AC">
        <w:rPr>
          <w:rFonts w:ascii="Times New Roman" w:eastAsia="Times New Roman" w:hAnsi="Times New Roman"/>
          <w:sz w:val="28"/>
          <w:szCs w:val="28"/>
          <w:lang w:eastAsia="ru-RU"/>
        </w:rPr>
        <w:t>.</w:t>
      </w:r>
    </w:p>
    <w:p w:rsidR="006834AC" w:rsidRPr="006834AC" w:rsidRDefault="006834AC" w:rsidP="00AA1F13">
      <w:pPr>
        <w:spacing w:after="0" w:line="240" w:lineRule="auto"/>
        <w:ind w:firstLine="709"/>
        <w:jc w:val="both"/>
        <w:rPr>
          <w:rFonts w:ascii="Times New Roman" w:eastAsia="Times New Roman" w:hAnsi="Times New Roman"/>
          <w:color w:val="000000"/>
          <w:sz w:val="28"/>
          <w:szCs w:val="28"/>
          <w:lang w:eastAsia="ru-RU"/>
        </w:rPr>
      </w:pPr>
      <w:r w:rsidRPr="006834AC">
        <w:rPr>
          <w:rFonts w:ascii="Times New Roman" w:eastAsia="Times New Roman" w:hAnsi="Times New Roman"/>
          <w:sz w:val="28"/>
          <w:szCs w:val="28"/>
          <w:lang w:eastAsia="ru-RU"/>
        </w:rPr>
        <w:t>Діяльність з виконання НДР за договорами є окремою ділянкою облікового процесу бюджетних науково-дослідних установ, що має такі завдання:</w:t>
      </w:r>
      <w:r w:rsidRPr="006834AC">
        <w:rPr>
          <w:rFonts w:ascii="Times New Roman" w:eastAsia="Times New Roman" w:hAnsi="Times New Roman"/>
          <w:color w:val="000000"/>
          <w:sz w:val="28"/>
          <w:szCs w:val="28"/>
          <w:lang w:eastAsia="ru-RU"/>
        </w:rPr>
        <w:t xml:space="preserve">облік і контроль виконання тематичного плану в цілому й за окремими договорами; формування своєчасної, повної та достовірної інформації про фактичні витрати на НДР; обґрунтування розрахунків щодо собівартості НДР; контроль за дотриманням планових показників собівартості та виявлення фінансових результатів за кожною темою; контроль за здійсненням режиму економії та виявлення резервів зниження собівартості НДР. </w:t>
      </w:r>
    </w:p>
    <w:p w:rsidR="006834AC" w:rsidRPr="00465722" w:rsidRDefault="006834AC" w:rsidP="00A441CF">
      <w:pPr>
        <w:spacing w:after="0" w:line="240" w:lineRule="auto"/>
        <w:ind w:firstLine="709"/>
        <w:jc w:val="both"/>
        <w:outlineLvl w:val="2"/>
        <w:rPr>
          <w:rFonts w:ascii="Times New Roman" w:eastAsia="Times New Roman" w:hAnsi="Times New Roman"/>
          <w:bCs/>
          <w:color w:val="333333"/>
          <w:sz w:val="28"/>
          <w:szCs w:val="28"/>
          <w:lang w:eastAsia="ru-RU"/>
        </w:rPr>
      </w:pPr>
      <w:r w:rsidRPr="00465722">
        <w:rPr>
          <w:rFonts w:ascii="Times New Roman" w:eastAsia="Times New Roman" w:hAnsi="Times New Roman"/>
          <w:bCs/>
          <w:sz w:val="28"/>
          <w:szCs w:val="28"/>
          <w:lang w:eastAsia="ru-RU"/>
        </w:rPr>
        <w:t>Порядок укладання господарських договорів і відповідальність сторін за їх виконання</w:t>
      </w:r>
    </w:p>
    <w:p w:rsidR="006834AC" w:rsidRPr="006834AC" w:rsidRDefault="006834AC" w:rsidP="00A441CF">
      <w:pPr>
        <w:spacing w:after="0" w:line="240" w:lineRule="auto"/>
        <w:ind w:firstLine="709"/>
        <w:jc w:val="both"/>
        <w:rPr>
          <w:rFonts w:ascii="Times New Roman" w:eastAsia="Times New Roman" w:hAnsi="Times New Roman"/>
          <w:sz w:val="28"/>
          <w:szCs w:val="28"/>
          <w:lang w:val="uk-UA" w:eastAsia="ru-RU"/>
        </w:rPr>
      </w:pPr>
      <w:r w:rsidRPr="006834AC">
        <w:rPr>
          <w:rFonts w:ascii="Times New Roman" w:eastAsia="Times New Roman" w:hAnsi="Times New Roman"/>
          <w:sz w:val="28"/>
          <w:szCs w:val="28"/>
          <w:lang w:eastAsia="ru-RU"/>
        </w:rPr>
        <w:lastRenderedPageBreak/>
        <w:t>Механізм реалізації відносин науково-дослідних установ як виконавців та організації, підприємств-замовників регулюється Положенням про договори на створення науково-технічної продукції, затвердженим Постановою Державного комітету СРСР з науки і техніки від 19.11.87 № 435</w:t>
      </w:r>
      <w:r w:rsidRPr="006834AC">
        <w:rPr>
          <w:rFonts w:ascii="Times New Roman" w:eastAsia="Times New Roman" w:hAnsi="Times New Roman"/>
          <w:sz w:val="28"/>
          <w:szCs w:val="28"/>
          <w:lang w:val="uk-UA" w:eastAsia="ru-RU"/>
        </w:rPr>
        <w:t xml:space="preserve"> та оновленнями станом</w:t>
      </w:r>
      <w:r w:rsidRPr="006834AC">
        <w:rPr>
          <w:rFonts w:ascii="Times New Roman" w:eastAsia="Times New Roman" w:hAnsi="Times New Roman"/>
          <w:sz w:val="28"/>
          <w:szCs w:val="28"/>
          <w:lang w:eastAsia="ru-RU"/>
        </w:rPr>
        <w:t xml:space="preserve"> </w:t>
      </w:r>
      <w:r w:rsidRPr="006834AC">
        <w:rPr>
          <w:rFonts w:ascii="Times New Roman" w:eastAsia="Times New Roman" w:hAnsi="Times New Roman"/>
          <w:sz w:val="28"/>
          <w:szCs w:val="28"/>
          <w:lang w:val="uk-UA" w:eastAsia="ru-RU"/>
        </w:rPr>
        <w:t>на 27.03.2007 року. Цим положенням встановлюється порядок заключення, виконання, змін і розторгнення договорів на створення та передачу на</w:t>
      </w:r>
      <w:r w:rsidR="00ED0DF8">
        <w:rPr>
          <w:rFonts w:ascii="Times New Roman" w:eastAsia="Times New Roman" w:hAnsi="Times New Roman"/>
          <w:sz w:val="28"/>
          <w:szCs w:val="28"/>
          <w:lang w:val="uk-UA" w:eastAsia="ru-RU"/>
        </w:rPr>
        <w:t xml:space="preserve">уково-технічної продукції. </w:t>
      </w:r>
    </w:p>
    <w:p w:rsidR="006834AC" w:rsidRPr="006834AC" w:rsidRDefault="006834AC" w:rsidP="00A441CF">
      <w:pPr>
        <w:spacing w:after="0" w:line="240" w:lineRule="auto"/>
        <w:ind w:firstLine="709"/>
        <w:jc w:val="both"/>
        <w:rPr>
          <w:rFonts w:ascii="Times New Roman" w:eastAsia="Times New Roman" w:hAnsi="Times New Roman"/>
          <w:sz w:val="28"/>
          <w:szCs w:val="28"/>
          <w:lang w:eastAsia="ru-RU"/>
        </w:rPr>
      </w:pPr>
      <w:r w:rsidRPr="006834AC">
        <w:rPr>
          <w:rFonts w:ascii="Times New Roman" w:eastAsia="Times New Roman" w:hAnsi="Times New Roman"/>
          <w:sz w:val="28"/>
          <w:szCs w:val="28"/>
          <w:lang w:eastAsia="ru-RU"/>
        </w:rPr>
        <w:t>Предметом договору можуть бути науково-дослідні, проектні, конструкторські, технологічні роботи та послуги, які відповідають профілю наукової установи. Договір на проведення НДР розробляє й укладає планово-економічний відділ наукової установи на підставі складеного протоколу угоди на договірну ціну та погоджує з замовником технічного завдання. Типовий договір складається із шести розділів, які містять інформацію про вид робіт, термін їх здачі, зміст і терміни виконання основних етапів, місце виконання робіт, їх вартість та порядок оплати, порядок здачі та приймання робіт, відповідальність сторін за невиконання чи невідповідне виконання обов’язків, інші умови. До оформленої угоди крім перелічених документів додаються програма робіт, календарний план і кошторисні розрахунки.</w:t>
      </w:r>
    </w:p>
    <w:p w:rsidR="006834AC" w:rsidRPr="006834AC" w:rsidRDefault="006834AC" w:rsidP="00A441CF">
      <w:pPr>
        <w:spacing w:after="0" w:line="240" w:lineRule="auto"/>
        <w:ind w:firstLine="709"/>
        <w:jc w:val="both"/>
        <w:rPr>
          <w:rFonts w:ascii="Times New Roman" w:eastAsia="Times New Roman" w:hAnsi="Times New Roman"/>
          <w:sz w:val="28"/>
          <w:szCs w:val="28"/>
          <w:lang w:eastAsia="ru-RU"/>
        </w:rPr>
      </w:pPr>
      <w:r w:rsidRPr="006834AC">
        <w:rPr>
          <w:rFonts w:ascii="Times New Roman" w:eastAsia="Times New Roman" w:hAnsi="Times New Roman"/>
          <w:sz w:val="28"/>
          <w:szCs w:val="28"/>
          <w:lang w:eastAsia="ru-RU"/>
        </w:rPr>
        <w:t>Зміна договору здійснюється на підставі змін у затвердженому технічному завданні чи іншому вихідному документі. Договір може бути доповнений додатковою угодою, що відбиває нові позиції сторін. Розірвання договору здійснюється виключно за взаємною угодою виконавця і замовника. Якщо взаємодомовленості щодо розірвання договору не досягнуто, спір між замовником і виконавцем вирішується на рівні арбітражного суду. У разі розірвання договору замовником НДР останній повинен відшкодувати вже понесені науковою установою фактичні витрати, а наукова установа, у свою чергу, має надати замовникові НДР звіт про виконаний обсяг робіт.</w:t>
      </w:r>
    </w:p>
    <w:p w:rsidR="006834AC" w:rsidRPr="006834AC" w:rsidRDefault="006834AC" w:rsidP="00A441CF">
      <w:pPr>
        <w:spacing w:after="0" w:line="240" w:lineRule="auto"/>
        <w:ind w:firstLine="709"/>
        <w:jc w:val="both"/>
        <w:rPr>
          <w:rFonts w:ascii="Times New Roman" w:eastAsia="Times New Roman" w:hAnsi="Times New Roman"/>
          <w:sz w:val="28"/>
          <w:szCs w:val="28"/>
          <w:lang w:eastAsia="ru-RU"/>
        </w:rPr>
      </w:pPr>
      <w:r w:rsidRPr="00465722">
        <w:rPr>
          <w:rFonts w:ascii="Times New Roman" w:eastAsia="Times New Roman" w:hAnsi="Times New Roman"/>
          <w:sz w:val="28"/>
          <w:szCs w:val="28"/>
          <w:lang w:val="uk-UA" w:eastAsia="ru-RU"/>
        </w:rPr>
        <w:t>Відповідно до зазначеного Положення №</w:t>
      </w:r>
      <w:r w:rsidRPr="00465722">
        <w:rPr>
          <w:rFonts w:ascii="Times New Roman" w:eastAsia="Times New Roman" w:hAnsi="Times New Roman"/>
          <w:sz w:val="28"/>
          <w:szCs w:val="28"/>
          <w:lang w:eastAsia="ru-RU"/>
        </w:rPr>
        <w:t> </w:t>
      </w:r>
      <w:r w:rsidRPr="00465722">
        <w:rPr>
          <w:rFonts w:ascii="Times New Roman" w:eastAsia="Times New Roman" w:hAnsi="Times New Roman"/>
          <w:sz w:val="28"/>
          <w:szCs w:val="28"/>
          <w:lang w:val="uk-UA" w:eastAsia="ru-RU"/>
        </w:rPr>
        <w:t>435 замовник</w:t>
      </w:r>
      <w:r w:rsidRPr="006834AC">
        <w:rPr>
          <w:rFonts w:ascii="Times New Roman" w:eastAsia="Times New Roman" w:hAnsi="Times New Roman"/>
          <w:sz w:val="28"/>
          <w:szCs w:val="28"/>
          <w:lang w:val="uk-UA" w:eastAsia="ru-RU"/>
        </w:rPr>
        <w:t xml:space="preserve"> і виконавець несуть відповідальність за виконання обов’язків, передбачених окремим пунктом договору, а саме: у разі встановлення факту неналежної якості названих наукових робіт установа-виконавець повинна за рахунок власних коштів здійснити необхідні виправлення, усунути дефекти щодо техніко-економічних параметрів тощо, причому в терміни, установлені замовником. </w:t>
      </w:r>
      <w:r w:rsidRPr="006834AC">
        <w:rPr>
          <w:rFonts w:ascii="Times New Roman" w:eastAsia="Times New Roman" w:hAnsi="Times New Roman"/>
          <w:sz w:val="28"/>
          <w:szCs w:val="28"/>
          <w:lang w:eastAsia="ru-RU"/>
        </w:rPr>
        <w:t>Порушення термінів під час виконання додаткових робіт з виправлення огріхів призводить до сплати штрафу у процентному розмірі від вартості робіт до виправлення. У разі невиконання термінів здачі окремих етапів чи роботи в цілому наукова установа має сплатити замовникові неустойку, визначену умовами угоди.</w:t>
      </w:r>
    </w:p>
    <w:p w:rsidR="006834AC" w:rsidRPr="006834AC" w:rsidRDefault="006834AC" w:rsidP="00A441CF">
      <w:pPr>
        <w:spacing w:after="0" w:line="240" w:lineRule="auto"/>
        <w:ind w:firstLine="709"/>
        <w:jc w:val="both"/>
        <w:rPr>
          <w:rFonts w:ascii="Times New Roman" w:eastAsia="Times New Roman" w:hAnsi="Times New Roman"/>
          <w:sz w:val="28"/>
          <w:szCs w:val="28"/>
          <w:lang w:val="uk-UA" w:eastAsia="ru-RU"/>
        </w:rPr>
      </w:pPr>
      <w:r w:rsidRPr="006834AC">
        <w:rPr>
          <w:rFonts w:ascii="Times New Roman" w:eastAsia="Times New Roman" w:hAnsi="Times New Roman"/>
          <w:sz w:val="28"/>
          <w:szCs w:val="28"/>
          <w:lang w:val="uk-UA" w:eastAsia="ru-RU"/>
        </w:rPr>
        <w:t xml:space="preserve">Замовник згідно з договором несе відповідальність перед науковою установою за порушення своїх зобов’язань </w:t>
      </w:r>
      <w:r w:rsidR="00A23077">
        <w:rPr>
          <w:rFonts w:ascii="Times New Roman" w:eastAsia="Times New Roman" w:hAnsi="Times New Roman"/>
          <w:sz w:val="28"/>
          <w:szCs w:val="28"/>
          <w:lang w:val="uk-UA" w:eastAsia="ru-RU"/>
        </w:rPr>
        <w:t>–</w:t>
      </w:r>
      <w:r w:rsidRPr="006834AC">
        <w:rPr>
          <w:rFonts w:ascii="Times New Roman" w:eastAsia="Times New Roman" w:hAnsi="Times New Roman"/>
          <w:sz w:val="28"/>
          <w:szCs w:val="28"/>
          <w:lang w:val="uk-UA" w:eastAsia="ru-RU"/>
        </w:rPr>
        <w:t xml:space="preserve"> невиконання встановленого порядку розрахунків, допущення заборгованості за виконаними роботами чи плановими авансами, безпідставну відмову (повну чи часткову) від оплати, несвоєчасне прийняття окремих етапів чи роботи в цілому </w:t>
      </w:r>
      <w:r w:rsidR="00A23077">
        <w:rPr>
          <w:rFonts w:ascii="Times New Roman" w:eastAsia="Times New Roman" w:hAnsi="Times New Roman"/>
          <w:sz w:val="28"/>
          <w:szCs w:val="28"/>
          <w:lang w:val="uk-UA" w:eastAsia="ru-RU"/>
        </w:rPr>
        <w:t>–</w:t>
      </w:r>
      <w:r w:rsidRPr="006834AC">
        <w:rPr>
          <w:rFonts w:ascii="Times New Roman" w:eastAsia="Times New Roman" w:hAnsi="Times New Roman"/>
          <w:sz w:val="28"/>
          <w:szCs w:val="28"/>
          <w:lang w:val="uk-UA" w:eastAsia="ru-RU"/>
        </w:rPr>
        <w:t xml:space="preserve"> у формі штрафу чи пені.</w:t>
      </w:r>
    </w:p>
    <w:p w:rsidR="006834AC" w:rsidRPr="006834AC" w:rsidRDefault="006834AC" w:rsidP="00A441CF">
      <w:pPr>
        <w:spacing w:after="0" w:line="240" w:lineRule="auto"/>
        <w:ind w:firstLine="709"/>
        <w:jc w:val="both"/>
        <w:rPr>
          <w:rFonts w:ascii="Times New Roman" w:eastAsia="Times New Roman" w:hAnsi="Times New Roman"/>
          <w:sz w:val="28"/>
          <w:szCs w:val="28"/>
          <w:lang w:val="uk-UA" w:eastAsia="ru-RU"/>
        </w:rPr>
      </w:pPr>
      <w:r w:rsidRPr="006834AC">
        <w:rPr>
          <w:rFonts w:ascii="Times New Roman" w:eastAsia="Times New Roman" w:hAnsi="Times New Roman"/>
          <w:sz w:val="28"/>
          <w:szCs w:val="28"/>
          <w:lang w:eastAsia="ru-RU"/>
        </w:rPr>
        <w:lastRenderedPageBreak/>
        <w:t>Проте сплата штрафів чи неустойок не звільняє як замовника, так і виконавця від виконання прийнятих зобов’язань відповідно до договору.</w:t>
      </w:r>
      <w:r w:rsidR="00ED0DF8">
        <w:rPr>
          <w:rFonts w:ascii="Times New Roman" w:eastAsia="Times New Roman" w:hAnsi="Times New Roman"/>
          <w:sz w:val="28"/>
          <w:szCs w:val="28"/>
          <w:lang w:val="uk-UA" w:eastAsia="ru-RU"/>
        </w:rPr>
        <w:t xml:space="preserve"> </w:t>
      </w:r>
      <w:r w:rsidRPr="006834AC">
        <w:rPr>
          <w:rFonts w:ascii="Times New Roman" w:eastAsia="Times New Roman" w:hAnsi="Times New Roman"/>
          <w:sz w:val="28"/>
          <w:szCs w:val="28"/>
          <w:lang w:val="uk-UA" w:eastAsia="ru-RU"/>
        </w:rPr>
        <w:t xml:space="preserve">Суперечності наукового й технічного характеру, що виникають під час виконання та здавання </w:t>
      </w:r>
      <w:r w:rsidR="00A23077">
        <w:rPr>
          <w:rFonts w:ascii="Times New Roman" w:eastAsia="Times New Roman" w:hAnsi="Times New Roman"/>
          <w:sz w:val="28"/>
          <w:szCs w:val="28"/>
          <w:lang w:val="uk-UA" w:eastAsia="ru-RU"/>
        </w:rPr>
        <w:t>–</w:t>
      </w:r>
      <w:r w:rsidRPr="006834AC">
        <w:rPr>
          <w:rFonts w:ascii="Times New Roman" w:eastAsia="Times New Roman" w:hAnsi="Times New Roman"/>
          <w:sz w:val="28"/>
          <w:szCs w:val="28"/>
          <w:lang w:val="uk-UA" w:eastAsia="ru-RU"/>
        </w:rPr>
        <w:t xml:space="preserve"> прийняття НДР, розв’язують в установленому порядку вищі установи сторін іншої сфери</w:t>
      </w:r>
      <w:r w:rsidRPr="006834AC">
        <w:rPr>
          <w:rFonts w:ascii="Times New Roman" w:eastAsia="Times New Roman" w:hAnsi="Times New Roman"/>
          <w:sz w:val="28"/>
          <w:szCs w:val="28"/>
          <w:lang w:eastAsia="ru-RU"/>
        </w:rPr>
        <w:t> </w:t>
      </w:r>
      <w:r w:rsidR="00A23077">
        <w:rPr>
          <w:rFonts w:ascii="Times New Roman" w:eastAsia="Times New Roman" w:hAnsi="Times New Roman"/>
          <w:sz w:val="28"/>
          <w:szCs w:val="28"/>
          <w:lang w:val="uk-UA" w:eastAsia="ru-RU"/>
        </w:rPr>
        <w:t>–</w:t>
      </w:r>
      <w:r w:rsidRPr="006834AC">
        <w:rPr>
          <w:rFonts w:ascii="Times New Roman" w:eastAsia="Times New Roman" w:hAnsi="Times New Roman"/>
          <w:sz w:val="28"/>
          <w:szCs w:val="28"/>
          <w:lang w:val="uk-UA" w:eastAsia="ru-RU"/>
        </w:rPr>
        <w:t xml:space="preserve"> такі питання розглядають і вирішують відповідні органи арбітражу.</w:t>
      </w:r>
    </w:p>
    <w:p w:rsidR="006834AC" w:rsidRPr="006834AC" w:rsidRDefault="006834AC" w:rsidP="00A441CF">
      <w:pPr>
        <w:spacing w:after="0" w:line="240" w:lineRule="auto"/>
        <w:ind w:firstLine="709"/>
        <w:jc w:val="both"/>
        <w:rPr>
          <w:rFonts w:ascii="Times New Roman" w:eastAsia="Times New Roman" w:hAnsi="Times New Roman"/>
          <w:sz w:val="28"/>
          <w:szCs w:val="28"/>
          <w:lang w:eastAsia="ru-RU"/>
        </w:rPr>
      </w:pPr>
      <w:r w:rsidRPr="006834AC">
        <w:rPr>
          <w:rFonts w:ascii="Times New Roman" w:eastAsia="Times New Roman" w:hAnsi="Times New Roman"/>
          <w:sz w:val="28"/>
          <w:szCs w:val="28"/>
          <w:lang w:val="uk-UA" w:eastAsia="ru-RU"/>
        </w:rPr>
        <w:t xml:space="preserve">Укладені договори та додаткові угоди для забезпечення обліку й контролю витрат на НДР підлягають реєстрації у зведенні договорів на виконання НДР, яке веде планово-економічний відділ наукової установи. </w:t>
      </w:r>
      <w:r w:rsidRPr="006834AC">
        <w:rPr>
          <w:rFonts w:ascii="Times New Roman" w:eastAsia="Times New Roman" w:hAnsi="Times New Roman"/>
          <w:sz w:val="28"/>
          <w:szCs w:val="28"/>
          <w:lang w:eastAsia="ru-RU"/>
        </w:rPr>
        <w:t xml:space="preserve">Кожному договору й додатковій угоді присвоюється порядковий номер </w:t>
      </w:r>
      <w:r w:rsidR="00A23077">
        <w:rPr>
          <w:rFonts w:ascii="Times New Roman" w:eastAsia="Times New Roman" w:hAnsi="Times New Roman"/>
          <w:sz w:val="28"/>
          <w:szCs w:val="28"/>
          <w:lang w:val="uk-UA" w:eastAsia="ru-RU"/>
        </w:rPr>
        <w:t>–</w:t>
      </w:r>
      <w:r w:rsidRPr="006834AC">
        <w:rPr>
          <w:rFonts w:ascii="Times New Roman" w:eastAsia="Times New Roman" w:hAnsi="Times New Roman"/>
          <w:sz w:val="28"/>
          <w:szCs w:val="28"/>
          <w:lang w:eastAsia="ru-RU"/>
        </w:rPr>
        <w:t xml:space="preserve"> код НДР. Установлені кодові позначення доводяться до всіх структурних підрозділів установи.</w:t>
      </w:r>
      <w:r w:rsidRPr="006834AC">
        <w:rPr>
          <w:rFonts w:ascii="Times New Roman" w:eastAsia="Times New Roman" w:hAnsi="Times New Roman"/>
          <w:i/>
          <w:sz w:val="28"/>
          <w:szCs w:val="28"/>
          <w:lang w:val="uk-UA" w:eastAsia="ru-RU"/>
        </w:rPr>
        <w:t xml:space="preserve">   </w:t>
      </w:r>
    </w:p>
    <w:p w:rsidR="00AA1F13" w:rsidRDefault="00AA1F13" w:rsidP="00A441CF">
      <w:pPr>
        <w:keepNext/>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iCs/>
          <w:sz w:val="28"/>
          <w:szCs w:val="28"/>
          <w:lang w:val="uk-UA" w:eastAsia="ru-RU"/>
        </w:rPr>
      </w:pPr>
    </w:p>
    <w:p w:rsidR="006834AC" w:rsidRPr="006834AC" w:rsidRDefault="003B2336" w:rsidP="00AA1F13">
      <w:pPr>
        <w:keepNext/>
        <w:overflowPunct w:val="0"/>
        <w:autoSpaceDE w:val="0"/>
        <w:autoSpaceDN w:val="0"/>
        <w:adjustRightInd w:val="0"/>
        <w:spacing w:after="0" w:line="240" w:lineRule="auto"/>
        <w:ind w:firstLine="709"/>
        <w:textAlignment w:val="baseline"/>
        <w:outlineLvl w:val="1"/>
        <w:rPr>
          <w:rFonts w:ascii="Times New Roman" w:eastAsia="Times New Roman" w:hAnsi="Times New Roman"/>
          <w:b/>
          <w:bCs/>
          <w:iCs/>
          <w:color w:val="333333"/>
          <w:sz w:val="28"/>
          <w:szCs w:val="28"/>
          <w:lang w:eastAsia="ru-RU"/>
        </w:rPr>
      </w:pPr>
      <w:r>
        <w:rPr>
          <w:rFonts w:ascii="Times New Roman" w:eastAsia="Times New Roman" w:hAnsi="Times New Roman"/>
          <w:b/>
          <w:bCs/>
          <w:iCs/>
          <w:sz w:val="28"/>
          <w:szCs w:val="28"/>
          <w:lang w:val="uk-UA" w:eastAsia="ru-RU"/>
        </w:rPr>
        <w:t>8</w:t>
      </w:r>
      <w:r w:rsidR="006834AC" w:rsidRPr="006834AC">
        <w:rPr>
          <w:rFonts w:ascii="Times New Roman" w:eastAsia="Times New Roman" w:hAnsi="Times New Roman"/>
          <w:b/>
          <w:bCs/>
          <w:iCs/>
          <w:sz w:val="28"/>
          <w:szCs w:val="28"/>
          <w:lang w:val="uk-UA" w:eastAsia="ru-RU"/>
        </w:rPr>
        <w:t xml:space="preserve">.2. </w:t>
      </w:r>
      <w:r w:rsidR="006834AC" w:rsidRPr="006834AC">
        <w:rPr>
          <w:rFonts w:ascii="Times New Roman" w:eastAsia="Times New Roman" w:hAnsi="Times New Roman"/>
          <w:b/>
          <w:bCs/>
          <w:iCs/>
          <w:sz w:val="28"/>
          <w:szCs w:val="28"/>
          <w:lang w:eastAsia="ru-RU"/>
        </w:rPr>
        <w:t>Облік витрат і продукції виробничих майстерень</w:t>
      </w:r>
    </w:p>
    <w:p w:rsidR="006834AC" w:rsidRPr="006834AC" w:rsidRDefault="006834AC" w:rsidP="00A441CF">
      <w:pPr>
        <w:spacing w:after="0" w:line="240" w:lineRule="auto"/>
        <w:ind w:firstLine="709"/>
        <w:jc w:val="both"/>
        <w:rPr>
          <w:rFonts w:ascii="Times New Roman" w:eastAsia="Times New Roman" w:hAnsi="Times New Roman"/>
          <w:sz w:val="28"/>
          <w:szCs w:val="28"/>
          <w:lang w:val="uk-UA" w:eastAsia="ru-RU"/>
        </w:rPr>
      </w:pPr>
      <w:r w:rsidRPr="006834AC">
        <w:rPr>
          <w:rFonts w:ascii="Times New Roman" w:eastAsia="Times New Roman" w:hAnsi="Times New Roman"/>
          <w:sz w:val="28"/>
          <w:szCs w:val="28"/>
          <w:lang w:eastAsia="ru-RU"/>
        </w:rPr>
        <w:t>До складу окремих бюджетних установ, зокрема закладів середньої освіти, можуть входити навчально-виробничі май- стерні. Зазначені структурні підрозділи утворюються з метою виконання відповідних функцій з трудової підготовки контингенту учнів та виконавців з конкретною трудовою спеціалізацією. Профіль роботи виробничих майстерень визначають вищі установи, беручи до уваги місцеві можливості, умови, а також педагогічну доцільність конкретного виду праці.</w:t>
      </w:r>
    </w:p>
    <w:p w:rsidR="006834AC" w:rsidRPr="006834AC" w:rsidRDefault="006834AC" w:rsidP="00A441CF">
      <w:pPr>
        <w:spacing w:after="0" w:line="240" w:lineRule="auto"/>
        <w:ind w:firstLine="709"/>
        <w:jc w:val="both"/>
        <w:rPr>
          <w:rFonts w:ascii="Times New Roman" w:eastAsia="Times New Roman" w:hAnsi="Times New Roman"/>
          <w:sz w:val="28"/>
          <w:szCs w:val="28"/>
          <w:lang w:eastAsia="ru-RU"/>
        </w:rPr>
      </w:pPr>
      <w:r w:rsidRPr="006834AC">
        <w:rPr>
          <w:rFonts w:ascii="Times New Roman" w:eastAsia="Times New Roman" w:hAnsi="Times New Roman"/>
          <w:sz w:val="28"/>
          <w:szCs w:val="28"/>
          <w:lang w:eastAsia="ru-RU"/>
        </w:rPr>
        <w:t>Навчально-виробничі майстерні утримуються як за рахунок коштів загального фонду, так і за рахунок коштів спеціального фонду, який у незначній частині формується за рахунок прибутку, що отримується від реалізації продукції зазначеного структурного підрозділу установи.</w:t>
      </w:r>
    </w:p>
    <w:p w:rsidR="006834AC" w:rsidRPr="006834AC" w:rsidRDefault="006834AC" w:rsidP="00A441CF">
      <w:pPr>
        <w:spacing w:after="0" w:line="240" w:lineRule="auto"/>
        <w:ind w:firstLine="709"/>
        <w:jc w:val="both"/>
        <w:rPr>
          <w:rFonts w:ascii="Times New Roman" w:eastAsia="Times New Roman" w:hAnsi="Times New Roman"/>
          <w:sz w:val="28"/>
          <w:szCs w:val="28"/>
          <w:lang w:val="uk-UA" w:eastAsia="ru-RU"/>
        </w:rPr>
      </w:pPr>
      <w:r w:rsidRPr="006834AC">
        <w:rPr>
          <w:rFonts w:ascii="Times New Roman" w:eastAsia="Times New Roman" w:hAnsi="Times New Roman"/>
          <w:sz w:val="28"/>
          <w:szCs w:val="28"/>
          <w:lang w:val="uk-UA" w:eastAsia="ru-RU"/>
        </w:rPr>
        <w:t>В</w:t>
      </w:r>
      <w:r w:rsidRPr="006834AC">
        <w:rPr>
          <w:rFonts w:ascii="Times New Roman" w:eastAsia="Times New Roman" w:hAnsi="Times New Roman"/>
          <w:sz w:val="28"/>
          <w:szCs w:val="28"/>
          <w:lang w:eastAsia="ru-RU"/>
        </w:rPr>
        <w:t xml:space="preserve"> процесі виготовлення продукції, виробничі майстерні здійснюють витрати. Облік витрат на виробництво продукції здійснюється відповідно до Інструкції з бухгалтерському обліку в установах і організаціях, що утримуються за рахунок коштів Державного бюджету СРСР, затвердженої Наказом Мінфіну СРСР від 10.03.87 № 61</w:t>
      </w:r>
      <w:r w:rsidRPr="006834AC">
        <w:rPr>
          <w:rFonts w:ascii="Times New Roman" w:eastAsia="Times New Roman" w:hAnsi="Times New Roman"/>
          <w:sz w:val="28"/>
          <w:szCs w:val="28"/>
          <w:lang w:val="uk-UA" w:eastAsia="ru-RU"/>
        </w:rPr>
        <w:t>( зі змінами внесеними в липні 2007).</w:t>
      </w:r>
    </w:p>
    <w:p w:rsidR="006834AC" w:rsidRPr="006834AC" w:rsidRDefault="006834AC" w:rsidP="00A441CF">
      <w:pPr>
        <w:spacing w:after="0" w:line="240" w:lineRule="auto"/>
        <w:ind w:firstLine="709"/>
        <w:jc w:val="both"/>
        <w:rPr>
          <w:rFonts w:ascii="Times New Roman" w:eastAsia="Times New Roman" w:hAnsi="Times New Roman"/>
          <w:sz w:val="28"/>
          <w:szCs w:val="28"/>
          <w:lang w:val="uk-UA" w:eastAsia="ru-RU"/>
        </w:rPr>
      </w:pPr>
      <w:r w:rsidRPr="006834AC">
        <w:rPr>
          <w:rFonts w:ascii="Times New Roman" w:eastAsia="Times New Roman" w:hAnsi="Times New Roman"/>
          <w:sz w:val="28"/>
          <w:szCs w:val="28"/>
          <w:lang w:eastAsia="ru-RU"/>
        </w:rPr>
        <w:t>Відповідно до зазначеного нормативного документа витрати розподіляються віднесенням їх на продукцію за прямими та накладними витратами. До прямих витрат на виробництво продукції належать витрати на матеріали; заробітну плату виробничих робітників; нарахування на заробітну плату виробничих робітників; затрати електроенергії тощо. До непрямих витрат належать заробітна плата апарату управління й обслуговуючого персоналу; нарахування на заробітну плату апарату управління й обслуговуючого персоналу; оренда приміщень; опалення; поточний ремонт тощо.</w:t>
      </w:r>
    </w:p>
    <w:p w:rsidR="006834AC" w:rsidRPr="006834AC" w:rsidRDefault="006834AC" w:rsidP="00A441CF">
      <w:pPr>
        <w:spacing w:after="0" w:line="240" w:lineRule="auto"/>
        <w:ind w:firstLine="709"/>
        <w:jc w:val="both"/>
        <w:rPr>
          <w:rFonts w:ascii="Times New Roman" w:eastAsia="Times New Roman" w:hAnsi="Times New Roman"/>
          <w:sz w:val="28"/>
          <w:szCs w:val="28"/>
          <w:lang w:eastAsia="ru-RU"/>
        </w:rPr>
      </w:pPr>
      <w:r w:rsidRPr="006834AC">
        <w:rPr>
          <w:rFonts w:ascii="Times New Roman" w:eastAsia="Times New Roman" w:hAnsi="Times New Roman"/>
          <w:sz w:val="28"/>
          <w:szCs w:val="28"/>
          <w:lang w:val="uk-UA" w:eastAsia="ru-RU"/>
        </w:rPr>
        <w:t xml:space="preserve">Прямі виробничі витрати відносяться безпосередньо на виготовлену продукцію, накладні </w:t>
      </w:r>
      <w:r w:rsidR="00A23077">
        <w:rPr>
          <w:rFonts w:ascii="Times New Roman" w:eastAsia="Times New Roman" w:hAnsi="Times New Roman"/>
          <w:sz w:val="28"/>
          <w:szCs w:val="28"/>
          <w:lang w:val="uk-UA" w:eastAsia="ru-RU"/>
        </w:rPr>
        <w:t>–</w:t>
      </w:r>
      <w:r w:rsidRPr="006834AC">
        <w:rPr>
          <w:rFonts w:ascii="Times New Roman" w:eastAsia="Times New Roman" w:hAnsi="Times New Roman"/>
          <w:sz w:val="28"/>
          <w:szCs w:val="28"/>
          <w:lang w:val="uk-UA" w:eastAsia="ru-RU"/>
        </w:rPr>
        <w:t xml:space="preserve"> попередньо збираються і розподіляються наприкінці місяця пропорційно заробітній платі основних виконавців, матеріальним затратам чи сукупності прямих витрат. </w:t>
      </w:r>
      <w:r w:rsidRPr="006834AC">
        <w:rPr>
          <w:rFonts w:ascii="Times New Roman" w:eastAsia="Times New Roman" w:hAnsi="Times New Roman"/>
          <w:sz w:val="28"/>
          <w:szCs w:val="28"/>
          <w:lang w:eastAsia="ru-RU"/>
        </w:rPr>
        <w:t>Якщо майстерня виробляє один вид продукції, усі витрати класифікуються як прямі.</w:t>
      </w:r>
    </w:p>
    <w:p w:rsidR="006834AC" w:rsidRPr="006834AC" w:rsidRDefault="006834AC" w:rsidP="00A441CF">
      <w:pPr>
        <w:spacing w:after="0" w:line="240" w:lineRule="auto"/>
        <w:ind w:firstLine="709"/>
        <w:jc w:val="both"/>
        <w:rPr>
          <w:rFonts w:ascii="Times New Roman" w:eastAsia="Times New Roman" w:hAnsi="Times New Roman"/>
          <w:sz w:val="28"/>
          <w:szCs w:val="28"/>
          <w:lang w:eastAsia="ru-RU"/>
        </w:rPr>
      </w:pPr>
      <w:r w:rsidRPr="006834AC">
        <w:rPr>
          <w:rFonts w:ascii="Times New Roman" w:eastAsia="Times New Roman" w:hAnsi="Times New Roman"/>
          <w:sz w:val="28"/>
          <w:szCs w:val="28"/>
          <w:lang w:eastAsia="ru-RU"/>
        </w:rPr>
        <w:lastRenderedPageBreak/>
        <w:t>Облік витрат зд</w:t>
      </w:r>
      <w:r w:rsidR="00A23077">
        <w:rPr>
          <w:rFonts w:ascii="Times New Roman" w:eastAsia="Times New Roman" w:hAnsi="Times New Roman"/>
          <w:sz w:val="28"/>
          <w:szCs w:val="28"/>
          <w:lang w:eastAsia="ru-RU"/>
        </w:rPr>
        <w:t>ійснюється в міру їх проведення</w:t>
      </w:r>
      <w:r w:rsidRPr="006834AC">
        <w:rPr>
          <w:rFonts w:ascii="Times New Roman" w:eastAsia="Times New Roman" w:hAnsi="Times New Roman"/>
          <w:sz w:val="28"/>
          <w:szCs w:val="28"/>
          <w:lang w:eastAsia="ru-RU"/>
        </w:rPr>
        <w:t>. Аналітичний облік витрат ведеться за видами виробів (партіями) і за статтями витрат у багатографних картках ф. № 283.</w:t>
      </w:r>
    </w:p>
    <w:p w:rsidR="006834AC" w:rsidRPr="006834AC" w:rsidRDefault="006834AC" w:rsidP="00AA1F13">
      <w:pPr>
        <w:spacing w:after="0" w:line="240" w:lineRule="auto"/>
        <w:ind w:firstLine="709"/>
        <w:jc w:val="both"/>
        <w:rPr>
          <w:rFonts w:ascii="Times New Roman" w:eastAsia="Times New Roman" w:hAnsi="Times New Roman"/>
          <w:color w:val="000000"/>
          <w:sz w:val="28"/>
          <w:szCs w:val="28"/>
          <w:lang w:eastAsia="ru-RU"/>
        </w:rPr>
      </w:pPr>
      <w:r w:rsidRPr="006834AC">
        <w:rPr>
          <w:rFonts w:ascii="Times New Roman" w:eastAsia="Times New Roman" w:hAnsi="Times New Roman"/>
          <w:sz w:val="28"/>
          <w:szCs w:val="28"/>
          <w:lang w:eastAsia="ru-RU"/>
        </w:rPr>
        <w:t>Для обліку витрат у системі Плану рахунків бухгалтерського обліку бюджетних установ передбачені такі субрахунки:</w:t>
      </w:r>
      <w:r w:rsidR="00AA1F13">
        <w:rPr>
          <w:rFonts w:ascii="Times New Roman" w:eastAsia="Times New Roman" w:hAnsi="Times New Roman"/>
          <w:sz w:val="28"/>
          <w:szCs w:val="28"/>
          <w:lang w:val="uk-UA" w:eastAsia="ru-RU"/>
        </w:rPr>
        <w:t xml:space="preserve"> </w:t>
      </w:r>
      <w:r w:rsidRPr="006834AC">
        <w:rPr>
          <w:rFonts w:ascii="Times New Roman" w:eastAsia="Times New Roman" w:hAnsi="Times New Roman"/>
          <w:color w:val="000000"/>
          <w:sz w:val="28"/>
          <w:szCs w:val="28"/>
          <w:lang w:eastAsia="ru-RU"/>
        </w:rPr>
        <w:t xml:space="preserve">№ 241 </w:t>
      </w:r>
      <w:r w:rsidR="007F6AD7">
        <w:rPr>
          <w:rFonts w:ascii="Times New Roman" w:eastAsia="Times New Roman" w:hAnsi="Times New Roman"/>
          <w:color w:val="000000"/>
          <w:sz w:val="28"/>
          <w:szCs w:val="28"/>
          <w:lang w:eastAsia="ru-RU"/>
        </w:rPr>
        <w:t>‘</w:t>
      </w:r>
      <w:r w:rsidRPr="006834AC">
        <w:rPr>
          <w:rFonts w:ascii="Times New Roman" w:eastAsia="Times New Roman" w:hAnsi="Times New Roman"/>
          <w:color w:val="000000"/>
          <w:sz w:val="28"/>
          <w:szCs w:val="28"/>
          <w:lang w:eastAsia="ru-RU"/>
        </w:rPr>
        <w:t>Вироби виробничих (навчальних майстерень)</w:t>
      </w:r>
      <w:r w:rsidR="007F6AD7">
        <w:rPr>
          <w:rFonts w:ascii="Times New Roman" w:eastAsia="Times New Roman" w:hAnsi="Times New Roman"/>
          <w:color w:val="000000"/>
          <w:sz w:val="28"/>
          <w:szCs w:val="28"/>
          <w:lang w:eastAsia="ru-RU"/>
        </w:rPr>
        <w:t>’</w:t>
      </w:r>
      <w:r w:rsidRPr="006834AC">
        <w:rPr>
          <w:rFonts w:ascii="Times New Roman" w:eastAsia="Times New Roman" w:hAnsi="Times New Roman"/>
          <w:color w:val="000000"/>
          <w:sz w:val="28"/>
          <w:szCs w:val="28"/>
          <w:lang w:eastAsia="ru-RU"/>
        </w:rPr>
        <w:t>; № 721 </w:t>
      </w:r>
      <w:r w:rsidR="007F6AD7">
        <w:rPr>
          <w:rFonts w:ascii="Times New Roman" w:eastAsia="Times New Roman" w:hAnsi="Times New Roman"/>
          <w:color w:val="000000"/>
          <w:sz w:val="28"/>
          <w:szCs w:val="28"/>
          <w:lang w:eastAsia="ru-RU"/>
        </w:rPr>
        <w:t>’</w:t>
      </w:r>
      <w:r w:rsidRPr="006834AC">
        <w:rPr>
          <w:rFonts w:ascii="Times New Roman" w:eastAsia="Times New Roman" w:hAnsi="Times New Roman"/>
          <w:color w:val="000000"/>
          <w:sz w:val="28"/>
          <w:szCs w:val="28"/>
          <w:lang w:eastAsia="ru-RU"/>
        </w:rPr>
        <w:t>Реалізація виробів виробничих (навчальних) майстерень</w:t>
      </w:r>
      <w:r w:rsidR="007F6AD7">
        <w:rPr>
          <w:rFonts w:ascii="Times New Roman" w:eastAsia="Times New Roman" w:hAnsi="Times New Roman"/>
          <w:color w:val="000000"/>
          <w:sz w:val="28"/>
          <w:szCs w:val="28"/>
          <w:lang w:eastAsia="ru-RU"/>
        </w:rPr>
        <w:t>’</w:t>
      </w:r>
      <w:r w:rsidRPr="006834AC">
        <w:rPr>
          <w:rFonts w:ascii="Times New Roman" w:eastAsia="Times New Roman" w:hAnsi="Times New Roman"/>
          <w:color w:val="000000"/>
          <w:sz w:val="28"/>
          <w:szCs w:val="28"/>
          <w:lang w:eastAsia="ru-RU"/>
        </w:rPr>
        <w:t xml:space="preserve">; № 821 </w:t>
      </w:r>
      <w:r w:rsidR="007F6AD7">
        <w:rPr>
          <w:rFonts w:ascii="Times New Roman" w:eastAsia="Times New Roman" w:hAnsi="Times New Roman"/>
          <w:color w:val="000000"/>
          <w:sz w:val="28"/>
          <w:szCs w:val="28"/>
          <w:lang w:eastAsia="ru-RU"/>
        </w:rPr>
        <w:t>‘</w:t>
      </w:r>
      <w:r w:rsidRPr="006834AC">
        <w:rPr>
          <w:rFonts w:ascii="Times New Roman" w:eastAsia="Times New Roman" w:hAnsi="Times New Roman"/>
          <w:color w:val="000000"/>
          <w:sz w:val="28"/>
          <w:szCs w:val="28"/>
          <w:lang w:eastAsia="ru-RU"/>
        </w:rPr>
        <w:t>Витрати виробничих (навчальних) майстерень</w:t>
      </w:r>
      <w:r w:rsidR="007F6AD7">
        <w:rPr>
          <w:rFonts w:ascii="Times New Roman" w:eastAsia="Times New Roman" w:hAnsi="Times New Roman"/>
          <w:color w:val="000000"/>
          <w:sz w:val="28"/>
          <w:szCs w:val="28"/>
          <w:lang w:eastAsia="ru-RU"/>
        </w:rPr>
        <w:t>’</w:t>
      </w:r>
      <w:r w:rsidRPr="006834AC">
        <w:rPr>
          <w:rFonts w:ascii="Times New Roman" w:eastAsia="Times New Roman" w:hAnsi="Times New Roman"/>
          <w:color w:val="000000"/>
          <w:sz w:val="28"/>
          <w:szCs w:val="28"/>
          <w:lang w:eastAsia="ru-RU"/>
        </w:rPr>
        <w:t xml:space="preserve">; № 826 </w:t>
      </w:r>
      <w:r w:rsidR="007F6AD7">
        <w:rPr>
          <w:rFonts w:ascii="Times New Roman" w:eastAsia="Times New Roman" w:hAnsi="Times New Roman"/>
          <w:color w:val="000000"/>
          <w:sz w:val="28"/>
          <w:szCs w:val="28"/>
          <w:lang w:eastAsia="ru-RU"/>
        </w:rPr>
        <w:t>‘</w:t>
      </w:r>
      <w:r w:rsidRPr="006834AC">
        <w:rPr>
          <w:rFonts w:ascii="Times New Roman" w:eastAsia="Times New Roman" w:hAnsi="Times New Roman"/>
          <w:color w:val="000000"/>
          <w:sz w:val="28"/>
          <w:szCs w:val="28"/>
          <w:lang w:eastAsia="ru-RU"/>
        </w:rPr>
        <w:t>Видатки до розподілу</w:t>
      </w:r>
      <w:r w:rsidR="007F6AD7">
        <w:rPr>
          <w:rFonts w:ascii="Times New Roman" w:eastAsia="Times New Roman" w:hAnsi="Times New Roman"/>
          <w:color w:val="000000"/>
          <w:sz w:val="28"/>
          <w:szCs w:val="28"/>
          <w:lang w:eastAsia="ru-RU"/>
        </w:rPr>
        <w:t>’</w:t>
      </w:r>
      <w:r w:rsidRPr="006834AC">
        <w:rPr>
          <w:rFonts w:ascii="Times New Roman" w:eastAsia="Times New Roman" w:hAnsi="Times New Roman"/>
          <w:color w:val="000000"/>
          <w:sz w:val="28"/>
          <w:szCs w:val="28"/>
          <w:lang w:eastAsia="ru-RU"/>
        </w:rPr>
        <w:t xml:space="preserve">. </w:t>
      </w:r>
    </w:p>
    <w:p w:rsidR="006834AC" w:rsidRPr="006834AC" w:rsidRDefault="006834AC" w:rsidP="00A441CF">
      <w:pPr>
        <w:spacing w:after="0" w:line="240" w:lineRule="auto"/>
        <w:ind w:firstLine="709"/>
        <w:jc w:val="both"/>
        <w:rPr>
          <w:rFonts w:ascii="Times New Roman" w:eastAsia="Times New Roman" w:hAnsi="Times New Roman"/>
          <w:color w:val="333333"/>
          <w:sz w:val="28"/>
          <w:szCs w:val="28"/>
          <w:lang w:eastAsia="ru-RU"/>
        </w:rPr>
      </w:pPr>
      <w:r w:rsidRPr="006834AC">
        <w:rPr>
          <w:rFonts w:ascii="Times New Roman" w:eastAsia="Times New Roman" w:hAnsi="Times New Roman"/>
          <w:sz w:val="28"/>
          <w:szCs w:val="28"/>
          <w:lang w:eastAsia="ru-RU"/>
        </w:rPr>
        <w:t>Об’єктами обліку витрат виступає партія однорідних виробів та калькуляційною одиницею — одиниця продукції чи виріб. Щоб визначити фактичну собівартість одиниці продукції, на підставі даних обліку витрат складають звітну калькуляцію. Загальна сума витрат на виробництво (дебет субрахунка № 821) за мінусом витрат на незакінчене виробництво на кінець звітного періоду, розподіляється за видами готової продукції, після чого визначається собівартість одиниці кожного виду випущеної продукції.</w:t>
      </w:r>
    </w:p>
    <w:p w:rsidR="006834AC" w:rsidRPr="006834AC" w:rsidRDefault="006834AC" w:rsidP="00A441CF">
      <w:pPr>
        <w:spacing w:after="0" w:line="240" w:lineRule="auto"/>
        <w:ind w:firstLine="709"/>
        <w:jc w:val="right"/>
        <w:rPr>
          <w:rFonts w:ascii="Times New Roman" w:eastAsia="Times New Roman" w:hAnsi="Times New Roman"/>
          <w:i/>
          <w:sz w:val="28"/>
          <w:szCs w:val="28"/>
          <w:lang w:val="uk-UA" w:eastAsia="ru-RU"/>
        </w:rPr>
      </w:pPr>
      <w:r w:rsidRPr="006834AC">
        <w:rPr>
          <w:rFonts w:ascii="Times New Roman" w:eastAsia="Times New Roman" w:hAnsi="Times New Roman"/>
          <w:iCs/>
          <w:sz w:val="28"/>
          <w:szCs w:val="28"/>
          <w:lang w:eastAsia="ru-RU"/>
        </w:rPr>
        <w:t>Таблиця</w:t>
      </w:r>
      <w:r w:rsidRPr="006834AC">
        <w:rPr>
          <w:rFonts w:ascii="Verdana" w:eastAsia="Times New Roman" w:hAnsi="Verdana"/>
          <w:iCs/>
          <w:sz w:val="28"/>
          <w:szCs w:val="28"/>
          <w:lang w:eastAsia="ru-RU"/>
        </w:rPr>
        <w:t xml:space="preserve"> </w:t>
      </w:r>
      <w:r w:rsidR="00A23077">
        <w:rPr>
          <w:rFonts w:ascii="Times New Roman" w:eastAsia="Times New Roman" w:hAnsi="Times New Roman"/>
          <w:iCs/>
          <w:sz w:val="28"/>
          <w:szCs w:val="28"/>
          <w:lang w:val="uk-UA" w:eastAsia="ru-RU"/>
        </w:rPr>
        <w:t>2</w:t>
      </w:r>
      <w:r w:rsidR="00AA0094">
        <w:rPr>
          <w:rFonts w:ascii="Times New Roman" w:eastAsia="Times New Roman" w:hAnsi="Times New Roman"/>
          <w:iCs/>
          <w:sz w:val="28"/>
          <w:szCs w:val="28"/>
          <w:lang w:val="uk-UA" w:eastAsia="ru-RU"/>
        </w:rPr>
        <w:t>8</w:t>
      </w:r>
    </w:p>
    <w:p w:rsidR="006834AC" w:rsidRDefault="006834AC" w:rsidP="00A23077">
      <w:pPr>
        <w:spacing w:after="0" w:line="240" w:lineRule="auto"/>
        <w:jc w:val="center"/>
        <w:rPr>
          <w:rFonts w:ascii="Times New Roman" w:eastAsia="Times New Roman" w:hAnsi="Times New Roman"/>
          <w:b/>
          <w:sz w:val="28"/>
          <w:szCs w:val="28"/>
          <w:lang w:val="uk-UA" w:eastAsia="ru-RU"/>
        </w:rPr>
      </w:pPr>
      <w:r w:rsidRPr="00A23077">
        <w:rPr>
          <w:rFonts w:ascii="Times New Roman" w:eastAsia="Times New Roman" w:hAnsi="Times New Roman"/>
          <w:b/>
          <w:sz w:val="28"/>
          <w:szCs w:val="28"/>
          <w:lang w:eastAsia="ru-RU"/>
        </w:rPr>
        <w:t>О</w:t>
      </w:r>
      <w:r w:rsidRPr="00A23077">
        <w:rPr>
          <w:rFonts w:ascii="Times New Roman" w:eastAsia="Times New Roman" w:hAnsi="Times New Roman"/>
          <w:b/>
          <w:sz w:val="28"/>
          <w:szCs w:val="28"/>
          <w:lang w:val="uk-UA" w:eastAsia="ru-RU"/>
        </w:rPr>
        <w:t xml:space="preserve">сновні проведення з обліку витрат та </w:t>
      </w:r>
      <w:r w:rsidR="00A23077">
        <w:rPr>
          <w:rFonts w:ascii="Times New Roman" w:eastAsia="Times New Roman" w:hAnsi="Times New Roman"/>
          <w:b/>
          <w:sz w:val="28"/>
          <w:szCs w:val="28"/>
          <w:lang w:val="uk-UA" w:eastAsia="ru-RU"/>
        </w:rPr>
        <w:t>продукції виробничих майстерень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237"/>
        <w:gridCol w:w="1275"/>
        <w:gridCol w:w="1808"/>
      </w:tblGrid>
      <w:tr w:rsidR="00A23077" w:rsidRPr="00203F4B" w:rsidTr="00203F4B">
        <w:tc>
          <w:tcPr>
            <w:tcW w:w="534" w:type="dxa"/>
            <w:vMerge w:val="restart"/>
            <w:shd w:val="clear" w:color="auto" w:fill="auto"/>
          </w:tcPr>
          <w:p w:rsidR="00A23077" w:rsidRPr="00203F4B" w:rsidRDefault="00A23077" w:rsidP="00203F4B">
            <w:pPr>
              <w:spacing w:after="0" w:line="240" w:lineRule="auto"/>
              <w:jc w:val="center"/>
              <w:rPr>
                <w:rFonts w:ascii="Times New Roman" w:eastAsia="Times New Roman" w:hAnsi="Times New Roman"/>
                <w:b/>
                <w:sz w:val="28"/>
                <w:szCs w:val="28"/>
                <w:lang w:val="uk-UA" w:eastAsia="ru-RU"/>
              </w:rPr>
            </w:pPr>
            <w:r w:rsidRPr="00203F4B">
              <w:rPr>
                <w:rFonts w:ascii="Times New Roman" w:eastAsia="Times New Roman" w:hAnsi="Times New Roman"/>
                <w:color w:val="000000"/>
                <w:sz w:val="24"/>
                <w:szCs w:val="24"/>
                <w:lang w:eastAsia="ru-RU"/>
              </w:rPr>
              <w:t>№ з/п</w:t>
            </w:r>
          </w:p>
        </w:tc>
        <w:tc>
          <w:tcPr>
            <w:tcW w:w="6237" w:type="dxa"/>
            <w:vMerge w:val="restart"/>
            <w:shd w:val="clear" w:color="auto" w:fill="auto"/>
          </w:tcPr>
          <w:p w:rsidR="00A23077" w:rsidRPr="00203F4B" w:rsidRDefault="00A23077" w:rsidP="00203F4B">
            <w:pPr>
              <w:spacing w:after="0" w:line="240" w:lineRule="auto"/>
              <w:jc w:val="center"/>
              <w:rPr>
                <w:rFonts w:ascii="Times New Roman" w:eastAsia="Times New Roman" w:hAnsi="Times New Roman"/>
                <w:b/>
                <w:sz w:val="28"/>
                <w:szCs w:val="28"/>
                <w:lang w:val="uk-UA" w:eastAsia="ru-RU"/>
              </w:rPr>
            </w:pPr>
            <w:r w:rsidRPr="00203F4B">
              <w:rPr>
                <w:rFonts w:ascii="Times New Roman" w:eastAsia="Times New Roman" w:hAnsi="Times New Roman"/>
                <w:sz w:val="24"/>
                <w:szCs w:val="24"/>
                <w:lang w:eastAsia="ru-RU"/>
              </w:rPr>
              <w:t>Зміст операції</w:t>
            </w:r>
          </w:p>
        </w:tc>
        <w:tc>
          <w:tcPr>
            <w:tcW w:w="3083" w:type="dxa"/>
            <w:gridSpan w:val="2"/>
            <w:shd w:val="clear" w:color="auto" w:fill="auto"/>
          </w:tcPr>
          <w:p w:rsidR="00A23077" w:rsidRPr="00203F4B" w:rsidRDefault="00A23077" w:rsidP="00203F4B">
            <w:pPr>
              <w:spacing w:after="0" w:line="240" w:lineRule="auto"/>
              <w:jc w:val="center"/>
              <w:rPr>
                <w:rFonts w:ascii="Times New Roman" w:eastAsia="Times New Roman" w:hAnsi="Times New Roman"/>
                <w:b/>
                <w:sz w:val="28"/>
                <w:szCs w:val="28"/>
                <w:lang w:val="uk-UA" w:eastAsia="ru-RU"/>
              </w:rPr>
            </w:pPr>
            <w:r w:rsidRPr="00203F4B">
              <w:rPr>
                <w:rFonts w:ascii="Times New Roman" w:eastAsia="Times New Roman" w:hAnsi="Times New Roman"/>
                <w:sz w:val="24"/>
                <w:szCs w:val="24"/>
                <w:lang w:eastAsia="ru-RU"/>
              </w:rPr>
              <w:t>Кореспонденція рахунків</w:t>
            </w:r>
          </w:p>
        </w:tc>
      </w:tr>
      <w:tr w:rsidR="00A23077" w:rsidRPr="00203F4B" w:rsidTr="00203F4B">
        <w:tc>
          <w:tcPr>
            <w:tcW w:w="534" w:type="dxa"/>
            <w:vMerge/>
            <w:shd w:val="clear" w:color="auto" w:fill="auto"/>
          </w:tcPr>
          <w:p w:rsidR="00A23077" w:rsidRPr="00203F4B" w:rsidRDefault="00A23077" w:rsidP="00203F4B">
            <w:pPr>
              <w:spacing w:after="0" w:line="240" w:lineRule="auto"/>
              <w:jc w:val="center"/>
              <w:rPr>
                <w:rFonts w:ascii="Times New Roman" w:eastAsia="Times New Roman" w:hAnsi="Times New Roman"/>
                <w:b/>
                <w:sz w:val="28"/>
                <w:szCs w:val="28"/>
                <w:lang w:val="uk-UA" w:eastAsia="ru-RU"/>
              </w:rPr>
            </w:pPr>
          </w:p>
        </w:tc>
        <w:tc>
          <w:tcPr>
            <w:tcW w:w="6237" w:type="dxa"/>
            <w:vMerge/>
            <w:shd w:val="clear" w:color="auto" w:fill="auto"/>
          </w:tcPr>
          <w:p w:rsidR="00A23077" w:rsidRPr="00203F4B" w:rsidRDefault="00A23077" w:rsidP="00203F4B">
            <w:pPr>
              <w:spacing w:after="0" w:line="240" w:lineRule="auto"/>
              <w:jc w:val="center"/>
              <w:rPr>
                <w:rFonts w:ascii="Times New Roman" w:eastAsia="Times New Roman" w:hAnsi="Times New Roman"/>
                <w:b/>
                <w:sz w:val="28"/>
                <w:szCs w:val="28"/>
                <w:lang w:val="uk-UA" w:eastAsia="ru-RU"/>
              </w:rPr>
            </w:pPr>
          </w:p>
        </w:tc>
        <w:tc>
          <w:tcPr>
            <w:tcW w:w="1275" w:type="dxa"/>
            <w:shd w:val="clear" w:color="auto" w:fill="auto"/>
          </w:tcPr>
          <w:p w:rsidR="00A23077" w:rsidRPr="00203F4B" w:rsidRDefault="00A23077" w:rsidP="00203F4B">
            <w:pPr>
              <w:spacing w:after="0" w:line="240" w:lineRule="auto"/>
              <w:jc w:val="center"/>
              <w:rPr>
                <w:rFonts w:ascii="Times New Roman" w:eastAsia="Times New Roman" w:hAnsi="Times New Roman"/>
                <w:b/>
                <w:sz w:val="28"/>
                <w:szCs w:val="28"/>
                <w:lang w:val="uk-UA" w:eastAsia="ru-RU"/>
              </w:rPr>
            </w:pPr>
            <w:r w:rsidRPr="00203F4B">
              <w:rPr>
                <w:rFonts w:ascii="Times New Roman" w:eastAsia="Times New Roman" w:hAnsi="Times New Roman"/>
                <w:sz w:val="24"/>
                <w:szCs w:val="24"/>
                <w:lang w:eastAsia="ru-RU"/>
              </w:rPr>
              <w:t>Дебет</w:t>
            </w:r>
          </w:p>
        </w:tc>
        <w:tc>
          <w:tcPr>
            <w:tcW w:w="1808" w:type="dxa"/>
            <w:shd w:val="clear" w:color="auto" w:fill="auto"/>
          </w:tcPr>
          <w:p w:rsidR="00A23077" w:rsidRPr="00203F4B" w:rsidRDefault="00A23077" w:rsidP="00203F4B">
            <w:pPr>
              <w:spacing w:after="0" w:line="240" w:lineRule="auto"/>
              <w:jc w:val="center"/>
              <w:rPr>
                <w:rFonts w:ascii="Times New Roman" w:eastAsia="Times New Roman" w:hAnsi="Times New Roman"/>
                <w:b/>
                <w:sz w:val="28"/>
                <w:szCs w:val="28"/>
                <w:lang w:val="uk-UA" w:eastAsia="ru-RU"/>
              </w:rPr>
            </w:pPr>
            <w:r w:rsidRPr="00203F4B">
              <w:rPr>
                <w:rFonts w:ascii="Times New Roman" w:eastAsia="Times New Roman" w:hAnsi="Times New Roman"/>
                <w:sz w:val="24"/>
                <w:szCs w:val="24"/>
                <w:lang w:eastAsia="ru-RU"/>
              </w:rPr>
              <w:t>Кредит</w:t>
            </w:r>
          </w:p>
        </w:tc>
      </w:tr>
      <w:tr w:rsidR="00A23077" w:rsidRPr="00203F4B" w:rsidTr="00203F4B">
        <w:tc>
          <w:tcPr>
            <w:tcW w:w="534" w:type="dxa"/>
            <w:shd w:val="clear" w:color="auto" w:fill="auto"/>
            <w:vAlign w:val="center"/>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1</w:t>
            </w:r>
          </w:p>
        </w:tc>
        <w:tc>
          <w:tcPr>
            <w:tcW w:w="6237" w:type="dxa"/>
            <w:shd w:val="clear" w:color="auto" w:fill="auto"/>
            <w:vAlign w:val="center"/>
          </w:tcPr>
          <w:p w:rsidR="00A23077" w:rsidRPr="00203F4B" w:rsidRDefault="00A23077" w:rsidP="00203F4B">
            <w:pPr>
              <w:spacing w:after="0" w:line="240" w:lineRule="auto"/>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Нараховано заробітну плату:</w:t>
            </w:r>
          </w:p>
        </w:tc>
        <w:tc>
          <w:tcPr>
            <w:tcW w:w="1275" w:type="dxa"/>
            <w:shd w:val="clear" w:color="auto" w:fill="auto"/>
            <w:vAlign w:val="bottom"/>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1808" w:type="dxa"/>
            <w:shd w:val="clear" w:color="auto" w:fill="auto"/>
            <w:vAlign w:val="bottom"/>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r>
      <w:tr w:rsidR="00A23077" w:rsidRPr="00203F4B" w:rsidTr="00203F4B">
        <w:tc>
          <w:tcPr>
            <w:tcW w:w="534" w:type="dxa"/>
            <w:shd w:val="clear" w:color="auto" w:fill="auto"/>
            <w:vAlign w:val="center"/>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6237" w:type="dxa"/>
            <w:shd w:val="clear" w:color="auto" w:fill="auto"/>
            <w:vAlign w:val="center"/>
          </w:tcPr>
          <w:p w:rsidR="00A23077" w:rsidRPr="00203F4B" w:rsidRDefault="00A23077" w:rsidP="00203F4B">
            <w:pPr>
              <w:spacing w:after="0" w:line="240" w:lineRule="auto"/>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виробничим робітникам</w:t>
            </w:r>
          </w:p>
        </w:tc>
        <w:tc>
          <w:tcPr>
            <w:tcW w:w="1275" w:type="dxa"/>
            <w:shd w:val="clear" w:color="auto" w:fill="auto"/>
            <w:vAlign w:val="bottom"/>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821</w:t>
            </w:r>
          </w:p>
        </w:tc>
        <w:tc>
          <w:tcPr>
            <w:tcW w:w="1808" w:type="dxa"/>
            <w:shd w:val="clear" w:color="auto" w:fill="auto"/>
            <w:vAlign w:val="bottom"/>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661</w:t>
            </w:r>
          </w:p>
        </w:tc>
      </w:tr>
      <w:tr w:rsidR="00A23077" w:rsidRPr="00203F4B" w:rsidTr="00203F4B">
        <w:tc>
          <w:tcPr>
            <w:tcW w:w="534" w:type="dxa"/>
            <w:shd w:val="clear" w:color="auto" w:fill="auto"/>
            <w:vAlign w:val="center"/>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6237" w:type="dxa"/>
            <w:shd w:val="clear" w:color="auto" w:fill="auto"/>
            <w:vAlign w:val="center"/>
          </w:tcPr>
          <w:p w:rsidR="00A23077" w:rsidRPr="00203F4B" w:rsidRDefault="00A23077" w:rsidP="00203F4B">
            <w:pPr>
              <w:spacing w:after="0" w:line="240" w:lineRule="auto"/>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працівникам апарату управління та обслуговуючому персоналу</w:t>
            </w:r>
          </w:p>
        </w:tc>
        <w:tc>
          <w:tcPr>
            <w:tcW w:w="1275" w:type="dxa"/>
            <w:shd w:val="clear" w:color="auto" w:fill="auto"/>
            <w:vAlign w:val="bottom"/>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826</w:t>
            </w:r>
          </w:p>
        </w:tc>
        <w:tc>
          <w:tcPr>
            <w:tcW w:w="1808" w:type="dxa"/>
            <w:shd w:val="clear" w:color="auto" w:fill="auto"/>
            <w:vAlign w:val="bottom"/>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661</w:t>
            </w:r>
          </w:p>
        </w:tc>
      </w:tr>
      <w:tr w:rsidR="00A23077" w:rsidRPr="00203F4B" w:rsidTr="00203F4B">
        <w:tc>
          <w:tcPr>
            <w:tcW w:w="534" w:type="dxa"/>
            <w:shd w:val="clear" w:color="auto" w:fill="auto"/>
            <w:vAlign w:val="center"/>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2</w:t>
            </w:r>
          </w:p>
        </w:tc>
        <w:tc>
          <w:tcPr>
            <w:tcW w:w="6237" w:type="dxa"/>
            <w:shd w:val="clear" w:color="auto" w:fill="auto"/>
            <w:vAlign w:val="center"/>
          </w:tcPr>
          <w:p w:rsidR="00A23077" w:rsidRPr="00203F4B" w:rsidRDefault="00A23077" w:rsidP="00203F4B">
            <w:pPr>
              <w:spacing w:after="0" w:line="240" w:lineRule="auto"/>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Проведено нарахування зборів до соціальних фондів на фонд заробітної плати:</w:t>
            </w:r>
          </w:p>
        </w:tc>
        <w:tc>
          <w:tcPr>
            <w:tcW w:w="1275" w:type="dxa"/>
            <w:shd w:val="clear" w:color="auto" w:fill="auto"/>
            <w:vAlign w:val="bottom"/>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1808" w:type="dxa"/>
            <w:shd w:val="clear" w:color="auto" w:fill="auto"/>
            <w:vAlign w:val="bottom"/>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r>
      <w:tr w:rsidR="00A23077" w:rsidRPr="00203F4B" w:rsidTr="00203F4B">
        <w:tc>
          <w:tcPr>
            <w:tcW w:w="534" w:type="dxa"/>
            <w:shd w:val="clear" w:color="auto" w:fill="auto"/>
            <w:vAlign w:val="center"/>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6237" w:type="dxa"/>
            <w:shd w:val="clear" w:color="auto" w:fill="auto"/>
            <w:vAlign w:val="center"/>
          </w:tcPr>
          <w:p w:rsidR="00A23077" w:rsidRPr="00203F4B" w:rsidRDefault="00A23077" w:rsidP="00203F4B">
            <w:pPr>
              <w:spacing w:after="0" w:line="240" w:lineRule="auto"/>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виробничих робітників</w:t>
            </w:r>
          </w:p>
        </w:tc>
        <w:tc>
          <w:tcPr>
            <w:tcW w:w="1275" w:type="dxa"/>
            <w:shd w:val="clear" w:color="auto" w:fill="auto"/>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821</w:t>
            </w:r>
          </w:p>
        </w:tc>
        <w:tc>
          <w:tcPr>
            <w:tcW w:w="1808" w:type="dxa"/>
            <w:shd w:val="clear" w:color="auto" w:fill="auto"/>
            <w:vAlign w:val="bottom"/>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651, 652, 653, 654</w:t>
            </w:r>
          </w:p>
        </w:tc>
      </w:tr>
      <w:tr w:rsidR="00A23077" w:rsidRPr="00203F4B" w:rsidTr="00203F4B">
        <w:tc>
          <w:tcPr>
            <w:tcW w:w="534" w:type="dxa"/>
            <w:shd w:val="clear" w:color="auto" w:fill="auto"/>
            <w:vAlign w:val="center"/>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6237" w:type="dxa"/>
            <w:shd w:val="clear" w:color="auto" w:fill="auto"/>
            <w:vAlign w:val="center"/>
          </w:tcPr>
          <w:p w:rsidR="00A23077" w:rsidRPr="00203F4B" w:rsidRDefault="00A23077" w:rsidP="00203F4B">
            <w:pPr>
              <w:spacing w:after="0" w:line="240" w:lineRule="auto"/>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працівників апарату управління та обслуговуючого персоналу</w:t>
            </w:r>
          </w:p>
        </w:tc>
        <w:tc>
          <w:tcPr>
            <w:tcW w:w="1275" w:type="dxa"/>
            <w:shd w:val="clear" w:color="auto" w:fill="auto"/>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826</w:t>
            </w:r>
          </w:p>
        </w:tc>
        <w:tc>
          <w:tcPr>
            <w:tcW w:w="1808" w:type="dxa"/>
            <w:shd w:val="clear" w:color="auto" w:fill="auto"/>
            <w:vAlign w:val="bottom"/>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651, 652, 653, 654</w:t>
            </w:r>
          </w:p>
        </w:tc>
      </w:tr>
      <w:tr w:rsidR="00A23077" w:rsidRPr="00203F4B" w:rsidTr="00203F4B">
        <w:tc>
          <w:tcPr>
            <w:tcW w:w="534" w:type="dxa"/>
            <w:shd w:val="clear" w:color="auto" w:fill="auto"/>
            <w:vAlign w:val="center"/>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3</w:t>
            </w:r>
          </w:p>
        </w:tc>
        <w:tc>
          <w:tcPr>
            <w:tcW w:w="6237" w:type="dxa"/>
            <w:shd w:val="clear" w:color="auto" w:fill="auto"/>
            <w:vAlign w:val="center"/>
          </w:tcPr>
          <w:p w:rsidR="00A23077" w:rsidRPr="00203F4B" w:rsidRDefault="00A23077" w:rsidP="00203F4B">
            <w:pPr>
              <w:spacing w:after="0" w:line="240" w:lineRule="auto"/>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Видано зі складу матеріали на виробництво продукції</w:t>
            </w:r>
          </w:p>
        </w:tc>
        <w:tc>
          <w:tcPr>
            <w:tcW w:w="1275" w:type="dxa"/>
            <w:shd w:val="clear" w:color="auto" w:fill="auto"/>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821</w:t>
            </w:r>
          </w:p>
        </w:tc>
        <w:tc>
          <w:tcPr>
            <w:tcW w:w="1808" w:type="dxa"/>
            <w:shd w:val="clear" w:color="auto" w:fill="auto"/>
            <w:vAlign w:val="bottom"/>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234, 235, 238, 239</w:t>
            </w:r>
          </w:p>
        </w:tc>
      </w:tr>
      <w:tr w:rsidR="00A23077" w:rsidRPr="00203F4B" w:rsidTr="00203F4B">
        <w:tc>
          <w:tcPr>
            <w:tcW w:w="534" w:type="dxa"/>
            <w:shd w:val="clear" w:color="auto" w:fill="auto"/>
            <w:vAlign w:val="center"/>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w:t>
            </w:r>
          </w:p>
        </w:tc>
        <w:tc>
          <w:tcPr>
            <w:tcW w:w="6237" w:type="dxa"/>
            <w:shd w:val="clear" w:color="auto" w:fill="auto"/>
            <w:vAlign w:val="center"/>
          </w:tcPr>
          <w:p w:rsidR="00A23077" w:rsidRPr="00203F4B" w:rsidRDefault="00A23077" w:rsidP="00203F4B">
            <w:pPr>
              <w:spacing w:after="0" w:line="240" w:lineRule="auto"/>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Списано на витрати виробництва вартість спожитої електроенергії</w:t>
            </w:r>
          </w:p>
        </w:tc>
        <w:tc>
          <w:tcPr>
            <w:tcW w:w="1275" w:type="dxa"/>
            <w:shd w:val="clear" w:color="auto" w:fill="auto"/>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821</w:t>
            </w:r>
          </w:p>
        </w:tc>
        <w:tc>
          <w:tcPr>
            <w:tcW w:w="1808" w:type="dxa"/>
            <w:shd w:val="clear" w:color="auto" w:fill="auto"/>
            <w:vAlign w:val="bottom"/>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675</w:t>
            </w:r>
          </w:p>
        </w:tc>
      </w:tr>
      <w:tr w:rsidR="00A23077" w:rsidRPr="00203F4B" w:rsidTr="00203F4B">
        <w:tc>
          <w:tcPr>
            <w:tcW w:w="534" w:type="dxa"/>
            <w:shd w:val="clear" w:color="auto" w:fill="auto"/>
            <w:vAlign w:val="center"/>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5</w:t>
            </w:r>
          </w:p>
        </w:tc>
        <w:tc>
          <w:tcPr>
            <w:tcW w:w="6237" w:type="dxa"/>
            <w:shd w:val="clear" w:color="auto" w:fill="auto"/>
            <w:vAlign w:val="center"/>
          </w:tcPr>
          <w:p w:rsidR="00A23077" w:rsidRPr="00203F4B" w:rsidRDefault="00A23077" w:rsidP="00203F4B">
            <w:pPr>
              <w:spacing w:after="0" w:line="240" w:lineRule="auto"/>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Списано на витрати вартість послуг з опалення приміщень</w:t>
            </w:r>
          </w:p>
        </w:tc>
        <w:tc>
          <w:tcPr>
            <w:tcW w:w="1275" w:type="dxa"/>
            <w:shd w:val="clear" w:color="auto" w:fill="auto"/>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826</w:t>
            </w:r>
          </w:p>
        </w:tc>
        <w:tc>
          <w:tcPr>
            <w:tcW w:w="1808" w:type="dxa"/>
            <w:shd w:val="clear" w:color="auto" w:fill="auto"/>
            <w:vAlign w:val="bottom"/>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675</w:t>
            </w:r>
          </w:p>
        </w:tc>
      </w:tr>
      <w:tr w:rsidR="00A23077" w:rsidRPr="00203F4B" w:rsidTr="00203F4B">
        <w:tc>
          <w:tcPr>
            <w:tcW w:w="534" w:type="dxa"/>
            <w:shd w:val="clear" w:color="auto" w:fill="auto"/>
            <w:vAlign w:val="center"/>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6</w:t>
            </w:r>
          </w:p>
        </w:tc>
        <w:tc>
          <w:tcPr>
            <w:tcW w:w="6237" w:type="dxa"/>
            <w:shd w:val="clear" w:color="auto" w:fill="auto"/>
            <w:vAlign w:val="center"/>
          </w:tcPr>
          <w:p w:rsidR="00A23077" w:rsidRPr="00203F4B" w:rsidRDefault="00A23077" w:rsidP="00203F4B">
            <w:pPr>
              <w:spacing w:after="0" w:line="240" w:lineRule="auto"/>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Списано на витрати поточний ремонт приміщення</w:t>
            </w:r>
          </w:p>
        </w:tc>
        <w:tc>
          <w:tcPr>
            <w:tcW w:w="1275" w:type="dxa"/>
            <w:shd w:val="clear" w:color="auto" w:fill="auto"/>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826</w:t>
            </w:r>
          </w:p>
        </w:tc>
        <w:tc>
          <w:tcPr>
            <w:tcW w:w="1808" w:type="dxa"/>
            <w:shd w:val="clear" w:color="auto" w:fill="auto"/>
            <w:vAlign w:val="bottom"/>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675</w:t>
            </w:r>
          </w:p>
        </w:tc>
      </w:tr>
      <w:tr w:rsidR="00A23077" w:rsidRPr="00203F4B" w:rsidTr="00203F4B">
        <w:tc>
          <w:tcPr>
            <w:tcW w:w="534" w:type="dxa"/>
            <w:shd w:val="clear" w:color="auto" w:fill="auto"/>
            <w:vAlign w:val="center"/>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7</w:t>
            </w:r>
          </w:p>
        </w:tc>
        <w:tc>
          <w:tcPr>
            <w:tcW w:w="6237" w:type="dxa"/>
            <w:shd w:val="clear" w:color="auto" w:fill="auto"/>
            <w:vAlign w:val="center"/>
          </w:tcPr>
          <w:p w:rsidR="00A23077" w:rsidRPr="00203F4B" w:rsidRDefault="00A23077" w:rsidP="00203F4B">
            <w:pPr>
              <w:spacing w:after="0" w:line="240" w:lineRule="auto"/>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Списано накладні витрати наприкінці місяця та розподілено пропорційно до обраної бази</w:t>
            </w:r>
          </w:p>
        </w:tc>
        <w:tc>
          <w:tcPr>
            <w:tcW w:w="1275" w:type="dxa"/>
            <w:shd w:val="clear" w:color="auto" w:fill="auto"/>
            <w:vAlign w:val="bottom"/>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821</w:t>
            </w:r>
          </w:p>
        </w:tc>
        <w:tc>
          <w:tcPr>
            <w:tcW w:w="1808" w:type="dxa"/>
            <w:shd w:val="clear" w:color="auto" w:fill="auto"/>
            <w:vAlign w:val="bottom"/>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826</w:t>
            </w:r>
          </w:p>
        </w:tc>
      </w:tr>
      <w:tr w:rsidR="00A23077" w:rsidRPr="00203F4B" w:rsidTr="00203F4B">
        <w:tc>
          <w:tcPr>
            <w:tcW w:w="534" w:type="dxa"/>
            <w:shd w:val="clear" w:color="auto" w:fill="auto"/>
            <w:vAlign w:val="center"/>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8</w:t>
            </w:r>
          </w:p>
        </w:tc>
        <w:tc>
          <w:tcPr>
            <w:tcW w:w="6237" w:type="dxa"/>
            <w:shd w:val="clear" w:color="auto" w:fill="auto"/>
            <w:vAlign w:val="center"/>
          </w:tcPr>
          <w:p w:rsidR="00A23077" w:rsidRPr="00203F4B" w:rsidRDefault="00A23077" w:rsidP="00203F4B">
            <w:pPr>
              <w:spacing w:after="0" w:line="240" w:lineRule="auto"/>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Оприбутковано готові вироби, що передані на складі установи з майстерень</w:t>
            </w:r>
          </w:p>
        </w:tc>
        <w:tc>
          <w:tcPr>
            <w:tcW w:w="1275" w:type="dxa"/>
            <w:shd w:val="clear" w:color="auto" w:fill="auto"/>
            <w:vAlign w:val="bottom"/>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241</w:t>
            </w:r>
          </w:p>
        </w:tc>
        <w:tc>
          <w:tcPr>
            <w:tcW w:w="1808" w:type="dxa"/>
            <w:shd w:val="clear" w:color="auto" w:fill="auto"/>
            <w:vAlign w:val="bottom"/>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821</w:t>
            </w:r>
          </w:p>
        </w:tc>
      </w:tr>
      <w:tr w:rsidR="00A23077" w:rsidRPr="00203F4B" w:rsidTr="00203F4B">
        <w:tc>
          <w:tcPr>
            <w:tcW w:w="534" w:type="dxa"/>
            <w:shd w:val="clear" w:color="auto" w:fill="auto"/>
            <w:vAlign w:val="center"/>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9</w:t>
            </w:r>
          </w:p>
        </w:tc>
        <w:tc>
          <w:tcPr>
            <w:tcW w:w="6237" w:type="dxa"/>
            <w:shd w:val="clear" w:color="auto" w:fill="auto"/>
            <w:vAlign w:val="center"/>
          </w:tcPr>
          <w:p w:rsidR="00A23077" w:rsidRPr="00203F4B" w:rsidRDefault="00A23077" w:rsidP="00203F4B">
            <w:pPr>
              <w:spacing w:after="0" w:line="240" w:lineRule="auto"/>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Списано на реалізацію продукцію виробничих майстерень</w:t>
            </w:r>
          </w:p>
        </w:tc>
        <w:tc>
          <w:tcPr>
            <w:tcW w:w="1275" w:type="dxa"/>
            <w:shd w:val="clear" w:color="auto" w:fill="auto"/>
            <w:vAlign w:val="bottom"/>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721</w:t>
            </w:r>
          </w:p>
        </w:tc>
        <w:tc>
          <w:tcPr>
            <w:tcW w:w="1808" w:type="dxa"/>
            <w:shd w:val="clear" w:color="auto" w:fill="auto"/>
            <w:vAlign w:val="bottom"/>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241</w:t>
            </w:r>
          </w:p>
        </w:tc>
      </w:tr>
      <w:tr w:rsidR="00A23077" w:rsidRPr="00203F4B" w:rsidTr="00203F4B">
        <w:tc>
          <w:tcPr>
            <w:tcW w:w="534" w:type="dxa"/>
            <w:shd w:val="clear" w:color="auto" w:fill="auto"/>
            <w:vAlign w:val="center"/>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10</w:t>
            </w:r>
          </w:p>
        </w:tc>
        <w:tc>
          <w:tcPr>
            <w:tcW w:w="6237" w:type="dxa"/>
            <w:shd w:val="clear" w:color="auto" w:fill="auto"/>
            <w:vAlign w:val="center"/>
          </w:tcPr>
          <w:p w:rsidR="00A23077" w:rsidRPr="00203F4B" w:rsidRDefault="00A23077" w:rsidP="00203F4B">
            <w:pPr>
              <w:spacing w:after="0" w:line="240" w:lineRule="auto"/>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Передано рахунок на оплату покупцям виробів виробничих майстерень</w:t>
            </w:r>
          </w:p>
        </w:tc>
        <w:tc>
          <w:tcPr>
            <w:tcW w:w="1275" w:type="dxa"/>
            <w:shd w:val="clear" w:color="auto" w:fill="auto"/>
            <w:vAlign w:val="bottom"/>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364</w:t>
            </w:r>
          </w:p>
        </w:tc>
        <w:tc>
          <w:tcPr>
            <w:tcW w:w="1808" w:type="dxa"/>
            <w:shd w:val="clear" w:color="auto" w:fill="auto"/>
            <w:vAlign w:val="bottom"/>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721</w:t>
            </w:r>
          </w:p>
        </w:tc>
      </w:tr>
      <w:tr w:rsidR="00A23077" w:rsidRPr="00203F4B" w:rsidTr="00203F4B">
        <w:tc>
          <w:tcPr>
            <w:tcW w:w="534" w:type="dxa"/>
            <w:shd w:val="clear" w:color="auto" w:fill="auto"/>
            <w:vAlign w:val="center"/>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11</w:t>
            </w:r>
          </w:p>
        </w:tc>
        <w:tc>
          <w:tcPr>
            <w:tcW w:w="6237" w:type="dxa"/>
            <w:shd w:val="clear" w:color="auto" w:fill="auto"/>
            <w:vAlign w:val="center"/>
          </w:tcPr>
          <w:p w:rsidR="00A23077" w:rsidRPr="00203F4B" w:rsidRDefault="00A23077" w:rsidP="00203F4B">
            <w:pPr>
              <w:spacing w:after="0" w:line="240" w:lineRule="auto"/>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Отримано кошти від реалізації продукції за відпускною ціною</w:t>
            </w:r>
          </w:p>
        </w:tc>
        <w:tc>
          <w:tcPr>
            <w:tcW w:w="1275" w:type="dxa"/>
            <w:shd w:val="clear" w:color="auto" w:fill="auto"/>
            <w:vAlign w:val="bottom"/>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313, 323</w:t>
            </w:r>
          </w:p>
        </w:tc>
        <w:tc>
          <w:tcPr>
            <w:tcW w:w="1808" w:type="dxa"/>
            <w:shd w:val="clear" w:color="auto" w:fill="auto"/>
            <w:vAlign w:val="bottom"/>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364</w:t>
            </w:r>
          </w:p>
        </w:tc>
      </w:tr>
      <w:tr w:rsidR="00A23077" w:rsidRPr="00203F4B" w:rsidTr="00203F4B">
        <w:tc>
          <w:tcPr>
            <w:tcW w:w="534" w:type="dxa"/>
            <w:shd w:val="clear" w:color="auto" w:fill="auto"/>
            <w:vAlign w:val="center"/>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12</w:t>
            </w:r>
          </w:p>
        </w:tc>
        <w:tc>
          <w:tcPr>
            <w:tcW w:w="6237" w:type="dxa"/>
            <w:shd w:val="clear" w:color="auto" w:fill="auto"/>
            <w:vAlign w:val="center"/>
          </w:tcPr>
          <w:p w:rsidR="00A23077" w:rsidRPr="00203F4B" w:rsidRDefault="00A23077" w:rsidP="00203F4B">
            <w:pPr>
              <w:spacing w:after="0" w:line="240" w:lineRule="auto"/>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Перераховано до бюджету суму ПДВ реалізованих виробів виробничих майстерень</w:t>
            </w:r>
          </w:p>
        </w:tc>
        <w:tc>
          <w:tcPr>
            <w:tcW w:w="1275" w:type="dxa"/>
            <w:shd w:val="clear" w:color="auto" w:fill="auto"/>
            <w:vAlign w:val="bottom"/>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641</w:t>
            </w:r>
          </w:p>
        </w:tc>
        <w:tc>
          <w:tcPr>
            <w:tcW w:w="1808" w:type="dxa"/>
            <w:shd w:val="clear" w:color="auto" w:fill="auto"/>
            <w:vAlign w:val="bottom"/>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313, 323</w:t>
            </w:r>
          </w:p>
        </w:tc>
      </w:tr>
      <w:tr w:rsidR="00A23077" w:rsidRPr="00203F4B" w:rsidTr="00203F4B">
        <w:tc>
          <w:tcPr>
            <w:tcW w:w="534" w:type="dxa"/>
            <w:shd w:val="clear" w:color="auto" w:fill="auto"/>
            <w:vAlign w:val="center"/>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13</w:t>
            </w:r>
          </w:p>
        </w:tc>
        <w:tc>
          <w:tcPr>
            <w:tcW w:w="6237" w:type="dxa"/>
            <w:shd w:val="clear" w:color="auto" w:fill="auto"/>
            <w:vAlign w:val="center"/>
          </w:tcPr>
          <w:p w:rsidR="00A23077" w:rsidRPr="00203F4B" w:rsidRDefault="00A23077" w:rsidP="00203F4B">
            <w:pPr>
              <w:spacing w:after="0" w:line="240" w:lineRule="auto"/>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Визначено результат від реалізації (різниця між фактичною собівартістю та ціною реалізації)</w:t>
            </w:r>
          </w:p>
        </w:tc>
        <w:tc>
          <w:tcPr>
            <w:tcW w:w="1275" w:type="dxa"/>
            <w:shd w:val="clear" w:color="auto" w:fill="auto"/>
            <w:vAlign w:val="bottom"/>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721</w:t>
            </w:r>
          </w:p>
        </w:tc>
        <w:tc>
          <w:tcPr>
            <w:tcW w:w="1808" w:type="dxa"/>
            <w:shd w:val="clear" w:color="auto" w:fill="auto"/>
            <w:vAlign w:val="bottom"/>
          </w:tcPr>
          <w:p w:rsidR="00A23077" w:rsidRPr="00203F4B" w:rsidRDefault="00A2307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431</w:t>
            </w:r>
          </w:p>
        </w:tc>
      </w:tr>
    </w:tbl>
    <w:p w:rsidR="006834AC" w:rsidRPr="006834AC" w:rsidRDefault="003B2336" w:rsidP="00A23077">
      <w:pPr>
        <w:spacing w:after="0" w:line="240" w:lineRule="auto"/>
        <w:ind w:firstLine="709"/>
        <w:outlineLvl w:val="2"/>
        <w:rPr>
          <w:rFonts w:ascii="Times New Roman" w:eastAsia="Times New Roman" w:hAnsi="Times New Roman"/>
          <w:b/>
          <w:bCs/>
          <w:color w:val="333333"/>
          <w:sz w:val="28"/>
          <w:szCs w:val="28"/>
          <w:lang w:eastAsia="ru-RU"/>
        </w:rPr>
      </w:pPr>
      <w:r>
        <w:rPr>
          <w:rFonts w:ascii="Times New Roman" w:eastAsia="Times New Roman" w:hAnsi="Times New Roman"/>
          <w:b/>
          <w:bCs/>
          <w:sz w:val="28"/>
          <w:szCs w:val="28"/>
          <w:lang w:val="uk-UA" w:eastAsia="ru-RU"/>
        </w:rPr>
        <w:lastRenderedPageBreak/>
        <w:t>8</w:t>
      </w:r>
      <w:r w:rsidR="006834AC" w:rsidRPr="006834AC">
        <w:rPr>
          <w:rFonts w:ascii="Times New Roman" w:eastAsia="Times New Roman" w:hAnsi="Times New Roman"/>
          <w:b/>
          <w:bCs/>
          <w:sz w:val="28"/>
          <w:szCs w:val="28"/>
          <w:lang w:val="uk-UA" w:eastAsia="ru-RU"/>
        </w:rPr>
        <w:t>.3.</w:t>
      </w:r>
      <w:r w:rsidR="006834AC" w:rsidRPr="006834AC">
        <w:rPr>
          <w:rFonts w:ascii="Times New Roman" w:eastAsia="Times New Roman" w:hAnsi="Times New Roman"/>
          <w:b/>
          <w:bCs/>
          <w:sz w:val="28"/>
          <w:szCs w:val="28"/>
          <w:lang w:eastAsia="ru-RU"/>
        </w:rPr>
        <w:t>Облік витрат і методика калькулювання освітніх послуг</w:t>
      </w:r>
    </w:p>
    <w:p w:rsidR="006834AC" w:rsidRPr="00465722" w:rsidRDefault="006834AC" w:rsidP="00A441CF">
      <w:pPr>
        <w:spacing w:after="0" w:line="240" w:lineRule="auto"/>
        <w:ind w:firstLine="709"/>
        <w:jc w:val="both"/>
        <w:rPr>
          <w:rFonts w:ascii="Times New Roman" w:eastAsia="Times New Roman" w:hAnsi="Times New Roman"/>
          <w:sz w:val="28"/>
          <w:szCs w:val="28"/>
          <w:lang w:eastAsia="ru-RU"/>
        </w:rPr>
      </w:pPr>
      <w:r w:rsidRPr="00465722">
        <w:rPr>
          <w:rFonts w:ascii="Times New Roman" w:eastAsia="Times New Roman" w:hAnsi="Times New Roman"/>
          <w:sz w:val="28"/>
          <w:szCs w:val="28"/>
          <w:lang w:eastAsia="ru-RU"/>
        </w:rPr>
        <w:t>Основним суб’єктом надання платних освітніх послуг виступає відповідно освітня галузь. Втім, система молодшої, середньої освіти не зазнала значних змін у частині фінансово-економічних відносин: дитячі виховні заклади державної форми власності традиційно надають платні послуги за встановленими тарифами, а навчання в середніх школах відповідно до гарантованих конституційних прав є безкоштовним. Отже, розглядаючи питання платних освітніх послуг насамперед потрібно звертатись до досвіду вищої школи.</w:t>
      </w:r>
    </w:p>
    <w:p w:rsidR="006834AC" w:rsidRPr="00465722" w:rsidRDefault="006834AC" w:rsidP="00A441CF">
      <w:pPr>
        <w:spacing w:after="0" w:line="240" w:lineRule="auto"/>
        <w:ind w:firstLine="709"/>
        <w:jc w:val="both"/>
        <w:rPr>
          <w:rFonts w:ascii="Times New Roman" w:eastAsia="Times New Roman" w:hAnsi="Times New Roman"/>
          <w:sz w:val="28"/>
          <w:szCs w:val="28"/>
          <w:lang w:val="uk-UA" w:eastAsia="ru-RU"/>
        </w:rPr>
      </w:pPr>
      <w:r w:rsidRPr="00465722">
        <w:rPr>
          <w:rFonts w:ascii="Times New Roman" w:eastAsia="Times New Roman" w:hAnsi="Times New Roman"/>
          <w:sz w:val="28"/>
          <w:szCs w:val="28"/>
          <w:lang w:eastAsia="ru-RU"/>
        </w:rPr>
        <w:t>Вищі навчальні заклади надають платні послуги відповідно</w:t>
      </w:r>
      <w:r w:rsidRPr="00465722">
        <w:rPr>
          <w:rFonts w:ascii="Times New Roman" w:eastAsia="Times New Roman" w:hAnsi="Times New Roman"/>
          <w:sz w:val="28"/>
          <w:szCs w:val="28"/>
          <w:lang w:val="uk-UA" w:eastAsia="ru-RU"/>
        </w:rPr>
        <w:t xml:space="preserve"> до Постанови Кабміну України № 796 від 27.08.2010 року </w:t>
      </w:r>
      <w:r w:rsidR="007F6AD7">
        <w:rPr>
          <w:rFonts w:ascii="Times New Roman" w:eastAsia="Times New Roman" w:hAnsi="Times New Roman"/>
          <w:sz w:val="28"/>
          <w:szCs w:val="28"/>
          <w:lang w:val="uk-UA" w:eastAsia="ru-RU"/>
        </w:rPr>
        <w:t>‘</w:t>
      </w:r>
      <w:r w:rsidRPr="00465722">
        <w:rPr>
          <w:rFonts w:ascii="Times New Roman" w:eastAsia="Times New Roman" w:hAnsi="Times New Roman"/>
          <w:sz w:val="28"/>
          <w:szCs w:val="28"/>
          <w:lang w:val="uk-UA" w:eastAsia="ru-RU"/>
        </w:rPr>
        <w:t>Про затвердження переліку платних постуг</w:t>
      </w:r>
      <w:r w:rsidRPr="00465722">
        <w:rPr>
          <w:rFonts w:ascii="Times New Roman" w:eastAsia="Times New Roman" w:hAnsi="Times New Roman"/>
          <w:b/>
          <w:sz w:val="28"/>
          <w:szCs w:val="28"/>
          <w:lang w:eastAsia="ru-RU"/>
        </w:rPr>
        <w:t xml:space="preserve">, </w:t>
      </w:r>
      <w:r w:rsidRPr="00465722">
        <w:rPr>
          <w:rFonts w:ascii="Times New Roman" w:eastAsia="Times New Roman" w:hAnsi="Times New Roman"/>
          <w:sz w:val="28"/>
          <w:szCs w:val="28"/>
          <w:lang w:eastAsia="ru-RU"/>
        </w:rPr>
        <w:t>які можуть надаватися навчальними закладами</w:t>
      </w:r>
      <w:r w:rsidRPr="00465722">
        <w:rPr>
          <w:rFonts w:ascii="Times New Roman" w:eastAsia="Times New Roman" w:hAnsi="Times New Roman"/>
          <w:sz w:val="28"/>
          <w:szCs w:val="28"/>
          <w:lang w:val="uk-UA" w:eastAsia="ru-RU"/>
        </w:rPr>
        <w:t>,</w:t>
      </w:r>
      <w:r w:rsidRPr="00465722">
        <w:rPr>
          <w:rFonts w:ascii="Times New Roman" w:eastAsia="Times New Roman" w:hAnsi="Times New Roman"/>
          <w:b/>
          <w:sz w:val="28"/>
          <w:szCs w:val="28"/>
          <w:lang w:val="uk-UA" w:eastAsia="ru-RU"/>
        </w:rPr>
        <w:t xml:space="preserve"> </w:t>
      </w:r>
      <w:r w:rsidRPr="00465722">
        <w:rPr>
          <w:rFonts w:ascii="Times New Roman" w:eastAsia="Times New Roman" w:hAnsi="Times New Roman"/>
          <w:sz w:val="28"/>
          <w:szCs w:val="28"/>
          <w:lang w:val="uk-UA" w:eastAsia="ru-RU"/>
        </w:rPr>
        <w:t>іншими</w:t>
      </w:r>
      <w:r w:rsidRPr="00465722">
        <w:rPr>
          <w:rFonts w:ascii="Times New Roman" w:eastAsia="Times New Roman" w:hAnsi="Times New Roman"/>
          <w:b/>
          <w:sz w:val="28"/>
          <w:szCs w:val="28"/>
          <w:lang w:val="uk-UA" w:eastAsia="ru-RU"/>
        </w:rPr>
        <w:t xml:space="preserve"> </w:t>
      </w:r>
      <w:r w:rsidRPr="00465722">
        <w:rPr>
          <w:rFonts w:ascii="Times New Roman" w:eastAsia="Times New Roman" w:hAnsi="Times New Roman"/>
          <w:sz w:val="28"/>
          <w:szCs w:val="28"/>
          <w:lang w:val="uk-UA" w:eastAsia="ru-RU"/>
        </w:rPr>
        <w:t>установами та закладами системи освіти</w:t>
      </w:r>
      <w:r w:rsidRPr="00465722">
        <w:rPr>
          <w:rFonts w:ascii="Times New Roman" w:eastAsia="Times New Roman" w:hAnsi="Times New Roman"/>
          <w:sz w:val="28"/>
          <w:szCs w:val="28"/>
          <w:lang w:eastAsia="ru-RU"/>
        </w:rPr>
        <w:t>,</w:t>
      </w:r>
      <w:r w:rsidRPr="00465722">
        <w:rPr>
          <w:rFonts w:ascii="Times New Roman" w:eastAsia="Times New Roman" w:hAnsi="Times New Roman"/>
          <w:sz w:val="28"/>
          <w:szCs w:val="28"/>
          <w:lang w:val="uk-UA" w:eastAsia="ru-RU"/>
        </w:rPr>
        <w:t xml:space="preserve"> що належать до державної в комунальної форми власності</w:t>
      </w:r>
      <w:r w:rsidR="007F6AD7">
        <w:rPr>
          <w:rFonts w:ascii="Times New Roman" w:eastAsia="Times New Roman" w:hAnsi="Times New Roman"/>
          <w:sz w:val="28"/>
          <w:szCs w:val="28"/>
          <w:lang w:val="uk-UA" w:eastAsia="ru-RU"/>
        </w:rPr>
        <w:t>’</w:t>
      </w:r>
      <w:r w:rsidRPr="00465722">
        <w:rPr>
          <w:rFonts w:ascii="Times New Roman" w:eastAsia="Times New Roman" w:hAnsi="Times New Roman"/>
          <w:sz w:val="28"/>
          <w:szCs w:val="28"/>
          <w:lang w:val="uk-UA" w:eastAsia="ru-RU"/>
        </w:rPr>
        <w:t xml:space="preserve"> ( та змінами внесеними Постановою КМУ № 939 від 12.10.2010 року)</w:t>
      </w:r>
    </w:p>
    <w:p w:rsidR="006834AC" w:rsidRPr="00A23077" w:rsidRDefault="006834AC" w:rsidP="00A441CF">
      <w:pPr>
        <w:shd w:val="clear" w:color="auto" w:fill="FFFFFF"/>
        <w:spacing w:after="0" w:line="240" w:lineRule="auto"/>
        <w:ind w:firstLine="709"/>
        <w:jc w:val="both"/>
        <w:rPr>
          <w:rFonts w:ascii="Times New Roman" w:eastAsia="Times New Roman" w:hAnsi="Times New Roman"/>
          <w:sz w:val="28"/>
          <w:szCs w:val="28"/>
          <w:lang w:val="uk-UA" w:eastAsia="ru-RU"/>
        </w:rPr>
      </w:pPr>
      <w:r w:rsidRPr="00465722">
        <w:rPr>
          <w:rFonts w:ascii="Times New Roman" w:eastAsia="Times New Roman" w:hAnsi="Times New Roman"/>
          <w:sz w:val="28"/>
          <w:szCs w:val="28"/>
          <w:lang w:val="uk-UA" w:eastAsia="ru-RU"/>
        </w:rPr>
        <w:t>До переліку  платних послуг у сфері освітньої діяльності відносяться</w:t>
      </w:r>
      <w:r w:rsidR="00A23077">
        <w:rPr>
          <w:rFonts w:ascii="Times New Roman" w:eastAsia="Times New Roman" w:hAnsi="Times New Roman"/>
          <w:sz w:val="28"/>
          <w:szCs w:val="28"/>
          <w:lang w:val="uk-UA" w:eastAsia="ru-RU"/>
        </w:rPr>
        <w:t xml:space="preserve">: </w:t>
      </w:r>
      <w:r w:rsidRPr="00465722">
        <w:rPr>
          <w:rFonts w:ascii="Times New Roman" w:eastAsia="Times New Roman" w:hAnsi="Times New Roman"/>
          <w:sz w:val="28"/>
          <w:szCs w:val="28"/>
          <w:lang w:val="uk-UA" w:eastAsia="ru-RU"/>
        </w:rPr>
        <w:t>підготовка понад державне замовлення в межах ліцензійного обсягу відповідно до договорів, укладених з фізичними та юридичними особами, студентів та курсантів вищих навчальних закладів цивільної авіації, морського та річкового флоту, Севастопольського інституту атомного машинобудування (далі - студенти, курсанти) за відповідними освітньо-кваліфікаційними рівнями, аспірантів і докторантів;</w:t>
      </w:r>
      <w:r w:rsidR="00A23077">
        <w:rPr>
          <w:rFonts w:ascii="Times New Roman" w:eastAsia="Times New Roman" w:hAnsi="Times New Roman"/>
          <w:sz w:val="28"/>
          <w:szCs w:val="28"/>
          <w:lang w:val="uk-UA" w:eastAsia="ru-RU"/>
        </w:rPr>
        <w:t xml:space="preserve"> </w:t>
      </w:r>
      <w:r w:rsidRPr="00A23077">
        <w:rPr>
          <w:rFonts w:ascii="Times New Roman" w:eastAsia="Times New Roman" w:hAnsi="Times New Roman"/>
          <w:sz w:val="28"/>
          <w:szCs w:val="28"/>
          <w:lang w:val="uk-UA" w:eastAsia="ru-RU"/>
        </w:rPr>
        <w:t>навчання студентів, курсантів для здобуття другої вищої освіти, крім випадків, коли право на безоплатне здобуття другої вищої освіти надано законодавством;</w:t>
      </w:r>
      <w:r w:rsidR="00A23077">
        <w:rPr>
          <w:rFonts w:ascii="Times New Roman" w:eastAsia="Times New Roman" w:hAnsi="Times New Roman"/>
          <w:sz w:val="28"/>
          <w:szCs w:val="28"/>
          <w:lang w:val="uk-UA" w:eastAsia="ru-RU"/>
        </w:rPr>
        <w:t xml:space="preserve"> </w:t>
      </w:r>
      <w:r w:rsidRPr="00A23077">
        <w:rPr>
          <w:rFonts w:ascii="Times New Roman" w:eastAsia="Times New Roman" w:hAnsi="Times New Roman"/>
          <w:sz w:val="28"/>
          <w:szCs w:val="28"/>
          <w:lang w:val="uk-UA" w:eastAsia="ru-RU"/>
        </w:rPr>
        <w:t>підвищення кваліфікації кадрів, навчання для здобуття громадянами післядипломної освіти понад державне замовлення в межах ліцензійного обсягу;</w:t>
      </w:r>
      <w:r w:rsidR="00A23077">
        <w:rPr>
          <w:rFonts w:ascii="Times New Roman" w:eastAsia="Times New Roman" w:hAnsi="Times New Roman"/>
          <w:sz w:val="28"/>
          <w:szCs w:val="28"/>
          <w:lang w:val="uk-UA" w:eastAsia="ru-RU"/>
        </w:rPr>
        <w:t xml:space="preserve"> </w:t>
      </w:r>
      <w:r w:rsidRPr="00A23077">
        <w:rPr>
          <w:rFonts w:ascii="Times New Roman" w:eastAsia="Times New Roman" w:hAnsi="Times New Roman"/>
          <w:sz w:val="28"/>
          <w:szCs w:val="28"/>
          <w:lang w:val="uk-UA" w:eastAsia="ru-RU"/>
        </w:rPr>
        <w:t>підготовка кваліфікованих робітників понад державне замовлення в межах ліцензійного обсягу, крім випадків, коли здобуття освітнього рівня кваліфікованого робітника передбачено навчальним планом підготовки за освітньо-кваліфікаційним рівнем вищої освіти;</w:t>
      </w:r>
      <w:r w:rsidR="00A23077">
        <w:rPr>
          <w:rFonts w:ascii="Times New Roman" w:eastAsia="Times New Roman" w:hAnsi="Times New Roman"/>
          <w:sz w:val="28"/>
          <w:szCs w:val="28"/>
          <w:lang w:val="uk-UA" w:eastAsia="ru-RU"/>
        </w:rPr>
        <w:t xml:space="preserve"> </w:t>
      </w:r>
      <w:r w:rsidRPr="00A23077">
        <w:rPr>
          <w:rFonts w:ascii="Times New Roman" w:eastAsia="Times New Roman" w:hAnsi="Times New Roman"/>
          <w:sz w:val="28"/>
          <w:szCs w:val="28"/>
          <w:lang w:val="uk-UA" w:eastAsia="ru-RU"/>
        </w:rPr>
        <w:t>підготовка до вступу до вищих навчальних закладів та до зовнішнього незалежного оцінювання;</w:t>
      </w:r>
      <w:r w:rsidR="00A23077">
        <w:rPr>
          <w:rFonts w:ascii="Times New Roman" w:eastAsia="Times New Roman" w:hAnsi="Times New Roman"/>
          <w:sz w:val="28"/>
          <w:szCs w:val="28"/>
          <w:lang w:val="uk-UA" w:eastAsia="ru-RU"/>
        </w:rPr>
        <w:t xml:space="preserve"> </w:t>
      </w:r>
      <w:r w:rsidRPr="00A23077">
        <w:rPr>
          <w:rFonts w:ascii="Times New Roman" w:eastAsia="Times New Roman" w:hAnsi="Times New Roman"/>
          <w:sz w:val="28"/>
          <w:szCs w:val="28"/>
          <w:lang w:val="uk-UA" w:eastAsia="ru-RU"/>
        </w:rPr>
        <w:t>підготовка та перепідготовка, підвищення кваліфікації кадрів за замовленням центрів зайнятості;</w:t>
      </w:r>
      <w:r w:rsidR="00A23077">
        <w:rPr>
          <w:rFonts w:ascii="Times New Roman" w:eastAsia="Times New Roman" w:hAnsi="Times New Roman"/>
          <w:sz w:val="28"/>
          <w:szCs w:val="28"/>
          <w:lang w:val="uk-UA" w:eastAsia="ru-RU"/>
        </w:rPr>
        <w:t xml:space="preserve"> </w:t>
      </w:r>
      <w:r w:rsidRPr="00A23077">
        <w:rPr>
          <w:rFonts w:ascii="Times New Roman" w:eastAsia="Times New Roman" w:hAnsi="Times New Roman"/>
          <w:sz w:val="28"/>
          <w:szCs w:val="28"/>
          <w:lang w:val="uk-UA" w:eastAsia="ru-RU"/>
        </w:rPr>
        <w:t xml:space="preserve">навчання студентів, курсантів, аспірантів, докторантів з числа іноземців та осіб без громадянства; стажування іноземців та осіб без громадянства; прийом кандидатських іспитів, видання та розповсюдження авторефератів, дисертацій, стенографування під час захисту дисертацій; інші послуги, пов’язані з підготовкою до захисту дисертацій на здобуття наукового ступеня кандидата або доктора наук та його проведенням (крім оплати часу проведення засідання членам спеціалізованої вченої ради та оплати часу участі в таких засіданнях офіційних опонентів); проведення наукових консультацій для осіб, які підвищують кваліфікацію самостійно, та стажування таких осіб; проведення для громадян лекцій та консультацій з питань науки, техніки, права, культури, мистецтва, фізичної культури, спорту, туризму, краєзнавства тощо; проведення понад обсяги, встановлені навчальними планами, з видачею або без видачі відповідних документів про освіту курсів, гуртків, факультативів (зокрема, іноземних мов, комп’ютерної </w:t>
      </w:r>
      <w:r w:rsidRPr="00A23077">
        <w:rPr>
          <w:rFonts w:ascii="Times New Roman" w:eastAsia="Times New Roman" w:hAnsi="Times New Roman"/>
          <w:sz w:val="28"/>
          <w:szCs w:val="28"/>
          <w:lang w:val="uk-UA" w:eastAsia="ru-RU"/>
        </w:rPr>
        <w:lastRenderedPageBreak/>
        <w:t>підготовки, гри на музичних інструментах, хореографії, образотворчого мистецтва, стенографії, машинопису, крою та шиття, оздоблення приміщень, агротехніки, зоотехніки, підготовки водіїв) за науковим, технічним, художнім, туристичним, екологічним, спортивним, оздоровчим та гуманітарним напрямами, семінарів, практикумів з підготовки кадрів для д</w:t>
      </w:r>
      <w:r w:rsidR="00ED0DF8" w:rsidRPr="00A23077">
        <w:rPr>
          <w:rFonts w:ascii="Times New Roman" w:eastAsia="Times New Roman" w:hAnsi="Times New Roman"/>
          <w:sz w:val="28"/>
          <w:szCs w:val="28"/>
          <w:lang w:val="uk-UA" w:eastAsia="ru-RU"/>
        </w:rPr>
        <w:t>итячого та молодіжного туризму;</w:t>
      </w:r>
      <w:r w:rsidRPr="00ED0DF8">
        <w:rPr>
          <w:rFonts w:ascii="Times New Roman" w:eastAsia="Times New Roman" w:hAnsi="Times New Roman"/>
          <w:sz w:val="28"/>
          <w:szCs w:val="28"/>
          <w:lang w:val="uk-UA" w:eastAsia="ru-RU"/>
        </w:rPr>
        <w:t xml:space="preserve"> організація, проведення у позанавчальний час (у тому числі канікули, святкові та вихідні дні) заходів за освітнім, науковим, технічним, художнім, туристичним, екологічним, спортивним, оздоровчим та гуманітарним напрямами, крім тих, що фінансуються за рахунок коштів загального фонду державного та місцевих бюджетів;</w:t>
      </w:r>
      <w:r w:rsidRPr="00A23077">
        <w:rPr>
          <w:rFonts w:ascii="Times New Roman" w:eastAsia="Times New Roman" w:hAnsi="Times New Roman"/>
          <w:sz w:val="28"/>
          <w:szCs w:val="28"/>
          <w:lang w:val="uk-UA" w:eastAsia="ru-RU"/>
        </w:rPr>
        <w:t xml:space="preserve"> організація заходів, пов’язаних з утворенням навчальних, навчально-виробничих, наукових закладів, установ, центрів навчальних закладів; забезпечення обмундируванням студентів, курсантів та працівників вищих навчальних закладів, статутами яких передбачено носіння форменого одягу; забезпечення харчуванням дітей у державних і комунальних дошкільних навчальних закладах з частковою оплатою відповідно до законодавства; утримання вихованців у інтернатних навчальних закладах, загальноосвітніх школах та професійно-технічних училищах соціальної реабілітації з частковою оплатою відповідно до законодавства; друкування, копіювання, сканування, ламінування, запис на носії інформації; </w:t>
      </w:r>
      <w:r w:rsidR="00A23077">
        <w:rPr>
          <w:rFonts w:ascii="Times New Roman" w:eastAsia="Times New Roman" w:hAnsi="Times New Roman"/>
          <w:sz w:val="28"/>
          <w:szCs w:val="28"/>
          <w:lang w:val="uk-UA" w:eastAsia="ru-RU"/>
        </w:rPr>
        <w:t xml:space="preserve"> </w:t>
      </w:r>
      <w:r w:rsidRPr="00A23077">
        <w:rPr>
          <w:rFonts w:ascii="Times New Roman" w:eastAsia="Times New Roman" w:hAnsi="Times New Roman"/>
          <w:sz w:val="28"/>
          <w:szCs w:val="28"/>
          <w:lang w:val="uk-UA" w:eastAsia="ru-RU"/>
        </w:rPr>
        <w:t>виконання складних тематичних, інформаційних та довідково-бібліографічних запитів на замовлення фізичних та юридичних осіб, зокрема за попереднім замовленням; видання та реалізація навчальної літератури, методичних, науково- методичних, наукових, науково-технічних видань, друкованих засобів масової інформації (газети, часописи, альманахи тощо).</w:t>
      </w:r>
    </w:p>
    <w:p w:rsidR="006834AC" w:rsidRPr="00465722" w:rsidRDefault="006834AC" w:rsidP="00A441CF">
      <w:pPr>
        <w:spacing w:after="0" w:line="240" w:lineRule="auto"/>
        <w:ind w:firstLine="709"/>
        <w:jc w:val="both"/>
        <w:rPr>
          <w:rFonts w:ascii="Times New Roman" w:eastAsia="Times New Roman" w:hAnsi="Times New Roman"/>
          <w:color w:val="333333"/>
          <w:sz w:val="28"/>
          <w:szCs w:val="28"/>
          <w:lang w:val="uk-UA" w:eastAsia="ru-RU"/>
        </w:rPr>
      </w:pPr>
      <w:r w:rsidRPr="00465722">
        <w:rPr>
          <w:rFonts w:ascii="Times New Roman" w:eastAsia="Times New Roman" w:hAnsi="Times New Roman"/>
          <w:sz w:val="28"/>
          <w:szCs w:val="28"/>
          <w:lang w:val="uk-UA" w:eastAsia="ru-RU"/>
        </w:rPr>
        <w:t>Головним об’єктом напрямку обліку витрат виступає, безумовно, освітня послуга, яка являє собою суму спеціальних та загальних знань (а також певною мірою виховний вплив), які надаються споживачеві зазначеного продукту навчальних закладів різного рівня.</w:t>
      </w:r>
    </w:p>
    <w:p w:rsidR="006834AC" w:rsidRPr="00A23077" w:rsidRDefault="006834AC" w:rsidP="00A23077">
      <w:pPr>
        <w:spacing w:after="0" w:line="240" w:lineRule="auto"/>
        <w:ind w:firstLine="709"/>
        <w:jc w:val="both"/>
        <w:rPr>
          <w:rFonts w:ascii="Times New Roman" w:eastAsia="Times New Roman" w:hAnsi="Times New Roman"/>
          <w:color w:val="000000"/>
          <w:sz w:val="28"/>
          <w:szCs w:val="28"/>
          <w:lang w:val="uk-UA" w:eastAsia="ru-RU"/>
        </w:rPr>
      </w:pPr>
      <w:r w:rsidRPr="00A23077">
        <w:rPr>
          <w:rFonts w:ascii="Times New Roman" w:eastAsia="Times New Roman" w:hAnsi="Times New Roman"/>
          <w:sz w:val="28"/>
          <w:szCs w:val="28"/>
          <w:lang w:val="uk-UA" w:eastAsia="ru-RU"/>
        </w:rPr>
        <w:t>Процесу надання платної освітньої послуги вищим навчальним закладом передує кілька етапів:</w:t>
      </w:r>
      <w:r w:rsidR="00A23077">
        <w:rPr>
          <w:rFonts w:ascii="Times New Roman" w:eastAsia="Times New Roman" w:hAnsi="Times New Roman"/>
          <w:sz w:val="28"/>
          <w:szCs w:val="28"/>
          <w:lang w:val="uk-UA" w:eastAsia="ru-RU"/>
        </w:rPr>
        <w:t xml:space="preserve"> </w:t>
      </w:r>
      <w:r w:rsidRPr="00A23077">
        <w:rPr>
          <w:rFonts w:ascii="Times New Roman" w:eastAsia="Times New Roman" w:hAnsi="Times New Roman"/>
          <w:color w:val="000000"/>
          <w:sz w:val="28"/>
          <w:szCs w:val="28"/>
          <w:lang w:val="uk-UA" w:eastAsia="ru-RU"/>
        </w:rPr>
        <w:t xml:space="preserve">виконання потенційним споживачем (абітурієнтом) іспитових процедур (іспит, співбесіда) в обраному закладі; визначення за результатами іспитових процедур можливості надання освітньої послуги кожному з абітурієнтів за плату; зарахування абітурієнта до складу студентів відповідного закладу. </w:t>
      </w:r>
    </w:p>
    <w:p w:rsidR="006834AC" w:rsidRPr="00465722" w:rsidRDefault="006834AC" w:rsidP="00A23077">
      <w:pPr>
        <w:spacing w:after="0" w:line="240" w:lineRule="auto"/>
        <w:ind w:firstLine="709"/>
        <w:jc w:val="both"/>
        <w:rPr>
          <w:rFonts w:ascii="Times New Roman" w:eastAsia="Times New Roman" w:hAnsi="Times New Roman"/>
          <w:color w:val="000000"/>
          <w:sz w:val="28"/>
          <w:szCs w:val="28"/>
          <w:lang w:eastAsia="ru-RU"/>
        </w:rPr>
      </w:pPr>
      <w:r w:rsidRPr="00465722">
        <w:rPr>
          <w:rFonts w:ascii="Times New Roman" w:eastAsia="Times New Roman" w:hAnsi="Times New Roman"/>
          <w:sz w:val="28"/>
          <w:szCs w:val="28"/>
          <w:lang w:val="uk-UA" w:eastAsia="ru-RU"/>
        </w:rPr>
        <w:t>Інструментом формалізації відносин між виробником (вищим навчальним закладом) та споживачем (студентом) послуги виступає договір, розроблюваний на основі Типового договору на навчання, підготовку, перепідготовку, підвищення кваліфікації або про надання додаткових освітніх послуг навчальних закладів, затвердженого Наказом Міністерства освіти і науки України від 11.03.2002 №</w:t>
      </w:r>
      <w:r w:rsidRPr="00465722">
        <w:rPr>
          <w:rFonts w:ascii="Times New Roman" w:eastAsia="Times New Roman" w:hAnsi="Times New Roman"/>
          <w:sz w:val="28"/>
          <w:szCs w:val="28"/>
          <w:lang w:eastAsia="ru-RU"/>
        </w:rPr>
        <w:t> </w:t>
      </w:r>
      <w:r w:rsidRPr="00465722">
        <w:rPr>
          <w:rFonts w:ascii="Times New Roman" w:eastAsia="Times New Roman" w:hAnsi="Times New Roman"/>
          <w:sz w:val="28"/>
          <w:szCs w:val="28"/>
          <w:lang w:val="uk-UA" w:eastAsia="ru-RU"/>
        </w:rPr>
        <w:t xml:space="preserve">183. </w:t>
      </w:r>
      <w:r w:rsidRPr="00465722">
        <w:rPr>
          <w:rFonts w:ascii="Times New Roman" w:eastAsia="Times New Roman" w:hAnsi="Times New Roman"/>
          <w:sz w:val="28"/>
          <w:szCs w:val="28"/>
          <w:lang w:eastAsia="ru-RU"/>
        </w:rPr>
        <w:t>Предметом договору може бути будь-яке з наведеного переліку положень сфери освітньої діяльності вищого навчального закладу. Договором передбачені обов’язки сторін, відповідно до яких замовник повинен:</w:t>
      </w:r>
      <w:r w:rsidR="00A23077">
        <w:rPr>
          <w:rFonts w:ascii="Times New Roman" w:eastAsia="Times New Roman" w:hAnsi="Times New Roman"/>
          <w:sz w:val="28"/>
          <w:szCs w:val="28"/>
          <w:lang w:val="uk-UA" w:eastAsia="ru-RU"/>
        </w:rPr>
        <w:t xml:space="preserve"> </w:t>
      </w:r>
      <w:r w:rsidRPr="00465722">
        <w:rPr>
          <w:rFonts w:ascii="Times New Roman" w:eastAsia="Times New Roman" w:hAnsi="Times New Roman"/>
          <w:color w:val="000000"/>
          <w:sz w:val="28"/>
          <w:szCs w:val="28"/>
          <w:lang w:eastAsia="ru-RU"/>
        </w:rPr>
        <w:t xml:space="preserve">своєчасно вносити плату за отриману освітню послугу у </w:t>
      </w:r>
      <w:r w:rsidRPr="00465722">
        <w:rPr>
          <w:rFonts w:ascii="Times New Roman" w:eastAsia="Times New Roman" w:hAnsi="Times New Roman"/>
          <w:color w:val="000000"/>
          <w:sz w:val="28"/>
          <w:szCs w:val="28"/>
          <w:lang w:eastAsia="ru-RU"/>
        </w:rPr>
        <w:lastRenderedPageBreak/>
        <w:t xml:space="preserve">встановленому розмірі та у встановлені терміни; виконувати вимоги законодавства та Статуту чи Положення. </w:t>
      </w:r>
    </w:p>
    <w:p w:rsidR="006834AC" w:rsidRPr="00465722" w:rsidRDefault="006834AC" w:rsidP="00A441CF">
      <w:pPr>
        <w:spacing w:after="0" w:line="240" w:lineRule="auto"/>
        <w:ind w:firstLine="709"/>
        <w:jc w:val="both"/>
        <w:rPr>
          <w:rFonts w:ascii="Times New Roman" w:eastAsia="Times New Roman" w:hAnsi="Times New Roman"/>
          <w:color w:val="333333"/>
          <w:sz w:val="28"/>
          <w:szCs w:val="28"/>
          <w:lang w:eastAsia="ru-RU"/>
        </w:rPr>
      </w:pPr>
      <w:r w:rsidRPr="00465722">
        <w:rPr>
          <w:rFonts w:ascii="Times New Roman" w:eastAsia="Times New Roman" w:hAnsi="Times New Roman"/>
          <w:sz w:val="28"/>
          <w:szCs w:val="28"/>
          <w:lang w:eastAsia="ru-RU"/>
        </w:rPr>
        <w:t>У свою чергу, виконавець договору в особі вищого навчального закладу має надати замовнику освітню послугу відповідно до встановлених державних стандартів освіти, забезпечити права замовника як учасника навчального процесу, видати замовнику документ про освіту державного зразка та інформувати останнього про правила та вимоги щодо організації надання освітньої послуги, її якості та змісту, про права та обов’язки сторін під час відносин з приводу надання—споживання освітньої послуги. У разі дострокового припинення договору виконавець повинен повернути замовникові суму авансового платежу за освітню послугу.</w:t>
      </w:r>
    </w:p>
    <w:p w:rsidR="006834AC" w:rsidRPr="00465722" w:rsidRDefault="006834AC" w:rsidP="00A441CF">
      <w:pPr>
        <w:spacing w:after="0" w:line="240" w:lineRule="auto"/>
        <w:ind w:firstLine="709"/>
        <w:jc w:val="both"/>
        <w:rPr>
          <w:rFonts w:ascii="Times New Roman" w:eastAsia="Times New Roman" w:hAnsi="Times New Roman"/>
          <w:sz w:val="28"/>
          <w:szCs w:val="28"/>
          <w:lang w:eastAsia="ru-RU"/>
        </w:rPr>
      </w:pPr>
      <w:r w:rsidRPr="00465722">
        <w:rPr>
          <w:rFonts w:ascii="Times New Roman" w:eastAsia="Times New Roman" w:hAnsi="Times New Roman"/>
          <w:sz w:val="28"/>
          <w:szCs w:val="28"/>
          <w:lang w:eastAsia="ru-RU"/>
        </w:rPr>
        <w:t>Невиконання зазначених обов’язків призводить до виникнення прециденту, що вирішується відповідно до норм чинного законодавства,при цьому несвоєчасне внесення платні за надання освітньої послуги замовником регулюється у внутрішньому порядку за допомогою неустойки (штрафу, пені) у встановленому договором розмірі.</w:t>
      </w:r>
    </w:p>
    <w:p w:rsidR="006834AC" w:rsidRPr="00465722" w:rsidRDefault="006834AC" w:rsidP="00A441CF">
      <w:pPr>
        <w:spacing w:after="0" w:line="240" w:lineRule="auto"/>
        <w:ind w:firstLine="709"/>
        <w:jc w:val="both"/>
        <w:rPr>
          <w:rFonts w:ascii="Times New Roman" w:eastAsia="Times New Roman" w:hAnsi="Times New Roman"/>
          <w:sz w:val="28"/>
          <w:szCs w:val="28"/>
          <w:lang w:eastAsia="ru-RU"/>
        </w:rPr>
      </w:pPr>
      <w:r w:rsidRPr="00465722">
        <w:rPr>
          <w:rFonts w:ascii="Times New Roman" w:eastAsia="Times New Roman" w:hAnsi="Times New Roman"/>
          <w:sz w:val="28"/>
          <w:szCs w:val="28"/>
          <w:lang w:eastAsia="ru-RU"/>
        </w:rPr>
        <w:t>Дія договору може бути припинена за взаємною згодою сторін у разі зміни нормативно-правового поля щодо надання освітніх послуг, що потребує внесення таких коригувань до договору, які є неприйнятним для будь-якої зі сторін; у разі ліквідації юридичної особи — виконавця або замовника; у разі відрахування замовника; через порушення організаційних положень вузу; за рішенням суду через систематичні порушення та невиконання умов договору.</w:t>
      </w:r>
    </w:p>
    <w:p w:rsidR="006834AC" w:rsidRPr="00465722" w:rsidRDefault="006834AC" w:rsidP="00A441CF">
      <w:pPr>
        <w:spacing w:after="0" w:line="240" w:lineRule="auto"/>
        <w:ind w:firstLine="709"/>
        <w:jc w:val="both"/>
        <w:rPr>
          <w:rFonts w:ascii="Times New Roman" w:eastAsia="Times New Roman" w:hAnsi="Times New Roman"/>
          <w:sz w:val="28"/>
          <w:szCs w:val="28"/>
          <w:lang w:eastAsia="ru-RU"/>
        </w:rPr>
      </w:pPr>
      <w:r w:rsidRPr="00465722">
        <w:rPr>
          <w:rFonts w:ascii="Times New Roman" w:eastAsia="Times New Roman" w:hAnsi="Times New Roman"/>
          <w:sz w:val="28"/>
          <w:szCs w:val="28"/>
          <w:lang w:eastAsia="ru-RU"/>
        </w:rPr>
        <w:t>Договором визначається плата за надання освітніх послуг, терміни внесення її рівних часток та порядок розрахунків за неї, при цьому розмір плати встановлюється за весь строк надання освітньої послуги і не може бути змінений. Розмір плати за навчання визначається планово-економічним відділом на наступний навчальний рік у останньому кварталі поточного навчального року звітного періоду. Зазначеним структурним підрозділом розробляється планова нормативна калькуляція освітньої послуги. При цьому об’єктом калькулювання виступає підготовка студента певної форми навчання, відповідної спеціальності та рівня підготовки. Калькуляційною одиницею є один підготовлений студент у розмірі зазначених характеристик. Калькуляція складається на основі зведених норм умовно-прямих видатків за кодами економічної класифікації видатків:</w:t>
      </w:r>
    </w:p>
    <w:p w:rsidR="006834AC" w:rsidRPr="00465722" w:rsidRDefault="006834AC" w:rsidP="00A23077">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465722">
        <w:rPr>
          <w:rFonts w:ascii="Times New Roman" w:eastAsia="Times New Roman" w:hAnsi="Times New Roman"/>
          <w:color w:val="000000"/>
          <w:sz w:val="28"/>
          <w:szCs w:val="28"/>
          <w:lang w:eastAsia="ru-RU"/>
        </w:rPr>
        <w:t xml:space="preserve">1110 — у частині оплати плати професорсько-викладацького складу; </w:t>
      </w:r>
    </w:p>
    <w:p w:rsidR="006834AC" w:rsidRPr="00465722" w:rsidRDefault="006834AC" w:rsidP="00A23077">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465722">
        <w:rPr>
          <w:rFonts w:ascii="Times New Roman" w:eastAsia="Times New Roman" w:hAnsi="Times New Roman"/>
          <w:color w:val="000000"/>
          <w:sz w:val="28"/>
          <w:szCs w:val="28"/>
          <w:lang w:eastAsia="ru-RU"/>
        </w:rPr>
        <w:t xml:space="preserve">1120 — у частині нарахування на фонд оплати праці професорсько-викладацького складу; </w:t>
      </w:r>
    </w:p>
    <w:p w:rsidR="006834AC" w:rsidRPr="00465722" w:rsidRDefault="006834AC" w:rsidP="00A23077">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465722">
        <w:rPr>
          <w:rFonts w:ascii="Times New Roman" w:eastAsia="Times New Roman" w:hAnsi="Times New Roman"/>
          <w:color w:val="000000"/>
          <w:sz w:val="28"/>
          <w:szCs w:val="28"/>
          <w:lang w:eastAsia="ru-RU"/>
        </w:rPr>
        <w:t xml:space="preserve">1130 — у частині витрат на матеріали для навчальних цілей; </w:t>
      </w:r>
    </w:p>
    <w:p w:rsidR="006834AC" w:rsidRPr="00465722" w:rsidRDefault="006834AC" w:rsidP="00A23077">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465722">
        <w:rPr>
          <w:rFonts w:ascii="Times New Roman" w:eastAsia="Times New Roman" w:hAnsi="Times New Roman"/>
          <w:color w:val="000000"/>
          <w:sz w:val="28"/>
          <w:szCs w:val="28"/>
          <w:lang w:eastAsia="ru-RU"/>
        </w:rPr>
        <w:t xml:space="preserve">1140 — у частині службових відряджень на науково-практичні конференції, стажування тощо; </w:t>
      </w:r>
    </w:p>
    <w:p w:rsidR="006834AC" w:rsidRPr="00465722" w:rsidRDefault="006834AC" w:rsidP="00A23077">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465722">
        <w:rPr>
          <w:rFonts w:ascii="Times New Roman" w:eastAsia="Times New Roman" w:hAnsi="Times New Roman"/>
          <w:color w:val="000000"/>
          <w:sz w:val="28"/>
          <w:szCs w:val="28"/>
          <w:lang w:eastAsia="ru-RU"/>
        </w:rPr>
        <w:t xml:space="preserve">2110 — у частині придбання необоротних активів для на вчальних цілей; </w:t>
      </w:r>
    </w:p>
    <w:p w:rsidR="006834AC" w:rsidRPr="00465722" w:rsidRDefault="006834AC" w:rsidP="00A23077">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465722">
        <w:rPr>
          <w:rFonts w:ascii="Times New Roman" w:eastAsia="Times New Roman" w:hAnsi="Times New Roman"/>
          <w:color w:val="000000"/>
          <w:sz w:val="28"/>
          <w:szCs w:val="28"/>
          <w:lang w:eastAsia="ru-RU"/>
        </w:rPr>
        <w:t xml:space="preserve">2130 — видатки на капітальний ремонт навчальних корпусів, а також видатки на обслуговування та управління за кодами економічної класифікації видатків: </w:t>
      </w:r>
    </w:p>
    <w:p w:rsidR="006834AC" w:rsidRPr="00465722" w:rsidRDefault="006834AC" w:rsidP="00A23077">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333333"/>
          <w:sz w:val="28"/>
          <w:szCs w:val="28"/>
          <w:lang w:eastAsia="ru-RU"/>
        </w:rPr>
      </w:pPr>
      <w:r w:rsidRPr="00465722">
        <w:rPr>
          <w:rFonts w:ascii="Times New Roman" w:eastAsia="Times New Roman" w:hAnsi="Times New Roman"/>
          <w:sz w:val="28"/>
          <w:szCs w:val="28"/>
          <w:lang w:eastAsia="ru-RU"/>
        </w:rPr>
        <w:lastRenderedPageBreak/>
        <w:t>1110 — видатки на оплату праці адміністративно-управлінського та молодшого обслуговуючого персоналу;</w:t>
      </w:r>
    </w:p>
    <w:p w:rsidR="006834AC" w:rsidRPr="00465722" w:rsidRDefault="006834AC" w:rsidP="00A23077">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65722">
        <w:rPr>
          <w:rFonts w:ascii="Times New Roman" w:eastAsia="Times New Roman" w:hAnsi="Times New Roman"/>
          <w:sz w:val="28"/>
          <w:szCs w:val="28"/>
          <w:lang w:eastAsia="ru-RU"/>
        </w:rPr>
        <w:t>1120 — нарахування на фонд оплати праці адміністративно-управлінського та молодшого обслуговуючого персоналу;</w:t>
      </w:r>
    </w:p>
    <w:p w:rsidR="006834AC" w:rsidRPr="00465722" w:rsidRDefault="006834AC" w:rsidP="00A23077">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65722">
        <w:rPr>
          <w:rFonts w:ascii="Times New Roman" w:eastAsia="Times New Roman" w:hAnsi="Times New Roman"/>
          <w:sz w:val="28"/>
          <w:szCs w:val="28"/>
          <w:lang w:eastAsia="ru-RU"/>
        </w:rPr>
        <w:t>1130 — придбання предметів постачання матеріалів, оплата послуг загальногосподарського характеру;</w:t>
      </w:r>
    </w:p>
    <w:p w:rsidR="006834AC" w:rsidRPr="00465722" w:rsidRDefault="006834AC" w:rsidP="00A23077">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65722">
        <w:rPr>
          <w:rFonts w:ascii="Times New Roman" w:eastAsia="Times New Roman" w:hAnsi="Times New Roman"/>
          <w:sz w:val="28"/>
          <w:szCs w:val="28"/>
          <w:lang w:eastAsia="ru-RU"/>
        </w:rPr>
        <w:t>1140 — видатки на відрядження адміністративно-управлінського персоналу;</w:t>
      </w:r>
    </w:p>
    <w:p w:rsidR="006834AC" w:rsidRPr="00465722" w:rsidRDefault="006834AC" w:rsidP="00A23077">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65722">
        <w:rPr>
          <w:rFonts w:ascii="Times New Roman" w:eastAsia="Times New Roman" w:hAnsi="Times New Roman"/>
          <w:sz w:val="28"/>
          <w:szCs w:val="28"/>
          <w:lang w:eastAsia="ru-RU"/>
        </w:rPr>
        <w:t>1160 — оплата комунальних послуг та енергоносіїв;</w:t>
      </w:r>
    </w:p>
    <w:p w:rsidR="006834AC" w:rsidRPr="00465722" w:rsidRDefault="006834AC" w:rsidP="00A23077">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65722">
        <w:rPr>
          <w:rFonts w:ascii="Times New Roman" w:eastAsia="Times New Roman" w:hAnsi="Times New Roman"/>
          <w:sz w:val="28"/>
          <w:szCs w:val="28"/>
          <w:lang w:eastAsia="ru-RU"/>
        </w:rPr>
        <w:t>2120 — придбання необоротних активів загальногосподарського призначення;</w:t>
      </w:r>
    </w:p>
    <w:p w:rsidR="006834AC" w:rsidRPr="00465722" w:rsidRDefault="006834AC" w:rsidP="00A23077">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65722">
        <w:rPr>
          <w:rFonts w:ascii="Times New Roman" w:eastAsia="Times New Roman" w:hAnsi="Times New Roman"/>
          <w:sz w:val="28"/>
          <w:szCs w:val="28"/>
          <w:lang w:eastAsia="ru-RU"/>
        </w:rPr>
        <w:t>2130 — видатки на капітальний ремонт адміністративних будівель і споруд.</w:t>
      </w:r>
    </w:p>
    <w:p w:rsidR="006834AC" w:rsidRPr="00465722" w:rsidRDefault="006834AC" w:rsidP="00A441CF">
      <w:pPr>
        <w:spacing w:after="0" w:line="240" w:lineRule="auto"/>
        <w:ind w:firstLine="709"/>
        <w:jc w:val="both"/>
        <w:rPr>
          <w:rFonts w:ascii="Times New Roman" w:eastAsia="Times New Roman" w:hAnsi="Times New Roman"/>
          <w:sz w:val="28"/>
          <w:szCs w:val="28"/>
          <w:lang w:eastAsia="ru-RU"/>
        </w:rPr>
      </w:pPr>
      <w:r w:rsidRPr="00465722">
        <w:rPr>
          <w:rFonts w:ascii="Times New Roman" w:eastAsia="Times New Roman" w:hAnsi="Times New Roman"/>
          <w:sz w:val="28"/>
          <w:szCs w:val="28"/>
          <w:lang w:eastAsia="ru-RU"/>
        </w:rPr>
        <w:t>В основу норм видатків покладено показники навчального плану (кількість годин навчальних дисциплін), навчального навантаження викладачів (години на рік), норми матеріалів для навчальних цілей, заплановані службові відрядження за адресними даними, планові норми поновлення основного складу необоротних активів та фактичні показники минулих періодів накладних видатків. Визначена загальна сума видатків становить повну собівартість навчально-педагогічної послуги на рік для усього обсягу студентів. Для визначення собівартості підготовки студентів певної спеціальності та форми навчання використовується спосіб пропорційного розподілу видатків; при цьому базою розподілу накладних видатків є система показників, зокрема: фонд заробітної плати професорсько-викладацького складу, площі навчальних аудиторій тощо. Собівартість калькуляційної одиниці розраховується простим діленням отриманої собівартості освітньої послуги на заплановану кількість набору за відповідною спеціальністю та формою навчання.</w:t>
      </w:r>
    </w:p>
    <w:p w:rsidR="006834AC" w:rsidRPr="00465722" w:rsidRDefault="006834AC" w:rsidP="00A441CF">
      <w:pPr>
        <w:spacing w:after="0" w:line="240" w:lineRule="auto"/>
        <w:ind w:firstLine="709"/>
        <w:jc w:val="both"/>
        <w:rPr>
          <w:rFonts w:ascii="Times New Roman" w:eastAsia="Times New Roman" w:hAnsi="Times New Roman"/>
          <w:sz w:val="28"/>
          <w:szCs w:val="28"/>
          <w:lang w:eastAsia="ru-RU"/>
        </w:rPr>
      </w:pPr>
      <w:r w:rsidRPr="00465722">
        <w:rPr>
          <w:rFonts w:ascii="Times New Roman" w:eastAsia="Times New Roman" w:hAnsi="Times New Roman"/>
          <w:sz w:val="28"/>
          <w:szCs w:val="28"/>
          <w:lang w:eastAsia="ru-RU"/>
        </w:rPr>
        <w:t>Визначена величина є підставою для внесення планових даних</w:t>
      </w:r>
      <w:r w:rsidRPr="00465722">
        <w:rPr>
          <w:rFonts w:ascii="Times New Roman" w:eastAsia="Times New Roman" w:hAnsi="Times New Roman"/>
          <w:b/>
          <w:bCs/>
          <w:sz w:val="28"/>
          <w:szCs w:val="28"/>
          <w:lang w:eastAsia="ru-RU"/>
        </w:rPr>
        <w:t xml:space="preserve"> </w:t>
      </w:r>
      <w:r w:rsidRPr="00465722">
        <w:rPr>
          <w:rFonts w:ascii="Times New Roman" w:eastAsia="Times New Roman" w:hAnsi="Times New Roman"/>
          <w:sz w:val="28"/>
          <w:szCs w:val="28"/>
          <w:lang w:eastAsia="ru-RU"/>
        </w:rPr>
        <w:t>за доходами й видатками спеціального фонду навчального закладу і включається до складу супровідної документації до кошторису доходів і видатків вищих навчальних закладів за його розрахунковою аргументацією.</w:t>
      </w:r>
    </w:p>
    <w:p w:rsidR="006834AC" w:rsidRPr="00465722" w:rsidRDefault="006834AC" w:rsidP="00A441CF">
      <w:pPr>
        <w:spacing w:after="0" w:line="240" w:lineRule="auto"/>
        <w:ind w:firstLine="709"/>
        <w:jc w:val="both"/>
        <w:rPr>
          <w:rFonts w:ascii="Times New Roman" w:eastAsia="Times New Roman" w:hAnsi="Times New Roman"/>
          <w:sz w:val="28"/>
          <w:szCs w:val="28"/>
          <w:lang w:eastAsia="ru-RU"/>
        </w:rPr>
      </w:pPr>
      <w:r w:rsidRPr="00465722">
        <w:rPr>
          <w:rFonts w:ascii="Times New Roman" w:eastAsia="Times New Roman" w:hAnsi="Times New Roman"/>
          <w:sz w:val="28"/>
          <w:szCs w:val="28"/>
          <w:lang w:eastAsia="ru-RU"/>
        </w:rPr>
        <w:t>Облік витрат здійснюється бухгалтерією установи в порядку, визначеному головним бухгалтером за об’єктами витрат — факультетів, кафедр та інших структурних підрозділів. На практиці облік витрат збігається з обліком видатків (аналітичний облік здійснюється в картках аналітичного обліку фактичних видатків, синтетичний — у системі облікових реєстрів поточного обліку). Для обліку видатків призначені охарактеризовані в попередніх темах субрахунки бухгалтерського обліку.</w:t>
      </w:r>
    </w:p>
    <w:p w:rsidR="006834AC" w:rsidRPr="00465722" w:rsidRDefault="006834AC" w:rsidP="00A441CF">
      <w:pPr>
        <w:spacing w:after="0" w:line="240" w:lineRule="auto"/>
        <w:ind w:firstLine="709"/>
        <w:jc w:val="both"/>
        <w:rPr>
          <w:rFonts w:ascii="Times New Roman" w:eastAsia="Times New Roman" w:hAnsi="Times New Roman"/>
          <w:sz w:val="28"/>
          <w:szCs w:val="28"/>
          <w:lang w:val="uk-UA" w:eastAsia="ru-RU"/>
        </w:rPr>
      </w:pPr>
      <w:r w:rsidRPr="00465722">
        <w:rPr>
          <w:rFonts w:ascii="Times New Roman" w:eastAsia="Times New Roman" w:hAnsi="Times New Roman"/>
          <w:sz w:val="28"/>
          <w:szCs w:val="28"/>
          <w:lang w:val="uk-UA" w:eastAsia="ru-RU"/>
        </w:rPr>
        <w:t>З метою забезпечення обліку розрахунків із замовниками вищі навчальні заклади ведуть картки аналітичного обліку отриманих авансів, інформація за якими фіксується за присвоєним умовним кодовим позначенням студента, яке відображається надалі у всіх прибуткових документах з надходження авансів.</w:t>
      </w:r>
    </w:p>
    <w:p w:rsidR="00A23077" w:rsidRDefault="00A23077" w:rsidP="00A441CF">
      <w:pPr>
        <w:spacing w:after="0" w:line="240" w:lineRule="auto"/>
        <w:ind w:firstLine="709"/>
        <w:jc w:val="center"/>
        <w:outlineLvl w:val="2"/>
        <w:rPr>
          <w:rFonts w:ascii="Times New Roman" w:eastAsia="Times New Roman" w:hAnsi="Times New Roman"/>
          <w:b/>
          <w:bCs/>
          <w:sz w:val="28"/>
          <w:szCs w:val="28"/>
          <w:lang w:val="uk-UA" w:eastAsia="ru-RU"/>
        </w:rPr>
      </w:pPr>
    </w:p>
    <w:p w:rsidR="00A23077" w:rsidRDefault="00A23077" w:rsidP="00A441CF">
      <w:pPr>
        <w:spacing w:after="0" w:line="240" w:lineRule="auto"/>
        <w:ind w:firstLine="709"/>
        <w:jc w:val="center"/>
        <w:outlineLvl w:val="2"/>
        <w:rPr>
          <w:rFonts w:ascii="Times New Roman" w:eastAsia="Times New Roman" w:hAnsi="Times New Roman"/>
          <w:b/>
          <w:bCs/>
          <w:sz w:val="28"/>
          <w:szCs w:val="28"/>
          <w:lang w:val="uk-UA" w:eastAsia="ru-RU"/>
        </w:rPr>
      </w:pPr>
    </w:p>
    <w:p w:rsidR="00A23077" w:rsidRDefault="00A23077" w:rsidP="00A441CF">
      <w:pPr>
        <w:spacing w:after="0" w:line="240" w:lineRule="auto"/>
        <w:ind w:firstLine="709"/>
        <w:jc w:val="center"/>
        <w:outlineLvl w:val="2"/>
        <w:rPr>
          <w:rFonts w:ascii="Times New Roman" w:eastAsia="Times New Roman" w:hAnsi="Times New Roman"/>
          <w:b/>
          <w:bCs/>
          <w:sz w:val="28"/>
          <w:szCs w:val="28"/>
          <w:lang w:val="uk-UA" w:eastAsia="ru-RU"/>
        </w:rPr>
      </w:pPr>
    </w:p>
    <w:p w:rsidR="006834AC" w:rsidRPr="00465722" w:rsidRDefault="003B2336" w:rsidP="00A23077">
      <w:pPr>
        <w:spacing w:after="0" w:line="240" w:lineRule="auto"/>
        <w:ind w:firstLine="709"/>
        <w:outlineLvl w:val="2"/>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lastRenderedPageBreak/>
        <w:t>8</w:t>
      </w:r>
      <w:r w:rsidR="006834AC" w:rsidRPr="00465722">
        <w:rPr>
          <w:rFonts w:ascii="Times New Roman" w:eastAsia="Times New Roman" w:hAnsi="Times New Roman"/>
          <w:b/>
          <w:bCs/>
          <w:sz w:val="28"/>
          <w:szCs w:val="28"/>
          <w:lang w:val="uk-UA" w:eastAsia="ru-RU"/>
        </w:rPr>
        <w:t xml:space="preserve">.4. </w:t>
      </w:r>
      <w:r w:rsidR="006834AC" w:rsidRPr="00465722">
        <w:rPr>
          <w:rFonts w:ascii="Times New Roman" w:eastAsia="Times New Roman" w:hAnsi="Times New Roman"/>
          <w:b/>
          <w:bCs/>
          <w:sz w:val="28"/>
          <w:szCs w:val="28"/>
          <w:lang w:eastAsia="ru-RU"/>
        </w:rPr>
        <w:t>Облік витрат і калькулювання медичних послуг</w:t>
      </w:r>
    </w:p>
    <w:p w:rsidR="006834AC" w:rsidRPr="00465722" w:rsidRDefault="006834AC"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65722">
        <w:rPr>
          <w:rFonts w:ascii="Times New Roman" w:eastAsia="Times New Roman" w:hAnsi="Times New Roman"/>
          <w:sz w:val="28"/>
          <w:szCs w:val="28"/>
          <w:lang w:val="uk-UA" w:eastAsia="ru-RU"/>
        </w:rPr>
        <w:t>Україна, як незалежна демократична держава, переживає не найкращі часи: нестабільність економічного розвитку, складність протікання соціально-політичних процесів та ін.явища, які негативно відображаються на соціальному та фізичному здоров”ї   української нації</w:t>
      </w:r>
    </w:p>
    <w:p w:rsidR="006834AC" w:rsidRPr="00465722" w:rsidRDefault="006834AC"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65722">
        <w:rPr>
          <w:rFonts w:ascii="Times New Roman" w:eastAsia="Times New Roman" w:hAnsi="Times New Roman"/>
          <w:sz w:val="28"/>
          <w:szCs w:val="28"/>
          <w:lang w:val="uk-UA" w:eastAsia="ru-RU"/>
        </w:rPr>
        <w:t>В сучасних економічних умовах, коли державні бюджетні установи не забезпечені в повному обсязі державним фінансуванням для виконання своєї безпосередньої функції, а саме, надання безоплатної медичної допомоги громадянам України, то ці підприємства  змушені розширювати сферу своєї діяльності і залучатися до нових методів господарювання в ринкових умовах.</w:t>
      </w:r>
    </w:p>
    <w:p w:rsidR="006834AC" w:rsidRPr="00465722" w:rsidRDefault="006834AC"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65722">
        <w:rPr>
          <w:rFonts w:ascii="Times New Roman" w:eastAsia="Times New Roman" w:hAnsi="Times New Roman"/>
          <w:sz w:val="28"/>
          <w:szCs w:val="28"/>
          <w:lang w:val="uk-UA" w:eastAsia="ru-RU"/>
        </w:rPr>
        <w:t>В зв</w:t>
      </w:r>
      <w:r w:rsidRPr="00465722">
        <w:rPr>
          <w:rFonts w:ascii="Times New Roman" w:eastAsia="Times New Roman" w:hAnsi="Times New Roman"/>
          <w:sz w:val="28"/>
          <w:szCs w:val="28"/>
          <w:lang w:eastAsia="ru-RU"/>
        </w:rPr>
        <w:t>”</w:t>
      </w:r>
      <w:r w:rsidRPr="00465722">
        <w:rPr>
          <w:rFonts w:ascii="Times New Roman" w:eastAsia="Times New Roman" w:hAnsi="Times New Roman"/>
          <w:sz w:val="28"/>
          <w:szCs w:val="28"/>
          <w:lang w:val="uk-UA" w:eastAsia="ru-RU"/>
        </w:rPr>
        <w:t>язку з цим , медичним установам потрібно розвивати багатоцільове  фінансування, залучаючи ці установи до продажу медичних постуг.</w:t>
      </w:r>
    </w:p>
    <w:p w:rsidR="006834AC" w:rsidRPr="00465722" w:rsidRDefault="006834AC"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65722">
        <w:rPr>
          <w:rFonts w:ascii="Times New Roman" w:eastAsia="Times New Roman" w:hAnsi="Times New Roman"/>
          <w:sz w:val="28"/>
          <w:szCs w:val="28"/>
          <w:lang w:val="uk-UA" w:eastAsia="ru-RU"/>
        </w:rPr>
        <w:t>Однією із головних проблем у сфері надання безоплатних та  платних медичних послуг державними установами охорони здоров</w:t>
      </w:r>
      <w:r w:rsidRPr="00465722">
        <w:rPr>
          <w:rFonts w:ascii="Times New Roman" w:eastAsia="Times New Roman" w:hAnsi="Times New Roman"/>
          <w:sz w:val="28"/>
          <w:szCs w:val="28"/>
          <w:lang w:eastAsia="ru-RU"/>
        </w:rPr>
        <w:t>”</w:t>
      </w:r>
      <w:r w:rsidRPr="00465722">
        <w:rPr>
          <w:rFonts w:ascii="Times New Roman" w:eastAsia="Times New Roman" w:hAnsi="Times New Roman"/>
          <w:sz w:val="28"/>
          <w:szCs w:val="28"/>
          <w:lang w:val="uk-UA" w:eastAsia="ru-RU"/>
        </w:rPr>
        <w:t>я  в межах бюджетного фінансування є відсутність затвердженої та впровадженої в життя загальнодержавної програми, в якій було б чітко визначений, гарантований державою обсяг безоплатної медичної допомоги громадянам України. Застосування платних медичних послуг неможливе без розрахунків їх вартості.</w:t>
      </w:r>
    </w:p>
    <w:p w:rsidR="006834AC" w:rsidRPr="00465722" w:rsidRDefault="006834AC"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65722">
        <w:rPr>
          <w:rFonts w:ascii="Times New Roman" w:eastAsia="Times New Roman" w:hAnsi="Times New Roman"/>
          <w:sz w:val="28"/>
          <w:szCs w:val="28"/>
          <w:lang w:val="uk-UA" w:eastAsia="ru-RU"/>
        </w:rPr>
        <w:t xml:space="preserve">Останім часом наданню платних медичних послуг не  надавалося належного рівня та не розглядалося в економічній літературі, хоч, певних аспектів  в деяких літературних публікаціях, зокрема зверталася увага  аналізу роботи показників медичних закладів та розрахунку ліжко-днів в стаціонарі. </w:t>
      </w:r>
      <w:r w:rsidRPr="00465722">
        <w:rPr>
          <w:rFonts w:ascii="Times New Roman" w:eastAsia="Times New Roman" w:hAnsi="Times New Roman"/>
          <w:sz w:val="28"/>
          <w:szCs w:val="28"/>
          <w:lang w:eastAsia="ru-RU"/>
        </w:rPr>
        <w:t>Механізм обліку витрат та калькулювання медичних послуг, що надаються державними закладами охорони здоров’я, є більш невизначеним через неурегульованість нормативно-правової бази власне платних медичних послуг.</w:t>
      </w:r>
      <w:r w:rsidR="00ED0DF8">
        <w:rPr>
          <w:rFonts w:ascii="Times New Roman" w:eastAsia="Times New Roman" w:hAnsi="Times New Roman"/>
          <w:sz w:val="28"/>
          <w:szCs w:val="28"/>
          <w:lang w:val="uk-UA" w:eastAsia="ru-RU"/>
        </w:rPr>
        <w:t xml:space="preserve"> </w:t>
      </w:r>
      <w:r w:rsidRPr="00465722">
        <w:rPr>
          <w:rFonts w:ascii="Times New Roman" w:eastAsia="Times New Roman" w:hAnsi="Times New Roman"/>
          <w:sz w:val="28"/>
          <w:szCs w:val="28"/>
          <w:lang w:eastAsia="ru-RU"/>
        </w:rPr>
        <w:t xml:space="preserve">Питання надання чи ненадання платних послуг медичними закладами завжди було досить болісним, оскільки саме введення поняття </w:t>
      </w:r>
      <w:r w:rsidR="007F6AD7">
        <w:rPr>
          <w:rFonts w:ascii="Times New Roman" w:eastAsia="Times New Roman" w:hAnsi="Times New Roman"/>
          <w:sz w:val="28"/>
          <w:szCs w:val="28"/>
          <w:lang w:eastAsia="ru-RU"/>
        </w:rPr>
        <w:t>‘</w:t>
      </w:r>
      <w:r w:rsidRPr="00465722">
        <w:rPr>
          <w:rFonts w:ascii="Times New Roman" w:eastAsia="Times New Roman" w:hAnsi="Times New Roman"/>
          <w:sz w:val="28"/>
          <w:szCs w:val="28"/>
          <w:lang w:eastAsia="ru-RU"/>
        </w:rPr>
        <w:t>платні медичні послуги</w:t>
      </w:r>
      <w:r w:rsidR="007F6AD7">
        <w:rPr>
          <w:rFonts w:ascii="Times New Roman" w:eastAsia="Times New Roman" w:hAnsi="Times New Roman"/>
          <w:sz w:val="28"/>
          <w:szCs w:val="28"/>
          <w:lang w:eastAsia="ru-RU"/>
        </w:rPr>
        <w:t>’</w:t>
      </w:r>
      <w:r w:rsidRPr="00465722">
        <w:rPr>
          <w:rFonts w:ascii="Times New Roman" w:eastAsia="Times New Roman" w:hAnsi="Times New Roman"/>
          <w:sz w:val="28"/>
          <w:szCs w:val="28"/>
          <w:lang w:eastAsia="ru-RU"/>
        </w:rPr>
        <w:t xml:space="preserve"> на фоні задекларованих раніше соціальних гарантій щодо медичних послуг (ст. 49 Конституції України), які слід класифікувати як життєво необхідні за умов масового зубожіння населення, викликало неоднозначну реакцію.</w:t>
      </w:r>
    </w:p>
    <w:p w:rsidR="006834AC" w:rsidRPr="00ED0DF8" w:rsidRDefault="006834AC"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65722">
        <w:rPr>
          <w:rFonts w:ascii="Times New Roman" w:eastAsia="Times New Roman" w:hAnsi="Times New Roman"/>
          <w:sz w:val="28"/>
          <w:szCs w:val="28"/>
          <w:lang w:eastAsia="ru-RU"/>
        </w:rPr>
        <w:t>Для врегулювання цього питання Постановою Кабінету Міністрів України від 17.09.96 № 1138 надан</w:t>
      </w:r>
      <w:r w:rsidRPr="00465722">
        <w:rPr>
          <w:rFonts w:ascii="Times New Roman" w:eastAsia="Times New Roman" w:hAnsi="Times New Roman"/>
          <w:sz w:val="28"/>
          <w:szCs w:val="28"/>
          <w:lang w:val="uk-UA" w:eastAsia="ru-RU"/>
        </w:rPr>
        <w:t xml:space="preserve">ий </w:t>
      </w:r>
      <w:r w:rsidRPr="00465722">
        <w:rPr>
          <w:rFonts w:ascii="Times New Roman" w:eastAsia="Times New Roman" w:hAnsi="Times New Roman"/>
          <w:sz w:val="28"/>
          <w:szCs w:val="28"/>
          <w:lang w:eastAsia="ru-RU"/>
        </w:rPr>
        <w:t>чин</w:t>
      </w:r>
      <w:r w:rsidRPr="00465722">
        <w:rPr>
          <w:rFonts w:ascii="Times New Roman" w:eastAsia="Times New Roman" w:hAnsi="Times New Roman"/>
          <w:sz w:val="28"/>
          <w:szCs w:val="28"/>
          <w:lang w:val="uk-UA" w:eastAsia="ru-RU"/>
        </w:rPr>
        <w:t xml:space="preserve">ий </w:t>
      </w:r>
      <w:r w:rsidRPr="00465722">
        <w:rPr>
          <w:rFonts w:ascii="Times New Roman" w:eastAsia="Times New Roman" w:hAnsi="Times New Roman"/>
          <w:sz w:val="28"/>
          <w:szCs w:val="28"/>
          <w:lang w:eastAsia="ru-RU"/>
        </w:rPr>
        <w:t>Перелік платних послуг, які можуть надаватись державними закладами охорони здоров’я та вищими медичними закладами освіти</w:t>
      </w:r>
      <w:r w:rsidRPr="00465722">
        <w:rPr>
          <w:rFonts w:ascii="Times New Roman" w:eastAsia="Times New Roman" w:hAnsi="Times New Roman"/>
          <w:sz w:val="28"/>
          <w:szCs w:val="28"/>
          <w:lang w:val="uk-UA" w:eastAsia="ru-RU"/>
        </w:rPr>
        <w:t xml:space="preserve">, (зі змінами та доповненнями, затверджними Постановою № 644 від 28.07.2010 року </w:t>
      </w:r>
      <w:r w:rsidRPr="00465722">
        <w:rPr>
          <w:rFonts w:ascii="Times New Roman" w:eastAsia="Times New Roman" w:hAnsi="Times New Roman"/>
          <w:sz w:val="28"/>
          <w:szCs w:val="28"/>
          <w:lang w:eastAsia="ru-RU"/>
        </w:rPr>
        <w:t>“Про внесення зміни до переліку платних послуг, які можуть надаватися в державни</w:t>
      </w:r>
      <w:r w:rsidRPr="00465722">
        <w:rPr>
          <w:rFonts w:ascii="Times New Roman" w:eastAsia="Times New Roman" w:hAnsi="Times New Roman"/>
          <w:sz w:val="28"/>
          <w:szCs w:val="28"/>
          <w:lang w:val="uk-UA" w:eastAsia="ru-RU"/>
        </w:rPr>
        <w:t>х</w:t>
      </w:r>
      <w:r w:rsidRPr="00465722">
        <w:rPr>
          <w:rFonts w:ascii="Times New Roman" w:eastAsia="Times New Roman" w:hAnsi="Times New Roman"/>
          <w:sz w:val="28"/>
          <w:szCs w:val="28"/>
          <w:lang w:eastAsia="ru-RU"/>
        </w:rPr>
        <w:t xml:space="preserve"> та комунальних закладах охорони здоров”</w:t>
      </w:r>
      <w:r w:rsidRPr="00465722">
        <w:rPr>
          <w:rFonts w:ascii="Times New Roman" w:eastAsia="Times New Roman" w:hAnsi="Times New Roman"/>
          <w:sz w:val="28"/>
          <w:szCs w:val="28"/>
          <w:lang w:val="uk-UA" w:eastAsia="ru-RU"/>
        </w:rPr>
        <w:t>я,</w:t>
      </w:r>
      <w:r w:rsidRPr="00465722">
        <w:rPr>
          <w:rFonts w:ascii="Times New Roman" w:eastAsia="Times New Roman" w:hAnsi="Times New Roman"/>
          <w:sz w:val="28"/>
          <w:szCs w:val="28"/>
          <w:lang w:eastAsia="ru-RU"/>
        </w:rPr>
        <w:t xml:space="preserve"> вищих медичних навчальних закладах</w:t>
      </w:r>
      <w:r w:rsidRPr="00465722">
        <w:rPr>
          <w:rFonts w:ascii="Times New Roman" w:eastAsia="Times New Roman" w:hAnsi="Times New Roman"/>
          <w:sz w:val="28"/>
          <w:szCs w:val="28"/>
          <w:lang w:val="uk-UA" w:eastAsia="ru-RU"/>
        </w:rPr>
        <w:t xml:space="preserve"> </w:t>
      </w:r>
      <w:r w:rsidRPr="00465722">
        <w:rPr>
          <w:rFonts w:ascii="Times New Roman" w:eastAsia="Times New Roman" w:hAnsi="Times New Roman"/>
          <w:sz w:val="28"/>
          <w:szCs w:val="28"/>
          <w:lang w:eastAsia="ru-RU"/>
        </w:rPr>
        <w:t>та</w:t>
      </w:r>
      <w:r w:rsidR="00ED0DF8">
        <w:rPr>
          <w:rFonts w:ascii="Times New Roman" w:eastAsia="Times New Roman" w:hAnsi="Times New Roman"/>
          <w:sz w:val="28"/>
          <w:szCs w:val="28"/>
          <w:lang w:eastAsia="ru-RU"/>
        </w:rPr>
        <w:t xml:space="preserve"> науково-дослідних установах”.</w:t>
      </w:r>
    </w:p>
    <w:p w:rsidR="006834AC" w:rsidRPr="00465722" w:rsidRDefault="006834AC" w:rsidP="00A441CF">
      <w:pPr>
        <w:spacing w:after="0" w:line="240" w:lineRule="auto"/>
        <w:ind w:firstLine="709"/>
        <w:jc w:val="both"/>
        <w:rPr>
          <w:rFonts w:ascii="Times New Roman" w:eastAsia="Times New Roman" w:hAnsi="Times New Roman"/>
          <w:sz w:val="28"/>
          <w:szCs w:val="28"/>
          <w:lang w:val="uk-UA" w:eastAsia="ru-RU"/>
        </w:rPr>
      </w:pPr>
      <w:r w:rsidRPr="00465722">
        <w:rPr>
          <w:rFonts w:ascii="Times New Roman" w:eastAsia="Times New Roman" w:hAnsi="Times New Roman"/>
          <w:sz w:val="28"/>
          <w:szCs w:val="28"/>
          <w:lang w:eastAsia="ru-RU"/>
        </w:rPr>
        <w:t xml:space="preserve">Постановою Кабінету Міністрів від 12.05.97 № 449 було внесено низку коригувальних поправок до зазначеного переліку, а 18.12.97 затверджено спільний Наказ Міністерства охорони здоров’я та Міністерства фінансів за № 358/273 </w:t>
      </w:r>
      <w:r w:rsidR="007F6AD7">
        <w:rPr>
          <w:rFonts w:ascii="Times New Roman" w:eastAsia="Times New Roman" w:hAnsi="Times New Roman"/>
          <w:sz w:val="28"/>
          <w:szCs w:val="28"/>
          <w:lang w:eastAsia="ru-RU"/>
        </w:rPr>
        <w:t>‘</w:t>
      </w:r>
      <w:r w:rsidRPr="00465722">
        <w:rPr>
          <w:rFonts w:ascii="Times New Roman" w:eastAsia="Times New Roman" w:hAnsi="Times New Roman"/>
          <w:sz w:val="28"/>
          <w:szCs w:val="28"/>
          <w:lang w:eastAsia="ru-RU"/>
        </w:rPr>
        <w:t>Про затвердження Порядку надання платних послуг у державних (комунальних) закладах, установах охорони здоров’я незалежно від підпорядкування та одержання добровільної компенсації від хворих</w:t>
      </w:r>
      <w:r w:rsidR="007F6AD7">
        <w:rPr>
          <w:rFonts w:ascii="Times New Roman" w:eastAsia="Times New Roman" w:hAnsi="Times New Roman"/>
          <w:sz w:val="28"/>
          <w:szCs w:val="28"/>
          <w:lang w:eastAsia="ru-RU"/>
        </w:rPr>
        <w:t>’</w:t>
      </w:r>
      <w:r w:rsidRPr="00465722">
        <w:rPr>
          <w:rFonts w:ascii="Times New Roman" w:eastAsia="Times New Roman" w:hAnsi="Times New Roman"/>
          <w:sz w:val="28"/>
          <w:szCs w:val="28"/>
          <w:lang w:eastAsia="ru-RU"/>
        </w:rPr>
        <w:t>.</w:t>
      </w:r>
    </w:p>
    <w:p w:rsidR="006834AC" w:rsidRPr="00465722" w:rsidRDefault="006834AC" w:rsidP="00A441CF">
      <w:pPr>
        <w:spacing w:after="0" w:line="240" w:lineRule="auto"/>
        <w:ind w:firstLine="709"/>
        <w:jc w:val="both"/>
        <w:rPr>
          <w:rFonts w:ascii="Times New Roman" w:eastAsia="Times New Roman" w:hAnsi="Times New Roman"/>
          <w:sz w:val="28"/>
          <w:szCs w:val="28"/>
          <w:lang w:eastAsia="ru-RU"/>
        </w:rPr>
      </w:pPr>
      <w:r w:rsidRPr="00465722">
        <w:rPr>
          <w:rFonts w:ascii="Times New Roman" w:eastAsia="Times New Roman" w:hAnsi="Times New Roman"/>
          <w:sz w:val="28"/>
          <w:szCs w:val="28"/>
          <w:lang w:eastAsia="ru-RU"/>
        </w:rPr>
        <w:lastRenderedPageBreak/>
        <w:t xml:space="preserve">Відповідно до зазначеного переліку було </w:t>
      </w:r>
      <w:r w:rsidRPr="00465722">
        <w:rPr>
          <w:rFonts w:ascii="Times New Roman" w:eastAsia="Times New Roman" w:hAnsi="Times New Roman"/>
          <w:sz w:val="28"/>
          <w:szCs w:val="28"/>
          <w:lang w:val="uk-UA" w:eastAsia="ru-RU"/>
        </w:rPr>
        <w:t>виділено</w:t>
      </w:r>
      <w:r w:rsidRPr="00465722">
        <w:rPr>
          <w:rFonts w:ascii="Times New Roman" w:eastAsia="Times New Roman" w:hAnsi="Times New Roman"/>
          <w:sz w:val="28"/>
          <w:szCs w:val="28"/>
          <w:lang w:eastAsia="ru-RU"/>
        </w:rPr>
        <w:t xml:space="preserve"> три групи</w:t>
      </w:r>
      <w:r w:rsidRPr="00465722">
        <w:rPr>
          <w:rFonts w:ascii="Times New Roman" w:eastAsia="Times New Roman" w:hAnsi="Times New Roman"/>
          <w:sz w:val="28"/>
          <w:szCs w:val="28"/>
          <w:lang w:val="uk-UA" w:eastAsia="ru-RU"/>
        </w:rPr>
        <w:t xml:space="preserve"> платних </w:t>
      </w:r>
      <w:r w:rsidRPr="00465722">
        <w:rPr>
          <w:rFonts w:ascii="Times New Roman" w:eastAsia="Times New Roman" w:hAnsi="Times New Roman"/>
          <w:sz w:val="28"/>
          <w:szCs w:val="28"/>
          <w:lang w:eastAsia="ru-RU"/>
        </w:rPr>
        <w:t>послуг</w:t>
      </w:r>
      <w:r w:rsidRPr="00465722">
        <w:rPr>
          <w:rFonts w:ascii="Times New Roman" w:eastAsia="Times New Roman" w:hAnsi="Times New Roman"/>
          <w:sz w:val="28"/>
          <w:szCs w:val="28"/>
          <w:lang w:val="uk-UA" w:eastAsia="ru-RU"/>
        </w:rPr>
        <w:t>, а саме</w:t>
      </w:r>
      <w:r w:rsidRPr="00465722">
        <w:rPr>
          <w:rFonts w:ascii="Times New Roman" w:eastAsia="Times New Roman" w:hAnsi="Times New Roman"/>
          <w:sz w:val="28"/>
          <w:szCs w:val="28"/>
          <w:lang w:eastAsia="ru-RU"/>
        </w:rPr>
        <w:t>:</w:t>
      </w:r>
    </w:p>
    <w:p w:rsidR="006834AC" w:rsidRPr="00465722" w:rsidRDefault="006834AC" w:rsidP="00A23077">
      <w:pPr>
        <w:numPr>
          <w:ilvl w:val="0"/>
          <w:numId w:val="25"/>
        </w:numPr>
        <w:tabs>
          <w:tab w:val="num" w:pos="0"/>
          <w:tab w:val="left" w:pos="993"/>
        </w:tabs>
        <w:overflowPunct w:val="0"/>
        <w:autoSpaceDE w:val="0"/>
        <w:autoSpaceDN w:val="0"/>
        <w:adjustRightInd w:val="0"/>
        <w:spacing w:after="0" w:line="240" w:lineRule="auto"/>
        <w:ind w:left="0" w:firstLine="709"/>
        <w:jc w:val="both"/>
        <w:textAlignment w:val="baseline"/>
        <w:rPr>
          <w:rFonts w:ascii="Times New Roman" w:eastAsia="Times New Roman" w:hAnsi="Times New Roman"/>
          <w:color w:val="000000"/>
          <w:sz w:val="28"/>
          <w:szCs w:val="28"/>
          <w:lang w:eastAsia="ru-RU"/>
        </w:rPr>
      </w:pPr>
      <w:r w:rsidRPr="00465722">
        <w:rPr>
          <w:rFonts w:ascii="Times New Roman" w:eastAsia="Times New Roman" w:hAnsi="Times New Roman"/>
          <w:color w:val="000000"/>
          <w:sz w:val="28"/>
          <w:szCs w:val="28"/>
          <w:lang w:eastAsia="ru-RU"/>
        </w:rPr>
        <w:t xml:space="preserve">лікувально-профілактичного характеру (косметично-хірургічна допомога; лікування від тютюнокуріння та хворих на алкоголізм; лікування сексопатологічних хворих та лікування безплідності; лікувальна гімнастика, масаж та мануальна терапія; операції зі штучного припинення вагітності; профілактичні медичні огляди; гігієнічна експертиза; медичні огляди для отримання посвідчення водія, для одержання дозволу на право отримання та носіння зброї; проведення дезінфекційних, дезінсекційних та дератизаційних робіт; зубне, вушне та очне протезування дорослого населення і т. п.); </w:t>
      </w:r>
    </w:p>
    <w:p w:rsidR="006834AC" w:rsidRPr="00465722" w:rsidRDefault="006834AC" w:rsidP="00A23077">
      <w:pPr>
        <w:numPr>
          <w:ilvl w:val="0"/>
          <w:numId w:val="25"/>
        </w:numPr>
        <w:tabs>
          <w:tab w:val="left" w:pos="993"/>
        </w:tabs>
        <w:overflowPunct w:val="0"/>
        <w:autoSpaceDE w:val="0"/>
        <w:autoSpaceDN w:val="0"/>
        <w:adjustRightInd w:val="0"/>
        <w:spacing w:after="0" w:line="240" w:lineRule="auto"/>
        <w:ind w:left="0" w:firstLine="709"/>
        <w:jc w:val="both"/>
        <w:textAlignment w:val="baseline"/>
        <w:rPr>
          <w:rFonts w:ascii="Times New Roman" w:eastAsia="Times New Roman" w:hAnsi="Times New Roman"/>
          <w:color w:val="000000"/>
          <w:sz w:val="28"/>
          <w:szCs w:val="28"/>
          <w:lang w:eastAsia="ru-RU"/>
        </w:rPr>
      </w:pPr>
      <w:r w:rsidRPr="00465722">
        <w:rPr>
          <w:rFonts w:ascii="Times New Roman" w:eastAsia="Times New Roman" w:hAnsi="Times New Roman"/>
          <w:color w:val="000000"/>
          <w:sz w:val="28"/>
          <w:szCs w:val="28"/>
          <w:lang w:eastAsia="ru-RU"/>
        </w:rPr>
        <w:t xml:space="preserve">іншого характеру (доставка ліків хворим додому, надання додаткової медичної інформації за проханням громадян, транспортні послуги за проханням громадян, та пов’язані з медичною діяльністю; атестація робочих місць за замовленням підприємств і організацій; організація профілактичних заходів щодо зловживання алкогольними напоями на підприємствах і в установах на договірних засадах і т. ін.); </w:t>
      </w:r>
    </w:p>
    <w:p w:rsidR="006834AC" w:rsidRPr="00465722" w:rsidRDefault="006834AC" w:rsidP="00A23077">
      <w:pPr>
        <w:numPr>
          <w:ilvl w:val="0"/>
          <w:numId w:val="25"/>
        </w:numPr>
        <w:tabs>
          <w:tab w:val="left" w:pos="993"/>
        </w:tabs>
        <w:overflowPunct w:val="0"/>
        <w:autoSpaceDE w:val="0"/>
        <w:autoSpaceDN w:val="0"/>
        <w:adjustRightInd w:val="0"/>
        <w:spacing w:after="0" w:line="240" w:lineRule="auto"/>
        <w:ind w:left="0" w:firstLine="709"/>
        <w:jc w:val="both"/>
        <w:textAlignment w:val="baseline"/>
        <w:rPr>
          <w:rFonts w:ascii="Times New Roman" w:eastAsia="Times New Roman" w:hAnsi="Times New Roman"/>
          <w:color w:val="000000"/>
          <w:sz w:val="28"/>
          <w:szCs w:val="28"/>
          <w:lang w:eastAsia="ru-RU"/>
        </w:rPr>
      </w:pPr>
      <w:r w:rsidRPr="00465722">
        <w:rPr>
          <w:rFonts w:ascii="Times New Roman" w:eastAsia="Times New Roman" w:hAnsi="Times New Roman"/>
          <w:color w:val="000000"/>
          <w:sz w:val="28"/>
          <w:szCs w:val="28"/>
          <w:lang w:eastAsia="ru-RU"/>
        </w:rPr>
        <w:t xml:space="preserve">освітньо-супутнього характеру, що надаються вищими медичними закладами (отримання другої вищої освіти; навчання вітчизняних і закордонних студентів на засадах контракту; поглиблене вивчення окремих дисциплін; підготовчі курси до вступних іспитів; переведення студентів з одного медичного вузу до іншого; поновлення раніше відрахованих студентів та ліквідація академічної різниці; повторне проходження окремих дисциплін відрахованими студентами; прийом кандидатських іспитів у осіб, що не працюють у вищому навчальному закладі; навчання іноземних громадян у клінічній ординатурі, аспірантурі, докторантурі та їхнє стажування; надання послуг щодо легалізації документів про освіту і т. ін.). </w:t>
      </w:r>
    </w:p>
    <w:p w:rsidR="006834AC" w:rsidRPr="00465722" w:rsidRDefault="006834AC" w:rsidP="00A441CF">
      <w:pPr>
        <w:spacing w:after="0" w:line="240" w:lineRule="auto"/>
        <w:ind w:firstLine="709"/>
        <w:jc w:val="both"/>
        <w:rPr>
          <w:rFonts w:ascii="Times New Roman" w:eastAsia="Times New Roman" w:hAnsi="Times New Roman"/>
          <w:sz w:val="28"/>
          <w:szCs w:val="28"/>
          <w:lang w:val="uk-UA" w:eastAsia="ru-RU"/>
        </w:rPr>
      </w:pPr>
      <w:r w:rsidRPr="00465722">
        <w:rPr>
          <w:rFonts w:ascii="Times New Roman" w:eastAsia="Times New Roman" w:hAnsi="Times New Roman"/>
          <w:sz w:val="28"/>
          <w:szCs w:val="28"/>
          <w:lang w:eastAsia="ru-RU"/>
        </w:rPr>
        <w:t>Порядок надання платних послуг визначав ряд важливих питань, а саме: організацію платних послуг та контроль за дотриманням вимог до їхньої якості; порядок установлення цін на платні послуги й розміру добровільної компенсації хворими за надані їм медико-санітарні послуги; порядок обліку обсягів платних медичних послуг і зарахування отриманих від цього коштів; порядок використання прибутку від надання платних послуг.</w:t>
      </w:r>
    </w:p>
    <w:p w:rsidR="006834AC" w:rsidRPr="00465722" w:rsidRDefault="006834AC" w:rsidP="00A441CF">
      <w:pPr>
        <w:spacing w:after="0" w:line="240" w:lineRule="auto"/>
        <w:ind w:firstLine="709"/>
        <w:jc w:val="both"/>
        <w:rPr>
          <w:rFonts w:ascii="Times New Roman" w:eastAsia="Times New Roman" w:hAnsi="Times New Roman"/>
          <w:sz w:val="28"/>
          <w:szCs w:val="28"/>
          <w:lang w:eastAsia="ru-RU"/>
        </w:rPr>
      </w:pPr>
      <w:r w:rsidRPr="00465722">
        <w:rPr>
          <w:rFonts w:ascii="Times New Roman" w:eastAsia="Times New Roman" w:hAnsi="Times New Roman"/>
          <w:sz w:val="28"/>
          <w:szCs w:val="28"/>
          <w:lang w:eastAsia="ru-RU"/>
        </w:rPr>
        <w:t>Наданню лікувальних послуг передує консультація лікаря за відповідним профілем, який визначає діагноз хворого й орієнтує його на подальше лікування за встановленою методикою. Після зазначеної процедури відбувається укладання угоди на обслуговування між закладом охорони здоров’я та страховою компанією за дорученням застрахованої особи. Договір містить традиційні пункти про предмет договору, права й обов’язки сторін, вартість медичної послуги та механізм розрахунків, а також умови розірвання угоди.</w:t>
      </w:r>
    </w:p>
    <w:p w:rsidR="006834AC" w:rsidRPr="00465722" w:rsidRDefault="006834AC" w:rsidP="00A441CF">
      <w:pPr>
        <w:spacing w:after="0" w:line="240" w:lineRule="auto"/>
        <w:ind w:firstLine="709"/>
        <w:jc w:val="both"/>
        <w:rPr>
          <w:rFonts w:ascii="Times New Roman" w:eastAsia="Times New Roman" w:hAnsi="Times New Roman"/>
          <w:sz w:val="28"/>
          <w:szCs w:val="28"/>
          <w:lang w:val="uk-UA" w:eastAsia="ru-RU"/>
        </w:rPr>
      </w:pPr>
      <w:r w:rsidRPr="00465722">
        <w:rPr>
          <w:rFonts w:ascii="Times New Roman" w:eastAsia="Times New Roman" w:hAnsi="Times New Roman"/>
          <w:sz w:val="28"/>
          <w:szCs w:val="28"/>
          <w:lang w:eastAsia="ru-RU"/>
        </w:rPr>
        <w:t>Вартість лікування хворого визначається на підставі нормативних планових калькуляцій</w:t>
      </w:r>
      <w:r w:rsidRPr="00465722">
        <w:rPr>
          <w:rFonts w:ascii="Times New Roman" w:eastAsia="Times New Roman" w:hAnsi="Times New Roman"/>
          <w:sz w:val="28"/>
          <w:szCs w:val="28"/>
          <w:lang w:val="uk-UA" w:eastAsia="ru-RU"/>
        </w:rPr>
        <w:t xml:space="preserve">. </w:t>
      </w:r>
    </w:p>
    <w:p w:rsidR="006834AC" w:rsidRPr="00465722" w:rsidRDefault="006834AC" w:rsidP="00A441CF">
      <w:pPr>
        <w:spacing w:after="0" w:line="240" w:lineRule="auto"/>
        <w:ind w:firstLine="709"/>
        <w:jc w:val="both"/>
        <w:rPr>
          <w:rFonts w:ascii="Times New Roman" w:eastAsia="Times New Roman" w:hAnsi="Times New Roman"/>
          <w:sz w:val="28"/>
          <w:szCs w:val="28"/>
          <w:lang w:val="uk-UA" w:eastAsia="ru-RU"/>
        </w:rPr>
      </w:pPr>
      <w:r w:rsidRPr="00465722">
        <w:rPr>
          <w:rFonts w:ascii="Times New Roman" w:eastAsia="Times New Roman" w:hAnsi="Times New Roman"/>
          <w:sz w:val="28"/>
          <w:szCs w:val="28"/>
          <w:lang w:eastAsia="ru-RU"/>
        </w:rPr>
        <w:t xml:space="preserve">Визначення норм витрат відбувається на підставі показників норм медикаментів та перев’язувальних засобів щодо протоколів лікування, норм продуктів харчування щодо відповідного до нозологічної форми дієт-стола </w:t>
      </w:r>
      <w:r w:rsidRPr="00465722">
        <w:rPr>
          <w:rFonts w:ascii="Times New Roman" w:eastAsia="Times New Roman" w:hAnsi="Times New Roman"/>
          <w:sz w:val="28"/>
          <w:szCs w:val="28"/>
          <w:lang w:eastAsia="ru-RU"/>
        </w:rPr>
        <w:lastRenderedPageBreak/>
        <w:t xml:space="preserve">тощо на одного хворого на один день (кількість днів визначається за стандартними протоколами лікування, якими встановлено терміни лікування). Нормування витрат здійснюється в зазначеному порядку, при цьому склад накладних витрат ідентичний наведеному, склад прямих змінюється з конкретизацією коду 1130 до кодів 1132 </w:t>
      </w:r>
      <w:r w:rsidR="007F6AD7">
        <w:rPr>
          <w:rFonts w:ascii="Times New Roman" w:eastAsia="Times New Roman" w:hAnsi="Times New Roman"/>
          <w:sz w:val="28"/>
          <w:szCs w:val="28"/>
          <w:lang w:eastAsia="ru-RU"/>
        </w:rPr>
        <w:t>‘</w:t>
      </w:r>
      <w:r w:rsidRPr="00465722">
        <w:rPr>
          <w:rFonts w:ascii="Times New Roman" w:eastAsia="Times New Roman" w:hAnsi="Times New Roman"/>
          <w:sz w:val="28"/>
          <w:szCs w:val="28"/>
          <w:lang w:eastAsia="ru-RU"/>
        </w:rPr>
        <w:t>Медикаменти і перев’язувальні засоби</w:t>
      </w:r>
      <w:r w:rsidR="007F6AD7">
        <w:rPr>
          <w:rFonts w:ascii="Times New Roman" w:eastAsia="Times New Roman" w:hAnsi="Times New Roman"/>
          <w:sz w:val="28"/>
          <w:szCs w:val="28"/>
          <w:lang w:eastAsia="ru-RU"/>
        </w:rPr>
        <w:t>’</w:t>
      </w:r>
      <w:r w:rsidRPr="00465722">
        <w:rPr>
          <w:rFonts w:ascii="Times New Roman" w:eastAsia="Times New Roman" w:hAnsi="Times New Roman"/>
          <w:sz w:val="28"/>
          <w:szCs w:val="28"/>
          <w:lang w:eastAsia="ru-RU"/>
        </w:rPr>
        <w:t xml:space="preserve">, 1133 </w:t>
      </w:r>
      <w:r w:rsidR="007F6AD7">
        <w:rPr>
          <w:rFonts w:ascii="Times New Roman" w:eastAsia="Times New Roman" w:hAnsi="Times New Roman"/>
          <w:sz w:val="28"/>
          <w:szCs w:val="28"/>
          <w:lang w:eastAsia="ru-RU"/>
        </w:rPr>
        <w:t>‘</w:t>
      </w:r>
      <w:r w:rsidRPr="00465722">
        <w:rPr>
          <w:rFonts w:ascii="Times New Roman" w:eastAsia="Times New Roman" w:hAnsi="Times New Roman"/>
          <w:sz w:val="28"/>
          <w:szCs w:val="28"/>
          <w:lang w:eastAsia="ru-RU"/>
        </w:rPr>
        <w:t>Продукти харчування</w:t>
      </w:r>
      <w:r w:rsidR="007F6AD7">
        <w:rPr>
          <w:rFonts w:ascii="Times New Roman" w:eastAsia="Times New Roman" w:hAnsi="Times New Roman"/>
          <w:sz w:val="28"/>
          <w:szCs w:val="28"/>
          <w:lang w:eastAsia="ru-RU"/>
        </w:rPr>
        <w:t>’</w:t>
      </w:r>
      <w:r w:rsidRPr="00465722">
        <w:rPr>
          <w:rFonts w:ascii="Times New Roman" w:eastAsia="Times New Roman" w:hAnsi="Times New Roman"/>
          <w:sz w:val="28"/>
          <w:szCs w:val="28"/>
          <w:lang w:eastAsia="ru-RU"/>
        </w:rPr>
        <w:t xml:space="preserve">. </w:t>
      </w:r>
    </w:p>
    <w:p w:rsidR="006834AC" w:rsidRPr="00465722" w:rsidRDefault="006834AC" w:rsidP="00A441CF">
      <w:pPr>
        <w:spacing w:after="0" w:line="240" w:lineRule="auto"/>
        <w:ind w:firstLine="709"/>
        <w:jc w:val="both"/>
        <w:rPr>
          <w:rFonts w:ascii="Times New Roman" w:eastAsia="Times New Roman" w:hAnsi="Times New Roman"/>
          <w:sz w:val="28"/>
          <w:szCs w:val="28"/>
          <w:lang w:eastAsia="ru-RU"/>
        </w:rPr>
      </w:pPr>
      <w:r w:rsidRPr="00465722">
        <w:rPr>
          <w:rFonts w:ascii="Times New Roman" w:eastAsia="Times New Roman" w:hAnsi="Times New Roman"/>
          <w:sz w:val="28"/>
          <w:szCs w:val="28"/>
          <w:lang w:eastAsia="ru-RU"/>
        </w:rPr>
        <w:t>Об’єктом калькулювання виступає певний вид нозологічної форми, а калькуляційною одиницею — конкретний нозологічний випадок. Розподіл накладних витрат здійснюється відповідно до фонду оплати праці медичного персоналу за кожним видом та кількістю нозологічних випадків, запланованих на рік. Планові нормативні калькуляції, як і в разі платних освітніх послуг, є основним документом з розрахункового обґрунтування кошторису доходів і видатків у частині спеціального фонду.</w:t>
      </w:r>
    </w:p>
    <w:p w:rsidR="006834AC" w:rsidRPr="00465722" w:rsidRDefault="006834AC" w:rsidP="00A441CF">
      <w:pPr>
        <w:spacing w:after="0" w:line="240" w:lineRule="auto"/>
        <w:ind w:firstLine="709"/>
        <w:jc w:val="both"/>
        <w:rPr>
          <w:rFonts w:ascii="Times New Roman" w:eastAsia="Times New Roman" w:hAnsi="Times New Roman"/>
          <w:sz w:val="28"/>
          <w:szCs w:val="28"/>
          <w:lang w:val="uk-UA" w:eastAsia="ru-RU"/>
        </w:rPr>
      </w:pPr>
      <w:r w:rsidRPr="00465722">
        <w:rPr>
          <w:rFonts w:ascii="Times New Roman" w:eastAsia="Times New Roman" w:hAnsi="Times New Roman"/>
          <w:sz w:val="28"/>
          <w:szCs w:val="28"/>
          <w:lang w:val="uk-UA" w:eastAsia="ru-RU"/>
        </w:rPr>
        <w:t>Під час лікування пацієнтів у поліклінічних відділеннях (стоматологічне лікування, терапевтичні процедури тощо) лікарем, що здійснює зазначені процедури, здійснюються додаткові облікові процедури. Оперативний облік ведеться лікарем упродовж місяця, по мірі обслуговування пацієнтів-власників страхових полісів, у спеціальних формах обліку обслуговування — картках, які формуються у двох примірниках для лікаря і хворого на основі встановлених розцінок.</w:t>
      </w:r>
    </w:p>
    <w:p w:rsidR="006834AC" w:rsidRPr="00465722" w:rsidRDefault="006834AC" w:rsidP="00A441CF">
      <w:pPr>
        <w:spacing w:after="0" w:line="240" w:lineRule="auto"/>
        <w:ind w:firstLine="709"/>
        <w:jc w:val="both"/>
        <w:rPr>
          <w:rFonts w:ascii="Times New Roman" w:eastAsia="Times New Roman" w:hAnsi="Times New Roman"/>
          <w:sz w:val="28"/>
          <w:szCs w:val="28"/>
          <w:lang w:eastAsia="ru-RU"/>
        </w:rPr>
      </w:pPr>
      <w:r w:rsidRPr="00465722">
        <w:rPr>
          <w:rFonts w:ascii="Times New Roman" w:eastAsia="Times New Roman" w:hAnsi="Times New Roman"/>
          <w:sz w:val="28"/>
          <w:szCs w:val="28"/>
          <w:lang w:val="uk-UA" w:eastAsia="ru-RU"/>
        </w:rPr>
        <w:t xml:space="preserve">Наприкінці місяця дані передаються з відділень лікарями до бухгалтерії, у функції якої входять не тільки облік та здійснення розрахунків за надані послуги, а й звіряння даних щодо кількісних показників обслуговування з даними страхових компаній. </w:t>
      </w:r>
      <w:r w:rsidRPr="00465722">
        <w:rPr>
          <w:rFonts w:ascii="Times New Roman" w:eastAsia="Times New Roman" w:hAnsi="Times New Roman"/>
          <w:sz w:val="28"/>
          <w:szCs w:val="28"/>
          <w:lang w:eastAsia="ru-RU"/>
        </w:rPr>
        <w:t>Після звіряння, про що робиться позначка в картці хворого, що вже надійшла до страхової компанії на оговорену раніше угодою дату, відбувається перерахування відповідної суми коштів до медичного закладу.</w:t>
      </w:r>
    </w:p>
    <w:p w:rsidR="006834AC" w:rsidRPr="00465722" w:rsidRDefault="006834AC" w:rsidP="00A441CF">
      <w:pPr>
        <w:spacing w:after="0" w:line="240" w:lineRule="auto"/>
        <w:ind w:firstLine="709"/>
        <w:jc w:val="both"/>
        <w:rPr>
          <w:rFonts w:ascii="Times New Roman" w:eastAsia="Times New Roman" w:hAnsi="Times New Roman"/>
          <w:sz w:val="28"/>
          <w:szCs w:val="28"/>
          <w:lang w:eastAsia="ru-RU"/>
        </w:rPr>
      </w:pPr>
      <w:r w:rsidRPr="00465722">
        <w:rPr>
          <w:rFonts w:ascii="Times New Roman" w:eastAsia="Times New Roman" w:hAnsi="Times New Roman"/>
          <w:sz w:val="28"/>
          <w:szCs w:val="28"/>
          <w:lang w:eastAsia="ru-RU"/>
        </w:rPr>
        <w:t>Для обліку витрат та розрахунків з надання платних медичних послуг у системі рахунків бухгалтерського обліку призначені вже відомі субрахунки:</w:t>
      </w:r>
    </w:p>
    <w:p w:rsidR="006834AC" w:rsidRPr="00465722" w:rsidRDefault="006834AC" w:rsidP="00A23077">
      <w:pPr>
        <w:numPr>
          <w:ilvl w:val="0"/>
          <w:numId w:val="26"/>
        </w:numPr>
        <w:tabs>
          <w:tab w:val="left" w:pos="1134"/>
        </w:tabs>
        <w:overflowPunct w:val="0"/>
        <w:autoSpaceDE w:val="0"/>
        <w:autoSpaceDN w:val="0"/>
        <w:adjustRightInd w:val="0"/>
        <w:spacing w:after="0" w:line="240" w:lineRule="auto"/>
        <w:ind w:left="0" w:firstLine="709"/>
        <w:jc w:val="both"/>
        <w:textAlignment w:val="baseline"/>
        <w:rPr>
          <w:rFonts w:ascii="Times New Roman" w:eastAsia="Times New Roman" w:hAnsi="Times New Roman"/>
          <w:color w:val="000000"/>
          <w:sz w:val="28"/>
          <w:szCs w:val="28"/>
          <w:lang w:eastAsia="ru-RU"/>
        </w:rPr>
      </w:pPr>
      <w:r w:rsidRPr="00465722">
        <w:rPr>
          <w:rFonts w:ascii="Times New Roman" w:eastAsia="Times New Roman" w:hAnsi="Times New Roman"/>
          <w:color w:val="000000"/>
          <w:sz w:val="28"/>
          <w:szCs w:val="28"/>
          <w:lang w:eastAsia="ru-RU"/>
        </w:rPr>
        <w:t xml:space="preserve">№ 811 </w:t>
      </w:r>
      <w:r w:rsidR="007F6AD7">
        <w:rPr>
          <w:rFonts w:ascii="Times New Roman" w:eastAsia="Times New Roman" w:hAnsi="Times New Roman"/>
          <w:color w:val="000000"/>
          <w:sz w:val="28"/>
          <w:szCs w:val="28"/>
          <w:lang w:eastAsia="ru-RU"/>
        </w:rPr>
        <w:t>‘</w:t>
      </w:r>
      <w:r w:rsidRPr="00465722">
        <w:rPr>
          <w:rFonts w:ascii="Times New Roman" w:eastAsia="Times New Roman" w:hAnsi="Times New Roman"/>
          <w:color w:val="000000"/>
          <w:sz w:val="28"/>
          <w:szCs w:val="28"/>
          <w:lang w:eastAsia="ru-RU"/>
        </w:rPr>
        <w:t>Видатки за коштами, отриманими як плата за послуги</w:t>
      </w:r>
      <w:r w:rsidR="007F6AD7">
        <w:rPr>
          <w:rFonts w:ascii="Times New Roman" w:eastAsia="Times New Roman" w:hAnsi="Times New Roman"/>
          <w:color w:val="000000"/>
          <w:sz w:val="28"/>
          <w:szCs w:val="28"/>
          <w:lang w:eastAsia="ru-RU"/>
        </w:rPr>
        <w:t>’</w:t>
      </w:r>
      <w:r w:rsidRPr="00465722">
        <w:rPr>
          <w:rFonts w:ascii="Times New Roman" w:eastAsia="Times New Roman" w:hAnsi="Times New Roman"/>
          <w:color w:val="000000"/>
          <w:sz w:val="28"/>
          <w:szCs w:val="28"/>
          <w:lang w:eastAsia="ru-RU"/>
        </w:rPr>
        <w:t xml:space="preserve">; </w:t>
      </w:r>
    </w:p>
    <w:p w:rsidR="006834AC" w:rsidRPr="004245CA" w:rsidRDefault="006834AC" w:rsidP="00A23077">
      <w:pPr>
        <w:numPr>
          <w:ilvl w:val="0"/>
          <w:numId w:val="26"/>
        </w:numPr>
        <w:tabs>
          <w:tab w:val="left" w:pos="1134"/>
        </w:tabs>
        <w:overflowPunct w:val="0"/>
        <w:autoSpaceDE w:val="0"/>
        <w:autoSpaceDN w:val="0"/>
        <w:adjustRightInd w:val="0"/>
        <w:spacing w:after="0" w:line="240" w:lineRule="auto"/>
        <w:ind w:left="0" w:firstLine="709"/>
        <w:jc w:val="both"/>
        <w:textAlignment w:val="baseline"/>
        <w:rPr>
          <w:rFonts w:ascii="Verdana" w:eastAsia="Times New Roman" w:hAnsi="Verdana"/>
          <w:color w:val="000000"/>
          <w:sz w:val="28"/>
          <w:szCs w:val="28"/>
          <w:lang w:eastAsia="ru-RU"/>
        </w:rPr>
      </w:pPr>
      <w:r w:rsidRPr="00465722">
        <w:rPr>
          <w:rFonts w:ascii="Times New Roman" w:eastAsia="Times New Roman" w:hAnsi="Times New Roman"/>
          <w:color w:val="000000"/>
          <w:sz w:val="28"/>
          <w:szCs w:val="28"/>
          <w:lang w:eastAsia="ru-RU"/>
        </w:rPr>
        <w:t xml:space="preserve">№ 711 </w:t>
      </w:r>
      <w:r w:rsidR="007F6AD7">
        <w:rPr>
          <w:rFonts w:ascii="Times New Roman" w:eastAsia="Times New Roman" w:hAnsi="Times New Roman"/>
          <w:color w:val="000000"/>
          <w:sz w:val="28"/>
          <w:szCs w:val="28"/>
          <w:lang w:eastAsia="ru-RU"/>
        </w:rPr>
        <w:t>‘</w:t>
      </w:r>
      <w:r w:rsidRPr="00465722">
        <w:rPr>
          <w:rFonts w:ascii="Times New Roman" w:eastAsia="Times New Roman" w:hAnsi="Times New Roman"/>
          <w:color w:val="000000"/>
          <w:sz w:val="28"/>
          <w:szCs w:val="28"/>
          <w:lang w:eastAsia="ru-RU"/>
        </w:rPr>
        <w:t>Доходи за коштами, отриманими як плата за послуги</w:t>
      </w:r>
      <w:r w:rsidR="007F6AD7">
        <w:rPr>
          <w:rFonts w:ascii="Times New Roman" w:eastAsia="Times New Roman" w:hAnsi="Times New Roman"/>
          <w:color w:val="000000"/>
          <w:sz w:val="28"/>
          <w:szCs w:val="28"/>
          <w:lang w:eastAsia="ru-RU"/>
        </w:rPr>
        <w:t>’</w:t>
      </w:r>
    </w:p>
    <w:p w:rsidR="00DF0CC6" w:rsidRPr="00444533" w:rsidRDefault="00DF0CC6" w:rsidP="00A23077">
      <w:pPr>
        <w:widowControl w:val="0"/>
        <w:shd w:val="clear" w:color="auto" w:fill="FFFFFF"/>
        <w:tabs>
          <w:tab w:val="left" w:pos="1714"/>
          <w:tab w:val="left" w:pos="2458"/>
        </w:tabs>
        <w:overflowPunct w:val="0"/>
        <w:autoSpaceDE w:val="0"/>
        <w:autoSpaceDN w:val="0"/>
        <w:adjustRightInd w:val="0"/>
        <w:spacing w:after="0" w:line="240" w:lineRule="auto"/>
        <w:ind w:left="200"/>
        <w:jc w:val="center"/>
        <w:textAlignment w:val="baseline"/>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Запитання для самоперевірки</w:t>
      </w:r>
    </w:p>
    <w:p w:rsidR="00DF0CC6" w:rsidRDefault="00DF0CC6" w:rsidP="00A23077">
      <w:pPr>
        <w:autoSpaceDE w:val="0"/>
        <w:autoSpaceDN w:val="0"/>
        <w:adjustRightInd w:val="0"/>
        <w:spacing w:before="8" w:after="0" w:line="240" w:lineRule="auto"/>
        <w:rPr>
          <w:rFonts w:ascii="Times New Roman" w:hAnsi="Times New Roman"/>
          <w:sz w:val="10"/>
          <w:szCs w:val="10"/>
          <w:lang w:eastAsia="ru-RU"/>
        </w:rPr>
      </w:pPr>
    </w:p>
    <w:p w:rsidR="00DF0CC6" w:rsidRDefault="00DF0CC6" w:rsidP="00A23077">
      <w:pPr>
        <w:autoSpaceDE w:val="0"/>
        <w:autoSpaceDN w:val="0"/>
        <w:adjustRightInd w:val="0"/>
        <w:spacing w:after="0" w:line="240" w:lineRule="auto"/>
        <w:ind w:right="-20" w:firstLine="709"/>
        <w:jc w:val="both"/>
        <w:rPr>
          <w:rFonts w:ascii="Times New Roman" w:hAnsi="Times New Roman"/>
          <w:sz w:val="28"/>
          <w:szCs w:val="28"/>
          <w:lang w:eastAsia="ru-RU"/>
        </w:rPr>
      </w:pPr>
      <w:r>
        <w:rPr>
          <w:rFonts w:ascii="Times New Roman" w:hAnsi="Times New Roman"/>
          <w:spacing w:val="1"/>
          <w:sz w:val="28"/>
          <w:szCs w:val="28"/>
          <w:lang w:eastAsia="ru-RU"/>
        </w:rPr>
        <w:t>1</w:t>
      </w:r>
      <w:r>
        <w:rPr>
          <w:rFonts w:ascii="Times New Roman" w:hAnsi="Times New Roman"/>
          <w:sz w:val="28"/>
          <w:szCs w:val="28"/>
          <w:lang w:eastAsia="ru-RU"/>
        </w:rPr>
        <w:t>.</w:t>
      </w:r>
      <w:r>
        <w:rPr>
          <w:rFonts w:ascii="Times New Roman" w:hAnsi="Times New Roman"/>
          <w:spacing w:val="-3"/>
          <w:sz w:val="28"/>
          <w:szCs w:val="28"/>
          <w:lang w:eastAsia="ru-RU"/>
        </w:rPr>
        <w:t xml:space="preserve"> </w:t>
      </w:r>
      <w:r>
        <w:rPr>
          <w:rFonts w:ascii="Times New Roman" w:hAnsi="Times New Roman"/>
          <w:sz w:val="28"/>
          <w:szCs w:val="28"/>
          <w:lang w:eastAsia="ru-RU"/>
        </w:rPr>
        <w:t>Що з</w:t>
      </w:r>
      <w:r>
        <w:rPr>
          <w:rFonts w:ascii="Times New Roman" w:hAnsi="Times New Roman"/>
          <w:spacing w:val="-3"/>
          <w:sz w:val="28"/>
          <w:szCs w:val="28"/>
          <w:lang w:eastAsia="ru-RU"/>
        </w:rPr>
        <w:t>а</w:t>
      </w:r>
      <w:r>
        <w:rPr>
          <w:rFonts w:ascii="Times New Roman" w:hAnsi="Times New Roman"/>
          <w:spacing w:val="1"/>
          <w:sz w:val="28"/>
          <w:szCs w:val="28"/>
          <w:lang w:eastAsia="ru-RU"/>
        </w:rPr>
        <w:t>р</w:t>
      </w:r>
      <w:r>
        <w:rPr>
          <w:rFonts w:ascii="Times New Roman" w:hAnsi="Times New Roman"/>
          <w:sz w:val="28"/>
          <w:szCs w:val="28"/>
          <w:lang w:eastAsia="ru-RU"/>
        </w:rPr>
        <w:t>а</w:t>
      </w:r>
      <w:r>
        <w:rPr>
          <w:rFonts w:ascii="Times New Roman" w:hAnsi="Times New Roman"/>
          <w:spacing w:val="-1"/>
          <w:sz w:val="28"/>
          <w:szCs w:val="28"/>
          <w:lang w:eastAsia="ru-RU"/>
        </w:rPr>
        <w:t>х</w:t>
      </w:r>
      <w:r>
        <w:rPr>
          <w:rFonts w:ascii="Times New Roman" w:hAnsi="Times New Roman"/>
          <w:spacing w:val="1"/>
          <w:sz w:val="28"/>
          <w:szCs w:val="28"/>
          <w:lang w:eastAsia="ru-RU"/>
        </w:rPr>
        <w:t>о</w:t>
      </w:r>
      <w:r>
        <w:rPr>
          <w:rFonts w:ascii="Times New Roman" w:hAnsi="Times New Roman"/>
          <w:sz w:val="28"/>
          <w:szCs w:val="28"/>
          <w:lang w:eastAsia="ru-RU"/>
        </w:rPr>
        <w:t>в</w:t>
      </w:r>
      <w:r>
        <w:rPr>
          <w:rFonts w:ascii="Times New Roman" w:hAnsi="Times New Roman"/>
          <w:spacing w:val="-4"/>
          <w:sz w:val="28"/>
          <w:szCs w:val="28"/>
          <w:lang w:eastAsia="ru-RU"/>
        </w:rPr>
        <w:t>у</w:t>
      </w:r>
      <w:r>
        <w:rPr>
          <w:rFonts w:ascii="Times New Roman" w:hAnsi="Times New Roman"/>
          <w:spacing w:val="-1"/>
          <w:sz w:val="28"/>
          <w:szCs w:val="28"/>
          <w:lang w:eastAsia="ru-RU"/>
        </w:rPr>
        <w:t>ю</w:t>
      </w:r>
      <w:r>
        <w:rPr>
          <w:rFonts w:ascii="Times New Roman" w:hAnsi="Times New Roman"/>
          <w:sz w:val="28"/>
          <w:szCs w:val="28"/>
          <w:lang w:eastAsia="ru-RU"/>
        </w:rPr>
        <w:t xml:space="preserve">ть </w:t>
      </w:r>
      <w:r>
        <w:rPr>
          <w:rFonts w:ascii="Times New Roman" w:hAnsi="Times New Roman"/>
          <w:spacing w:val="1"/>
          <w:sz w:val="28"/>
          <w:szCs w:val="28"/>
          <w:lang w:eastAsia="ru-RU"/>
        </w:rPr>
        <w:t>д</w:t>
      </w:r>
      <w:r>
        <w:rPr>
          <w:rFonts w:ascii="Times New Roman" w:hAnsi="Times New Roman"/>
          <w:sz w:val="28"/>
          <w:szCs w:val="28"/>
          <w:lang w:eastAsia="ru-RU"/>
        </w:rPr>
        <w:t>о</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в</w:t>
      </w:r>
      <w:r>
        <w:rPr>
          <w:rFonts w:ascii="Times New Roman" w:hAnsi="Times New Roman"/>
          <w:spacing w:val="1"/>
          <w:sz w:val="28"/>
          <w:szCs w:val="28"/>
          <w:lang w:eastAsia="ru-RU"/>
        </w:rPr>
        <w:t>и</w:t>
      </w:r>
      <w:r>
        <w:rPr>
          <w:rFonts w:ascii="Times New Roman" w:hAnsi="Times New Roman"/>
          <w:sz w:val="28"/>
          <w:szCs w:val="28"/>
          <w:lang w:eastAsia="ru-RU"/>
        </w:rPr>
        <w:t>т</w:t>
      </w:r>
      <w:r>
        <w:rPr>
          <w:rFonts w:ascii="Times New Roman" w:hAnsi="Times New Roman"/>
          <w:spacing w:val="1"/>
          <w:sz w:val="28"/>
          <w:szCs w:val="28"/>
          <w:lang w:eastAsia="ru-RU"/>
        </w:rPr>
        <w:t>р</w:t>
      </w:r>
      <w:r>
        <w:rPr>
          <w:rFonts w:ascii="Times New Roman" w:hAnsi="Times New Roman"/>
          <w:sz w:val="28"/>
          <w:szCs w:val="28"/>
          <w:lang w:eastAsia="ru-RU"/>
        </w:rPr>
        <w:t xml:space="preserve">ат </w:t>
      </w:r>
      <w:r>
        <w:rPr>
          <w:rFonts w:ascii="Times New Roman" w:hAnsi="Times New Roman"/>
          <w:spacing w:val="-4"/>
          <w:sz w:val="28"/>
          <w:szCs w:val="28"/>
          <w:lang w:eastAsia="ru-RU"/>
        </w:rPr>
        <w:t>в</w:t>
      </w:r>
      <w:r>
        <w:rPr>
          <w:rFonts w:ascii="Times New Roman" w:hAnsi="Times New Roman"/>
          <w:spacing w:val="1"/>
          <w:sz w:val="28"/>
          <w:szCs w:val="28"/>
          <w:lang w:eastAsia="ru-RU"/>
        </w:rPr>
        <w:t>и</w:t>
      </w:r>
      <w:r>
        <w:rPr>
          <w:rFonts w:ascii="Times New Roman" w:hAnsi="Times New Roman"/>
          <w:spacing w:val="-1"/>
          <w:sz w:val="28"/>
          <w:szCs w:val="28"/>
          <w:lang w:eastAsia="ru-RU"/>
        </w:rPr>
        <w:t>ро</w:t>
      </w:r>
      <w:r>
        <w:rPr>
          <w:rFonts w:ascii="Times New Roman" w:hAnsi="Times New Roman"/>
          <w:spacing w:val="1"/>
          <w:sz w:val="28"/>
          <w:szCs w:val="28"/>
          <w:lang w:eastAsia="ru-RU"/>
        </w:rPr>
        <w:t>б</w:t>
      </w:r>
      <w:r>
        <w:rPr>
          <w:rFonts w:ascii="Times New Roman" w:hAnsi="Times New Roman"/>
          <w:spacing w:val="-1"/>
          <w:sz w:val="28"/>
          <w:szCs w:val="28"/>
          <w:lang w:eastAsia="ru-RU"/>
        </w:rPr>
        <w:t>н</w:t>
      </w:r>
      <w:r>
        <w:rPr>
          <w:rFonts w:ascii="Times New Roman" w:hAnsi="Times New Roman"/>
          <w:spacing w:val="1"/>
          <w:sz w:val="28"/>
          <w:szCs w:val="28"/>
          <w:lang w:eastAsia="ru-RU"/>
        </w:rPr>
        <w:t>и</w:t>
      </w:r>
      <w:r>
        <w:rPr>
          <w:rFonts w:ascii="Times New Roman" w:hAnsi="Times New Roman"/>
          <w:spacing w:val="-2"/>
          <w:sz w:val="28"/>
          <w:szCs w:val="28"/>
          <w:lang w:eastAsia="ru-RU"/>
        </w:rPr>
        <w:t>ч</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2"/>
          <w:sz w:val="28"/>
          <w:szCs w:val="28"/>
          <w:lang w:eastAsia="ru-RU"/>
        </w:rPr>
        <w:t xml:space="preserve"> </w:t>
      </w:r>
      <w:r>
        <w:rPr>
          <w:rFonts w:ascii="Times New Roman" w:hAnsi="Times New Roman"/>
          <w:sz w:val="28"/>
          <w:szCs w:val="28"/>
          <w:lang w:eastAsia="ru-RU"/>
        </w:rPr>
        <w:t>(</w:t>
      </w:r>
      <w:r>
        <w:rPr>
          <w:rFonts w:ascii="Times New Roman" w:hAnsi="Times New Roman"/>
          <w:spacing w:val="1"/>
          <w:sz w:val="28"/>
          <w:szCs w:val="28"/>
          <w:lang w:eastAsia="ru-RU"/>
        </w:rPr>
        <w:t>н</w:t>
      </w:r>
      <w:r>
        <w:rPr>
          <w:rFonts w:ascii="Times New Roman" w:hAnsi="Times New Roman"/>
          <w:sz w:val="28"/>
          <w:szCs w:val="28"/>
          <w:lang w:eastAsia="ru-RU"/>
        </w:rPr>
        <w:t>ав</w:t>
      </w:r>
      <w:r>
        <w:rPr>
          <w:rFonts w:ascii="Times New Roman" w:hAnsi="Times New Roman"/>
          <w:spacing w:val="3"/>
          <w:sz w:val="28"/>
          <w:szCs w:val="28"/>
          <w:lang w:eastAsia="ru-RU"/>
        </w:rPr>
        <w:t>ч</w:t>
      </w:r>
      <w:r>
        <w:rPr>
          <w:rFonts w:ascii="Times New Roman" w:hAnsi="Times New Roman"/>
          <w:sz w:val="28"/>
          <w:szCs w:val="28"/>
          <w:lang w:eastAsia="ru-RU"/>
        </w:rPr>
        <w:t>а</w:t>
      </w:r>
      <w:r>
        <w:rPr>
          <w:rFonts w:ascii="Times New Roman" w:hAnsi="Times New Roman"/>
          <w:spacing w:val="-1"/>
          <w:sz w:val="28"/>
          <w:szCs w:val="28"/>
          <w:lang w:eastAsia="ru-RU"/>
        </w:rPr>
        <w:t>льни</w:t>
      </w:r>
      <w:r>
        <w:rPr>
          <w:rFonts w:ascii="Times New Roman" w:hAnsi="Times New Roman"/>
          <w:spacing w:val="1"/>
          <w:sz w:val="28"/>
          <w:szCs w:val="28"/>
          <w:lang w:eastAsia="ru-RU"/>
        </w:rPr>
        <w:t>х</w:t>
      </w:r>
      <w:r>
        <w:rPr>
          <w:rFonts w:ascii="Times New Roman" w:hAnsi="Times New Roman"/>
          <w:sz w:val="28"/>
          <w:szCs w:val="28"/>
          <w:lang w:eastAsia="ru-RU"/>
        </w:rPr>
        <w:t>) м</w:t>
      </w:r>
      <w:r>
        <w:rPr>
          <w:rFonts w:ascii="Times New Roman" w:hAnsi="Times New Roman"/>
          <w:spacing w:val="-3"/>
          <w:sz w:val="28"/>
          <w:szCs w:val="28"/>
          <w:lang w:eastAsia="ru-RU"/>
        </w:rPr>
        <w:t>а</w:t>
      </w:r>
      <w:r>
        <w:rPr>
          <w:rFonts w:ascii="Times New Roman" w:hAnsi="Times New Roman"/>
          <w:spacing w:val="1"/>
          <w:sz w:val="28"/>
          <w:szCs w:val="28"/>
          <w:lang w:eastAsia="ru-RU"/>
        </w:rPr>
        <w:t>й</w:t>
      </w:r>
      <w:r>
        <w:rPr>
          <w:rFonts w:ascii="Times New Roman" w:hAnsi="Times New Roman"/>
          <w:sz w:val="28"/>
          <w:szCs w:val="28"/>
          <w:lang w:eastAsia="ru-RU"/>
        </w:rPr>
        <w:t>с</w:t>
      </w:r>
      <w:r>
        <w:rPr>
          <w:rFonts w:ascii="Times New Roman" w:hAnsi="Times New Roman"/>
          <w:spacing w:val="-3"/>
          <w:sz w:val="28"/>
          <w:szCs w:val="28"/>
          <w:lang w:eastAsia="ru-RU"/>
        </w:rPr>
        <w:t>т</w:t>
      </w:r>
      <w:r>
        <w:rPr>
          <w:rFonts w:ascii="Times New Roman" w:hAnsi="Times New Roman"/>
          <w:sz w:val="28"/>
          <w:szCs w:val="28"/>
          <w:lang w:eastAsia="ru-RU"/>
        </w:rPr>
        <w:t>е</w:t>
      </w:r>
      <w:r>
        <w:rPr>
          <w:rFonts w:ascii="Times New Roman" w:hAnsi="Times New Roman"/>
          <w:spacing w:val="1"/>
          <w:sz w:val="28"/>
          <w:szCs w:val="28"/>
          <w:lang w:eastAsia="ru-RU"/>
        </w:rPr>
        <w:t>р</w:t>
      </w:r>
      <w:r>
        <w:rPr>
          <w:rFonts w:ascii="Times New Roman" w:hAnsi="Times New Roman"/>
          <w:spacing w:val="-2"/>
          <w:sz w:val="28"/>
          <w:szCs w:val="28"/>
          <w:lang w:eastAsia="ru-RU"/>
        </w:rPr>
        <w:t>е</w:t>
      </w:r>
      <w:r>
        <w:rPr>
          <w:rFonts w:ascii="Times New Roman" w:hAnsi="Times New Roman"/>
          <w:spacing w:val="1"/>
          <w:sz w:val="28"/>
          <w:szCs w:val="28"/>
          <w:lang w:eastAsia="ru-RU"/>
        </w:rPr>
        <w:t>н</w:t>
      </w:r>
      <w:r>
        <w:rPr>
          <w:rFonts w:ascii="Times New Roman" w:hAnsi="Times New Roman"/>
          <w:spacing w:val="-3"/>
          <w:sz w:val="28"/>
          <w:szCs w:val="28"/>
          <w:lang w:eastAsia="ru-RU"/>
        </w:rPr>
        <w:t>ь</w:t>
      </w:r>
      <w:r>
        <w:rPr>
          <w:rFonts w:ascii="Times New Roman" w:hAnsi="Times New Roman"/>
          <w:sz w:val="28"/>
          <w:szCs w:val="28"/>
          <w:lang w:eastAsia="ru-RU"/>
        </w:rPr>
        <w:t>?</w:t>
      </w:r>
    </w:p>
    <w:p w:rsidR="00DF0CC6" w:rsidRDefault="00DF0CC6" w:rsidP="00A23077">
      <w:pPr>
        <w:autoSpaceDE w:val="0"/>
        <w:autoSpaceDN w:val="0"/>
        <w:adjustRightInd w:val="0"/>
        <w:spacing w:before="27" w:after="0" w:line="240" w:lineRule="auto"/>
        <w:ind w:right="51" w:firstLine="709"/>
        <w:jc w:val="both"/>
        <w:rPr>
          <w:rFonts w:ascii="Times New Roman" w:hAnsi="Times New Roman"/>
          <w:sz w:val="28"/>
          <w:szCs w:val="28"/>
          <w:lang w:eastAsia="ru-RU"/>
        </w:rPr>
      </w:pPr>
      <w:r>
        <w:rPr>
          <w:rFonts w:ascii="Times New Roman" w:hAnsi="Times New Roman"/>
          <w:spacing w:val="1"/>
          <w:sz w:val="28"/>
          <w:szCs w:val="28"/>
          <w:lang w:eastAsia="ru-RU"/>
        </w:rPr>
        <w:t>2</w:t>
      </w:r>
      <w:r>
        <w:rPr>
          <w:rFonts w:ascii="Times New Roman" w:hAnsi="Times New Roman"/>
          <w:sz w:val="28"/>
          <w:szCs w:val="28"/>
          <w:lang w:eastAsia="ru-RU"/>
        </w:rPr>
        <w:t>.</w:t>
      </w:r>
      <w:r>
        <w:rPr>
          <w:rFonts w:ascii="Times New Roman" w:hAnsi="Times New Roman"/>
          <w:spacing w:val="-13"/>
          <w:sz w:val="28"/>
          <w:szCs w:val="28"/>
          <w:lang w:eastAsia="ru-RU"/>
        </w:rPr>
        <w:t xml:space="preserve"> </w:t>
      </w:r>
      <w:r>
        <w:rPr>
          <w:rFonts w:ascii="Times New Roman" w:hAnsi="Times New Roman"/>
          <w:sz w:val="28"/>
          <w:szCs w:val="28"/>
          <w:lang w:eastAsia="ru-RU"/>
        </w:rPr>
        <w:t>Які</w:t>
      </w:r>
      <w:r>
        <w:rPr>
          <w:rFonts w:ascii="Times New Roman" w:hAnsi="Times New Roman"/>
          <w:spacing w:val="8"/>
          <w:sz w:val="28"/>
          <w:szCs w:val="28"/>
          <w:lang w:eastAsia="ru-RU"/>
        </w:rPr>
        <w:t xml:space="preserve"> </w:t>
      </w:r>
      <w:r>
        <w:rPr>
          <w:rFonts w:ascii="Times New Roman" w:hAnsi="Times New Roman"/>
          <w:spacing w:val="1"/>
          <w:sz w:val="28"/>
          <w:szCs w:val="28"/>
          <w:lang w:eastAsia="ru-RU"/>
        </w:rPr>
        <w:t>р</w:t>
      </w:r>
      <w:r>
        <w:rPr>
          <w:rFonts w:ascii="Times New Roman" w:hAnsi="Times New Roman"/>
          <w:sz w:val="28"/>
          <w:szCs w:val="28"/>
          <w:lang w:eastAsia="ru-RU"/>
        </w:rPr>
        <w:t>а</w:t>
      </w:r>
      <w:r>
        <w:rPr>
          <w:rFonts w:ascii="Times New Roman" w:hAnsi="Times New Roman"/>
          <w:spacing w:val="1"/>
          <w:sz w:val="28"/>
          <w:szCs w:val="28"/>
          <w:lang w:eastAsia="ru-RU"/>
        </w:rPr>
        <w:t>х</w:t>
      </w:r>
      <w:r>
        <w:rPr>
          <w:rFonts w:ascii="Times New Roman" w:hAnsi="Times New Roman"/>
          <w:spacing w:val="-4"/>
          <w:sz w:val="28"/>
          <w:szCs w:val="28"/>
          <w:lang w:eastAsia="ru-RU"/>
        </w:rPr>
        <w:t>у</w:t>
      </w:r>
      <w:r>
        <w:rPr>
          <w:rFonts w:ascii="Times New Roman" w:hAnsi="Times New Roman"/>
          <w:spacing w:val="1"/>
          <w:sz w:val="28"/>
          <w:szCs w:val="28"/>
          <w:lang w:eastAsia="ru-RU"/>
        </w:rPr>
        <w:t>н</w:t>
      </w:r>
      <w:r>
        <w:rPr>
          <w:rFonts w:ascii="Times New Roman" w:hAnsi="Times New Roman"/>
          <w:spacing w:val="-2"/>
          <w:sz w:val="28"/>
          <w:szCs w:val="28"/>
          <w:lang w:eastAsia="ru-RU"/>
        </w:rPr>
        <w:t>к</w:t>
      </w:r>
      <w:r>
        <w:rPr>
          <w:rFonts w:ascii="Times New Roman" w:hAnsi="Times New Roman"/>
          <w:sz w:val="28"/>
          <w:szCs w:val="28"/>
          <w:lang w:eastAsia="ru-RU"/>
        </w:rPr>
        <w:t>и</w:t>
      </w:r>
      <w:r>
        <w:rPr>
          <w:rFonts w:ascii="Times New Roman" w:hAnsi="Times New Roman"/>
          <w:spacing w:val="9"/>
          <w:sz w:val="28"/>
          <w:szCs w:val="28"/>
          <w:lang w:eastAsia="ru-RU"/>
        </w:rPr>
        <w:t xml:space="preserve"> </w:t>
      </w:r>
      <w:r>
        <w:rPr>
          <w:rFonts w:ascii="Times New Roman" w:hAnsi="Times New Roman"/>
          <w:spacing w:val="1"/>
          <w:sz w:val="28"/>
          <w:szCs w:val="28"/>
          <w:lang w:eastAsia="ru-RU"/>
        </w:rPr>
        <w:t>п</w:t>
      </w:r>
      <w:r>
        <w:rPr>
          <w:rFonts w:ascii="Times New Roman" w:hAnsi="Times New Roman"/>
          <w:spacing w:val="-2"/>
          <w:sz w:val="28"/>
          <w:szCs w:val="28"/>
          <w:lang w:eastAsia="ru-RU"/>
        </w:rPr>
        <w:t>е</w:t>
      </w:r>
      <w:r>
        <w:rPr>
          <w:rFonts w:ascii="Times New Roman" w:hAnsi="Times New Roman"/>
          <w:spacing w:val="1"/>
          <w:sz w:val="28"/>
          <w:szCs w:val="28"/>
          <w:lang w:eastAsia="ru-RU"/>
        </w:rPr>
        <w:t>р</w:t>
      </w:r>
      <w:r>
        <w:rPr>
          <w:rFonts w:ascii="Times New Roman" w:hAnsi="Times New Roman"/>
          <w:spacing w:val="-2"/>
          <w:sz w:val="28"/>
          <w:szCs w:val="28"/>
          <w:lang w:eastAsia="ru-RU"/>
        </w:rPr>
        <w:t>е</w:t>
      </w:r>
      <w:r>
        <w:rPr>
          <w:rFonts w:ascii="Times New Roman" w:hAnsi="Times New Roman"/>
          <w:spacing w:val="1"/>
          <w:sz w:val="28"/>
          <w:szCs w:val="28"/>
          <w:lang w:eastAsia="ru-RU"/>
        </w:rPr>
        <w:t>д</w:t>
      </w:r>
      <w:r>
        <w:rPr>
          <w:rFonts w:ascii="Times New Roman" w:hAnsi="Times New Roman"/>
          <w:spacing w:val="-1"/>
          <w:sz w:val="28"/>
          <w:szCs w:val="28"/>
          <w:lang w:eastAsia="ru-RU"/>
        </w:rPr>
        <w:t>б</w:t>
      </w:r>
      <w:r>
        <w:rPr>
          <w:rFonts w:ascii="Times New Roman" w:hAnsi="Times New Roman"/>
          <w:sz w:val="28"/>
          <w:szCs w:val="28"/>
          <w:lang w:eastAsia="ru-RU"/>
        </w:rPr>
        <w:t>ачено</w:t>
      </w:r>
      <w:r>
        <w:rPr>
          <w:rFonts w:ascii="Times New Roman" w:hAnsi="Times New Roman"/>
          <w:spacing w:val="9"/>
          <w:sz w:val="28"/>
          <w:szCs w:val="28"/>
          <w:lang w:eastAsia="ru-RU"/>
        </w:rPr>
        <w:t xml:space="preserve"> </w:t>
      </w:r>
      <w:r>
        <w:rPr>
          <w:rFonts w:ascii="Times New Roman" w:hAnsi="Times New Roman"/>
          <w:spacing w:val="-1"/>
          <w:sz w:val="28"/>
          <w:szCs w:val="28"/>
          <w:lang w:eastAsia="ru-RU"/>
        </w:rPr>
        <w:t>Пл</w:t>
      </w:r>
      <w:r>
        <w:rPr>
          <w:rFonts w:ascii="Times New Roman" w:hAnsi="Times New Roman"/>
          <w:sz w:val="28"/>
          <w:szCs w:val="28"/>
          <w:lang w:eastAsia="ru-RU"/>
        </w:rPr>
        <w:t>а</w:t>
      </w:r>
      <w:r>
        <w:rPr>
          <w:rFonts w:ascii="Times New Roman" w:hAnsi="Times New Roman"/>
          <w:spacing w:val="-1"/>
          <w:sz w:val="28"/>
          <w:szCs w:val="28"/>
          <w:lang w:eastAsia="ru-RU"/>
        </w:rPr>
        <w:t>н</w:t>
      </w:r>
      <w:r>
        <w:rPr>
          <w:rFonts w:ascii="Times New Roman" w:hAnsi="Times New Roman"/>
          <w:spacing w:val="1"/>
          <w:sz w:val="28"/>
          <w:szCs w:val="28"/>
          <w:lang w:eastAsia="ru-RU"/>
        </w:rPr>
        <w:t>о</w:t>
      </w:r>
      <w:r>
        <w:rPr>
          <w:rFonts w:ascii="Times New Roman" w:hAnsi="Times New Roman"/>
          <w:sz w:val="28"/>
          <w:szCs w:val="28"/>
          <w:lang w:eastAsia="ru-RU"/>
        </w:rPr>
        <w:t>м</w:t>
      </w:r>
      <w:r>
        <w:rPr>
          <w:rFonts w:ascii="Times New Roman" w:hAnsi="Times New Roman"/>
          <w:spacing w:val="9"/>
          <w:sz w:val="28"/>
          <w:szCs w:val="28"/>
          <w:lang w:eastAsia="ru-RU"/>
        </w:rPr>
        <w:t xml:space="preserve"> </w:t>
      </w:r>
      <w:r>
        <w:rPr>
          <w:rFonts w:ascii="Times New Roman" w:hAnsi="Times New Roman"/>
          <w:spacing w:val="-1"/>
          <w:sz w:val="28"/>
          <w:szCs w:val="28"/>
          <w:lang w:eastAsia="ru-RU"/>
        </w:rPr>
        <w:t>р</w:t>
      </w:r>
      <w:r>
        <w:rPr>
          <w:rFonts w:ascii="Times New Roman" w:hAnsi="Times New Roman"/>
          <w:sz w:val="28"/>
          <w:szCs w:val="28"/>
          <w:lang w:eastAsia="ru-RU"/>
        </w:rPr>
        <w:t>а</w:t>
      </w:r>
      <w:r>
        <w:rPr>
          <w:rFonts w:ascii="Times New Roman" w:hAnsi="Times New Roman"/>
          <w:spacing w:val="1"/>
          <w:sz w:val="28"/>
          <w:szCs w:val="28"/>
          <w:lang w:eastAsia="ru-RU"/>
        </w:rPr>
        <w:t>х</w:t>
      </w:r>
      <w:r>
        <w:rPr>
          <w:rFonts w:ascii="Times New Roman" w:hAnsi="Times New Roman"/>
          <w:spacing w:val="-4"/>
          <w:sz w:val="28"/>
          <w:szCs w:val="28"/>
          <w:lang w:eastAsia="ru-RU"/>
        </w:rPr>
        <w:t>у</w:t>
      </w:r>
      <w:r>
        <w:rPr>
          <w:rFonts w:ascii="Times New Roman" w:hAnsi="Times New Roman"/>
          <w:spacing w:val="1"/>
          <w:sz w:val="28"/>
          <w:szCs w:val="28"/>
          <w:lang w:eastAsia="ru-RU"/>
        </w:rPr>
        <w:t>н</w:t>
      </w:r>
      <w:r>
        <w:rPr>
          <w:rFonts w:ascii="Times New Roman" w:hAnsi="Times New Roman"/>
          <w:sz w:val="28"/>
          <w:szCs w:val="28"/>
          <w:lang w:eastAsia="ru-RU"/>
        </w:rPr>
        <w:t>к</w:t>
      </w:r>
      <w:r>
        <w:rPr>
          <w:rFonts w:ascii="Times New Roman" w:hAnsi="Times New Roman"/>
          <w:spacing w:val="1"/>
          <w:sz w:val="28"/>
          <w:szCs w:val="28"/>
          <w:lang w:eastAsia="ru-RU"/>
        </w:rPr>
        <w:t>і</w:t>
      </w:r>
      <w:r>
        <w:rPr>
          <w:rFonts w:ascii="Times New Roman" w:hAnsi="Times New Roman"/>
          <w:sz w:val="28"/>
          <w:szCs w:val="28"/>
          <w:lang w:eastAsia="ru-RU"/>
        </w:rPr>
        <w:t>в</w:t>
      </w:r>
      <w:r>
        <w:rPr>
          <w:rFonts w:ascii="Times New Roman" w:hAnsi="Times New Roman"/>
          <w:spacing w:val="6"/>
          <w:sz w:val="28"/>
          <w:szCs w:val="28"/>
          <w:lang w:eastAsia="ru-RU"/>
        </w:rPr>
        <w:t xml:space="preserve"> </w:t>
      </w:r>
      <w:r>
        <w:rPr>
          <w:rFonts w:ascii="Times New Roman" w:hAnsi="Times New Roman"/>
          <w:spacing w:val="1"/>
          <w:sz w:val="28"/>
          <w:szCs w:val="28"/>
          <w:lang w:eastAsia="ru-RU"/>
        </w:rPr>
        <w:t>б</w:t>
      </w:r>
      <w:r>
        <w:rPr>
          <w:rFonts w:ascii="Times New Roman" w:hAnsi="Times New Roman"/>
          <w:spacing w:val="-4"/>
          <w:sz w:val="28"/>
          <w:szCs w:val="28"/>
          <w:lang w:eastAsia="ru-RU"/>
        </w:rPr>
        <w:t>у</w:t>
      </w:r>
      <w:r>
        <w:rPr>
          <w:rFonts w:ascii="Times New Roman" w:hAnsi="Times New Roman"/>
          <w:spacing w:val="1"/>
          <w:sz w:val="28"/>
          <w:szCs w:val="28"/>
          <w:lang w:eastAsia="ru-RU"/>
        </w:rPr>
        <w:t>х</w:t>
      </w:r>
      <w:r>
        <w:rPr>
          <w:rFonts w:ascii="Times New Roman" w:hAnsi="Times New Roman"/>
          <w:sz w:val="28"/>
          <w:szCs w:val="28"/>
          <w:lang w:eastAsia="ru-RU"/>
        </w:rPr>
        <w:t>гал</w:t>
      </w:r>
      <w:r>
        <w:rPr>
          <w:rFonts w:ascii="Times New Roman" w:hAnsi="Times New Roman"/>
          <w:spacing w:val="-1"/>
          <w:sz w:val="28"/>
          <w:szCs w:val="28"/>
          <w:lang w:eastAsia="ru-RU"/>
        </w:rPr>
        <w:t>т</w:t>
      </w:r>
      <w:r>
        <w:rPr>
          <w:rFonts w:ascii="Times New Roman" w:hAnsi="Times New Roman"/>
          <w:sz w:val="28"/>
          <w:szCs w:val="28"/>
          <w:lang w:eastAsia="ru-RU"/>
        </w:rPr>
        <w:t>е</w:t>
      </w:r>
      <w:r>
        <w:rPr>
          <w:rFonts w:ascii="Times New Roman" w:hAnsi="Times New Roman"/>
          <w:spacing w:val="1"/>
          <w:sz w:val="28"/>
          <w:szCs w:val="28"/>
          <w:lang w:eastAsia="ru-RU"/>
        </w:rPr>
        <w:t>р</w:t>
      </w:r>
      <w:r>
        <w:rPr>
          <w:rFonts w:ascii="Times New Roman" w:hAnsi="Times New Roman"/>
          <w:sz w:val="28"/>
          <w:szCs w:val="28"/>
          <w:lang w:eastAsia="ru-RU"/>
        </w:rPr>
        <w:t>сь</w:t>
      </w:r>
      <w:r>
        <w:rPr>
          <w:rFonts w:ascii="Times New Roman" w:hAnsi="Times New Roman"/>
          <w:spacing w:val="-3"/>
          <w:sz w:val="28"/>
          <w:szCs w:val="28"/>
          <w:lang w:eastAsia="ru-RU"/>
        </w:rPr>
        <w:t>к</w:t>
      </w:r>
      <w:r>
        <w:rPr>
          <w:rFonts w:ascii="Times New Roman" w:hAnsi="Times New Roman"/>
          <w:spacing w:val="1"/>
          <w:sz w:val="28"/>
          <w:szCs w:val="28"/>
          <w:lang w:eastAsia="ru-RU"/>
        </w:rPr>
        <w:t>о</w:t>
      </w:r>
      <w:r>
        <w:rPr>
          <w:rFonts w:ascii="Times New Roman" w:hAnsi="Times New Roman"/>
          <w:spacing w:val="-2"/>
          <w:sz w:val="28"/>
          <w:szCs w:val="28"/>
          <w:lang w:eastAsia="ru-RU"/>
        </w:rPr>
        <w:t>г</w:t>
      </w:r>
      <w:r>
        <w:rPr>
          <w:rFonts w:ascii="Times New Roman" w:hAnsi="Times New Roman"/>
          <w:sz w:val="28"/>
          <w:szCs w:val="28"/>
          <w:lang w:eastAsia="ru-RU"/>
        </w:rPr>
        <w:t>о</w:t>
      </w:r>
      <w:r>
        <w:rPr>
          <w:rFonts w:ascii="Times New Roman" w:hAnsi="Times New Roman"/>
          <w:spacing w:val="10"/>
          <w:sz w:val="28"/>
          <w:szCs w:val="28"/>
          <w:lang w:eastAsia="ru-RU"/>
        </w:rPr>
        <w:t xml:space="preserve"> </w:t>
      </w:r>
      <w:r>
        <w:rPr>
          <w:rFonts w:ascii="Times New Roman" w:hAnsi="Times New Roman"/>
          <w:spacing w:val="-1"/>
          <w:sz w:val="28"/>
          <w:szCs w:val="28"/>
          <w:lang w:eastAsia="ru-RU"/>
        </w:rPr>
        <w:t>о</w:t>
      </w:r>
      <w:r>
        <w:rPr>
          <w:rFonts w:ascii="Times New Roman" w:hAnsi="Times New Roman"/>
          <w:spacing w:val="1"/>
          <w:sz w:val="28"/>
          <w:szCs w:val="28"/>
          <w:lang w:eastAsia="ru-RU"/>
        </w:rPr>
        <w:t>б</w:t>
      </w:r>
      <w:r>
        <w:rPr>
          <w:rFonts w:ascii="Times New Roman" w:hAnsi="Times New Roman"/>
          <w:spacing w:val="-1"/>
          <w:sz w:val="28"/>
          <w:szCs w:val="28"/>
          <w:lang w:eastAsia="ru-RU"/>
        </w:rPr>
        <w:t>л</w:t>
      </w:r>
      <w:r>
        <w:rPr>
          <w:rFonts w:ascii="Times New Roman" w:hAnsi="Times New Roman"/>
          <w:spacing w:val="1"/>
          <w:sz w:val="28"/>
          <w:szCs w:val="28"/>
          <w:lang w:eastAsia="ru-RU"/>
        </w:rPr>
        <w:t>і</w:t>
      </w:r>
      <w:r>
        <w:rPr>
          <w:rFonts w:ascii="Times New Roman" w:hAnsi="Times New Roman"/>
          <w:sz w:val="28"/>
          <w:szCs w:val="28"/>
          <w:lang w:eastAsia="ru-RU"/>
        </w:rPr>
        <w:t>ку</w:t>
      </w:r>
      <w:r>
        <w:rPr>
          <w:rFonts w:ascii="Times New Roman" w:hAnsi="Times New Roman"/>
          <w:spacing w:val="15"/>
          <w:sz w:val="28"/>
          <w:szCs w:val="28"/>
          <w:lang w:eastAsia="ru-RU"/>
        </w:rPr>
        <w:t xml:space="preserve"> </w:t>
      </w:r>
      <w:r>
        <w:rPr>
          <w:rFonts w:ascii="Times New Roman" w:hAnsi="Times New Roman"/>
          <w:spacing w:val="1"/>
          <w:sz w:val="28"/>
          <w:szCs w:val="28"/>
          <w:lang w:eastAsia="ru-RU"/>
        </w:rPr>
        <w:t>б</w:t>
      </w:r>
      <w:r>
        <w:rPr>
          <w:rFonts w:ascii="Times New Roman" w:hAnsi="Times New Roman"/>
          <w:spacing w:val="-1"/>
          <w:sz w:val="28"/>
          <w:szCs w:val="28"/>
          <w:lang w:eastAsia="ru-RU"/>
        </w:rPr>
        <w:t>ю</w:t>
      </w:r>
      <w:r>
        <w:rPr>
          <w:rFonts w:ascii="Times New Roman" w:hAnsi="Times New Roman"/>
          <w:spacing w:val="1"/>
          <w:sz w:val="28"/>
          <w:szCs w:val="28"/>
          <w:lang w:eastAsia="ru-RU"/>
        </w:rPr>
        <w:t>д</w:t>
      </w:r>
      <w:r>
        <w:rPr>
          <w:rFonts w:ascii="Times New Roman" w:hAnsi="Times New Roman"/>
          <w:spacing w:val="-2"/>
          <w:sz w:val="28"/>
          <w:szCs w:val="28"/>
          <w:lang w:eastAsia="ru-RU"/>
        </w:rPr>
        <w:t>ж</w:t>
      </w:r>
      <w:r>
        <w:rPr>
          <w:rFonts w:ascii="Times New Roman" w:hAnsi="Times New Roman"/>
          <w:sz w:val="28"/>
          <w:szCs w:val="28"/>
          <w:lang w:eastAsia="ru-RU"/>
        </w:rPr>
        <w:t xml:space="preserve">е- тних </w:t>
      </w:r>
      <w:r>
        <w:rPr>
          <w:rFonts w:ascii="Times New Roman" w:hAnsi="Times New Roman"/>
          <w:spacing w:val="-4"/>
          <w:sz w:val="28"/>
          <w:szCs w:val="28"/>
          <w:lang w:eastAsia="ru-RU"/>
        </w:rPr>
        <w:t>у</w:t>
      </w:r>
      <w:r>
        <w:rPr>
          <w:rFonts w:ascii="Times New Roman" w:hAnsi="Times New Roman"/>
          <w:sz w:val="28"/>
          <w:szCs w:val="28"/>
          <w:lang w:eastAsia="ru-RU"/>
        </w:rPr>
        <w:t>ста</w:t>
      </w:r>
      <w:r>
        <w:rPr>
          <w:rFonts w:ascii="Times New Roman" w:hAnsi="Times New Roman"/>
          <w:spacing w:val="1"/>
          <w:sz w:val="28"/>
          <w:szCs w:val="28"/>
          <w:lang w:eastAsia="ru-RU"/>
        </w:rPr>
        <w:t>но</w:t>
      </w:r>
      <w:r>
        <w:rPr>
          <w:rFonts w:ascii="Times New Roman" w:hAnsi="Times New Roman"/>
          <w:sz w:val="28"/>
          <w:szCs w:val="28"/>
          <w:lang w:eastAsia="ru-RU"/>
        </w:rPr>
        <w:t xml:space="preserve">в </w:t>
      </w:r>
      <w:r>
        <w:rPr>
          <w:rFonts w:ascii="Times New Roman" w:hAnsi="Times New Roman"/>
          <w:spacing w:val="1"/>
          <w:sz w:val="28"/>
          <w:szCs w:val="28"/>
          <w:lang w:eastAsia="ru-RU"/>
        </w:rPr>
        <w:t>д</w:t>
      </w:r>
      <w:r>
        <w:rPr>
          <w:rFonts w:ascii="Times New Roman" w:hAnsi="Times New Roman"/>
          <w:spacing w:val="-1"/>
          <w:sz w:val="28"/>
          <w:szCs w:val="28"/>
          <w:lang w:eastAsia="ru-RU"/>
        </w:rPr>
        <w:t>л</w:t>
      </w:r>
      <w:r>
        <w:rPr>
          <w:rFonts w:ascii="Times New Roman" w:hAnsi="Times New Roman"/>
          <w:sz w:val="28"/>
          <w:szCs w:val="28"/>
          <w:lang w:eastAsia="ru-RU"/>
        </w:rPr>
        <w:t>я</w:t>
      </w:r>
      <w:r>
        <w:rPr>
          <w:rFonts w:ascii="Times New Roman" w:hAnsi="Times New Roman"/>
          <w:spacing w:val="1"/>
          <w:sz w:val="28"/>
          <w:szCs w:val="28"/>
          <w:lang w:eastAsia="ru-RU"/>
        </w:rPr>
        <w:t xml:space="preserve"> </w:t>
      </w:r>
      <w:r>
        <w:rPr>
          <w:rFonts w:ascii="Times New Roman" w:hAnsi="Times New Roman"/>
          <w:spacing w:val="-3"/>
          <w:sz w:val="28"/>
          <w:szCs w:val="28"/>
          <w:lang w:eastAsia="ru-RU"/>
        </w:rPr>
        <w:t>в</w:t>
      </w:r>
      <w:r>
        <w:rPr>
          <w:rFonts w:ascii="Times New Roman" w:hAnsi="Times New Roman"/>
          <w:spacing w:val="-1"/>
          <w:sz w:val="28"/>
          <w:szCs w:val="28"/>
          <w:lang w:eastAsia="ru-RU"/>
        </w:rPr>
        <w:t>и</w:t>
      </w:r>
      <w:r>
        <w:rPr>
          <w:rFonts w:ascii="Times New Roman" w:hAnsi="Times New Roman"/>
          <w:sz w:val="28"/>
          <w:szCs w:val="28"/>
          <w:lang w:eastAsia="ru-RU"/>
        </w:rPr>
        <w:t>т</w:t>
      </w:r>
      <w:r>
        <w:rPr>
          <w:rFonts w:ascii="Times New Roman" w:hAnsi="Times New Roman"/>
          <w:spacing w:val="1"/>
          <w:sz w:val="28"/>
          <w:szCs w:val="28"/>
          <w:lang w:eastAsia="ru-RU"/>
        </w:rPr>
        <w:t>р</w:t>
      </w:r>
      <w:r>
        <w:rPr>
          <w:rFonts w:ascii="Times New Roman" w:hAnsi="Times New Roman"/>
          <w:sz w:val="28"/>
          <w:szCs w:val="28"/>
          <w:lang w:eastAsia="ru-RU"/>
        </w:rPr>
        <w:t>ат і</w:t>
      </w:r>
      <w:r>
        <w:rPr>
          <w:rFonts w:ascii="Times New Roman" w:hAnsi="Times New Roman"/>
          <w:spacing w:val="-2"/>
          <w:sz w:val="28"/>
          <w:szCs w:val="28"/>
          <w:lang w:eastAsia="ru-RU"/>
        </w:rPr>
        <w:t xml:space="preserve"> </w:t>
      </w:r>
      <w:r>
        <w:rPr>
          <w:rFonts w:ascii="Times New Roman" w:hAnsi="Times New Roman"/>
          <w:spacing w:val="1"/>
          <w:sz w:val="28"/>
          <w:szCs w:val="28"/>
          <w:lang w:eastAsia="ru-RU"/>
        </w:rPr>
        <w:t>п</w:t>
      </w:r>
      <w:r>
        <w:rPr>
          <w:rFonts w:ascii="Times New Roman" w:hAnsi="Times New Roman"/>
          <w:spacing w:val="-1"/>
          <w:sz w:val="28"/>
          <w:szCs w:val="28"/>
          <w:lang w:eastAsia="ru-RU"/>
        </w:rPr>
        <w:t>ро</w:t>
      </w:r>
      <w:r>
        <w:rPr>
          <w:rFonts w:ascii="Times New Roman" w:hAnsi="Times New Roman"/>
          <w:spacing w:val="1"/>
          <w:sz w:val="28"/>
          <w:szCs w:val="28"/>
          <w:lang w:eastAsia="ru-RU"/>
        </w:rPr>
        <w:t>д</w:t>
      </w:r>
      <w:r>
        <w:rPr>
          <w:rFonts w:ascii="Times New Roman" w:hAnsi="Times New Roman"/>
          <w:spacing w:val="-4"/>
          <w:sz w:val="28"/>
          <w:szCs w:val="28"/>
          <w:lang w:eastAsia="ru-RU"/>
        </w:rPr>
        <w:t>у</w:t>
      </w:r>
      <w:r>
        <w:rPr>
          <w:rFonts w:ascii="Times New Roman" w:hAnsi="Times New Roman"/>
          <w:sz w:val="28"/>
          <w:szCs w:val="28"/>
          <w:lang w:eastAsia="ru-RU"/>
        </w:rPr>
        <w:t>к</w:t>
      </w:r>
      <w:r>
        <w:rPr>
          <w:rFonts w:ascii="Times New Roman" w:hAnsi="Times New Roman"/>
          <w:spacing w:val="1"/>
          <w:sz w:val="28"/>
          <w:szCs w:val="28"/>
          <w:lang w:eastAsia="ru-RU"/>
        </w:rPr>
        <w:t>ці</w:t>
      </w:r>
      <w:r>
        <w:rPr>
          <w:rFonts w:ascii="Times New Roman" w:hAnsi="Times New Roman"/>
          <w:sz w:val="28"/>
          <w:szCs w:val="28"/>
          <w:lang w:eastAsia="ru-RU"/>
        </w:rPr>
        <w:t>ї</w:t>
      </w:r>
      <w:r>
        <w:rPr>
          <w:rFonts w:ascii="Times New Roman" w:hAnsi="Times New Roman"/>
          <w:spacing w:val="1"/>
          <w:sz w:val="28"/>
          <w:szCs w:val="28"/>
          <w:lang w:eastAsia="ru-RU"/>
        </w:rPr>
        <w:t xml:space="preserve"> </w:t>
      </w:r>
      <w:r>
        <w:rPr>
          <w:rFonts w:ascii="Times New Roman" w:hAnsi="Times New Roman"/>
          <w:spacing w:val="-4"/>
          <w:sz w:val="28"/>
          <w:szCs w:val="28"/>
          <w:lang w:eastAsia="ru-RU"/>
        </w:rPr>
        <w:t>в</w:t>
      </w:r>
      <w:r>
        <w:rPr>
          <w:rFonts w:ascii="Times New Roman" w:hAnsi="Times New Roman"/>
          <w:spacing w:val="1"/>
          <w:sz w:val="28"/>
          <w:szCs w:val="28"/>
          <w:lang w:eastAsia="ru-RU"/>
        </w:rPr>
        <w:t>и</w:t>
      </w:r>
      <w:r>
        <w:rPr>
          <w:rFonts w:ascii="Times New Roman" w:hAnsi="Times New Roman"/>
          <w:spacing w:val="-1"/>
          <w:sz w:val="28"/>
          <w:szCs w:val="28"/>
          <w:lang w:eastAsia="ru-RU"/>
        </w:rPr>
        <w:t>р</w:t>
      </w:r>
      <w:r>
        <w:rPr>
          <w:rFonts w:ascii="Times New Roman" w:hAnsi="Times New Roman"/>
          <w:spacing w:val="1"/>
          <w:sz w:val="28"/>
          <w:szCs w:val="28"/>
          <w:lang w:eastAsia="ru-RU"/>
        </w:rPr>
        <w:t>о</w:t>
      </w:r>
      <w:r>
        <w:rPr>
          <w:rFonts w:ascii="Times New Roman" w:hAnsi="Times New Roman"/>
          <w:spacing w:val="-1"/>
          <w:sz w:val="28"/>
          <w:szCs w:val="28"/>
          <w:lang w:eastAsia="ru-RU"/>
        </w:rPr>
        <w:t>б</w:t>
      </w:r>
      <w:r>
        <w:rPr>
          <w:rFonts w:ascii="Times New Roman" w:hAnsi="Times New Roman"/>
          <w:spacing w:val="1"/>
          <w:sz w:val="28"/>
          <w:szCs w:val="28"/>
          <w:lang w:eastAsia="ru-RU"/>
        </w:rPr>
        <w:t>н</w:t>
      </w:r>
      <w:r>
        <w:rPr>
          <w:rFonts w:ascii="Times New Roman" w:hAnsi="Times New Roman"/>
          <w:spacing w:val="-1"/>
          <w:sz w:val="28"/>
          <w:szCs w:val="28"/>
          <w:lang w:eastAsia="ru-RU"/>
        </w:rPr>
        <w:t>и</w:t>
      </w:r>
      <w:r>
        <w:rPr>
          <w:rFonts w:ascii="Times New Roman" w:hAnsi="Times New Roman"/>
          <w:sz w:val="28"/>
          <w:szCs w:val="28"/>
          <w:lang w:eastAsia="ru-RU"/>
        </w:rPr>
        <w:t>ч</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1"/>
          <w:sz w:val="28"/>
          <w:szCs w:val="28"/>
          <w:lang w:eastAsia="ru-RU"/>
        </w:rPr>
        <w:t xml:space="preserve"> </w:t>
      </w:r>
      <w:r>
        <w:rPr>
          <w:rFonts w:ascii="Times New Roman" w:hAnsi="Times New Roman"/>
          <w:sz w:val="28"/>
          <w:szCs w:val="28"/>
          <w:lang w:eastAsia="ru-RU"/>
        </w:rPr>
        <w:t>м</w:t>
      </w:r>
      <w:r>
        <w:rPr>
          <w:rFonts w:ascii="Times New Roman" w:hAnsi="Times New Roman"/>
          <w:spacing w:val="-3"/>
          <w:sz w:val="28"/>
          <w:szCs w:val="28"/>
          <w:lang w:eastAsia="ru-RU"/>
        </w:rPr>
        <w:t>а</w:t>
      </w:r>
      <w:r>
        <w:rPr>
          <w:rFonts w:ascii="Times New Roman" w:hAnsi="Times New Roman"/>
          <w:spacing w:val="1"/>
          <w:sz w:val="28"/>
          <w:szCs w:val="28"/>
          <w:lang w:eastAsia="ru-RU"/>
        </w:rPr>
        <w:t>й</w:t>
      </w:r>
      <w:r>
        <w:rPr>
          <w:rFonts w:ascii="Times New Roman" w:hAnsi="Times New Roman"/>
          <w:sz w:val="28"/>
          <w:szCs w:val="28"/>
          <w:lang w:eastAsia="ru-RU"/>
        </w:rPr>
        <w:t>с</w:t>
      </w:r>
      <w:r>
        <w:rPr>
          <w:rFonts w:ascii="Times New Roman" w:hAnsi="Times New Roman"/>
          <w:spacing w:val="4"/>
          <w:sz w:val="28"/>
          <w:szCs w:val="28"/>
          <w:lang w:eastAsia="ru-RU"/>
        </w:rPr>
        <w:t>т</w:t>
      </w:r>
      <w:r>
        <w:rPr>
          <w:rFonts w:ascii="Times New Roman" w:hAnsi="Times New Roman"/>
          <w:spacing w:val="-2"/>
          <w:sz w:val="28"/>
          <w:szCs w:val="28"/>
          <w:lang w:eastAsia="ru-RU"/>
        </w:rPr>
        <w:t>е</w:t>
      </w:r>
      <w:r>
        <w:rPr>
          <w:rFonts w:ascii="Times New Roman" w:hAnsi="Times New Roman"/>
          <w:spacing w:val="1"/>
          <w:sz w:val="28"/>
          <w:szCs w:val="28"/>
          <w:lang w:eastAsia="ru-RU"/>
        </w:rPr>
        <w:t>р</w:t>
      </w:r>
      <w:r>
        <w:rPr>
          <w:rFonts w:ascii="Times New Roman" w:hAnsi="Times New Roman"/>
          <w:spacing w:val="-2"/>
          <w:sz w:val="28"/>
          <w:szCs w:val="28"/>
          <w:lang w:eastAsia="ru-RU"/>
        </w:rPr>
        <w:t>е</w:t>
      </w:r>
      <w:r>
        <w:rPr>
          <w:rFonts w:ascii="Times New Roman" w:hAnsi="Times New Roman"/>
          <w:spacing w:val="1"/>
          <w:sz w:val="28"/>
          <w:szCs w:val="28"/>
          <w:lang w:eastAsia="ru-RU"/>
        </w:rPr>
        <w:t>н</w:t>
      </w:r>
      <w:r>
        <w:rPr>
          <w:rFonts w:ascii="Times New Roman" w:hAnsi="Times New Roman"/>
          <w:spacing w:val="-1"/>
          <w:sz w:val="28"/>
          <w:szCs w:val="28"/>
          <w:lang w:eastAsia="ru-RU"/>
        </w:rPr>
        <w:t>ь</w:t>
      </w:r>
      <w:r>
        <w:rPr>
          <w:rFonts w:ascii="Times New Roman" w:hAnsi="Times New Roman"/>
          <w:sz w:val="28"/>
          <w:szCs w:val="28"/>
          <w:lang w:eastAsia="ru-RU"/>
        </w:rPr>
        <w:t>?</w:t>
      </w:r>
    </w:p>
    <w:p w:rsidR="00DF0CC6" w:rsidRDefault="00DF0CC6" w:rsidP="00A23077">
      <w:pPr>
        <w:autoSpaceDE w:val="0"/>
        <w:autoSpaceDN w:val="0"/>
        <w:adjustRightInd w:val="0"/>
        <w:spacing w:after="0" w:line="240" w:lineRule="auto"/>
        <w:ind w:right="-20" w:firstLine="709"/>
        <w:jc w:val="both"/>
        <w:rPr>
          <w:rFonts w:ascii="Times New Roman" w:hAnsi="Times New Roman"/>
          <w:sz w:val="28"/>
          <w:szCs w:val="28"/>
          <w:lang w:eastAsia="ru-RU"/>
        </w:rPr>
      </w:pPr>
      <w:r>
        <w:rPr>
          <w:rFonts w:ascii="Times New Roman" w:hAnsi="Times New Roman"/>
          <w:spacing w:val="1"/>
          <w:sz w:val="28"/>
          <w:szCs w:val="28"/>
          <w:lang w:eastAsia="ru-RU"/>
        </w:rPr>
        <w:t>3</w:t>
      </w:r>
      <w:r>
        <w:rPr>
          <w:rFonts w:ascii="Times New Roman" w:hAnsi="Times New Roman"/>
          <w:sz w:val="28"/>
          <w:szCs w:val="28"/>
          <w:lang w:eastAsia="ru-RU"/>
        </w:rPr>
        <w:t>.</w:t>
      </w:r>
      <w:r>
        <w:rPr>
          <w:rFonts w:ascii="Times New Roman" w:hAnsi="Times New Roman"/>
          <w:spacing w:val="-3"/>
          <w:sz w:val="28"/>
          <w:szCs w:val="28"/>
          <w:lang w:eastAsia="ru-RU"/>
        </w:rPr>
        <w:t xml:space="preserve"> </w:t>
      </w:r>
      <w:r>
        <w:rPr>
          <w:rFonts w:ascii="Times New Roman" w:hAnsi="Times New Roman"/>
          <w:sz w:val="28"/>
          <w:szCs w:val="28"/>
          <w:lang w:eastAsia="ru-RU"/>
        </w:rPr>
        <w:t>Що</w:t>
      </w:r>
      <w:r>
        <w:rPr>
          <w:rFonts w:ascii="Times New Roman" w:hAnsi="Times New Roman"/>
          <w:spacing w:val="1"/>
          <w:sz w:val="28"/>
          <w:szCs w:val="28"/>
          <w:lang w:eastAsia="ru-RU"/>
        </w:rPr>
        <w:t xml:space="preserve"> </w:t>
      </w:r>
      <w:r>
        <w:rPr>
          <w:rFonts w:ascii="Times New Roman" w:hAnsi="Times New Roman"/>
          <w:sz w:val="28"/>
          <w:szCs w:val="28"/>
          <w:lang w:eastAsia="ru-RU"/>
        </w:rPr>
        <w:t>ст</w:t>
      </w:r>
      <w:r>
        <w:rPr>
          <w:rFonts w:ascii="Times New Roman" w:hAnsi="Times New Roman"/>
          <w:spacing w:val="-3"/>
          <w:sz w:val="28"/>
          <w:szCs w:val="28"/>
          <w:lang w:eastAsia="ru-RU"/>
        </w:rPr>
        <w:t>а</w:t>
      </w:r>
      <w:r>
        <w:rPr>
          <w:rFonts w:ascii="Times New Roman" w:hAnsi="Times New Roman"/>
          <w:spacing w:val="1"/>
          <w:sz w:val="28"/>
          <w:szCs w:val="28"/>
          <w:lang w:eastAsia="ru-RU"/>
        </w:rPr>
        <w:t>но</w:t>
      </w:r>
      <w:r>
        <w:rPr>
          <w:rFonts w:ascii="Times New Roman" w:hAnsi="Times New Roman"/>
          <w:spacing w:val="-3"/>
          <w:sz w:val="28"/>
          <w:szCs w:val="28"/>
          <w:lang w:eastAsia="ru-RU"/>
        </w:rPr>
        <w:t>в</w:t>
      </w:r>
      <w:r>
        <w:rPr>
          <w:rFonts w:ascii="Times New Roman" w:hAnsi="Times New Roman"/>
          <w:spacing w:val="1"/>
          <w:sz w:val="28"/>
          <w:szCs w:val="28"/>
          <w:lang w:eastAsia="ru-RU"/>
        </w:rPr>
        <w:t>и</w:t>
      </w:r>
      <w:r>
        <w:rPr>
          <w:rFonts w:ascii="Times New Roman" w:hAnsi="Times New Roman"/>
          <w:sz w:val="28"/>
          <w:szCs w:val="28"/>
          <w:lang w:eastAsia="ru-RU"/>
        </w:rPr>
        <w:t xml:space="preserve">ть </w:t>
      </w:r>
      <w:r>
        <w:rPr>
          <w:rFonts w:ascii="Times New Roman" w:hAnsi="Times New Roman"/>
          <w:spacing w:val="-1"/>
          <w:sz w:val="28"/>
          <w:szCs w:val="28"/>
          <w:lang w:eastAsia="ru-RU"/>
        </w:rPr>
        <w:t>о</w:t>
      </w:r>
      <w:r>
        <w:rPr>
          <w:rFonts w:ascii="Times New Roman" w:hAnsi="Times New Roman"/>
          <w:spacing w:val="1"/>
          <w:sz w:val="28"/>
          <w:szCs w:val="28"/>
          <w:lang w:eastAsia="ru-RU"/>
        </w:rPr>
        <w:t>б</w:t>
      </w:r>
      <w:r>
        <w:rPr>
          <w:rFonts w:ascii="Times New Roman" w:hAnsi="Times New Roman"/>
          <w:sz w:val="28"/>
          <w:szCs w:val="28"/>
          <w:lang w:eastAsia="ru-RU"/>
        </w:rPr>
        <w:t>'є</w:t>
      </w:r>
      <w:r>
        <w:rPr>
          <w:rFonts w:ascii="Times New Roman" w:hAnsi="Times New Roman"/>
          <w:spacing w:val="-3"/>
          <w:sz w:val="28"/>
          <w:szCs w:val="28"/>
          <w:lang w:eastAsia="ru-RU"/>
        </w:rPr>
        <w:t>к</w:t>
      </w:r>
      <w:r>
        <w:rPr>
          <w:rFonts w:ascii="Times New Roman" w:hAnsi="Times New Roman"/>
          <w:sz w:val="28"/>
          <w:szCs w:val="28"/>
          <w:lang w:eastAsia="ru-RU"/>
        </w:rPr>
        <w:t xml:space="preserve">ти </w:t>
      </w:r>
      <w:r>
        <w:rPr>
          <w:rFonts w:ascii="Times New Roman" w:hAnsi="Times New Roman"/>
          <w:spacing w:val="-1"/>
          <w:sz w:val="28"/>
          <w:szCs w:val="28"/>
          <w:lang w:eastAsia="ru-RU"/>
        </w:rPr>
        <w:t>о</w:t>
      </w:r>
      <w:r>
        <w:rPr>
          <w:rFonts w:ascii="Times New Roman" w:hAnsi="Times New Roman"/>
          <w:spacing w:val="1"/>
          <w:sz w:val="28"/>
          <w:szCs w:val="28"/>
          <w:lang w:eastAsia="ru-RU"/>
        </w:rPr>
        <w:t>б</w:t>
      </w:r>
      <w:r>
        <w:rPr>
          <w:rFonts w:ascii="Times New Roman" w:hAnsi="Times New Roman"/>
          <w:spacing w:val="-1"/>
          <w:sz w:val="28"/>
          <w:szCs w:val="28"/>
          <w:lang w:eastAsia="ru-RU"/>
        </w:rPr>
        <w:t>л</w:t>
      </w:r>
      <w:r>
        <w:rPr>
          <w:rFonts w:ascii="Times New Roman" w:hAnsi="Times New Roman"/>
          <w:spacing w:val="1"/>
          <w:sz w:val="28"/>
          <w:szCs w:val="28"/>
          <w:lang w:eastAsia="ru-RU"/>
        </w:rPr>
        <w:t>і</w:t>
      </w:r>
      <w:r>
        <w:rPr>
          <w:rFonts w:ascii="Times New Roman" w:hAnsi="Times New Roman"/>
          <w:sz w:val="28"/>
          <w:szCs w:val="28"/>
          <w:lang w:eastAsia="ru-RU"/>
        </w:rPr>
        <w:t>ку</w:t>
      </w:r>
      <w:r>
        <w:rPr>
          <w:rFonts w:ascii="Times New Roman" w:hAnsi="Times New Roman"/>
          <w:spacing w:val="-3"/>
          <w:sz w:val="28"/>
          <w:szCs w:val="28"/>
          <w:lang w:eastAsia="ru-RU"/>
        </w:rPr>
        <w:t xml:space="preserve"> </w:t>
      </w:r>
      <w:r>
        <w:rPr>
          <w:rFonts w:ascii="Times New Roman" w:hAnsi="Times New Roman"/>
          <w:spacing w:val="-1"/>
          <w:sz w:val="28"/>
          <w:szCs w:val="28"/>
          <w:lang w:eastAsia="ru-RU"/>
        </w:rPr>
        <w:t>в</w:t>
      </w:r>
      <w:r>
        <w:rPr>
          <w:rFonts w:ascii="Times New Roman" w:hAnsi="Times New Roman"/>
          <w:spacing w:val="1"/>
          <w:sz w:val="28"/>
          <w:szCs w:val="28"/>
          <w:lang w:eastAsia="ru-RU"/>
        </w:rPr>
        <w:t>и</w:t>
      </w:r>
      <w:r>
        <w:rPr>
          <w:rFonts w:ascii="Times New Roman" w:hAnsi="Times New Roman"/>
          <w:sz w:val="28"/>
          <w:szCs w:val="28"/>
          <w:lang w:eastAsia="ru-RU"/>
        </w:rPr>
        <w:t>т</w:t>
      </w:r>
      <w:r>
        <w:rPr>
          <w:rFonts w:ascii="Times New Roman" w:hAnsi="Times New Roman"/>
          <w:spacing w:val="1"/>
          <w:sz w:val="28"/>
          <w:szCs w:val="28"/>
          <w:lang w:eastAsia="ru-RU"/>
        </w:rPr>
        <w:t>р</w:t>
      </w:r>
      <w:r>
        <w:rPr>
          <w:rFonts w:ascii="Times New Roman" w:hAnsi="Times New Roman"/>
          <w:sz w:val="28"/>
          <w:szCs w:val="28"/>
          <w:lang w:eastAsia="ru-RU"/>
        </w:rPr>
        <w:t xml:space="preserve">ат </w:t>
      </w:r>
      <w:r>
        <w:rPr>
          <w:rFonts w:ascii="Times New Roman" w:hAnsi="Times New Roman"/>
          <w:spacing w:val="-4"/>
          <w:sz w:val="28"/>
          <w:szCs w:val="28"/>
          <w:lang w:eastAsia="ru-RU"/>
        </w:rPr>
        <w:t>в</w:t>
      </w:r>
      <w:r>
        <w:rPr>
          <w:rFonts w:ascii="Times New Roman" w:hAnsi="Times New Roman"/>
          <w:spacing w:val="-1"/>
          <w:sz w:val="28"/>
          <w:szCs w:val="28"/>
          <w:lang w:eastAsia="ru-RU"/>
        </w:rPr>
        <w:t>и</w:t>
      </w:r>
      <w:r>
        <w:rPr>
          <w:rFonts w:ascii="Times New Roman" w:hAnsi="Times New Roman"/>
          <w:spacing w:val="1"/>
          <w:sz w:val="28"/>
          <w:szCs w:val="28"/>
          <w:lang w:eastAsia="ru-RU"/>
        </w:rPr>
        <w:t>р</w:t>
      </w:r>
      <w:r>
        <w:rPr>
          <w:rFonts w:ascii="Times New Roman" w:hAnsi="Times New Roman"/>
          <w:spacing w:val="2"/>
          <w:sz w:val="28"/>
          <w:szCs w:val="28"/>
          <w:lang w:eastAsia="ru-RU"/>
        </w:rPr>
        <w:t>о</w:t>
      </w:r>
      <w:r>
        <w:rPr>
          <w:rFonts w:ascii="Times New Roman" w:hAnsi="Times New Roman"/>
          <w:spacing w:val="-1"/>
          <w:sz w:val="28"/>
          <w:szCs w:val="28"/>
          <w:lang w:eastAsia="ru-RU"/>
        </w:rPr>
        <w:t>б</w:t>
      </w:r>
      <w:r>
        <w:rPr>
          <w:rFonts w:ascii="Times New Roman" w:hAnsi="Times New Roman"/>
          <w:spacing w:val="1"/>
          <w:sz w:val="28"/>
          <w:szCs w:val="28"/>
          <w:lang w:eastAsia="ru-RU"/>
        </w:rPr>
        <w:t>ни</w:t>
      </w:r>
      <w:r>
        <w:rPr>
          <w:rFonts w:ascii="Times New Roman" w:hAnsi="Times New Roman"/>
          <w:spacing w:val="-2"/>
          <w:sz w:val="28"/>
          <w:szCs w:val="28"/>
          <w:lang w:eastAsia="ru-RU"/>
        </w:rPr>
        <w:t>ч</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1"/>
          <w:sz w:val="28"/>
          <w:szCs w:val="28"/>
          <w:lang w:eastAsia="ru-RU"/>
        </w:rPr>
        <w:t xml:space="preserve"> </w:t>
      </w:r>
      <w:r>
        <w:rPr>
          <w:rFonts w:ascii="Times New Roman" w:hAnsi="Times New Roman"/>
          <w:sz w:val="28"/>
          <w:szCs w:val="28"/>
          <w:lang w:eastAsia="ru-RU"/>
        </w:rPr>
        <w:t>ма</w:t>
      </w:r>
      <w:r>
        <w:rPr>
          <w:rFonts w:ascii="Times New Roman" w:hAnsi="Times New Roman"/>
          <w:spacing w:val="-2"/>
          <w:sz w:val="28"/>
          <w:szCs w:val="28"/>
          <w:lang w:eastAsia="ru-RU"/>
        </w:rPr>
        <w:t>й</w:t>
      </w:r>
      <w:r>
        <w:rPr>
          <w:rFonts w:ascii="Times New Roman" w:hAnsi="Times New Roman"/>
          <w:sz w:val="28"/>
          <w:szCs w:val="28"/>
          <w:lang w:eastAsia="ru-RU"/>
        </w:rPr>
        <w:t>сте</w:t>
      </w:r>
      <w:r>
        <w:rPr>
          <w:rFonts w:ascii="Times New Roman" w:hAnsi="Times New Roman"/>
          <w:spacing w:val="-1"/>
          <w:sz w:val="28"/>
          <w:szCs w:val="28"/>
          <w:lang w:eastAsia="ru-RU"/>
        </w:rPr>
        <w:t>р</w:t>
      </w:r>
      <w:r>
        <w:rPr>
          <w:rFonts w:ascii="Times New Roman" w:hAnsi="Times New Roman"/>
          <w:spacing w:val="-2"/>
          <w:sz w:val="28"/>
          <w:szCs w:val="28"/>
          <w:lang w:eastAsia="ru-RU"/>
        </w:rPr>
        <w:t>е</w:t>
      </w:r>
      <w:r>
        <w:rPr>
          <w:rFonts w:ascii="Times New Roman" w:hAnsi="Times New Roman"/>
          <w:spacing w:val="1"/>
          <w:sz w:val="28"/>
          <w:szCs w:val="28"/>
          <w:lang w:eastAsia="ru-RU"/>
        </w:rPr>
        <w:t>н</w:t>
      </w:r>
      <w:r>
        <w:rPr>
          <w:rFonts w:ascii="Times New Roman" w:hAnsi="Times New Roman"/>
          <w:spacing w:val="-3"/>
          <w:sz w:val="28"/>
          <w:szCs w:val="28"/>
          <w:lang w:eastAsia="ru-RU"/>
        </w:rPr>
        <w:t>ь</w:t>
      </w:r>
      <w:r>
        <w:rPr>
          <w:rFonts w:ascii="Times New Roman" w:hAnsi="Times New Roman"/>
          <w:sz w:val="28"/>
          <w:szCs w:val="28"/>
          <w:lang w:eastAsia="ru-RU"/>
        </w:rPr>
        <w:t>?</w:t>
      </w:r>
    </w:p>
    <w:p w:rsidR="00DF0CC6" w:rsidRDefault="00DF0CC6" w:rsidP="00A23077">
      <w:pPr>
        <w:autoSpaceDE w:val="0"/>
        <w:autoSpaceDN w:val="0"/>
        <w:adjustRightInd w:val="0"/>
        <w:spacing w:before="24" w:after="0" w:line="240" w:lineRule="auto"/>
        <w:ind w:right="-20" w:firstLine="709"/>
        <w:jc w:val="both"/>
        <w:rPr>
          <w:rFonts w:ascii="Times New Roman" w:hAnsi="Times New Roman"/>
          <w:sz w:val="28"/>
          <w:szCs w:val="28"/>
          <w:lang w:eastAsia="ru-RU"/>
        </w:rPr>
      </w:pPr>
      <w:r>
        <w:rPr>
          <w:rFonts w:ascii="Times New Roman" w:hAnsi="Times New Roman"/>
          <w:spacing w:val="1"/>
          <w:sz w:val="28"/>
          <w:szCs w:val="28"/>
          <w:lang w:eastAsia="ru-RU"/>
        </w:rPr>
        <w:t>4</w:t>
      </w:r>
      <w:r>
        <w:rPr>
          <w:rFonts w:ascii="Times New Roman" w:hAnsi="Times New Roman"/>
          <w:sz w:val="28"/>
          <w:szCs w:val="28"/>
          <w:lang w:eastAsia="ru-RU"/>
        </w:rPr>
        <w:t xml:space="preserve">. </w:t>
      </w:r>
      <w:r>
        <w:rPr>
          <w:rFonts w:ascii="Times New Roman" w:hAnsi="Times New Roman"/>
          <w:spacing w:val="8"/>
          <w:sz w:val="28"/>
          <w:szCs w:val="28"/>
          <w:lang w:eastAsia="ru-RU"/>
        </w:rPr>
        <w:t xml:space="preserve"> </w:t>
      </w:r>
      <w:r>
        <w:rPr>
          <w:rFonts w:ascii="Times New Roman" w:hAnsi="Times New Roman"/>
          <w:spacing w:val="-1"/>
          <w:sz w:val="28"/>
          <w:szCs w:val="28"/>
          <w:lang w:eastAsia="ru-RU"/>
        </w:rPr>
        <w:t>О</w:t>
      </w:r>
      <w:r>
        <w:rPr>
          <w:rFonts w:ascii="Times New Roman" w:hAnsi="Times New Roman"/>
          <w:sz w:val="28"/>
          <w:szCs w:val="28"/>
          <w:lang w:eastAsia="ru-RU"/>
        </w:rPr>
        <w:t>с</w:t>
      </w:r>
      <w:r>
        <w:rPr>
          <w:rFonts w:ascii="Times New Roman" w:hAnsi="Times New Roman"/>
          <w:spacing w:val="1"/>
          <w:sz w:val="28"/>
          <w:szCs w:val="28"/>
          <w:lang w:eastAsia="ru-RU"/>
        </w:rPr>
        <w:t>об</w:t>
      </w:r>
      <w:r>
        <w:rPr>
          <w:rFonts w:ascii="Times New Roman" w:hAnsi="Times New Roman"/>
          <w:spacing w:val="-3"/>
          <w:sz w:val="28"/>
          <w:szCs w:val="28"/>
          <w:lang w:eastAsia="ru-RU"/>
        </w:rPr>
        <w:t>л</w:t>
      </w:r>
      <w:r>
        <w:rPr>
          <w:rFonts w:ascii="Times New Roman" w:hAnsi="Times New Roman"/>
          <w:spacing w:val="1"/>
          <w:sz w:val="28"/>
          <w:szCs w:val="28"/>
          <w:lang w:eastAsia="ru-RU"/>
        </w:rPr>
        <w:t>и</w:t>
      </w:r>
      <w:r>
        <w:rPr>
          <w:rFonts w:ascii="Times New Roman" w:hAnsi="Times New Roman"/>
          <w:sz w:val="28"/>
          <w:szCs w:val="28"/>
          <w:lang w:eastAsia="ru-RU"/>
        </w:rPr>
        <w:t>вос</w:t>
      </w:r>
      <w:r>
        <w:rPr>
          <w:rFonts w:ascii="Times New Roman" w:hAnsi="Times New Roman"/>
          <w:spacing w:val="-2"/>
          <w:sz w:val="28"/>
          <w:szCs w:val="28"/>
          <w:lang w:eastAsia="ru-RU"/>
        </w:rPr>
        <w:t>т</w:t>
      </w:r>
      <w:r>
        <w:rPr>
          <w:rFonts w:ascii="Times New Roman" w:hAnsi="Times New Roman"/>
          <w:sz w:val="28"/>
          <w:szCs w:val="28"/>
          <w:lang w:eastAsia="ru-RU"/>
        </w:rPr>
        <w:t>і</w:t>
      </w:r>
      <w:r>
        <w:rPr>
          <w:rFonts w:ascii="Times New Roman" w:hAnsi="Times New Roman"/>
          <w:spacing w:val="1"/>
          <w:sz w:val="28"/>
          <w:szCs w:val="28"/>
          <w:lang w:eastAsia="ru-RU"/>
        </w:rPr>
        <w:t xml:space="preserve"> </w:t>
      </w:r>
      <w:r>
        <w:rPr>
          <w:rFonts w:ascii="Times New Roman" w:hAnsi="Times New Roman"/>
          <w:spacing w:val="-2"/>
          <w:sz w:val="28"/>
          <w:szCs w:val="28"/>
          <w:lang w:eastAsia="ru-RU"/>
        </w:rPr>
        <w:t>н</w:t>
      </w:r>
      <w:r>
        <w:rPr>
          <w:rFonts w:ascii="Times New Roman" w:hAnsi="Times New Roman"/>
          <w:sz w:val="28"/>
          <w:szCs w:val="28"/>
          <w:lang w:eastAsia="ru-RU"/>
        </w:rPr>
        <w:t>а</w:t>
      </w:r>
      <w:r>
        <w:rPr>
          <w:rFonts w:ascii="Times New Roman" w:hAnsi="Times New Roman"/>
          <w:spacing w:val="-3"/>
          <w:sz w:val="28"/>
          <w:szCs w:val="28"/>
          <w:lang w:eastAsia="ru-RU"/>
        </w:rPr>
        <w:t>у</w:t>
      </w:r>
      <w:r>
        <w:rPr>
          <w:rFonts w:ascii="Times New Roman" w:hAnsi="Times New Roman"/>
          <w:sz w:val="28"/>
          <w:szCs w:val="28"/>
          <w:lang w:eastAsia="ru-RU"/>
        </w:rPr>
        <w:t>к</w:t>
      </w:r>
      <w:r>
        <w:rPr>
          <w:rFonts w:ascii="Times New Roman" w:hAnsi="Times New Roman"/>
          <w:spacing w:val="1"/>
          <w:sz w:val="28"/>
          <w:szCs w:val="28"/>
          <w:lang w:eastAsia="ru-RU"/>
        </w:rPr>
        <w:t>о</w:t>
      </w:r>
      <w:r>
        <w:rPr>
          <w:rFonts w:ascii="Times New Roman" w:hAnsi="Times New Roman"/>
          <w:sz w:val="28"/>
          <w:szCs w:val="28"/>
          <w:lang w:eastAsia="ru-RU"/>
        </w:rPr>
        <w:t>вого</w:t>
      </w:r>
      <w:r>
        <w:rPr>
          <w:rFonts w:ascii="Times New Roman" w:hAnsi="Times New Roman"/>
          <w:spacing w:val="2"/>
          <w:sz w:val="28"/>
          <w:szCs w:val="28"/>
          <w:lang w:eastAsia="ru-RU"/>
        </w:rPr>
        <w:t xml:space="preserve"> </w:t>
      </w:r>
      <w:r>
        <w:rPr>
          <w:rFonts w:ascii="Times New Roman" w:hAnsi="Times New Roman"/>
          <w:spacing w:val="-4"/>
          <w:sz w:val="28"/>
          <w:szCs w:val="28"/>
          <w:lang w:eastAsia="ru-RU"/>
        </w:rPr>
        <w:t>в</w:t>
      </w:r>
      <w:r>
        <w:rPr>
          <w:rFonts w:ascii="Times New Roman" w:hAnsi="Times New Roman"/>
          <w:spacing w:val="1"/>
          <w:sz w:val="28"/>
          <w:szCs w:val="28"/>
          <w:lang w:eastAsia="ru-RU"/>
        </w:rPr>
        <w:t>и</w:t>
      </w:r>
      <w:r>
        <w:rPr>
          <w:rFonts w:ascii="Times New Roman" w:hAnsi="Times New Roman"/>
          <w:spacing w:val="-1"/>
          <w:sz w:val="28"/>
          <w:szCs w:val="28"/>
          <w:lang w:eastAsia="ru-RU"/>
        </w:rPr>
        <w:t>ро</w:t>
      </w:r>
      <w:r>
        <w:rPr>
          <w:rFonts w:ascii="Times New Roman" w:hAnsi="Times New Roman"/>
          <w:spacing w:val="1"/>
          <w:sz w:val="28"/>
          <w:szCs w:val="28"/>
          <w:lang w:eastAsia="ru-RU"/>
        </w:rPr>
        <w:t>б</w:t>
      </w:r>
      <w:r>
        <w:rPr>
          <w:rFonts w:ascii="Times New Roman" w:hAnsi="Times New Roman"/>
          <w:spacing w:val="-1"/>
          <w:sz w:val="28"/>
          <w:szCs w:val="28"/>
          <w:lang w:eastAsia="ru-RU"/>
        </w:rPr>
        <w:t>н</w:t>
      </w:r>
      <w:r>
        <w:rPr>
          <w:rFonts w:ascii="Times New Roman" w:hAnsi="Times New Roman"/>
          <w:spacing w:val="1"/>
          <w:sz w:val="28"/>
          <w:szCs w:val="28"/>
          <w:lang w:eastAsia="ru-RU"/>
        </w:rPr>
        <w:t>иц</w:t>
      </w:r>
      <w:r>
        <w:rPr>
          <w:rFonts w:ascii="Times New Roman" w:hAnsi="Times New Roman"/>
          <w:sz w:val="28"/>
          <w:szCs w:val="28"/>
          <w:lang w:eastAsia="ru-RU"/>
        </w:rPr>
        <w:t>т</w:t>
      </w:r>
      <w:r>
        <w:rPr>
          <w:rFonts w:ascii="Times New Roman" w:hAnsi="Times New Roman"/>
          <w:spacing w:val="-3"/>
          <w:sz w:val="28"/>
          <w:szCs w:val="28"/>
          <w:lang w:eastAsia="ru-RU"/>
        </w:rPr>
        <w:t>в</w:t>
      </w:r>
      <w:r>
        <w:rPr>
          <w:rFonts w:ascii="Times New Roman" w:hAnsi="Times New Roman"/>
          <w:sz w:val="28"/>
          <w:szCs w:val="28"/>
          <w:lang w:eastAsia="ru-RU"/>
        </w:rPr>
        <w:t>а.</w:t>
      </w:r>
    </w:p>
    <w:p w:rsidR="00DF0CC6" w:rsidRDefault="00DF0CC6" w:rsidP="00A23077">
      <w:pPr>
        <w:autoSpaceDE w:val="0"/>
        <w:autoSpaceDN w:val="0"/>
        <w:adjustRightInd w:val="0"/>
        <w:spacing w:before="2" w:after="0" w:line="240" w:lineRule="auto"/>
        <w:ind w:right="38" w:firstLine="709"/>
        <w:jc w:val="both"/>
        <w:rPr>
          <w:rFonts w:ascii="Times New Roman" w:hAnsi="Times New Roman"/>
          <w:sz w:val="28"/>
          <w:szCs w:val="28"/>
          <w:lang w:eastAsia="ru-RU"/>
        </w:rPr>
      </w:pPr>
      <w:r>
        <w:rPr>
          <w:rFonts w:ascii="Times New Roman" w:hAnsi="Times New Roman"/>
          <w:spacing w:val="1"/>
          <w:sz w:val="28"/>
          <w:szCs w:val="28"/>
          <w:lang w:eastAsia="ru-RU"/>
        </w:rPr>
        <w:t>5</w:t>
      </w:r>
      <w:r>
        <w:rPr>
          <w:rFonts w:ascii="Times New Roman" w:hAnsi="Times New Roman"/>
          <w:sz w:val="28"/>
          <w:szCs w:val="28"/>
          <w:lang w:eastAsia="ru-RU"/>
        </w:rPr>
        <w:t xml:space="preserve">. </w:t>
      </w:r>
      <w:r>
        <w:rPr>
          <w:rFonts w:ascii="Times New Roman" w:hAnsi="Times New Roman"/>
          <w:spacing w:val="8"/>
          <w:sz w:val="28"/>
          <w:szCs w:val="28"/>
          <w:lang w:eastAsia="ru-RU"/>
        </w:rPr>
        <w:t xml:space="preserve"> </w:t>
      </w:r>
      <w:r>
        <w:rPr>
          <w:rFonts w:ascii="Times New Roman" w:hAnsi="Times New Roman"/>
          <w:sz w:val="28"/>
          <w:szCs w:val="28"/>
          <w:lang w:eastAsia="ru-RU"/>
        </w:rPr>
        <w:t>Які</w:t>
      </w:r>
      <w:r>
        <w:rPr>
          <w:rFonts w:ascii="Times New Roman" w:hAnsi="Times New Roman"/>
          <w:spacing w:val="58"/>
          <w:sz w:val="28"/>
          <w:szCs w:val="28"/>
          <w:lang w:eastAsia="ru-RU"/>
        </w:rPr>
        <w:t xml:space="preserve"> </w:t>
      </w:r>
      <w:r>
        <w:rPr>
          <w:rFonts w:ascii="Times New Roman" w:hAnsi="Times New Roman"/>
          <w:spacing w:val="-3"/>
          <w:sz w:val="28"/>
          <w:szCs w:val="28"/>
          <w:lang w:eastAsia="ru-RU"/>
        </w:rPr>
        <w:t>в</w:t>
      </w:r>
      <w:r>
        <w:rPr>
          <w:rFonts w:ascii="Times New Roman" w:hAnsi="Times New Roman"/>
          <w:spacing w:val="1"/>
          <w:sz w:val="28"/>
          <w:szCs w:val="28"/>
          <w:lang w:eastAsia="ru-RU"/>
        </w:rPr>
        <w:t>и</w:t>
      </w:r>
      <w:r>
        <w:rPr>
          <w:rFonts w:ascii="Times New Roman" w:hAnsi="Times New Roman"/>
          <w:spacing w:val="-1"/>
          <w:sz w:val="28"/>
          <w:szCs w:val="28"/>
          <w:lang w:eastAsia="ru-RU"/>
        </w:rPr>
        <w:t>д</w:t>
      </w:r>
      <w:r>
        <w:rPr>
          <w:rFonts w:ascii="Times New Roman" w:hAnsi="Times New Roman"/>
          <w:spacing w:val="1"/>
          <w:sz w:val="28"/>
          <w:szCs w:val="28"/>
          <w:lang w:eastAsia="ru-RU"/>
        </w:rPr>
        <w:t>і</w:t>
      </w:r>
      <w:r>
        <w:rPr>
          <w:rFonts w:ascii="Times New Roman" w:hAnsi="Times New Roman"/>
          <w:spacing w:val="-1"/>
          <w:sz w:val="28"/>
          <w:szCs w:val="28"/>
          <w:lang w:eastAsia="ru-RU"/>
        </w:rPr>
        <w:t>л</w:t>
      </w:r>
      <w:r>
        <w:rPr>
          <w:rFonts w:ascii="Times New Roman" w:hAnsi="Times New Roman"/>
          <w:sz w:val="28"/>
          <w:szCs w:val="28"/>
          <w:lang w:eastAsia="ru-RU"/>
        </w:rPr>
        <w:t>яють</w:t>
      </w:r>
      <w:r>
        <w:rPr>
          <w:rFonts w:ascii="Times New Roman" w:hAnsi="Times New Roman"/>
          <w:spacing w:val="55"/>
          <w:sz w:val="28"/>
          <w:szCs w:val="28"/>
          <w:lang w:eastAsia="ru-RU"/>
        </w:rPr>
        <w:t xml:space="preserve"> </w:t>
      </w:r>
      <w:r>
        <w:rPr>
          <w:rFonts w:ascii="Times New Roman" w:hAnsi="Times New Roman"/>
          <w:spacing w:val="1"/>
          <w:sz w:val="28"/>
          <w:szCs w:val="28"/>
          <w:lang w:eastAsia="ru-RU"/>
        </w:rPr>
        <w:t>о</w:t>
      </w:r>
      <w:r>
        <w:rPr>
          <w:rFonts w:ascii="Times New Roman" w:hAnsi="Times New Roman"/>
          <w:spacing w:val="-2"/>
          <w:sz w:val="28"/>
          <w:szCs w:val="28"/>
          <w:lang w:eastAsia="ru-RU"/>
        </w:rPr>
        <w:t>с</w:t>
      </w:r>
      <w:r>
        <w:rPr>
          <w:rFonts w:ascii="Times New Roman" w:hAnsi="Times New Roman"/>
          <w:spacing w:val="-1"/>
          <w:sz w:val="28"/>
          <w:szCs w:val="28"/>
          <w:lang w:eastAsia="ru-RU"/>
        </w:rPr>
        <w:t>но</w:t>
      </w:r>
      <w:r>
        <w:rPr>
          <w:rFonts w:ascii="Times New Roman" w:hAnsi="Times New Roman"/>
          <w:sz w:val="28"/>
          <w:szCs w:val="28"/>
          <w:lang w:eastAsia="ru-RU"/>
        </w:rPr>
        <w:t>вні</w:t>
      </w:r>
      <w:r>
        <w:rPr>
          <w:rFonts w:ascii="Times New Roman" w:hAnsi="Times New Roman"/>
          <w:spacing w:val="58"/>
          <w:sz w:val="28"/>
          <w:szCs w:val="28"/>
          <w:lang w:eastAsia="ru-RU"/>
        </w:rPr>
        <w:t xml:space="preserve"> </w:t>
      </w:r>
      <w:r>
        <w:rPr>
          <w:rFonts w:ascii="Times New Roman" w:hAnsi="Times New Roman"/>
          <w:sz w:val="28"/>
          <w:szCs w:val="28"/>
          <w:lang w:eastAsia="ru-RU"/>
        </w:rPr>
        <w:t>ст</w:t>
      </w:r>
      <w:r>
        <w:rPr>
          <w:rFonts w:ascii="Times New Roman" w:hAnsi="Times New Roman"/>
          <w:spacing w:val="-3"/>
          <w:sz w:val="28"/>
          <w:szCs w:val="28"/>
          <w:lang w:eastAsia="ru-RU"/>
        </w:rPr>
        <w:t>а</w:t>
      </w:r>
      <w:r>
        <w:rPr>
          <w:rFonts w:ascii="Times New Roman" w:hAnsi="Times New Roman"/>
          <w:sz w:val="28"/>
          <w:szCs w:val="28"/>
          <w:lang w:eastAsia="ru-RU"/>
        </w:rPr>
        <w:t>тті</w:t>
      </w:r>
      <w:r>
        <w:rPr>
          <w:rFonts w:ascii="Times New Roman" w:hAnsi="Times New Roman"/>
          <w:spacing w:val="57"/>
          <w:sz w:val="28"/>
          <w:szCs w:val="28"/>
          <w:lang w:eastAsia="ru-RU"/>
        </w:rPr>
        <w:t xml:space="preserve"> </w:t>
      </w:r>
      <w:r>
        <w:rPr>
          <w:rFonts w:ascii="Times New Roman" w:hAnsi="Times New Roman"/>
          <w:spacing w:val="-3"/>
          <w:sz w:val="28"/>
          <w:szCs w:val="28"/>
          <w:lang w:eastAsia="ru-RU"/>
        </w:rPr>
        <w:t>в</w:t>
      </w:r>
      <w:r>
        <w:rPr>
          <w:rFonts w:ascii="Times New Roman" w:hAnsi="Times New Roman"/>
          <w:spacing w:val="1"/>
          <w:sz w:val="28"/>
          <w:szCs w:val="28"/>
          <w:lang w:eastAsia="ru-RU"/>
        </w:rPr>
        <w:t>и</w:t>
      </w:r>
      <w:r>
        <w:rPr>
          <w:rFonts w:ascii="Times New Roman" w:hAnsi="Times New Roman"/>
          <w:sz w:val="28"/>
          <w:szCs w:val="28"/>
          <w:lang w:eastAsia="ru-RU"/>
        </w:rPr>
        <w:t>т</w:t>
      </w:r>
      <w:r>
        <w:rPr>
          <w:rFonts w:ascii="Times New Roman" w:hAnsi="Times New Roman"/>
          <w:spacing w:val="1"/>
          <w:sz w:val="28"/>
          <w:szCs w:val="28"/>
          <w:lang w:eastAsia="ru-RU"/>
        </w:rPr>
        <w:t>р</w:t>
      </w:r>
      <w:r>
        <w:rPr>
          <w:rFonts w:ascii="Times New Roman" w:hAnsi="Times New Roman"/>
          <w:sz w:val="28"/>
          <w:szCs w:val="28"/>
          <w:lang w:eastAsia="ru-RU"/>
        </w:rPr>
        <w:t>ат,</w:t>
      </w:r>
      <w:r>
        <w:rPr>
          <w:rFonts w:ascii="Times New Roman" w:hAnsi="Times New Roman"/>
          <w:spacing w:val="56"/>
          <w:sz w:val="28"/>
          <w:szCs w:val="28"/>
          <w:lang w:eastAsia="ru-RU"/>
        </w:rPr>
        <w:t xml:space="preserve"> </w:t>
      </w:r>
      <w:r>
        <w:rPr>
          <w:rFonts w:ascii="Times New Roman" w:hAnsi="Times New Roman"/>
          <w:spacing w:val="-3"/>
          <w:sz w:val="28"/>
          <w:szCs w:val="28"/>
          <w:lang w:eastAsia="ru-RU"/>
        </w:rPr>
        <w:t>з</w:t>
      </w:r>
      <w:r>
        <w:rPr>
          <w:rFonts w:ascii="Times New Roman" w:hAnsi="Times New Roman"/>
          <w:sz w:val="28"/>
          <w:szCs w:val="28"/>
          <w:lang w:eastAsia="ru-RU"/>
        </w:rPr>
        <w:t>а</w:t>
      </w:r>
      <w:r>
        <w:rPr>
          <w:rFonts w:ascii="Times New Roman" w:hAnsi="Times New Roman"/>
          <w:spacing w:val="57"/>
          <w:sz w:val="28"/>
          <w:szCs w:val="28"/>
          <w:lang w:eastAsia="ru-RU"/>
        </w:rPr>
        <w:t xml:space="preserve"> </w:t>
      </w:r>
      <w:r>
        <w:rPr>
          <w:rFonts w:ascii="Times New Roman" w:hAnsi="Times New Roman"/>
          <w:sz w:val="28"/>
          <w:szCs w:val="28"/>
          <w:lang w:eastAsia="ru-RU"/>
        </w:rPr>
        <w:t>якими</w:t>
      </w:r>
      <w:r>
        <w:rPr>
          <w:rFonts w:ascii="Times New Roman" w:hAnsi="Times New Roman"/>
          <w:spacing w:val="57"/>
          <w:sz w:val="28"/>
          <w:szCs w:val="28"/>
          <w:lang w:eastAsia="ru-RU"/>
        </w:rPr>
        <w:t xml:space="preserve"> </w:t>
      </w:r>
      <w:r>
        <w:rPr>
          <w:rFonts w:ascii="Times New Roman" w:hAnsi="Times New Roman"/>
          <w:spacing w:val="-3"/>
          <w:sz w:val="28"/>
          <w:szCs w:val="28"/>
          <w:lang w:eastAsia="ru-RU"/>
        </w:rPr>
        <w:t>з</w:t>
      </w:r>
      <w:r>
        <w:rPr>
          <w:rFonts w:ascii="Times New Roman" w:hAnsi="Times New Roman"/>
          <w:spacing w:val="1"/>
          <w:sz w:val="28"/>
          <w:szCs w:val="28"/>
          <w:lang w:eastAsia="ru-RU"/>
        </w:rPr>
        <w:t>д</w:t>
      </w:r>
      <w:r>
        <w:rPr>
          <w:rFonts w:ascii="Times New Roman" w:hAnsi="Times New Roman"/>
          <w:spacing w:val="-1"/>
          <w:sz w:val="28"/>
          <w:szCs w:val="28"/>
          <w:lang w:eastAsia="ru-RU"/>
        </w:rPr>
        <w:t>і</w:t>
      </w:r>
      <w:r>
        <w:rPr>
          <w:rFonts w:ascii="Times New Roman" w:hAnsi="Times New Roman"/>
          <w:spacing w:val="1"/>
          <w:sz w:val="28"/>
          <w:szCs w:val="28"/>
          <w:lang w:eastAsia="ru-RU"/>
        </w:rPr>
        <w:t>й</w:t>
      </w:r>
      <w:r>
        <w:rPr>
          <w:rFonts w:ascii="Times New Roman" w:hAnsi="Times New Roman"/>
          <w:spacing w:val="-2"/>
          <w:sz w:val="28"/>
          <w:szCs w:val="28"/>
          <w:lang w:eastAsia="ru-RU"/>
        </w:rPr>
        <w:t>с</w:t>
      </w:r>
      <w:r>
        <w:rPr>
          <w:rFonts w:ascii="Times New Roman" w:hAnsi="Times New Roman"/>
          <w:spacing w:val="1"/>
          <w:sz w:val="28"/>
          <w:szCs w:val="28"/>
          <w:lang w:eastAsia="ru-RU"/>
        </w:rPr>
        <w:t>н</w:t>
      </w:r>
      <w:r>
        <w:rPr>
          <w:rFonts w:ascii="Times New Roman" w:hAnsi="Times New Roman"/>
          <w:spacing w:val="-1"/>
          <w:sz w:val="28"/>
          <w:szCs w:val="28"/>
          <w:lang w:eastAsia="ru-RU"/>
        </w:rPr>
        <w:t>юю</w:t>
      </w:r>
      <w:r>
        <w:rPr>
          <w:rFonts w:ascii="Times New Roman" w:hAnsi="Times New Roman"/>
          <w:sz w:val="28"/>
          <w:szCs w:val="28"/>
          <w:lang w:eastAsia="ru-RU"/>
        </w:rPr>
        <w:t xml:space="preserve">ть </w:t>
      </w:r>
      <w:r>
        <w:rPr>
          <w:rFonts w:ascii="Times New Roman" w:hAnsi="Times New Roman"/>
          <w:spacing w:val="-14"/>
          <w:sz w:val="28"/>
          <w:szCs w:val="28"/>
          <w:lang w:eastAsia="ru-RU"/>
        </w:rPr>
        <w:t xml:space="preserve"> </w:t>
      </w:r>
      <w:r>
        <w:rPr>
          <w:rFonts w:ascii="Times New Roman" w:hAnsi="Times New Roman"/>
          <w:spacing w:val="1"/>
          <w:sz w:val="28"/>
          <w:szCs w:val="28"/>
          <w:lang w:eastAsia="ru-RU"/>
        </w:rPr>
        <w:t>п</w:t>
      </w:r>
      <w:r>
        <w:rPr>
          <w:rFonts w:ascii="Times New Roman" w:hAnsi="Times New Roman"/>
          <w:spacing w:val="-1"/>
          <w:sz w:val="28"/>
          <w:szCs w:val="28"/>
          <w:lang w:eastAsia="ru-RU"/>
        </w:rPr>
        <w:t>л</w:t>
      </w:r>
      <w:r>
        <w:rPr>
          <w:rFonts w:ascii="Times New Roman" w:hAnsi="Times New Roman"/>
          <w:sz w:val="28"/>
          <w:szCs w:val="28"/>
          <w:lang w:eastAsia="ru-RU"/>
        </w:rPr>
        <w:t>а</w:t>
      </w:r>
      <w:r>
        <w:rPr>
          <w:rFonts w:ascii="Times New Roman" w:hAnsi="Times New Roman"/>
          <w:spacing w:val="1"/>
          <w:sz w:val="28"/>
          <w:szCs w:val="28"/>
          <w:lang w:eastAsia="ru-RU"/>
        </w:rPr>
        <w:t>н</w:t>
      </w:r>
      <w:r>
        <w:rPr>
          <w:rFonts w:ascii="Times New Roman" w:hAnsi="Times New Roman"/>
          <w:spacing w:val="-4"/>
          <w:sz w:val="28"/>
          <w:szCs w:val="28"/>
          <w:lang w:eastAsia="ru-RU"/>
        </w:rPr>
        <w:t>у</w:t>
      </w:r>
      <w:r>
        <w:rPr>
          <w:rFonts w:ascii="Times New Roman" w:hAnsi="Times New Roman"/>
          <w:sz w:val="28"/>
          <w:szCs w:val="28"/>
          <w:lang w:eastAsia="ru-RU"/>
        </w:rPr>
        <w:t>ван</w:t>
      </w:r>
      <w:r>
        <w:rPr>
          <w:rFonts w:ascii="Times New Roman" w:hAnsi="Times New Roman"/>
          <w:spacing w:val="1"/>
          <w:sz w:val="28"/>
          <w:szCs w:val="28"/>
          <w:lang w:eastAsia="ru-RU"/>
        </w:rPr>
        <w:t>н</w:t>
      </w:r>
      <w:r>
        <w:rPr>
          <w:rFonts w:ascii="Times New Roman" w:hAnsi="Times New Roman"/>
          <w:sz w:val="28"/>
          <w:szCs w:val="28"/>
          <w:lang w:eastAsia="ru-RU"/>
        </w:rPr>
        <w:t xml:space="preserve">я, </w:t>
      </w:r>
      <w:r>
        <w:rPr>
          <w:rFonts w:ascii="Times New Roman" w:hAnsi="Times New Roman"/>
          <w:spacing w:val="1"/>
          <w:sz w:val="28"/>
          <w:szCs w:val="28"/>
          <w:lang w:eastAsia="ru-RU"/>
        </w:rPr>
        <w:t>об</w:t>
      </w:r>
      <w:r>
        <w:rPr>
          <w:rFonts w:ascii="Times New Roman" w:hAnsi="Times New Roman"/>
          <w:spacing w:val="-3"/>
          <w:sz w:val="28"/>
          <w:szCs w:val="28"/>
          <w:lang w:eastAsia="ru-RU"/>
        </w:rPr>
        <w:t>л</w:t>
      </w:r>
      <w:r>
        <w:rPr>
          <w:rFonts w:ascii="Times New Roman" w:hAnsi="Times New Roman"/>
          <w:spacing w:val="1"/>
          <w:sz w:val="28"/>
          <w:szCs w:val="28"/>
          <w:lang w:eastAsia="ru-RU"/>
        </w:rPr>
        <w:t>і</w:t>
      </w:r>
      <w:r>
        <w:rPr>
          <w:rFonts w:ascii="Times New Roman" w:hAnsi="Times New Roman"/>
          <w:sz w:val="28"/>
          <w:szCs w:val="28"/>
          <w:lang w:eastAsia="ru-RU"/>
        </w:rPr>
        <w:t>к і</w:t>
      </w:r>
      <w:r>
        <w:rPr>
          <w:rFonts w:ascii="Times New Roman" w:hAnsi="Times New Roman"/>
          <w:spacing w:val="-2"/>
          <w:sz w:val="28"/>
          <w:szCs w:val="28"/>
          <w:lang w:eastAsia="ru-RU"/>
        </w:rPr>
        <w:t xml:space="preserve"> </w:t>
      </w:r>
      <w:r>
        <w:rPr>
          <w:rFonts w:ascii="Times New Roman" w:hAnsi="Times New Roman"/>
          <w:sz w:val="28"/>
          <w:szCs w:val="28"/>
          <w:lang w:eastAsia="ru-RU"/>
        </w:rPr>
        <w:t>кал</w:t>
      </w:r>
      <w:r>
        <w:rPr>
          <w:rFonts w:ascii="Times New Roman" w:hAnsi="Times New Roman"/>
          <w:spacing w:val="-1"/>
          <w:sz w:val="28"/>
          <w:szCs w:val="28"/>
          <w:lang w:eastAsia="ru-RU"/>
        </w:rPr>
        <w:t>ь</w:t>
      </w:r>
      <w:r>
        <w:rPr>
          <w:rFonts w:ascii="Times New Roman" w:hAnsi="Times New Roman"/>
          <w:sz w:val="28"/>
          <w:szCs w:val="28"/>
          <w:lang w:eastAsia="ru-RU"/>
        </w:rPr>
        <w:t>к</w:t>
      </w:r>
      <w:r>
        <w:rPr>
          <w:rFonts w:ascii="Times New Roman" w:hAnsi="Times New Roman"/>
          <w:spacing w:val="-3"/>
          <w:sz w:val="28"/>
          <w:szCs w:val="28"/>
          <w:lang w:eastAsia="ru-RU"/>
        </w:rPr>
        <w:t>у</w:t>
      </w:r>
      <w:r>
        <w:rPr>
          <w:rFonts w:ascii="Times New Roman" w:hAnsi="Times New Roman"/>
          <w:spacing w:val="1"/>
          <w:sz w:val="28"/>
          <w:szCs w:val="28"/>
          <w:lang w:eastAsia="ru-RU"/>
        </w:rPr>
        <w:t>л</w:t>
      </w:r>
      <w:r>
        <w:rPr>
          <w:rFonts w:ascii="Times New Roman" w:hAnsi="Times New Roman"/>
          <w:sz w:val="28"/>
          <w:szCs w:val="28"/>
          <w:lang w:eastAsia="ru-RU"/>
        </w:rPr>
        <w:t>юван</w:t>
      </w:r>
      <w:r>
        <w:rPr>
          <w:rFonts w:ascii="Times New Roman" w:hAnsi="Times New Roman"/>
          <w:spacing w:val="1"/>
          <w:sz w:val="28"/>
          <w:szCs w:val="28"/>
          <w:lang w:eastAsia="ru-RU"/>
        </w:rPr>
        <w:t>н</w:t>
      </w:r>
      <w:r>
        <w:rPr>
          <w:rFonts w:ascii="Times New Roman" w:hAnsi="Times New Roman"/>
          <w:sz w:val="28"/>
          <w:szCs w:val="28"/>
          <w:lang w:eastAsia="ru-RU"/>
        </w:rPr>
        <w:t xml:space="preserve">я </w:t>
      </w:r>
      <w:r>
        <w:rPr>
          <w:rFonts w:ascii="Times New Roman" w:hAnsi="Times New Roman"/>
          <w:spacing w:val="-3"/>
          <w:sz w:val="28"/>
          <w:szCs w:val="28"/>
          <w:lang w:eastAsia="ru-RU"/>
        </w:rPr>
        <w:t>с</w:t>
      </w:r>
      <w:r>
        <w:rPr>
          <w:rFonts w:ascii="Times New Roman" w:hAnsi="Times New Roman"/>
          <w:spacing w:val="1"/>
          <w:sz w:val="28"/>
          <w:szCs w:val="28"/>
          <w:lang w:eastAsia="ru-RU"/>
        </w:rPr>
        <w:t>о</w:t>
      </w:r>
      <w:r>
        <w:rPr>
          <w:rFonts w:ascii="Times New Roman" w:hAnsi="Times New Roman"/>
          <w:spacing w:val="-1"/>
          <w:sz w:val="28"/>
          <w:szCs w:val="28"/>
          <w:lang w:eastAsia="ru-RU"/>
        </w:rPr>
        <w:t>б</w:t>
      </w:r>
      <w:r>
        <w:rPr>
          <w:rFonts w:ascii="Times New Roman" w:hAnsi="Times New Roman"/>
          <w:spacing w:val="1"/>
          <w:sz w:val="28"/>
          <w:szCs w:val="28"/>
          <w:lang w:eastAsia="ru-RU"/>
        </w:rPr>
        <w:t>і</w:t>
      </w:r>
      <w:r>
        <w:rPr>
          <w:rFonts w:ascii="Times New Roman" w:hAnsi="Times New Roman"/>
          <w:sz w:val="28"/>
          <w:szCs w:val="28"/>
          <w:lang w:eastAsia="ru-RU"/>
        </w:rPr>
        <w:t>в</w:t>
      </w:r>
      <w:r>
        <w:rPr>
          <w:rFonts w:ascii="Times New Roman" w:hAnsi="Times New Roman"/>
          <w:spacing w:val="-3"/>
          <w:sz w:val="28"/>
          <w:szCs w:val="28"/>
          <w:lang w:eastAsia="ru-RU"/>
        </w:rPr>
        <w:t>а</w:t>
      </w:r>
      <w:r>
        <w:rPr>
          <w:rFonts w:ascii="Times New Roman" w:hAnsi="Times New Roman"/>
          <w:spacing w:val="1"/>
          <w:sz w:val="28"/>
          <w:szCs w:val="28"/>
          <w:lang w:eastAsia="ru-RU"/>
        </w:rPr>
        <w:t>р</w:t>
      </w:r>
      <w:r>
        <w:rPr>
          <w:rFonts w:ascii="Times New Roman" w:hAnsi="Times New Roman"/>
          <w:sz w:val="28"/>
          <w:szCs w:val="28"/>
          <w:lang w:eastAsia="ru-RU"/>
        </w:rPr>
        <w:t>т</w:t>
      </w:r>
      <w:r>
        <w:rPr>
          <w:rFonts w:ascii="Times New Roman" w:hAnsi="Times New Roman"/>
          <w:spacing w:val="1"/>
          <w:sz w:val="28"/>
          <w:szCs w:val="28"/>
          <w:lang w:eastAsia="ru-RU"/>
        </w:rPr>
        <w:t>о</w:t>
      </w:r>
      <w:r>
        <w:rPr>
          <w:rFonts w:ascii="Times New Roman" w:hAnsi="Times New Roman"/>
          <w:spacing w:val="-2"/>
          <w:sz w:val="28"/>
          <w:szCs w:val="28"/>
          <w:lang w:eastAsia="ru-RU"/>
        </w:rPr>
        <w:t>с</w:t>
      </w:r>
      <w:r>
        <w:rPr>
          <w:rFonts w:ascii="Times New Roman" w:hAnsi="Times New Roman"/>
          <w:sz w:val="28"/>
          <w:szCs w:val="28"/>
          <w:lang w:eastAsia="ru-RU"/>
        </w:rPr>
        <w:t xml:space="preserve">ті </w:t>
      </w:r>
      <w:r>
        <w:rPr>
          <w:rFonts w:ascii="Times New Roman" w:hAnsi="Times New Roman"/>
          <w:spacing w:val="-1"/>
          <w:sz w:val="28"/>
          <w:szCs w:val="28"/>
          <w:lang w:eastAsia="ru-RU"/>
        </w:rPr>
        <w:t>н</w:t>
      </w:r>
      <w:r>
        <w:rPr>
          <w:rFonts w:ascii="Times New Roman" w:hAnsi="Times New Roman"/>
          <w:sz w:val="28"/>
          <w:szCs w:val="28"/>
          <w:lang w:eastAsia="ru-RU"/>
        </w:rPr>
        <w:t>а</w:t>
      </w:r>
      <w:r>
        <w:rPr>
          <w:rFonts w:ascii="Times New Roman" w:hAnsi="Times New Roman"/>
          <w:spacing w:val="-3"/>
          <w:sz w:val="28"/>
          <w:szCs w:val="28"/>
          <w:lang w:eastAsia="ru-RU"/>
        </w:rPr>
        <w:t>у</w:t>
      </w:r>
      <w:r>
        <w:rPr>
          <w:rFonts w:ascii="Times New Roman" w:hAnsi="Times New Roman"/>
          <w:sz w:val="28"/>
          <w:szCs w:val="28"/>
          <w:lang w:eastAsia="ru-RU"/>
        </w:rPr>
        <w:t>к</w:t>
      </w:r>
      <w:r>
        <w:rPr>
          <w:rFonts w:ascii="Times New Roman" w:hAnsi="Times New Roman"/>
          <w:spacing w:val="1"/>
          <w:sz w:val="28"/>
          <w:szCs w:val="28"/>
          <w:lang w:eastAsia="ru-RU"/>
        </w:rPr>
        <w:t>о</w:t>
      </w:r>
      <w:r>
        <w:rPr>
          <w:rFonts w:ascii="Times New Roman" w:hAnsi="Times New Roman"/>
          <w:sz w:val="28"/>
          <w:szCs w:val="28"/>
          <w:lang w:eastAsia="ru-RU"/>
        </w:rPr>
        <w:t>в</w:t>
      </w:r>
      <w:r>
        <w:rPr>
          <w:rFonts w:ascii="Times New Roman" w:hAnsi="Times New Roman"/>
          <w:spacing w:val="3"/>
          <w:sz w:val="28"/>
          <w:szCs w:val="28"/>
          <w:lang w:eastAsia="ru-RU"/>
        </w:rPr>
        <w:t>о</w:t>
      </w:r>
      <w:r>
        <w:rPr>
          <w:rFonts w:ascii="Times New Roman" w:hAnsi="Times New Roman"/>
          <w:spacing w:val="-2"/>
          <w:sz w:val="28"/>
          <w:szCs w:val="28"/>
          <w:lang w:eastAsia="ru-RU"/>
        </w:rPr>
        <w:t>-</w:t>
      </w:r>
      <w:r>
        <w:rPr>
          <w:rFonts w:ascii="Times New Roman" w:hAnsi="Times New Roman"/>
          <w:spacing w:val="-1"/>
          <w:sz w:val="28"/>
          <w:szCs w:val="28"/>
          <w:lang w:eastAsia="ru-RU"/>
        </w:rPr>
        <w:t>д</w:t>
      </w:r>
      <w:r>
        <w:rPr>
          <w:rFonts w:ascii="Times New Roman" w:hAnsi="Times New Roman"/>
          <w:spacing w:val="1"/>
          <w:sz w:val="28"/>
          <w:szCs w:val="28"/>
          <w:lang w:eastAsia="ru-RU"/>
        </w:rPr>
        <w:t>о</w:t>
      </w:r>
      <w:r>
        <w:rPr>
          <w:rFonts w:ascii="Times New Roman" w:hAnsi="Times New Roman"/>
          <w:sz w:val="28"/>
          <w:szCs w:val="28"/>
          <w:lang w:eastAsia="ru-RU"/>
        </w:rPr>
        <w:t>сл</w:t>
      </w:r>
      <w:r>
        <w:rPr>
          <w:rFonts w:ascii="Times New Roman" w:hAnsi="Times New Roman"/>
          <w:spacing w:val="-2"/>
          <w:sz w:val="28"/>
          <w:szCs w:val="28"/>
          <w:lang w:eastAsia="ru-RU"/>
        </w:rPr>
        <w:t>і</w:t>
      </w:r>
      <w:r>
        <w:rPr>
          <w:rFonts w:ascii="Times New Roman" w:hAnsi="Times New Roman"/>
          <w:spacing w:val="1"/>
          <w:sz w:val="28"/>
          <w:szCs w:val="28"/>
          <w:lang w:eastAsia="ru-RU"/>
        </w:rPr>
        <w:t>д</w:t>
      </w:r>
      <w:r>
        <w:rPr>
          <w:rFonts w:ascii="Times New Roman" w:hAnsi="Times New Roman"/>
          <w:spacing w:val="-1"/>
          <w:sz w:val="28"/>
          <w:szCs w:val="28"/>
          <w:lang w:eastAsia="ru-RU"/>
        </w:rPr>
        <w:t>ни</w:t>
      </w:r>
      <w:r>
        <w:rPr>
          <w:rFonts w:ascii="Times New Roman" w:hAnsi="Times New Roman"/>
          <w:spacing w:val="1"/>
          <w:sz w:val="28"/>
          <w:szCs w:val="28"/>
          <w:lang w:eastAsia="ru-RU"/>
        </w:rPr>
        <w:t>ц</w:t>
      </w:r>
      <w:r>
        <w:rPr>
          <w:rFonts w:ascii="Times New Roman" w:hAnsi="Times New Roman"/>
          <w:spacing w:val="-1"/>
          <w:sz w:val="28"/>
          <w:szCs w:val="28"/>
          <w:lang w:eastAsia="ru-RU"/>
        </w:rPr>
        <w:t>ь</w:t>
      </w:r>
      <w:r>
        <w:rPr>
          <w:rFonts w:ascii="Times New Roman" w:hAnsi="Times New Roman"/>
          <w:sz w:val="28"/>
          <w:szCs w:val="28"/>
          <w:lang w:eastAsia="ru-RU"/>
        </w:rPr>
        <w:t>к</w:t>
      </w:r>
      <w:r>
        <w:rPr>
          <w:rFonts w:ascii="Times New Roman" w:hAnsi="Times New Roman"/>
          <w:spacing w:val="-1"/>
          <w:sz w:val="28"/>
          <w:szCs w:val="28"/>
          <w:lang w:eastAsia="ru-RU"/>
        </w:rPr>
        <w:t>и</w:t>
      </w:r>
      <w:r>
        <w:rPr>
          <w:rFonts w:ascii="Times New Roman" w:hAnsi="Times New Roman"/>
          <w:sz w:val="28"/>
          <w:szCs w:val="28"/>
          <w:lang w:eastAsia="ru-RU"/>
        </w:rPr>
        <w:t xml:space="preserve">х </w:t>
      </w:r>
      <w:r>
        <w:rPr>
          <w:rFonts w:ascii="Times New Roman" w:hAnsi="Times New Roman"/>
          <w:spacing w:val="1"/>
          <w:sz w:val="28"/>
          <w:szCs w:val="28"/>
          <w:lang w:eastAsia="ru-RU"/>
        </w:rPr>
        <w:t>р</w:t>
      </w:r>
      <w:r>
        <w:rPr>
          <w:rFonts w:ascii="Times New Roman" w:hAnsi="Times New Roman"/>
          <w:spacing w:val="-1"/>
          <w:sz w:val="28"/>
          <w:szCs w:val="28"/>
          <w:lang w:eastAsia="ru-RU"/>
        </w:rPr>
        <w:t>об</w:t>
      </w:r>
      <w:r>
        <w:rPr>
          <w:rFonts w:ascii="Times New Roman" w:hAnsi="Times New Roman"/>
          <w:spacing w:val="1"/>
          <w:sz w:val="28"/>
          <w:szCs w:val="28"/>
          <w:lang w:eastAsia="ru-RU"/>
        </w:rPr>
        <w:t>і</w:t>
      </w:r>
      <w:r>
        <w:rPr>
          <w:rFonts w:ascii="Times New Roman" w:hAnsi="Times New Roman"/>
          <w:spacing w:val="-3"/>
          <w:sz w:val="28"/>
          <w:szCs w:val="28"/>
          <w:lang w:eastAsia="ru-RU"/>
        </w:rPr>
        <w:t>т</w:t>
      </w:r>
      <w:r>
        <w:rPr>
          <w:rFonts w:ascii="Times New Roman" w:hAnsi="Times New Roman"/>
          <w:sz w:val="28"/>
          <w:szCs w:val="28"/>
          <w:lang w:eastAsia="ru-RU"/>
        </w:rPr>
        <w:t>?</w:t>
      </w:r>
    </w:p>
    <w:p w:rsidR="00DF0CC6" w:rsidRPr="00DF0CC6" w:rsidRDefault="00DF0CC6" w:rsidP="00A23077">
      <w:pPr>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eastAsia="ru-RU"/>
        </w:rPr>
      </w:pPr>
    </w:p>
    <w:p w:rsidR="00752469" w:rsidRPr="00135D5D" w:rsidRDefault="00A23077" w:rsidP="00A23077">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sidRPr="00135D5D">
        <w:rPr>
          <w:rFonts w:ascii="Times New Roman" w:eastAsia="Times New Roman" w:hAnsi="Times New Roman"/>
          <w:b/>
          <w:sz w:val="28"/>
          <w:szCs w:val="28"/>
          <w:lang w:val="uk-UA" w:eastAsia="ru-RU"/>
        </w:rPr>
        <w:t>ТЕМА 9</w:t>
      </w:r>
      <w:r w:rsidRPr="00135D5D">
        <w:rPr>
          <w:rFonts w:ascii="Times New Roman" w:eastAsia="Times New Roman" w:hAnsi="Times New Roman"/>
          <w:sz w:val="28"/>
          <w:szCs w:val="28"/>
          <w:lang w:val="uk-UA" w:eastAsia="ru-RU"/>
        </w:rPr>
        <w:t>.</w:t>
      </w:r>
      <w:r w:rsidRPr="00135D5D">
        <w:rPr>
          <w:rFonts w:ascii="Times New Roman" w:eastAsia="Times New Roman" w:hAnsi="Times New Roman"/>
          <w:b/>
          <w:sz w:val="28"/>
          <w:szCs w:val="28"/>
          <w:lang w:val="uk-UA" w:eastAsia="ru-RU"/>
        </w:rPr>
        <w:t xml:space="preserve"> ОБЛІК ВЛАСНОГО КАПІТАЛУ</w:t>
      </w:r>
    </w:p>
    <w:p w:rsidR="00752469" w:rsidRPr="00A23077" w:rsidRDefault="00752469" w:rsidP="00A23077">
      <w:pPr>
        <w:ind w:firstLine="709"/>
        <w:jc w:val="both"/>
        <w:rPr>
          <w:rFonts w:ascii="Times New Roman" w:hAnsi="Times New Roman"/>
          <w:sz w:val="28"/>
          <w:szCs w:val="28"/>
        </w:rPr>
      </w:pPr>
      <w:r w:rsidRPr="00A23077">
        <w:rPr>
          <w:rFonts w:ascii="Times New Roman" w:hAnsi="Times New Roman"/>
          <w:sz w:val="28"/>
          <w:szCs w:val="28"/>
        </w:rPr>
        <w:t>Під власним капіталом бюджетних установ розуміють частину активів, які забезпечують функціонування та нормальний ритм робо</w:t>
      </w:r>
      <w:r w:rsidRPr="00A23077">
        <w:rPr>
          <w:rFonts w:ascii="Times New Roman" w:hAnsi="Times New Roman"/>
          <w:sz w:val="28"/>
          <w:szCs w:val="28"/>
        </w:rPr>
        <w:softHyphen/>
        <w:t>ти установи.Він виступає як гарантія організації діяльності бю</w:t>
      </w:r>
      <w:r w:rsidRPr="00A23077">
        <w:rPr>
          <w:rFonts w:ascii="Times New Roman" w:hAnsi="Times New Roman"/>
          <w:sz w:val="28"/>
          <w:szCs w:val="28"/>
        </w:rPr>
        <w:softHyphen/>
        <w:t xml:space="preserve">джетних установ. </w:t>
      </w:r>
    </w:p>
    <w:p w:rsidR="00752469" w:rsidRPr="00135D5D" w:rsidRDefault="00752469" w:rsidP="00A23077">
      <w:pPr>
        <w:spacing w:after="0" w:line="240" w:lineRule="auto"/>
        <w:ind w:firstLine="709"/>
        <w:jc w:val="both"/>
        <w:rPr>
          <w:rFonts w:ascii="Times New Roman" w:eastAsia="Times New Roman" w:hAnsi="Times New Roman"/>
          <w:color w:val="000000"/>
          <w:spacing w:val="15"/>
          <w:sz w:val="28"/>
          <w:szCs w:val="28"/>
          <w:lang w:val="uk-UA" w:eastAsia="ru-RU"/>
        </w:rPr>
      </w:pPr>
      <w:r w:rsidRPr="00135D5D">
        <w:rPr>
          <w:rFonts w:ascii="Times New Roman" w:eastAsia="Times New Roman" w:hAnsi="Times New Roman"/>
          <w:sz w:val="28"/>
          <w:szCs w:val="28"/>
          <w:lang w:eastAsia="ru-RU"/>
        </w:rPr>
        <w:lastRenderedPageBreak/>
        <w:t>Власний капітал бюджетних установ</w:t>
      </w:r>
      <w:r w:rsidRPr="00135D5D">
        <w:rPr>
          <w:rFonts w:ascii="Times New Roman" w:eastAsia="Times New Roman" w:hAnsi="Times New Roman"/>
          <w:sz w:val="28"/>
          <w:szCs w:val="28"/>
          <w:lang w:val="uk-UA" w:eastAsia="ru-RU"/>
        </w:rPr>
        <w:t xml:space="preserve"> – це </w:t>
      </w:r>
      <w:r w:rsidRPr="00135D5D">
        <w:rPr>
          <w:rFonts w:ascii="Times New Roman" w:eastAsia="Times New Roman" w:hAnsi="Times New Roman"/>
          <w:sz w:val="28"/>
          <w:szCs w:val="28"/>
          <w:lang w:eastAsia="ru-RU"/>
        </w:rPr>
        <w:t xml:space="preserve"> основ</w:t>
      </w:r>
      <w:r w:rsidRPr="00135D5D">
        <w:rPr>
          <w:rFonts w:ascii="Times New Roman" w:eastAsia="Times New Roman" w:hAnsi="Times New Roman"/>
          <w:sz w:val="28"/>
          <w:szCs w:val="28"/>
          <w:lang w:val="uk-UA" w:eastAsia="ru-RU"/>
        </w:rPr>
        <w:t>а</w:t>
      </w:r>
      <w:r w:rsidRPr="00135D5D">
        <w:rPr>
          <w:rFonts w:ascii="Times New Roman" w:eastAsia="Times New Roman" w:hAnsi="Times New Roman"/>
          <w:sz w:val="28"/>
          <w:szCs w:val="28"/>
          <w:lang w:eastAsia="ru-RU"/>
        </w:rPr>
        <w:t xml:space="preserve"> для початку і продовження фінансово-господарської діяльності бюджетних установ, оскільки:</w:t>
      </w:r>
      <w:r w:rsidR="00A23077">
        <w:rPr>
          <w:rFonts w:ascii="Times New Roman" w:eastAsia="Times New Roman" w:hAnsi="Times New Roman"/>
          <w:sz w:val="28"/>
          <w:szCs w:val="28"/>
          <w:lang w:val="uk-UA" w:eastAsia="ru-RU"/>
        </w:rPr>
        <w:t xml:space="preserve"> </w:t>
      </w:r>
      <w:r w:rsidRPr="00135D5D">
        <w:rPr>
          <w:rFonts w:ascii="Times New Roman" w:eastAsia="Times New Roman" w:hAnsi="Times New Roman"/>
          <w:sz w:val="28"/>
          <w:szCs w:val="28"/>
          <w:lang w:eastAsia="ru-RU"/>
        </w:rPr>
        <w:t>розмір власного капіталу визначає ступінь незалежності бюджетних установ; власний капітал перебуває в розпорядженні бюджетних установ необмежено довго й виконує, по суті, функцію довгострокового фінансування</w:t>
      </w:r>
    </w:p>
    <w:p w:rsidR="00752469" w:rsidRPr="00135D5D" w:rsidRDefault="00752469" w:rsidP="00A441CF">
      <w:pPr>
        <w:shd w:val="clear" w:color="auto" w:fill="FFFFFF"/>
        <w:spacing w:after="0" w:line="240" w:lineRule="auto"/>
        <w:ind w:firstLine="709"/>
        <w:jc w:val="both"/>
        <w:rPr>
          <w:rFonts w:ascii="Times New Roman" w:eastAsia="Times New Roman" w:hAnsi="Times New Roman"/>
          <w:color w:val="000000"/>
          <w:spacing w:val="15"/>
          <w:sz w:val="28"/>
          <w:szCs w:val="28"/>
          <w:lang w:val="uk-UA" w:eastAsia="ru-RU"/>
        </w:rPr>
      </w:pPr>
      <w:r w:rsidRPr="00135D5D">
        <w:rPr>
          <w:rFonts w:ascii="Times New Roman" w:eastAsia="Times New Roman" w:hAnsi="Times New Roman"/>
          <w:sz w:val="28"/>
          <w:szCs w:val="28"/>
          <w:lang w:val="uk-UA" w:eastAsia="ru-RU"/>
        </w:rPr>
        <w:t>Власний капітал бюджетних установ складається із сум фондів і фінансових результатів діяльності установи за минулі бюджетні роки.</w:t>
      </w:r>
    </w:p>
    <w:p w:rsidR="00752469" w:rsidRPr="00135D5D" w:rsidRDefault="00752469" w:rsidP="00A23077">
      <w:pPr>
        <w:spacing w:after="0" w:line="240" w:lineRule="auto"/>
        <w:ind w:firstLine="709"/>
        <w:jc w:val="both"/>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Завдання</w:t>
      </w:r>
      <w:r w:rsidRPr="00135D5D">
        <w:rPr>
          <w:rFonts w:ascii="Times New Roman" w:eastAsia="Times New Roman" w:hAnsi="Times New Roman"/>
          <w:sz w:val="28"/>
          <w:szCs w:val="28"/>
          <w:lang w:val="uk-UA" w:eastAsia="ru-RU"/>
        </w:rPr>
        <w:t>ми</w:t>
      </w:r>
      <w:r w:rsidRPr="00135D5D">
        <w:rPr>
          <w:rFonts w:ascii="Times New Roman" w:eastAsia="Times New Roman" w:hAnsi="Times New Roman"/>
          <w:sz w:val="28"/>
          <w:szCs w:val="28"/>
          <w:lang w:eastAsia="ru-RU"/>
        </w:rPr>
        <w:t xml:space="preserve"> бухгалтерського обліку власного капіталу </w:t>
      </w:r>
      <w:r w:rsidRPr="00135D5D">
        <w:rPr>
          <w:rFonts w:ascii="Times New Roman" w:eastAsia="Times New Roman" w:hAnsi="Times New Roman"/>
          <w:sz w:val="28"/>
          <w:szCs w:val="28"/>
          <w:lang w:val="uk-UA" w:eastAsia="ru-RU"/>
        </w:rPr>
        <w:t>є</w:t>
      </w:r>
      <w:r w:rsidRPr="00135D5D">
        <w:rPr>
          <w:rFonts w:ascii="Times New Roman" w:eastAsia="Times New Roman" w:hAnsi="Times New Roman"/>
          <w:sz w:val="28"/>
          <w:szCs w:val="28"/>
          <w:lang w:eastAsia="ru-RU"/>
        </w:rPr>
        <w:t>:</w:t>
      </w:r>
      <w:r w:rsidR="00A23077">
        <w:rPr>
          <w:rFonts w:ascii="Times New Roman" w:eastAsia="Times New Roman" w:hAnsi="Times New Roman"/>
          <w:sz w:val="28"/>
          <w:szCs w:val="28"/>
          <w:lang w:val="uk-UA" w:eastAsia="ru-RU"/>
        </w:rPr>
        <w:t xml:space="preserve"> </w:t>
      </w:r>
      <w:r w:rsidRPr="00135D5D">
        <w:rPr>
          <w:rFonts w:ascii="Times New Roman" w:eastAsia="Times New Roman" w:hAnsi="Times New Roman"/>
          <w:sz w:val="28"/>
          <w:szCs w:val="28"/>
          <w:lang w:eastAsia="ru-RU"/>
        </w:rPr>
        <w:t xml:space="preserve">контроль за формуванням фондів за джерелами утворення і їх зменшенням за напрямками та причинами; </w:t>
      </w:r>
      <w:r w:rsidR="00A23077">
        <w:rPr>
          <w:rFonts w:ascii="Times New Roman" w:eastAsia="Times New Roman" w:hAnsi="Times New Roman"/>
          <w:sz w:val="28"/>
          <w:szCs w:val="28"/>
          <w:lang w:val="uk-UA" w:eastAsia="ru-RU"/>
        </w:rPr>
        <w:t xml:space="preserve"> </w:t>
      </w:r>
      <w:r w:rsidRPr="00135D5D">
        <w:rPr>
          <w:rFonts w:ascii="Times New Roman" w:eastAsia="Times New Roman" w:hAnsi="Times New Roman"/>
          <w:sz w:val="28"/>
          <w:szCs w:val="28"/>
          <w:lang w:eastAsia="ru-RU"/>
        </w:rPr>
        <w:t>визначення результатів виконання кошторису за бюджетний рік; забезпечення різних рівнів управління інформацією про наявність та рух власного капіталу.</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135D5D">
        <w:rPr>
          <w:rFonts w:ascii="Times New Roman" w:eastAsia="Times New Roman" w:hAnsi="Times New Roman"/>
          <w:sz w:val="28"/>
          <w:szCs w:val="28"/>
          <w:lang w:val="uk-UA" w:eastAsia="ru-RU"/>
        </w:rPr>
        <w:t xml:space="preserve">Власний капітал бюджетної установи обліковується на рахунках 4 класу </w:t>
      </w:r>
      <w:r w:rsidR="007F6AD7">
        <w:rPr>
          <w:rFonts w:ascii="Times New Roman" w:eastAsia="Times New Roman" w:hAnsi="Times New Roman"/>
          <w:sz w:val="28"/>
          <w:szCs w:val="28"/>
          <w:lang w:val="uk-UA" w:eastAsia="ru-RU"/>
        </w:rPr>
        <w:t>‘</w:t>
      </w:r>
      <w:r w:rsidRPr="00135D5D">
        <w:rPr>
          <w:rFonts w:ascii="Times New Roman" w:eastAsia="Times New Roman" w:hAnsi="Times New Roman"/>
          <w:sz w:val="28"/>
          <w:szCs w:val="28"/>
          <w:lang w:val="uk-UA" w:eastAsia="ru-RU"/>
        </w:rPr>
        <w:t>Власний капітал</w:t>
      </w:r>
      <w:r w:rsidR="007F6AD7">
        <w:rPr>
          <w:rFonts w:ascii="Times New Roman" w:eastAsia="Times New Roman" w:hAnsi="Times New Roman"/>
          <w:sz w:val="28"/>
          <w:szCs w:val="28"/>
          <w:lang w:val="uk-UA" w:eastAsia="ru-RU"/>
        </w:rPr>
        <w:t>’</w:t>
      </w:r>
      <w:r w:rsidRPr="00135D5D">
        <w:rPr>
          <w:rFonts w:ascii="Times New Roman" w:eastAsia="Times New Roman" w:hAnsi="Times New Roman"/>
          <w:sz w:val="28"/>
          <w:szCs w:val="28"/>
          <w:lang w:val="uk-UA" w:eastAsia="ru-RU"/>
        </w:rPr>
        <w:t>. Рахунки цього класу пасивні.  Це означає, що створення фондів власного капіталу відображається по кредиту рахунків, а їх зменшення – по дебету рахунків..</w:t>
      </w:r>
    </w:p>
    <w:p w:rsidR="00752469" w:rsidRPr="00135D5D" w:rsidRDefault="00752469" w:rsidP="00A441CF">
      <w:pPr>
        <w:spacing w:after="0" w:line="240" w:lineRule="auto"/>
        <w:ind w:firstLine="709"/>
        <w:jc w:val="both"/>
        <w:rPr>
          <w:rFonts w:ascii="Times New Roman" w:eastAsia="Times New Roman" w:hAnsi="Times New Roman"/>
          <w:sz w:val="28"/>
          <w:szCs w:val="28"/>
          <w:lang w:val="uk-UA" w:eastAsia="ru-RU"/>
        </w:rPr>
      </w:pPr>
      <w:r w:rsidRPr="00135D5D">
        <w:rPr>
          <w:rFonts w:ascii="Times New Roman" w:eastAsia="Times New Roman" w:hAnsi="Times New Roman"/>
          <w:b/>
          <w:sz w:val="28"/>
          <w:szCs w:val="28"/>
          <w:lang w:val="uk-UA" w:eastAsia="ru-RU"/>
        </w:rPr>
        <w:t>Власний капітал</w:t>
      </w:r>
      <w:r w:rsidRPr="00135D5D">
        <w:rPr>
          <w:rFonts w:ascii="Times New Roman" w:eastAsia="Times New Roman" w:hAnsi="Times New Roman"/>
          <w:sz w:val="28"/>
          <w:szCs w:val="28"/>
          <w:lang w:val="uk-UA" w:eastAsia="ru-RU"/>
        </w:rPr>
        <w:t xml:space="preserve"> </w:t>
      </w:r>
      <w:r w:rsidRPr="00135D5D">
        <w:rPr>
          <w:rFonts w:ascii="Times New Roman" w:eastAsia="Times New Roman" w:hAnsi="Times New Roman"/>
          <w:sz w:val="28"/>
          <w:szCs w:val="28"/>
          <w:lang w:eastAsia="ru-RU"/>
        </w:rPr>
        <w:t>бюджетних установ міст</w:t>
      </w:r>
      <w:r w:rsidRPr="00135D5D">
        <w:rPr>
          <w:rFonts w:ascii="Times New Roman" w:eastAsia="Times New Roman" w:hAnsi="Times New Roman"/>
          <w:sz w:val="28"/>
          <w:szCs w:val="28"/>
          <w:lang w:val="uk-UA" w:eastAsia="ru-RU"/>
        </w:rPr>
        <w:t>и</w:t>
      </w:r>
      <w:r w:rsidRPr="00135D5D">
        <w:rPr>
          <w:rFonts w:ascii="Times New Roman" w:eastAsia="Times New Roman" w:hAnsi="Times New Roman"/>
          <w:sz w:val="28"/>
          <w:szCs w:val="28"/>
          <w:lang w:eastAsia="ru-RU"/>
        </w:rPr>
        <w:t xml:space="preserve">ть суми </w:t>
      </w:r>
      <w:r w:rsidRPr="00135D5D">
        <w:rPr>
          <w:rFonts w:ascii="Times New Roman" w:eastAsia="Times New Roman" w:hAnsi="Times New Roman"/>
          <w:sz w:val="28"/>
          <w:szCs w:val="28"/>
          <w:lang w:val="uk-UA" w:eastAsia="ru-RU"/>
        </w:rPr>
        <w:t xml:space="preserve"> наступних </w:t>
      </w:r>
      <w:r w:rsidRPr="00135D5D">
        <w:rPr>
          <w:rFonts w:ascii="Times New Roman" w:eastAsia="Times New Roman" w:hAnsi="Times New Roman"/>
          <w:sz w:val="28"/>
          <w:szCs w:val="28"/>
          <w:lang w:eastAsia="ru-RU"/>
        </w:rPr>
        <w:t>вкладень</w:t>
      </w:r>
      <w:r w:rsidRPr="00135D5D">
        <w:rPr>
          <w:rFonts w:ascii="Times New Roman" w:eastAsia="Times New Roman" w:hAnsi="Times New Roman"/>
          <w:sz w:val="28"/>
          <w:szCs w:val="28"/>
          <w:lang w:val="uk-UA" w:eastAsia="ru-RU"/>
        </w:rPr>
        <w:t>:</w:t>
      </w:r>
    </w:p>
    <w:p w:rsidR="00752469" w:rsidRPr="00D63647" w:rsidRDefault="00752469" w:rsidP="00D63647">
      <w:pPr>
        <w:pStyle w:val="af9"/>
        <w:numPr>
          <w:ilvl w:val="0"/>
          <w:numId w:val="32"/>
        </w:numPr>
        <w:tabs>
          <w:tab w:val="left" w:pos="993"/>
        </w:tabs>
        <w:spacing w:after="0" w:line="240" w:lineRule="auto"/>
        <w:ind w:left="0" w:firstLine="709"/>
        <w:jc w:val="both"/>
        <w:rPr>
          <w:rFonts w:ascii="Times New Roman" w:eastAsia="Times New Roman" w:hAnsi="Times New Roman"/>
          <w:sz w:val="28"/>
          <w:szCs w:val="28"/>
          <w:lang w:eastAsia="ru-RU"/>
        </w:rPr>
      </w:pPr>
      <w:r w:rsidRPr="00D63647">
        <w:rPr>
          <w:rFonts w:ascii="Times New Roman" w:eastAsia="Times New Roman" w:hAnsi="Times New Roman"/>
          <w:sz w:val="28"/>
          <w:szCs w:val="28"/>
          <w:lang w:val="uk-UA" w:eastAsia="ru-RU"/>
        </w:rPr>
        <w:t>Суми вкладень до</w:t>
      </w:r>
      <w:r w:rsidRPr="00D63647">
        <w:rPr>
          <w:rFonts w:ascii="Times New Roman" w:eastAsia="Times New Roman" w:hAnsi="Times New Roman"/>
          <w:sz w:val="28"/>
          <w:szCs w:val="28"/>
          <w:lang w:eastAsia="ru-RU"/>
        </w:rPr>
        <w:t xml:space="preserve"> </w:t>
      </w:r>
      <w:r w:rsidRPr="00D63647">
        <w:rPr>
          <w:rFonts w:ascii="Times New Roman" w:eastAsia="Times New Roman" w:hAnsi="Times New Roman"/>
          <w:b/>
          <w:sz w:val="28"/>
          <w:szCs w:val="28"/>
          <w:lang w:eastAsia="ru-RU"/>
        </w:rPr>
        <w:t xml:space="preserve">фонду </w:t>
      </w:r>
      <w:r w:rsidRPr="00D63647">
        <w:rPr>
          <w:rFonts w:ascii="Times New Roman" w:eastAsia="Times New Roman" w:hAnsi="Times New Roman"/>
          <w:b/>
          <w:sz w:val="28"/>
          <w:szCs w:val="28"/>
          <w:lang w:val="uk-UA" w:eastAsia="ru-RU"/>
        </w:rPr>
        <w:t>у необоротних активів</w:t>
      </w:r>
      <w:r w:rsidRPr="00D63647">
        <w:rPr>
          <w:rFonts w:ascii="Times New Roman" w:eastAsia="Times New Roman" w:hAnsi="Times New Roman"/>
          <w:sz w:val="28"/>
          <w:szCs w:val="28"/>
          <w:lang w:val="uk-UA" w:eastAsia="ru-RU"/>
        </w:rPr>
        <w:t>, яка в свою чергу поділяється на:</w:t>
      </w:r>
      <w:r w:rsidR="00D63647" w:rsidRPr="00D63647">
        <w:rPr>
          <w:rFonts w:ascii="Times New Roman" w:eastAsia="Times New Roman" w:hAnsi="Times New Roman"/>
          <w:sz w:val="28"/>
          <w:szCs w:val="28"/>
          <w:lang w:val="uk-UA" w:eastAsia="ru-RU"/>
        </w:rPr>
        <w:t xml:space="preserve"> </w:t>
      </w:r>
      <w:r w:rsidRPr="00D63647">
        <w:rPr>
          <w:rFonts w:ascii="Times New Roman" w:eastAsia="Times New Roman" w:hAnsi="Times New Roman"/>
          <w:sz w:val="28"/>
          <w:szCs w:val="28"/>
          <w:lang w:val="uk-UA" w:eastAsia="ru-RU"/>
        </w:rPr>
        <w:t>фонд у необоротних активах за їх видами;фонд у незвершеному капітальному будівництві.</w:t>
      </w:r>
    </w:p>
    <w:p w:rsidR="00752469" w:rsidRPr="00135D5D" w:rsidRDefault="00752469" w:rsidP="00D63647">
      <w:pPr>
        <w:pStyle w:val="af9"/>
        <w:numPr>
          <w:ilvl w:val="0"/>
          <w:numId w:val="1"/>
        </w:numPr>
        <w:tabs>
          <w:tab w:val="left" w:pos="993"/>
        </w:tabs>
        <w:spacing w:after="0" w:line="240" w:lineRule="auto"/>
        <w:ind w:left="0" w:firstLine="709"/>
        <w:jc w:val="both"/>
        <w:rPr>
          <w:rFonts w:ascii="Times New Roman" w:eastAsia="Times New Roman" w:hAnsi="Times New Roman"/>
          <w:sz w:val="28"/>
          <w:szCs w:val="28"/>
          <w:lang w:val="uk-UA" w:eastAsia="ru-RU"/>
        </w:rPr>
      </w:pPr>
      <w:r w:rsidRPr="00135D5D">
        <w:rPr>
          <w:rFonts w:ascii="Times New Roman" w:eastAsia="Times New Roman" w:hAnsi="Times New Roman"/>
          <w:sz w:val="28"/>
          <w:szCs w:val="28"/>
          <w:lang w:val="uk-UA" w:eastAsia="ru-RU"/>
        </w:rPr>
        <w:t xml:space="preserve">Сума вкладень до </w:t>
      </w:r>
      <w:r w:rsidRPr="00135D5D">
        <w:rPr>
          <w:rFonts w:ascii="Times New Roman" w:eastAsia="Times New Roman" w:hAnsi="Times New Roman"/>
          <w:b/>
          <w:sz w:val="28"/>
          <w:szCs w:val="28"/>
          <w:lang w:val="uk-UA" w:eastAsia="ru-RU"/>
        </w:rPr>
        <w:t>фонду у малоцінних та швидкозношуваних предметів</w:t>
      </w:r>
      <w:r w:rsidRPr="00135D5D">
        <w:rPr>
          <w:rFonts w:ascii="Times New Roman" w:eastAsia="Times New Roman" w:hAnsi="Times New Roman"/>
          <w:sz w:val="28"/>
          <w:szCs w:val="28"/>
          <w:lang w:val="uk-UA" w:eastAsia="ru-RU"/>
        </w:rPr>
        <w:t xml:space="preserve"> за їх видами термін яких не перевищує одного року;</w:t>
      </w:r>
    </w:p>
    <w:p w:rsidR="00752469" w:rsidRPr="00D63647" w:rsidRDefault="00752469" w:rsidP="00D63647">
      <w:pPr>
        <w:pStyle w:val="af9"/>
        <w:numPr>
          <w:ilvl w:val="0"/>
          <w:numId w:val="1"/>
        </w:numPr>
        <w:tabs>
          <w:tab w:val="left" w:pos="993"/>
        </w:tabs>
        <w:spacing w:after="0" w:line="240" w:lineRule="auto"/>
        <w:ind w:left="0" w:firstLine="709"/>
        <w:jc w:val="both"/>
        <w:rPr>
          <w:rFonts w:ascii="Times New Roman" w:eastAsia="Times New Roman" w:hAnsi="Times New Roman"/>
          <w:sz w:val="28"/>
          <w:szCs w:val="28"/>
          <w:lang w:val="uk-UA" w:eastAsia="ru-RU"/>
        </w:rPr>
      </w:pPr>
      <w:r w:rsidRPr="00D63647">
        <w:rPr>
          <w:rFonts w:ascii="Times New Roman" w:eastAsia="Times New Roman" w:hAnsi="Times New Roman"/>
          <w:sz w:val="28"/>
          <w:szCs w:val="28"/>
          <w:lang w:val="uk-UA" w:eastAsia="ru-RU"/>
        </w:rPr>
        <w:t xml:space="preserve">Сума вкладень у </w:t>
      </w:r>
      <w:r w:rsidRPr="00D63647">
        <w:rPr>
          <w:rFonts w:ascii="Times New Roman" w:eastAsia="Times New Roman" w:hAnsi="Times New Roman"/>
          <w:b/>
          <w:sz w:val="28"/>
          <w:szCs w:val="28"/>
          <w:lang w:val="uk-UA" w:eastAsia="ru-RU"/>
        </w:rPr>
        <w:t xml:space="preserve">фонд </w:t>
      </w:r>
      <w:r w:rsidRPr="00D63647">
        <w:rPr>
          <w:rFonts w:ascii="Times New Roman" w:eastAsia="Times New Roman" w:hAnsi="Times New Roman"/>
          <w:b/>
          <w:sz w:val="28"/>
          <w:szCs w:val="28"/>
          <w:lang w:eastAsia="ru-RU"/>
        </w:rPr>
        <w:t>у фінансових інвестиціях</w:t>
      </w:r>
      <w:r w:rsidRPr="00D63647">
        <w:rPr>
          <w:rFonts w:ascii="Times New Roman" w:eastAsia="Times New Roman" w:hAnsi="Times New Roman"/>
          <w:sz w:val="28"/>
          <w:szCs w:val="28"/>
          <w:lang w:val="uk-UA" w:eastAsia="ru-RU"/>
        </w:rPr>
        <w:t>, яка розмежується на:</w:t>
      </w:r>
      <w:r w:rsidR="00D63647" w:rsidRPr="00D63647">
        <w:rPr>
          <w:rFonts w:ascii="Times New Roman" w:eastAsia="Times New Roman" w:hAnsi="Times New Roman"/>
          <w:sz w:val="28"/>
          <w:szCs w:val="28"/>
          <w:lang w:val="uk-UA" w:eastAsia="ru-RU"/>
        </w:rPr>
        <w:t xml:space="preserve"> </w:t>
      </w:r>
      <w:r w:rsidRPr="00D63647">
        <w:rPr>
          <w:rFonts w:ascii="Times New Roman" w:eastAsia="Times New Roman" w:hAnsi="Times New Roman"/>
          <w:sz w:val="28"/>
          <w:szCs w:val="28"/>
          <w:lang w:val="uk-UA" w:eastAsia="ru-RU"/>
        </w:rPr>
        <w:t>фонд у капіталі підприємства;</w:t>
      </w:r>
      <w:r w:rsidR="00D63647" w:rsidRPr="00D63647">
        <w:rPr>
          <w:rFonts w:ascii="Times New Roman" w:eastAsia="Times New Roman" w:hAnsi="Times New Roman"/>
          <w:sz w:val="28"/>
          <w:szCs w:val="28"/>
          <w:lang w:val="uk-UA" w:eastAsia="ru-RU"/>
        </w:rPr>
        <w:t xml:space="preserve"> </w:t>
      </w:r>
      <w:r w:rsidRPr="00D63647">
        <w:rPr>
          <w:rFonts w:ascii="Times New Roman" w:eastAsia="Times New Roman" w:hAnsi="Times New Roman"/>
          <w:sz w:val="28"/>
          <w:szCs w:val="28"/>
          <w:lang w:val="uk-UA" w:eastAsia="ru-RU"/>
        </w:rPr>
        <w:t>ф</w:t>
      </w:r>
      <w:r w:rsidRPr="00D63647">
        <w:rPr>
          <w:rFonts w:ascii="Times New Roman" w:eastAsia="Times New Roman" w:hAnsi="Times New Roman"/>
          <w:sz w:val="28"/>
          <w:szCs w:val="28"/>
          <w:lang w:eastAsia="ru-RU"/>
        </w:rPr>
        <w:t>онд у фінансових інвестиціях у цінні папери</w:t>
      </w:r>
      <w:r w:rsidR="00D63647">
        <w:rPr>
          <w:rFonts w:ascii="Times New Roman" w:eastAsia="Times New Roman" w:hAnsi="Times New Roman"/>
          <w:sz w:val="28"/>
          <w:szCs w:val="28"/>
          <w:lang w:val="uk-UA" w:eastAsia="ru-RU"/>
        </w:rPr>
        <w:t>.</w:t>
      </w:r>
    </w:p>
    <w:p w:rsidR="00752469" w:rsidRPr="00135D5D" w:rsidRDefault="00752469" w:rsidP="00A441CF">
      <w:pPr>
        <w:spacing w:after="0" w:line="240" w:lineRule="auto"/>
        <w:ind w:firstLine="709"/>
        <w:jc w:val="both"/>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Фінансовий результат діяльності за минулі бюджетні роки — це фінансовий результат виконання кошторису установи за минулий бюджетний рік у частині загального і спеціальних фондів.</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135D5D">
        <w:rPr>
          <w:rFonts w:ascii="Times New Roman" w:eastAsia="Times New Roman" w:hAnsi="Times New Roman"/>
          <w:sz w:val="28"/>
          <w:szCs w:val="28"/>
          <w:lang w:val="uk-UA" w:eastAsia="ru-RU"/>
        </w:rPr>
        <w:t>Синтетичний облік власного капіталу ведеться на наступних рахунках, які відображені у вигляді таблиці</w:t>
      </w:r>
      <w:r>
        <w:rPr>
          <w:rFonts w:ascii="Times New Roman" w:eastAsia="Times New Roman" w:hAnsi="Times New Roman"/>
          <w:sz w:val="28"/>
          <w:szCs w:val="28"/>
          <w:lang w:val="uk-UA" w:eastAsia="ru-RU"/>
        </w:rPr>
        <w:t xml:space="preserve"> </w:t>
      </w:r>
      <w:r w:rsidR="00AA0094">
        <w:rPr>
          <w:rFonts w:ascii="Times New Roman" w:eastAsia="Times New Roman" w:hAnsi="Times New Roman"/>
          <w:sz w:val="28"/>
          <w:szCs w:val="28"/>
          <w:lang w:val="uk-UA" w:eastAsia="ru-RU"/>
        </w:rPr>
        <w:t>29.</w:t>
      </w:r>
    </w:p>
    <w:p w:rsidR="00752469" w:rsidRPr="00135D5D" w:rsidRDefault="00752469" w:rsidP="00A441CF">
      <w:pPr>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Таблиця </w:t>
      </w:r>
      <w:r w:rsidR="00D63647">
        <w:rPr>
          <w:rFonts w:ascii="Times New Roman" w:eastAsia="Times New Roman" w:hAnsi="Times New Roman"/>
          <w:sz w:val="28"/>
          <w:szCs w:val="28"/>
          <w:lang w:val="uk-UA" w:eastAsia="ru-RU"/>
        </w:rPr>
        <w:t>2</w:t>
      </w:r>
      <w:r w:rsidR="00AA0094">
        <w:rPr>
          <w:rFonts w:ascii="Times New Roman" w:eastAsia="Times New Roman" w:hAnsi="Times New Roman"/>
          <w:sz w:val="28"/>
          <w:szCs w:val="28"/>
          <w:lang w:val="uk-UA" w:eastAsia="ru-RU"/>
        </w:rPr>
        <w:t>9</w:t>
      </w:r>
    </w:p>
    <w:p w:rsidR="00752469" w:rsidRPr="00D63647" w:rsidRDefault="00752469" w:rsidP="00D6364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r w:rsidRPr="00D63647">
        <w:rPr>
          <w:rFonts w:ascii="Times New Roman" w:eastAsia="Times New Roman" w:hAnsi="Times New Roman"/>
          <w:b/>
          <w:sz w:val="28"/>
          <w:szCs w:val="28"/>
          <w:lang w:val="uk-UA" w:eastAsia="ru-RU"/>
        </w:rPr>
        <w:t>Синтетичний облік власного капіталу бюджетних установ</w:t>
      </w:r>
    </w:p>
    <w:p w:rsidR="009705CE" w:rsidRPr="00135D5D" w:rsidRDefault="009705CE" w:rsidP="00A441CF">
      <w:pPr>
        <w:overflowPunct w:val="0"/>
        <w:autoSpaceDE w:val="0"/>
        <w:autoSpaceDN w:val="0"/>
        <w:adjustRightInd w:val="0"/>
        <w:spacing w:after="0" w:line="240" w:lineRule="auto"/>
        <w:ind w:firstLine="709"/>
        <w:jc w:val="center"/>
        <w:textAlignment w:val="baseline"/>
        <w:rPr>
          <w:rFonts w:ascii="Times New Roman" w:eastAsia="Times New Roman" w:hAnsi="Times New Roman"/>
          <w:sz w:val="28"/>
          <w:szCs w:val="28"/>
          <w:lang w:val="uk-UA"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1"/>
        <w:gridCol w:w="3952"/>
        <w:gridCol w:w="604"/>
        <w:gridCol w:w="4681"/>
      </w:tblGrid>
      <w:tr w:rsidR="00752469" w:rsidRPr="00D63647" w:rsidTr="00D63647">
        <w:trPr>
          <w:trHeight w:val="20"/>
          <w:tblCellSpacing w:w="0" w:type="dxa"/>
        </w:trPr>
        <w:tc>
          <w:tcPr>
            <w:tcW w:w="441" w:type="dxa"/>
            <w:vMerge w:val="restart"/>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r w:rsidRPr="00D63647">
              <w:rPr>
                <w:rFonts w:ascii="Times New Roman" w:eastAsia="Times New Roman" w:hAnsi="Times New Roman"/>
                <w:sz w:val="24"/>
                <w:szCs w:val="24"/>
                <w:lang w:eastAsia="ru-RU"/>
              </w:rPr>
              <w:t>40</w:t>
            </w:r>
          </w:p>
        </w:tc>
        <w:tc>
          <w:tcPr>
            <w:tcW w:w="4061" w:type="dxa"/>
            <w:vMerge w:val="restart"/>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r w:rsidRPr="00D63647">
              <w:rPr>
                <w:rFonts w:ascii="Times New Roman" w:eastAsia="Times New Roman" w:hAnsi="Times New Roman"/>
                <w:sz w:val="24"/>
                <w:szCs w:val="24"/>
                <w:lang w:eastAsia="ru-RU"/>
              </w:rPr>
              <w:t>Фонд у необоротних активах</w:t>
            </w:r>
          </w:p>
        </w:tc>
        <w:tc>
          <w:tcPr>
            <w:tcW w:w="616" w:type="dxa"/>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r w:rsidRPr="00D63647">
              <w:rPr>
                <w:rFonts w:ascii="Times New Roman" w:eastAsia="Times New Roman" w:hAnsi="Times New Roman"/>
                <w:sz w:val="24"/>
                <w:szCs w:val="24"/>
                <w:lang w:eastAsia="ru-RU"/>
              </w:rPr>
              <w:t>401</w:t>
            </w:r>
          </w:p>
        </w:tc>
        <w:tc>
          <w:tcPr>
            <w:tcW w:w="4833" w:type="dxa"/>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r w:rsidRPr="00D63647">
              <w:rPr>
                <w:rFonts w:ascii="Times New Roman" w:eastAsia="Times New Roman" w:hAnsi="Times New Roman"/>
                <w:sz w:val="24"/>
                <w:szCs w:val="24"/>
                <w:lang w:eastAsia="ru-RU"/>
              </w:rPr>
              <w:t>Фонд у необоротних активах за їх видами</w:t>
            </w:r>
          </w:p>
        </w:tc>
      </w:tr>
      <w:tr w:rsidR="00752469" w:rsidRPr="00D63647" w:rsidTr="00D63647">
        <w:trPr>
          <w:trHeight w:val="20"/>
          <w:tblCellSpacing w:w="0" w:type="dxa"/>
        </w:trPr>
        <w:tc>
          <w:tcPr>
            <w:tcW w:w="441" w:type="dxa"/>
            <w:vMerge/>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p>
        </w:tc>
        <w:tc>
          <w:tcPr>
            <w:tcW w:w="4061" w:type="dxa"/>
            <w:vMerge/>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p>
        </w:tc>
        <w:tc>
          <w:tcPr>
            <w:tcW w:w="616" w:type="dxa"/>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r w:rsidRPr="00D63647">
              <w:rPr>
                <w:rFonts w:ascii="Times New Roman" w:eastAsia="Times New Roman" w:hAnsi="Times New Roman"/>
                <w:sz w:val="24"/>
                <w:szCs w:val="24"/>
                <w:lang w:eastAsia="ru-RU"/>
              </w:rPr>
              <w:t>402</w:t>
            </w:r>
          </w:p>
        </w:tc>
        <w:tc>
          <w:tcPr>
            <w:tcW w:w="4833" w:type="dxa"/>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r w:rsidRPr="00D63647">
              <w:rPr>
                <w:rFonts w:ascii="Times New Roman" w:eastAsia="Times New Roman" w:hAnsi="Times New Roman"/>
                <w:sz w:val="24"/>
                <w:szCs w:val="24"/>
                <w:lang w:eastAsia="ru-RU"/>
              </w:rPr>
              <w:t>Фонд у незавершеному капітальному будівництві</w:t>
            </w:r>
          </w:p>
        </w:tc>
      </w:tr>
      <w:tr w:rsidR="00752469" w:rsidRPr="00D63647" w:rsidTr="00D63647">
        <w:trPr>
          <w:trHeight w:val="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r w:rsidRPr="00D63647">
              <w:rPr>
                <w:rFonts w:ascii="Times New Roman" w:eastAsia="Times New Roman" w:hAnsi="Times New Roman"/>
                <w:sz w:val="24"/>
                <w:szCs w:val="24"/>
                <w:lang w:eastAsia="ru-RU"/>
              </w:rPr>
              <w:t>41</w:t>
            </w:r>
          </w:p>
        </w:tc>
        <w:tc>
          <w:tcPr>
            <w:tcW w:w="4061" w:type="dxa"/>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r w:rsidRPr="00D63647">
              <w:rPr>
                <w:rFonts w:ascii="Times New Roman" w:eastAsia="Times New Roman" w:hAnsi="Times New Roman"/>
                <w:sz w:val="24"/>
                <w:szCs w:val="24"/>
                <w:lang w:eastAsia="ru-RU"/>
              </w:rPr>
              <w:t>Фонд у малоцінних та швидкозношуваних предметах</w:t>
            </w:r>
          </w:p>
        </w:tc>
        <w:tc>
          <w:tcPr>
            <w:tcW w:w="616" w:type="dxa"/>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r w:rsidRPr="00D63647">
              <w:rPr>
                <w:rFonts w:ascii="Times New Roman" w:eastAsia="Times New Roman" w:hAnsi="Times New Roman"/>
                <w:sz w:val="24"/>
                <w:szCs w:val="24"/>
                <w:lang w:eastAsia="ru-RU"/>
              </w:rPr>
              <w:t>411</w:t>
            </w:r>
          </w:p>
        </w:tc>
        <w:tc>
          <w:tcPr>
            <w:tcW w:w="4833" w:type="dxa"/>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r w:rsidRPr="00D63647">
              <w:rPr>
                <w:rFonts w:ascii="Times New Roman" w:eastAsia="Times New Roman" w:hAnsi="Times New Roman"/>
                <w:sz w:val="24"/>
                <w:szCs w:val="24"/>
                <w:lang w:eastAsia="ru-RU"/>
              </w:rPr>
              <w:t>Фонд у малоцінних та швидкозношуваних предметах за їх видами</w:t>
            </w:r>
          </w:p>
        </w:tc>
      </w:tr>
      <w:tr w:rsidR="00752469" w:rsidRPr="00D63647" w:rsidTr="00D63647">
        <w:trPr>
          <w:trHeight w:val="20"/>
          <w:tblCellSpacing w:w="0" w:type="dxa"/>
        </w:trPr>
        <w:tc>
          <w:tcPr>
            <w:tcW w:w="441" w:type="dxa"/>
            <w:vMerge w:val="restart"/>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r w:rsidRPr="00D63647">
              <w:rPr>
                <w:rFonts w:ascii="Times New Roman" w:eastAsia="Times New Roman" w:hAnsi="Times New Roman"/>
                <w:sz w:val="24"/>
                <w:szCs w:val="24"/>
                <w:lang w:eastAsia="ru-RU"/>
              </w:rPr>
              <w:t>42</w:t>
            </w:r>
          </w:p>
        </w:tc>
        <w:tc>
          <w:tcPr>
            <w:tcW w:w="4061" w:type="dxa"/>
            <w:vMerge w:val="restart"/>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r w:rsidRPr="00D63647">
              <w:rPr>
                <w:rFonts w:ascii="Times New Roman" w:eastAsia="Times New Roman" w:hAnsi="Times New Roman"/>
                <w:sz w:val="24"/>
                <w:szCs w:val="24"/>
                <w:lang w:eastAsia="ru-RU"/>
              </w:rPr>
              <w:t>Фонд у фінансових інвестиціях</w:t>
            </w:r>
          </w:p>
        </w:tc>
        <w:tc>
          <w:tcPr>
            <w:tcW w:w="616" w:type="dxa"/>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r w:rsidRPr="00D63647">
              <w:rPr>
                <w:rFonts w:ascii="Times New Roman" w:eastAsia="Times New Roman" w:hAnsi="Times New Roman"/>
                <w:sz w:val="24"/>
                <w:szCs w:val="24"/>
                <w:lang w:eastAsia="ru-RU"/>
              </w:rPr>
              <w:t>421</w:t>
            </w:r>
          </w:p>
        </w:tc>
        <w:tc>
          <w:tcPr>
            <w:tcW w:w="4833" w:type="dxa"/>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r w:rsidRPr="00D63647">
              <w:rPr>
                <w:rFonts w:ascii="Times New Roman" w:eastAsia="Times New Roman" w:hAnsi="Times New Roman"/>
                <w:sz w:val="24"/>
                <w:szCs w:val="24"/>
                <w:lang w:eastAsia="ru-RU"/>
              </w:rPr>
              <w:t>Фонд у капіталі підприємств</w:t>
            </w:r>
          </w:p>
        </w:tc>
      </w:tr>
      <w:tr w:rsidR="00752469" w:rsidRPr="00D63647" w:rsidTr="00D63647">
        <w:trPr>
          <w:trHeight w:val="20"/>
          <w:tblCellSpacing w:w="0" w:type="dxa"/>
        </w:trPr>
        <w:tc>
          <w:tcPr>
            <w:tcW w:w="441" w:type="dxa"/>
            <w:vMerge/>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p>
        </w:tc>
        <w:tc>
          <w:tcPr>
            <w:tcW w:w="4061" w:type="dxa"/>
            <w:vMerge/>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p>
        </w:tc>
        <w:tc>
          <w:tcPr>
            <w:tcW w:w="616" w:type="dxa"/>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r w:rsidRPr="00D63647">
              <w:rPr>
                <w:rFonts w:ascii="Times New Roman" w:eastAsia="Times New Roman" w:hAnsi="Times New Roman"/>
                <w:sz w:val="24"/>
                <w:szCs w:val="24"/>
                <w:lang w:eastAsia="ru-RU"/>
              </w:rPr>
              <w:t>422</w:t>
            </w:r>
          </w:p>
        </w:tc>
        <w:tc>
          <w:tcPr>
            <w:tcW w:w="4833" w:type="dxa"/>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r w:rsidRPr="00D63647">
              <w:rPr>
                <w:rFonts w:ascii="Times New Roman" w:eastAsia="Times New Roman" w:hAnsi="Times New Roman"/>
                <w:sz w:val="24"/>
                <w:szCs w:val="24"/>
                <w:lang w:eastAsia="ru-RU"/>
              </w:rPr>
              <w:t>Фонд у фінансових інвестиціях у цінні папери</w:t>
            </w:r>
          </w:p>
        </w:tc>
      </w:tr>
      <w:tr w:rsidR="00752469" w:rsidRPr="00D63647" w:rsidTr="00D63647">
        <w:trPr>
          <w:trHeight w:val="20"/>
          <w:tblCellSpacing w:w="0" w:type="dxa"/>
        </w:trPr>
        <w:tc>
          <w:tcPr>
            <w:tcW w:w="441" w:type="dxa"/>
            <w:vMerge w:val="restart"/>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r w:rsidRPr="00D63647">
              <w:rPr>
                <w:rFonts w:ascii="Times New Roman" w:eastAsia="Times New Roman" w:hAnsi="Times New Roman"/>
                <w:sz w:val="24"/>
                <w:szCs w:val="24"/>
                <w:lang w:eastAsia="ru-RU"/>
              </w:rPr>
              <w:t>43</w:t>
            </w:r>
          </w:p>
        </w:tc>
        <w:tc>
          <w:tcPr>
            <w:tcW w:w="4061" w:type="dxa"/>
            <w:vMerge w:val="restart"/>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r w:rsidRPr="00D63647">
              <w:rPr>
                <w:rFonts w:ascii="Times New Roman" w:eastAsia="Times New Roman" w:hAnsi="Times New Roman"/>
                <w:sz w:val="24"/>
                <w:szCs w:val="24"/>
                <w:lang w:eastAsia="ru-RU"/>
              </w:rPr>
              <w:t>Результати виконання кошторисів</w:t>
            </w:r>
          </w:p>
        </w:tc>
        <w:tc>
          <w:tcPr>
            <w:tcW w:w="616" w:type="dxa"/>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r w:rsidRPr="00D63647">
              <w:rPr>
                <w:rFonts w:ascii="Times New Roman" w:eastAsia="Times New Roman" w:hAnsi="Times New Roman"/>
                <w:sz w:val="24"/>
                <w:szCs w:val="24"/>
                <w:lang w:eastAsia="ru-RU"/>
              </w:rPr>
              <w:t>431</w:t>
            </w:r>
          </w:p>
        </w:tc>
        <w:tc>
          <w:tcPr>
            <w:tcW w:w="4833" w:type="dxa"/>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r w:rsidRPr="00D63647">
              <w:rPr>
                <w:rFonts w:ascii="Times New Roman" w:eastAsia="Times New Roman" w:hAnsi="Times New Roman"/>
                <w:sz w:val="24"/>
                <w:szCs w:val="24"/>
                <w:lang w:eastAsia="ru-RU"/>
              </w:rPr>
              <w:t>Результат виконання кошторису за загальним фондом</w:t>
            </w:r>
          </w:p>
        </w:tc>
      </w:tr>
      <w:tr w:rsidR="00752469" w:rsidRPr="00D63647" w:rsidTr="00D63647">
        <w:trPr>
          <w:trHeight w:val="20"/>
          <w:tblCellSpacing w:w="0" w:type="dxa"/>
        </w:trPr>
        <w:tc>
          <w:tcPr>
            <w:tcW w:w="441" w:type="dxa"/>
            <w:vMerge/>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p>
        </w:tc>
        <w:tc>
          <w:tcPr>
            <w:tcW w:w="4061" w:type="dxa"/>
            <w:vMerge/>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p>
        </w:tc>
        <w:tc>
          <w:tcPr>
            <w:tcW w:w="616" w:type="dxa"/>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r w:rsidRPr="00D63647">
              <w:rPr>
                <w:rFonts w:ascii="Times New Roman" w:eastAsia="Times New Roman" w:hAnsi="Times New Roman"/>
                <w:sz w:val="24"/>
                <w:szCs w:val="24"/>
                <w:lang w:eastAsia="ru-RU"/>
              </w:rPr>
              <w:t>432</w:t>
            </w:r>
          </w:p>
        </w:tc>
        <w:tc>
          <w:tcPr>
            <w:tcW w:w="4833" w:type="dxa"/>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r w:rsidRPr="00D63647">
              <w:rPr>
                <w:rFonts w:ascii="Times New Roman" w:eastAsia="Times New Roman" w:hAnsi="Times New Roman"/>
                <w:sz w:val="24"/>
                <w:szCs w:val="24"/>
                <w:lang w:eastAsia="ru-RU"/>
              </w:rPr>
              <w:t>Результат виконання кошторису за спеціальним фондом</w:t>
            </w:r>
          </w:p>
        </w:tc>
      </w:tr>
      <w:tr w:rsidR="00752469" w:rsidRPr="00D63647" w:rsidTr="00D63647">
        <w:trPr>
          <w:trHeight w:val="20"/>
          <w:tblCellSpacing w:w="0" w:type="dxa"/>
        </w:trPr>
        <w:tc>
          <w:tcPr>
            <w:tcW w:w="441" w:type="dxa"/>
            <w:vMerge w:val="restart"/>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r w:rsidRPr="00D63647">
              <w:rPr>
                <w:rFonts w:ascii="Times New Roman" w:eastAsia="Times New Roman" w:hAnsi="Times New Roman"/>
                <w:sz w:val="24"/>
                <w:szCs w:val="24"/>
                <w:lang w:eastAsia="ru-RU"/>
              </w:rPr>
              <w:t>44</w:t>
            </w:r>
          </w:p>
        </w:tc>
        <w:tc>
          <w:tcPr>
            <w:tcW w:w="4061" w:type="dxa"/>
            <w:vMerge w:val="restart"/>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r w:rsidRPr="00D63647">
              <w:rPr>
                <w:rFonts w:ascii="Times New Roman" w:eastAsia="Times New Roman" w:hAnsi="Times New Roman"/>
                <w:sz w:val="24"/>
                <w:szCs w:val="24"/>
                <w:lang w:eastAsia="ru-RU"/>
              </w:rPr>
              <w:t>Результати переоцінок</w:t>
            </w:r>
          </w:p>
        </w:tc>
        <w:tc>
          <w:tcPr>
            <w:tcW w:w="616" w:type="dxa"/>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r w:rsidRPr="00D63647">
              <w:rPr>
                <w:rFonts w:ascii="Times New Roman" w:eastAsia="Times New Roman" w:hAnsi="Times New Roman"/>
                <w:sz w:val="24"/>
                <w:szCs w:val="24"/>
                <w:lang w:eastAsia="ru-RU"/>
              </w:rPr>
              <w:t>441</w:t>
            </w:r>
          </w:p>
        </w:tc>
        <w:tc>
          <w:tcPr>
            <w:tcW w:w="4833" w:type="dxa"/>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r w:rsidRPr="00D63647">
              <w:rPr>
                <w:rFonts w:ascii="Times New Roman" w:eastAsia="Times New Roman" w:hAnsi="Times New Roman"/>
                <w:sz w:val="24"/>
                <w:szCs w:val="24"/>
                <w:lang w:eastAsia="ru-RU"/>
              </w:rPr>
              <w:t>Переоцінка матеріальних активів</w:t>
            </w:r>
          </w:p>
        </w:tc>
      </w:tr>
      <w:tr w:rsidR="00752469" w:rsidRPr="00D63647" w:rsidTr="00D63647">
        <w:trPr>
          <w:trHeight w:val="20"/>
          <w:tblCellSpacing w:w="0" w:type="dxa"/>
        </w:trPr>
        <w:tc>
          <w:tcPr>
            <w:tcW w:w="441" w:type="dxa"/>
            <w:vMerge/>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p>
        </w:tc>
        <w:tc>
          <w:tcPr>
            <w:tcW w:w="4061" w:type="dxa"/>
            <w:vMerge/>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p>
        </w:tc>
        <w:tc>
          <w:tcPr>
            <w:tcW w:w="616" w:type="dxa"/>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r w:rsidRPr="00D63647">
              <w:rPr>
                <w:rFonts w:ascii="Times New Roman" w:eastAsia="Times New Roman" w:hAnsi="Times New Roman"/>
                <w:sz w:val="24"/>
                <w:szCs w:val="24"/>
                <w:lang w:eastAsia="ru-RU"/>
              </w:rPr>
              <w:t>442</w:t>
            </w:r>
          </w:p>
        </w:tc>
        <w:tc>
          <w:tcPr>
            <w:tcW w:w="4833" w:type="dxa"/>
            <w:tcBorders>
              <w:top w:val="outset" w:sz="6" w:space="0" w:color="auto"/>
              <w:left w:val="outset" w:sz="6" w:space="0" w:color="auto"/>
              <w:bottom w:val="outset" w:sz="6" w:space="0" w:color="auto"/>
              <w:right w:val="outset" w:sz="6" w:space="0" w:color="auto"/>
            </w:tcBorders>
            <w:vAlign w:val="center"/>
            <w:hideMark/>
          </w:tcPr>
          <w:p w:rsidR="00752469" w:rsidRPr="00D63647" w:rsidRDefault="00752469" w:rsidP="00D63647">
            <w:pPr>
              <w:spacing w:after="0" w:line="240" w:lineRule="auto"/>
              <w:jc w:val="both"/>
              <w:rPr>
                <w:rFonts w:ascii="Times New Roman" w:eastAsia="Times New Roman" w:hAnsi="Times New Roman"/>
                <w:sz w:val="24"/>
                <w:szCs w:val="24"/>
                <w:lang w:eastAsia="ru-RU"/>
              </w:rPr>
            </w:pPr>
            <w:r w:rsidRPr="00D63647">
              <w:rPr>
                <w:rFonts w:ascii="Times New Roman" w:eastAsia="Times New Roman" w:hAnsi="Times New Roman"/>
                <w:sz w:val="24"/>
                <w:szCs w:val="24"/>
                <w:lang w:eastAsia="ru-RU"/>
              </w:rPr>
              <w:t>Інша переоцінка</w:t>
            </w:r>
          </w:p>
        </w:tc>
      </w:tr>
    </w:tbl>
    <w:p w:rsidR="00752469" w:rsidRPr="00135D5D" w:rsidRDefault="00752469" w:rsidP="00A441CF">
      <w:pPr>
        <w:shd w:val="clear" w:color="auto" w:fill="FFFFFF"/>
        <w:spacing w:after="0" w:line="240" w:lineRule="auto"/>
        <w:ind w:firstLine="709"/>
        <w:jc w:val="both"/>
        <w:rPr>
          <w:rFonts w:ascii="Times New Roman" w:eastAsia="Times New Roman" w:hAnsi="Times New Roman"/>
          <w:spacing w:val="15"/>
          <w:sz w:val="28"/>
          <w:szCs w:val="28"/>
          <w:lang w:val="uk-UA" w:eastAsia="ru-RU"/>
        </w:rPr>
      </w:pPr>
      <w:r w:rsidRPr="00135D5D">
        <w:rPr>
          <w:rFonts w:ascii="Times New Roman" w:eastAsia="Times New Roman" w:hAnsi="Times New Roman"/>
          <w:spacing w:val="15"/>
          <w:sz w:val="28"/>
          <w:szCs w:val="28"/>
          <w:lang w:eastAsia="ru-RU"/>
        </w:rPr>
        <w:lastRenderedPageBreak/>
        <w:t xml:space="preserve">Для обліку </w:t>
      </w:r>
      <w:r w:rsidRPr="00135D5D">
        <w:rPr>
          <w:rFonts w:ascii="Times New Roman" w:eastAsia="Times New Roman" w:hAnsi="Times New Roman"/>
          <w:spacing w:val="15"/>
          <w:sz w:val="28"/>
          <w:szCs w:val="28"/>
          <w:lang w:val="uk-UA" w:eastAsia="ru-RU"/>
        </w:rPr>
        <w:t xml:space="preserve">власного капіталу </w:t>
      </w:r>
      <w:r w:rsidRPr="00135D5D">
        <w:rPr>
          <w:rFonts w:ascii="Times New Roman" w:eastAsia="Times New Roman" w:hAnsi="Times New Roman"/>
          <w:spacing w:val="15"/>
          <w:sz w:val="28"/>
          <w:szCs w:val="28"/>
          <w:lang w:eastAsia="ru-RU"/>
        </w:rPr>
        <w:t xml:space="preserve"> призначені рахунки</w:t>
      </w:r>
      <w:r w:rsidRPr="00135D5D">
        <w:rPr>
          <w:rFonts w:ascii="Times New Roman" w:eastAsia="Times New Roman" w:hAnsi="Times New Roman"/>
          <w:spacing w:val="15"/>
          <w:sz w:val="28"/>
          <w:szCs w:val="28"/>
          <w:lang w:val="uk-UA" w:eastAsia="ru-RU"/>
        </w:rPr>
        <w:t xml:space="preserve">  </w:t>
      </w:r>
      <w:r w:rsidRPr="00135D5D">
        <w:rPr>
          <w:rFonts w:ascii="Times New Roman" w:eastAsia="Times New Roman" w:hAnsi="Times New Roman"/>
          <w:sz w:val="28"/>
          <w:szCs w:val="28"/>
          <w:lang w:eastAsia="ru-RU"/>
        </w:rPr>
        <w:t xml:space="preserve">класу 4 </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Власний капітал</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val="uk-UA" w:eastAsia="ru-RU"/>
        </w:rPr>
        <w:t xml:space="preserve">, які </w:t>
      </w:r>
      <w:r w:rsidRPr="00135D5D">
        <w:rPr>
          <w:rFonts w:ascii="Times New Roman" w:eastAsia="Times New Roman" w:hAnsi="Times New Roman"/>
          <w:sz w:val="28"/>
          <w:szCs w:val="28"/>
          <w:lang w:eastAsia="ru-RU"/>
        </w:rPr>
        <w:t xml:space="preserve"> застосовуються для обліку фондів у необоротних активах</w:t>
      </w:r>
      <w:r w:rsidRPr="00135D5D">
        <w:rPr>
          <w:rFonts w:ascii="Times New Roman" w:eastAsia="Times New Roman" w:hAnsi="Times New Roman"/>
          <w:sz w:val="28"/>
          <w:szCs w:val="28"/>
          <w:lang w:val="uk-UA" w:eastAsia="ru-RU"/>
        </w:rPr>
        <w:t>,</w:t>
      </w:r>
      <w:r w:rsidRPr="00135D5D">
        <w:rPr>
          <w:rFonts w:ascii="Times New Roman" w:eastAsia="Times New Roman" w:hAnsi="Times New Roman"/>
          <w:sz w:val="28"/>
          <w:szCs w:val="28"/>
          <w:lang w:eastAsia="ru-RU"/>
        </w:rPr>
        <w:t xml:space="preserve"> малоцінних та швидкозношуваних предметах та у фінансових інвестиціях.</w:t>
      </w:r>
    </w:p>
    <w:p w:rsidR="00752469" w:rsidRPr="00135D5D" w:rsidRDefault="00752469" w:rsidP="00A441CF">
      <w:pPr>
        <w:spacing w:after="0" w:line="240" w:lineRule="auto"/>
        <w:ind w:firstLine="709"/>
        <w:jc w:val="both"/>
        <w:rPr>
          <w:rFonts w:ascii="Times New Roman" w:eastAsia="Times New Roman" w:hAnsi="Times New Roman"/>
          <w:sz w:val="28"/>
          <w:szCs w:val="28"/>
          <w:lang w:eastAsia="ru-RU"/>
        </w:rPr>
      </w:pPr>
      <w:r w:rsidRPr="00135D5D">
        <w:rPr>
          <w:rFonts w:ascii="Times New Roman" w:eastAsia="Times New Roman" w:hAnsi="Times New Roman"/>
          <w:b/>
          <w:bCs/>
          <w:sz w:val="28"/>
          <w:szCs w:val="28"/>
          <w:lang w:val="uk-UA" w:eastAsia="ru-RU"/>
        </w:rPr>
        <w:t xml:space="preserve">Рахунок </w:t>
      </w:r>
      <w:r w:rsidRPr="00135D5D">
        <w:rPr>
          <w:rFonts w:ascii="Times New Roman" w:eastAsia="Times New Roman" w:hAnsi="Times New Roman"/>
          <w:b/>
          <w:bCs/>
          <w:sz w:val="28"/>
          <w:szCs w:val="28"/>
          <w:lang w:eastAsia="ru-RU"/>
        </w:rPr>
        <w:t xml:space="preserve">40 </w:t>
      </w:r>
      <w:r w:rsidR="007F6AD7">
        <w:rPr>
          <w:rFonts w:ascii="Times New Roman" w:eastAsia="Times New Roman" w:hAnsi="Times New Roman"/>
          <w:b/>
          <w:bCs/>
          <w:sz w:val="28"/>
          <w:szCs w:val="28"/>
          <w:lang w:eastAsia="ru-RU"/>
        </w:rPr>
        <w:t>‘</w:t>
      </w:r>
      <w:r w:rsidRPr="00135D5D">
        <w:rPr>
          <w:rFonts w:ascii="Times New Roman" w:eastAsia="Times New Roman" w:hAnsi="Times New Roman"/>
          <w:b/>
          <w:bCs/>
          <w:sz w:val="28"/>
          <w:szCs w:val="28"/>
          <w:lang w:eastAsia="ru-RU"/>
        </w:rPr>
        <w:t>Фонд у необоротних активах</w:t>
      </w:r>
      <w:r w:rsidR="007F6AD7">
        <w:rPr>
          <w:rFonts w:ascii="Times New Roman" w:eastAsia="Times New Roman" w:hAnsi="Times New Roman"/>
          <w:b/>
          <w:bCs/>
          <w:sz w:val="28"/>
          <w:szCs w:val="28"/>
          <w:lang w:eastAsia="ru-RU"/>
        </w:rPr>
        <w:t>’</w:t>
      </w:r>
    </w:p>
    <w:p w:rsidR="00752469" w:rsidRPr="00135D5D" w:rsidRDefault="00752469" w:rsidP="00A441CF">
      <w:pPr>
        <w:spacing w:after="0" w:line="240" w:lineRule="auto"/>
        <w:ind w:firstLine="709"/>
        <w:jc w:val="both"/>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 xml:space="preserve">На субрахунку 401 </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Фонд у необоротних активах за їх видами</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 xml:space="preserve"> обліковуються вкладення у фонд основних засобів, інших необоротних матеріальних активів та нематеріальних активів (з урахуванням зносу), що перебувають у безпосередньому розпорядженні установи.</w:t>
      </w:r>
    </w:p>
    <w:p w:rsidR="00752469" w:rsidRPr="00135D5D" w:rsidRDefault="00752469" w:rsidP="00A441CF">
      <w:pPr>
        <w:spacing w:after="0" w:line="240" w:lineRule="auto"/>
        <w:ind w:firstLine="709"/>
        <w:jc w:val="both"/>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 xml:space="preserve">На субрахунку 402 </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Фонд у незавершеному капітальному будівництві</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 xml:space="preserve"> обліковуються витрати за виконаними будівельно-монтажними роботами з капітального будівництва (виготовлення, створення), добудівлі, поліпшення (дообладнання, реконструкція, модернізація) об'єктів необоротних активів, які на дату балансу не введені в експлуатацію.</w:t>
      </w:r>
    </w:p>
    <w:p w:rsidR="00752469" w:rsidRPr="00135D5D" w:rsidRDefault="00752469" w:rsidP="00A441CF">
      <w:pPr>
        <w:spacing w:after="0" w:line="240" w:lineRule="auto"/>
        <w:ind w:firstLine="709"/>
        <w:jc w:val="both"/>
        <w:rPr>
          <w:rFonts w:ascii="Times New Roman" w:eastAsia="Times New Roman" w:hAnsi="Times New Roman"/>
          <w:sz w:val="28"/>
          <w:szCs w:val="28"/>
          <w:lang w:eastAsia="ru-RU"/>
        </w:rPr>
      </w:pPr>
      <w:r w:rsidRPr="00135D5D">
        <w:rPr>
          <w:rFonts w:ascii="Times New Roman" w:eastAsia="Times New Roman" w:hAnsi="Times New Roman"/>
          <w:b/>
          <w:bCs/>
          <w:sz w:val="28"/>
          <w:szCs w:val="28"/>
          <w:lang w:val="uk-UA" w:eastAsia="ru-RU"/>
        </w:rPr>
        <w:t xml:space="preserve">Рахунок </w:t>
      </w:r>
      <w:r w:rsidRPr="00135D5D">
        <w:rPr>
          <w:rFonts w:ascii="Times New Roman" w:eastAsia="Times New Roman" w:hAnsi="Times New Roman"/>
          <w:b/>
          <w:bCs/>
          <w:sz w:val="28"/>
          <w:szCs w:val="28"/>
          <w:lang w:eastAsia="ru-RU"/>
        </w:rPr>
        <w:t xml:space="preserve">41 </w:t>
      </w:r>
      <w:r w:rsidR="007F6AD7">
        <w:rPr>
          <w:rFonts w:ascii="Times New Roman" w:eastAsia="Times New Roman" w:hAnsi="Times New Roman"/>
          <w:b/>
          <w:bCs/>
          <w:sz w:val="28"/>
          <w:szCs w:val="28"/>
          <w:lang w:eastAsia="ru-RU"/>
        </w:rPr>
        <w:t>‘</w:t>
      </w:r>
      <w:r w:rsidRPr="00135D5D">
        <w:rPr>
          <w:rFonts w:ascii="Times New Roman" w:eastAsia="Times New Roman" w:hAnsi="Times New Roman"/>
          <w:b/>
          <w:bCs/>
          <w:sz w:val="28"/>
          <w:szCs w:val="28"/>
          <w:lang w:eastAsia="ru-RU"/>
        </w:rPr>
        <w:t>Фонд у малоцінних та швидкозношуваних предметах</w:t>
      </w:r>
      <w:r w:rsidR="007F6AD7">
        <w:rPr>
          <w:rFonts w:ascii="Times New Roman" w:eastAsia="Times New Roman" w:hAnsi="Times New Roman"/>
          <w:b/>
          <w:bCs/>
          <w:sz w:val="28"/>
          <w:szCs w:val="28"/>
          <w:lang w:eastAsia="ru-RU"/>
        </w:rPr>
        <w:t>’</w:t>
      </w:r>
    </w:p>
    <w:p w:rsidR="00752469" w:rsidRPr="00135D5D" w:rsidRDefault="00752469" w:rsidP="00A441CF">
      <w:pPr>
        <w:spacing w:after="0" w:line="240" w:lineRule="auto"/>
        <w:ind w:firstLine="709"/>
        <w:jc w:val="both"/>
        <w:rPr>
          <w:rFonts w:ascii="Times New Roman" w:eastAsia="Times New Roman" w:hAnsi="Times New Roman"/>
          <w:sz w:val="28"/>
          <w:szCs w:val="28"/>
          <w:lang w:val="uk-UA" w:eastAsia="ru-RU"/>
        </w:rPr>
      </w:pPr>
      <w:r w:rsidRPr="00135D5D">
        <w:rPr>
          <w:rFonts w:ascii="Times New Roman" w:eastAsia="Times New Roman" w:hAnsi="Times New Roman"/>
          <w:sz w:val="28"/>
          <w:szCs w:val="28"/>
          <w:lang w:val="uk-UA" w:eastAsia="ru-RU"/>
        </w:rPr>
        <w:t xml:space="preserve">На субрахунку 411 </w:t>
      </w:r>
      <w:r w:rsidR="007F6AD7">
        <w:rPr>
          <w:rFonts w:ascii="Times New Roman" w:eastAsia="Times New Roman" w:hAnsi="Times New Roman"/>
          <w:sz w:val="28"/>
          <w:szCs w:val="28"/>
          <w:lang w:val="uk-UA" w:eastAsia="ru-RU"/>
        </w:rPr>
        <w:t>‘</w:t>
      </w:r>
      <w:r w:rsidRPr="00135D5D">
        <w:rPr>
          <w:rFonts w:ascii="Times New Roman" w:eastAsia="Times New Roman" w:hAnsi="Times New Roman"/>
          <w:sz w:val="28"/>
          <w:szCs w:val="28"/>
          <w:lang w:val="uk-UA" w:eastAsia="ru-RU"/>
        </w:rPr>
        <w:t>Фонд у малоцінних та швидкозношуваних предметах за їх видами</w:t>
      </w:r>
      <w:r w:rsidR="007F6AD7">
        <w:rPr>
          <w:rFonts w:ascii="Times New Roman" w:eastAsia="Times New Roman" w:hAnsi="Times New Roman"/>
          <w:sz w:val="28"/>
          <w:szCs w:val="28"/>
          <w:lang w:val="uk-UA" w:eastAsia="ru-RU"/>
        </w:rPr>
        <w:t>’</w:t>
      </w:r>
      <w:r w:rsidRPr="00135D5D">
        <w:rPr>
          <w:rFonts w:ascii="Times New Roman" w:eastAsia="Times New Roman" w:hAnsi="Times New Roman"/>
          <w:sz w:val="28"/>
          <w:szCs w:val="28"/>
          <w:lang w:val="uk-UA" w:eastAsia="ru-RU"/>
        </w:rPr>
        <w:t xml:space="preserve"> обліковується вартість малоцінних та швидкозношуваних предметів, що перебувають у безпосередньому розпорядженні установи і термін експлуатації яких не перевищує один рік.</w:t>
      </w:r>
    </w:p>
    <w:p w:rsidR="00752469" w:rsidRPr="00FD4910" w:rsidRDefault="00752469" w:rsidP="00A441CF">
      <w:pPr>
        <w:spacing w:after="0" w:line="240" w:lineRule="auto"/>
        <w:ind w:firstLine="709"/>
        <w:jc w:val="both"/>
        <w:rPr>
          <w:rFonts w:ascii="Times New Roman" w:eastAsia="Times New Roman" w:hAnsi="Times New Roman"/>
          <w:sz w:val="28"/>
          <w:szCs w:val="28"/>
          <w:lang w:val="uk-UA" w:eastAsia="ru-RU"/>
        </w:rPr>
      </w:pPr>
      <w:r w:rsidRPr="00135D5D">
        <w:rPr>
          <w:rFonts w:ascii="Times New Roman" w:eastAsia="Times New Roman" w:hAnsi="Times New Roman"/>
          <w:b/>
          <w:bCs/>
          <w:sz w:val="28"/>
          <w:szCs w:val="28"/>
          <w:lang w:val="uk-UA" w:eastAsia="ru-RU"/>
        </w:rPr>
        <w:t xml:space="preserve">Рахунок </w:t>
      </w:r>
      <w:r w:rsidRPr="00FD4910">
        <w:rPr>
          <w:rFonts w:ascii="Times New Roman" w:eastAsia="Times New Roman" w:hAnsi="Times New Roman"/>
          <w:b/>
          <w:bCs/>
          <w:sz w:val="28"/>
          <w:szCs w:val="28"/>
          <w:lang w:val="uk-UA" w:eastAsia="ru-RU"/>
        </w:rPr>
        <w:t xml:space="preserve">42 </w:t>
      </w:r>
      <w:r w:rsidR="007F6AD7" w:rsidRPr="00FD4910">
        <w:rPr>
          <w:rFonts w:ascii="Times New Roman" w:eastAsia="Times New Roman" w:hAnsi="Times New Roman"/>
          <w:b/>
          <w:bCs/>
          <w:sz w:val="28"/>
          <w:szCs w:val="28"/>
          <w:lang w:val="uk-UA" w:eastAsia="ru-RU"/>
        </w:rPr>
        <w:t>‘</w:t>
      </w:r>
      <w:r w:rsidRPr="00FD4910">
        <w:rPr>
          <w:rFonts w:ascii="Times New Roman" w:eastAsia="Times New Roman" w:hAnsi="Times New Roman"/>
          <w:b/>
          <w:bCs/>
          <w:sz w:val="28"/>
          <w:szCs w:val="28"/>
          <w:lang w:val="uk-UA" w:eastAsia="ru-RU"/>
        </w:rPr>
        <w:t>Фонд у фінансових інвестиціях</w:t>
      </w:r>
      <w:r w:rsidR="007F6AD7" w:rsidRPr="00FD4910">
        <w:rPr>
          <w:rFonts w:ascii="Times New Roman" w:eastAsia="Times New Roman" w:hAnsi="Times New Roman"/>
          <w:b/>
          <w:bCs/>
          <w:sz w:val="28"/>
          <w:szCs w:val="28"/>
          <w:lang w:val="uk-UA" w:eastAsia="ru-RU"/>
        </w:rPr>
        <w:t>’</w:t>
      </w:r>
    </w:p>
    <w:p w:rsidR="00752469" w:rsidRPr="00135D5D" w:rsidRDefault="00752469" w:rsidP="00A441CF">
      <w:pPr>
        <w:spacing w:after="0" w:line="240" w:lineRule="auto"/>
        <w:ind w:firstLine="709"/>
        <w:jc w:val="both"/>
        <w:rPr>
          <w:rFonts w:ascii="Times New Roman" w:eastAsia="Times New Roman" w:hAnsi="Times New Roman"/>
          <w:sz w:val="28"/>
          <w:szCs w:val="28"/>
          <w:lang w:val="uk-UA" w:eastAsia="ru-RU"/>
        </w:rPr>
      </w:pPr>
      <w:r w:rsidRPr="00135D5D">
        <w:rPr>
          <w:rFonts w:ascii="Times New Roman" w:eastAsia="Times New Roman" w:hAnsi="Times New Roman"/>
          <w:sz w:val="28"/>
          <w:szCs w:val="28"/>
          <w:lang w:val="uk-UA" w:eastAsia="ru-RU"/>
        </w:rPr>
        <w:t xml:space="preserve">Рахунок 42 </w:t>
      </w:r>
      <w:r w:rsidR="007F6AD7">
        <w:rPr>
          <w:rFonts w:ascii="Times New Roman" w:eastAsia="Times New Roman" w:hAnsi="Times New Roman"/>
          <w:sz w:val="28"/>
          <w:szCs w:val="28"/>
          <w:lang w:val="uk-UA" w:eastAsia="ru-RU"/>
        </w:rPr>
        <w:t>‘</w:t>
      </w:r>
      <w:r w:rsidRPr="00135D5D">
        <w:rPr>
          <w:rFonts w:ascii="Times New Roman" w:eastAsia="Times New Roman" w:hAnsi="Times New Roman"/>
          <w:sz w:val="28"/>
          <w:szCs w:val="28"/>
          <w:lang w:val="uk-UA" w:eastAsia="ru-RU"/>
        </w:rPr>
        <w:t>Фонд у фінансових інвестиціях</w:t>
      </w:r>
      <w:r w:rsidR="007F6AD7">
        <w:rPr>
          <w:rFonts w:ascii="Times New Roman" w:eastAsia="Times New Roman" w:hAnsi="Times New Roman"/>
          <w:sz w:val="28"/>
          <w:szCs w:val="28"/>
          <w:lang w:val="uk-UA" w:eastAsia="ru-RU"/>
        </w:rPr>
        <w:t>’</w:t>
      </w:r>
      <w:r w:rsidRPr="00135D5D">
        <w:rPr>
          <w:rFonts w:ascii="Times New Roman" w:eastAsia="Times New Roman" w:hAnsi="Times New Roman"/>
          <w:sz w:val="28"/>
          <w:szCs w:val="28"/>
          <w:lang w:val="uk-UA" w:eastAsia="ru-RU"/>
        </w:rPr>
        <w:t xml:space="preserve"> призначено для обліку і узагальнення інформації про суми внесків у підприємства державного, комунального секторів економіки, які належать до сфери управління установи, та фінансових інвестицій у цінні папери.</w:t>
      </w:r>
    </w:p>
    <w:p w:rsidR="00752469" w:rsidRPr="00135D5D" w:rsidRDefault="00752469" w:rsidP="00A441CF">
      <w:pPr>
        <w:spacing w:after="0" w:line="240" w:lineRule="auto"/>
        <w:ind w:firstLine="709"/>
        <w:jc w:val="both"/>
        <w:rPr>
          <w:rFonts w:ascii="Times New Roman" w:eastAsia="Times New Roman" w:hAnsi="Times New Roman"/>
          <w:sz w:val="28"/>
          <w:szCs w:val="28"/>
          <w:lang w:val="uk-UA" w:eastAsia="ru-RU"/>
        </w:rPr>
      </w:pPr>
      <w:r w:rsidRPr="00135D5D">
        <w:rPr>
          <w:rFonts w:ascii="Times New Roman" w:eastAsia="Times New Roman" w:hAnsi="Times New Roman"/>
          <w:sz w:val="28"/>
          <w:szCs w:val="28"/>
          <w:lang w:val="uk-UA" w:eastAsia="ru-RU"/>
        </w:rPr>
        <w:t xml:space="preserve">Рахунок 42 </w:t>
      </w:r>
      <w:r w:rsidR="007F6AD7">
        <w:rPr>
          <w:rFonts w:ascii="Times New Roman" w:eastAsia="Times New Roman" w:hAnsi="Times New Roman"/>
          <w:sz w:val="28"/>
          <w:szCs w:val="28"/>
          <w:lang w:val="uk-UA" w:eastAsia="ru-RU"/>
        </w:rPr>
        <w:t>‘</w:t>
      </w:r>
      <w:r w:rsidRPr="00135D5D">
        <w:rPr>
          <w:rFonts w:ascii="Times New Roman" w:eastAsia="Times New Roman" w:hAnsi="Times New Roman"/>
          <w:sz w:val="28"/>
          <w:szCs w:val="28"/>
          <w:lang w:val="uk-UA" w:eastAsia="ru-RU"/>
        </w:rPr>
        <w:t>Фонд у фінансових інвестиціях</w:t>
      </w:r>
      <w:r w:rsidR="007F6AD7">
        <w:rPr>
          <w:rFonts w:ascii="Times New Roman" w:eastAsia="Times New Roman" w:hAnsi="Times New Roman"/>
          <w:sz w:val="28"/>
          <w:szCs w:val="28"/>
          <w:lang w:val="uk-UA" w:eastAsia="ru-RU"/>
        </w:rPr>
        <w:t>’</w:t>
      </w:r>
      <w:r w:rsidRPr="00135D5D">
        <w:rPr>
          <w:rFonts w:ascii="Times New Roman" w:eastAsia="Times New Roman" w:hAnsi="Times New Roman"/>
          <w:sz w:val="28"/>
          <w:szCs w:val="28"/>
          <w:lang w:val="uk-UA" w:eastAsia="ru-RU"/>
        </w:rPr>
        <w:t xml:space="preserve"> має такі субрахунки:</w:t>
      </w:r>
    </w:p>
    <w:p w:rsidR="00752469" w:rsidRPr="00FD4910" w:rsidRDefault="00752469" w:rsidP="00A441CF">
      <w:pPr>
        <w:spacing w:after="0" w:line="240" w:lineRule="auto"/>
        <w:ind w:firstLine="709"/>
        <w:jc w:val="both"/>
        <w:rPr>
          <w:rFonts w:ascii="Times New Roman" w:eastAsia="Times New Roman" w:hAnsi="Times New Roman"/>
          <w:sz w:val="28"/>
          <w:szCs w:val="28"/>
          <w:lang w:val="uk-UA" w:eastAsia="ru-RU"/>
        </w:rPr>
      </w:pPr>
      <w:r w:rsidRPr="00FD4910">
        <w:rPr>
          <w:rFonts w:ascii="Times New Roman" w:eastAsia="Times New Roman" w:hAnsi="Times New Roman"/>
          <w:sz w:val="28"/>
          <w:szCs w:val="28"/>
          <w:lang w:val="uk-UA" w:eastAsia="ru-RU"/>
        </w:rPr>
        <w:t xml:space="preserve">421 </w:t>
      </w:r>
      <w:r w:rsidR="007F6AD7" w:rsidRPr="00FD4910">
        <w:rPr>
          <w:rFonts w:ascii="Times New Roman" w:eastAsia="Times New Roman" w:hAnsi="Times New Roman"/>
          <w:sz w:val="28"/>
          <w:szCs w:val="28"/>
          <w:lang w:val="uk-UA" w:eastAsia="ru-RU"/>
        </w:rPr>
        <w:t>‘</w:t>
      </w:r>
      <w:r w:rsidRPr="00FD4910">
        <w:rPr>
          <w:rFonts w:ascii="Times New Roman" w:eastAsia="Times New Roman" w:hAnsi="Times New Roman"/>
          <w:sz w:val="28"/>
          <w:szCs w:val="28"/>
          <w:lang w:val="uk-UA" w:eastAsia="ru-RU"/>
        </w:rPr>
        <w:t>Фонд у капіталі підприємств</w:t>
      </w:r>
      <w:r w:rsidR="007F6AD7" w:rsidRPr="00FD4910">
        <w:rPr>
          <w:rFonts w:ascii="Times New Roman" w:eastAsia="Times New Roman" w:hAnsi="Times New Roman"/>
          <w:sz w:val="28"/>
          <w:szCs w:val="28"/>
          <w:lang w:val="uk-UA" w:eastAsia="ru-RU"/>
        </w:rPr>
        <w:t>’</w:t>
      </w:r>
      <w:r w:rsidRPr="00FD4910">
        <w:rPr>
          <w:rFonts w:ascii="Times New Roman" w:eastAsia="Times New Roman" w:hAnsi="Times New Roman"/>
          <w:sz w:val="28"/>
          <w:szCs w:val="28"/>
          <w:lang w:val="uk-UA" w:eastAsia="ru-RU"/>
        </w:rPr>
        <w:t>;</w:t>
      </w:r>
    </w:p>
    <w:p w:rsidR="00752469" w:rsidRPr="00FD4910" w:rsidRDefault="00752469" w:rsidP="00A441CF">
      <w:pPr>
        <w:spacing w:after="0" w:line="240" w:lineRule="auto"/>
        <w:ind w:firstLine="709"/>
        <w:jc w:val="both"/>
        <w:rPr>
          <w:rFonts w:ascii="Times New Roman" w:eastAsia="Times New Roman" w:hAnsi="Times New Roman"/>
          <w:sz w:val="28"/>
          <w:szCs w:val="28"/>
          <w:lang w:val="uk-UA" w:eastAsia="ru-RU"/>
        </w:rPr>
      </w:pPr>
      <w:r w:rsidRPr="00FD4910">
        <w:rPr>
          <w:rFonts w:ascii="Times New Roman" w:eastAsia="Times New Roman" w:hAnsi="Times New Roman"/>
          <w:sz w:val="28"/>
          <w:szCs w:val="28"/>
          <w:lang w:val="uk-UA" w:eastAsia="ru-RU"/>
        </w:rPr>
        <w:t xml:space="preserve">422 </w:t>
      </w:r>
      <w:r w:rsidR="007F6AD7" w:rsidRPr="00FD4910">
        <w:rPr>
          <w:rFonts w:ascii="Times New Roman" w:eastAsia="Times New Roman" w:hAnsi="Times New Roman"/>
          <w:sz w:val="28"/>
          <w:szCs w:val="28"/>
          <w:lang w:val="uk-UA" w:eastAsia="ru-RU"/>
        </w:rPr>
        <w:t>‘</w:t>
      </w:r>
      <w:r w:rsidRPr="00FD4910">
        <w:rPr>
          <w:rFonts w:ascii="Times New Roman" w:eastAsia="Times New Roman" w:hAnsi="Times New Roman"/>
          <w:sz w:val="28"/>
          <w:szCs w:val="28"/>
          <w:lang w:val="uk-UA" w:eastAsia="ru-RU"/>
        </w:rPr>
        <w:t>Фонд у фінансових інвестиціях у цінні папери</w:t>
      </w:r>
      <w:r w:rsidR="007F6AD7" w:rsidRPr="00FD4910">
        <w:rPr>
          <w:rFonts w:ascii="Times New Roman" w:eastAsia="Times New Roman" w:hAnsi="Times New Roman"/>
          <w:sz w:val="28"/>
          <w:szCs w:val="28"/>
          <w:lang w:val="uk-UA" w:eastAsia="ru-RU"/>
        </w:rPr>
        <w:t>’</w:t>
      </w:r>
      <w:r w:rsidRPr="00FD4910">
        <w:rPr>
          <w:rFonts w:ascii="Times New Roman" w:eastAsia="Times New Roman" w:hAnsi="Times New Roman"/>
          <w:sz w:val="28"/>
          <w:szCs w:val="28"/>
          <w:lang w:val="uk-UA" w:eastAsia="ru-RU"/>
        </w:rPr>
        <w:t>.</w:t>
      </w:r>
    </w:p>
    <w:p w:rsidR="00752469" w:rsidRPr="00135D5D" w:rsidRDefault="00752469" w:rsidP="00A441CF">
      <w:pPr>
        <w:spacing w:after="0" w:line="240" w:lineRule="auto"/>
        <w:ind w:firstLine="709"/>
        <w:jc w:val="both"/>
        <w:rPr>
          <w:rFonts w:ascii="Times New Roman" w:eastAsia="Times New Roman" w:hAnsi="Times New Roman"/>
          <w:sz w:val="28"/>
          <w:szCs w:val="28"/>
          <w:lang w:val="uk-UA" w:eastAsia="ru-RU"/>
        </w:rPr>
      </w:pPr>
      <w:r w:rsidRPr="00135D5D">
        <w:rPr>
          <w:rFonts w:ascii="Times New Roman" w:eastAsia="Times New Roman" w:hAnsi="Times New Roman"/>
          <w:sz w:val="28"/>
          <w:szCs w:val="28"/>
          <w:lang w:val="uk-UA" w:eastAsia="ru-RU"/>
        </w:rPr>
        <w:t xml:space="preserve">За кредитом рахунку 42 </w:t>
      </w:r>
      <w:r w:rsidR="007F6AD7">
        <w:rPr>
          <w:rFonts w:ascii="Times New Roman" w:eastAsia="Times New Roman" w:hAnsi="Times New Roman"/>
          <w:sz w:val="28"/>
          <w:szCs w:val="28"/>
          <w:lang w:val="uk-UA" w:eastAsia="ru-RU"/>
        </w:rPr>
        <w:t>‘</w:t>
      </w:r>
      <w:r w:rsidRPr="00135D5D">
        <w:rPr>
          <w:rFonts w:ascii="Times New Roman" w:eastAsia="Times New Roman" w:hAnsi="Times New Roman"/>
          <w:sz w:val="28"/>
          <w:szCs w:val="28"/>
          <w:lang w:val="uk-UA" w:eastAsia="ru-RU"/>
        </w:rPr>
        <w:t>Фонд у фінансових інвестиціях</w:t>
      </w:r>
      <w:r w:rsidR="007F6AD7">
        <w:rPr>
          <w:rFonts w:ascii="Times New Roman" w:eastAsia="Times New Roman" w:hAnsi="Times New Roman"/>
          <w:sz w:val="28"/>
          <w:szCs w:val="28"/>
          <w:lang w:val="uk-UA" w:eastAsia="ru-RU"/>
        </w:rPr>
        <w:t>’</w:t>
      </w:r>
      <w:r w:rsidRPr="00135D5D">
        <w:rPr>
          <w:rFonts w:ascii="Times New Roman" w:eastAsia="Times New Roman" w:hAnsi="Times New Roman"/>
          <w:sz w:val="28"/>
          <w:szCs w:val="28"/>
          <w:lang w:val="uk-UA" w:eastAsia="ru-RU"/>
        </w:rPr>
        <w:t xml:space="preserve"> відображається збільшення фінансових інвестицій, за дебетом - їх зменшення (вилучення).</w:t>
      </w:r>
    </w:p>
    <w:p w:rsidR="00752469" w:rsidRPr="00135D5D" w:rsidRDefault="00752469" w:rsidP="00A441CF">
      <w:pPr>
        <w:spacing w:after="0" w:line="240" w:lineRule="auto"/>
        <w:ind w:firstLine="709"/>
        <w:jc w:val="both"/>
        <w:rPr>
          <w:rFonts w:ascii="Times New Roman" w:eastAsia="Times New Roman" w:hAnsi="Times New Roman"/>
          <w:sz w:val="28"/>
          <w:szCs w:val="28"/>
          <w:lang w:eastAsia="ru-RU"/>
        </w:rPr>
      </w:pPr>
      <w:r w:rsidRPr="00135D5D">
        <w:rPr>
          <w:rFonts w:ascii="Times New Roman" w:eastAsia="Times New Roman" w:hAnsi="Times New Roman"/>
          <w:b/>
          <w:bCs/>
          <w:sz w:val="28"/>
          <w:szCs w:val="28"/>
          <w:lang w:val="uk-UA" w:eastAsia="ru-RU"/>
        </w:rPr>
        <w:t xml:space="preserve">Рахунок </w:t>
      </w:r>
      <w:r w:rsidRPr="00135D5D">
        <w:rPr>
          <w:rFonts w:ascii="Times New Roman" w:eastAsia="Times New Roman" w:hAnsi="Times New Roman"/>
          <w:b/>
          <w:bCs/>
          <w:sz w:val="28"/>
          <w:szCs w:val="28"/>
          <w:lang w:eastAsia="ru-RU"/>
        </w:rPr>
        <w:t xml:space="preserve">43 </w:t>
      </w:r>
      <w:r w:rsidR="007F6AD7">
        <w:rPr>
          <w:rFonts w:ascii="Times New Roman" w:eastAsia="Times New Roman" w:hAnsi="Times New Roman"/>
          <w:b/>
          <w:bCs/>
          <w:sz w:val="28"/>
          <w:szCs w:val="28"/>
          <w:lang w:eastAsia="ru-RU"/>
        </w:rPr>
        <w:t>‘</w:t>
      </w:r>
      <w:r w:rsidRPr="00135D5D">
        <w:rPr>
          <w:rFonts w:ascii="Times New Roman" w:eastAsia="Times New Roman" w:hAnsi="Times New Roman"/>
          <w:b/>
          <w:bCs/>
          <w:sz w:val="28"/>
          <w:szCs w:val="28"/>
          <w:lang w:eastAsia="ru-RU"/>
        </w:rPr>
        <w:t>Результати виконання кошторисів</w:t>
      </w:r>
      <w:r w:rsidR="007F6AD7">
        <w:rPr>
          <w:rFonts w:ascii="Times New Roman" w:eastAsia="Times New Roman" w:hAnsi="Times New Roman"/>
          <w:b/>
          <w:bCs/>
          <w:sz w:val="28"/>
          <w:szCs w:val="28"/>
          <w:lang w:eastAsia="ru-RU"/>
        </w:rPr>
        <w:t>’</w:t>
      </w:r>
    </w:p>
    <w:p w:rsidR="00752469" w:rsidRPr="00135D5D" w:rsidRDefault="00752469" w:rsidP="00A441CF">
      <w:pPr>
        <w:spacing w:after="0" w:line="240" w:lineRule="auto"/>
        <w:ind w:firstLine="709"/>
        <w:jc w:val="both"/>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 xml:space="preserve">Рахунок 43 </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Результати виконання кошторисів</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 xml:space="preserve"> передбачений для визначення результату виконання кошторису установи, як за загальним, так і за спеціальним фондами, за результатами звітного року.</w:t>
      </w:r>
    </w:p>
    <w:p w:rsidR="00752469" w:rsidRPr="00135D5D" w:rsidRDefault="00752469" w:rsidP="00A441CF">
      <w:pPr>
        <w:spacing w:after="0" w:line="240" w:lineRule="auto"/>
        <w:ind w:firstLine="709"/>
        <w:jc w:val="both"/>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 xml:space="preserve">Рахунок 43 </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Результати виконання кошторисів</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 xml:space="preserve"> має такі субрахунки:</w:t>
      </w:r>
    </w:p>
    <w:p w:rsidR="00752469" w:rsidRPr="00135D5D" w:rsidRDefault="00752469" w:rsidP="00A441CF">
      <w:pPr>
        <w:spacing w:after="0" w:line="240" w:lineRule="auto"/>
        <w:ind w:firstLine="709"/>
        <w:jc w:val="both"/>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 xml:space="preserve">431 </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Результат виконання кошторису за загальним фондом</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w:t>
      </w:r>
    </w:p>
    <w:p w:rsidR="00752469" w:rsidRPr="00135D5D" w:rsidRDefault="00752469" w:rsidP="00A441CF">
      <w:pPr>
        <w:spacing w:after="0" w:line="240" w:lineRule="auto"/>
        <w:ind w:firstLine="709"/>
        <w:jc w:val="both"/>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 xml:space="preserve">432 </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Результат виконання кошторису за спеціальним фондом</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w:t>
      </w:r>
    </w:p>
    <w:p w:rsidR="00752469" w:rsidRPr="00135D5D" w:rsidRDefault="00752469" w:rsidP="00A441CF">
      <w:pPr>
        <w:spacing w:after="0" w:line="240" w:lineRule="auto"/>
        <w:ind w:firstLine="709"/>
        <w:jc w:val="both"/>
        <w:rPr>
          <w:rFonts w:ascii="Times New Roman" w:eastAsia="Times New Roman" w:hAnsi="Times New Roman"/>
          <w:sz w:val="28"/>
          <w:szCs w:val="28"/>
          <w:lang w:eastAsia="ru-RU"/>
        </w:rPr>
      </w:pPr>
      <w:r w:rsidRPr="00135D5D">
        <w:rPr>
          <w:rFonts w:ascii="Times New Roman" w:eastAsia="Times New Roman" w:hAnsi="Times New Roman"/>
          <w:b/>
          <w:bCs/>
          <w:sz w:val="28"/>
          <w:szCs w:val="28"/>
          <w:lang w:val="uk-UA" w:eastAsia="ru-RU"/>
        </w:rPr>
        <w:t xml:space="preserve">Рахунок </w:t>
      </w:r>
      <w:r w:rsidRPr="00135D5D">
        <w:rPr>
          <w:rFonts w:ascii="Times New Roman" w:eastAsia="Times New Roman" w:hAnsi="Times New Roman"/>
          <w:b/>
          <w:bCs/>
          <w:sz w:val="28"/>
          <w:szCs w:val="28"/>
          <w:lang w:eastAsia="ru-RU"/>
        </w:rPr>
        <w:t xml:space="preserve">44 </w:t>
      </w:r>
      <w:r w:rsidR="007F6AD7">
        <w:rPr>
          <w:rFonts w:ascii="Times New Roman" w:eastAsia="Times New Roman" w:hAnsi="Times New Roman"/>
          <w:b/>
          <w:bCs/>
          <w:sz w:val="28"/>
          <w:szCs w:val="28"/>
          <w:lang w:eastAsia="ru-RU"/>
        </w:rPr>
        <w:t>‘</w:t>
      </w:r>
      <w:r w:rsidRPr="00135D5D">
        <w:rPr>
          <w:rFonts w:ascii="Times New Roman" w:eastAsia="Times New Roman" w:hAnsi="Times New Roman"/>
          <w:b/>
          <w:bCs/>
          <w:sz w:val="28"/>
          <w:szCs w:val="28"/>
          <w:lang w:eastAsia="ru-RU"/>
        </w:rPr>
        <w:t>Результати переоцінок</w:t>
      </w:r>
      <w:r w:rsidR="007F6AD7">
        <w:rPr>
          <w:rFonts w:ascii="Times New Roman" w:eastAsia="Times New Roman" w:hAnsi="Times New Roman"/>
          <w:b/>
          <w:bCs/>
          <w:sz w:val="28"/>
          <w:szCs w:val="28"/>
          <w:lang w:eastAsia="ru-RU"/>
        </w:rPr>
        <w:t>’</w:t>
      </w:r>
    </w:p>
    <w:p w:rsidR="00752469" w:rsidRPr="00135D5D" w:rsidRDefault="00752469" w:rsidP="00A441CF">
      <w:pPr>
        <w:spacing w:after="0" w:line="240" w:lineRule="auto"/>
        <w:ind w:firstLine="709"/>
        <w:jc w:val="both"/>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 xml:space="preserve">Рахунок 44 </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Результати переоцінок</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 xml:space="preserve"> призначено для узагальнення інформації про суми дооцінки (уцінки) матеріальних, нематеріальних і фінансових активів, яку здійснюють у випадках, передбачених законодавством, а також курсові різниці за операціями в іноземній валюті.</w:t>
      </w:r>
    </w:p>
    <w:p w:rsidR="00752469" w:rsidRPr="00135D5D" w:rsidRDefault="00752469" w:rsidP="00A441CF">
      <w:pPr>
        <w:spacing w:after="0" w:line="240" w:lineRule="auto"/>
        <w:ind w:firstLine="709"/>
        <w:jc w:val="both"/>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 xml:space="preserve">Рахунок 44 </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Результати переоцінок</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 xml:space="preserve"> має такі субрахунки:</w:t>
      </w:r>
    </w:p>
    <w:p w:rsidR="00752469" w:rsidRPr="00135D5D" w:rsidRDefault="00752469" w:rsidP="00A441CF">
      <w:pPr>
        <w:spacing w:after="0" w:line="240" w:lineRule="auto"/>
        <w:ind w:firstLine="709"/>
        <w:jc w:val="both"/>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 xml:space="preserve">441 </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Переоцінка матеріальних активів</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w:t>
      </w:r>
    </w:p>
    <w:p w:rsidR="00752469" w:rsidRPr="00135D5D" w:rsidRDefault="00752469" w:rsidP="00A441CF">
      <w:pPr>
        <w:spacing w:after="0" w:line="240" w:lineRule="auto"/>
        <w:ind w:firstLine="709"/>
        <w:jc w:val="both"/>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 xml:space="preserve">442 </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Інша переоцінка</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w:t>
      </w:r>
      <w:r w:rsidRPr="00135D5D">
        <w:rPr>
          <w:rFonts w:ascii="Times New Roman" w:eastAsia="Times New Roman" w:hAnsi="Times New Roman"/>
          <w:spacing w:val="15"/>
          <w:sz w:val="28"/>
          <w:szCs w:val="28"/>
          <w:lang w:val="uk-UA" w:eastAsia="ru-RU"/>
        </w:rPr>
        <w:t xml:space="preserve"> </w:t>
      </w:r>
    </w:p>
    <w:p w:rsidR="00752469" w:rsidRPr="00D63647" w:rsidRDefault="00752469" w:rsidP="00D63647">
      <w:pPr>
        <w:spacing w:after="0" w:line="240" w:lineRule="auto"/>
        <w:ind w:firstLine="709"/>
        <w:jc w:val="both"/>
        <w:rPr>
          <w:rFonts w:ascii="Times New Roman" w:hAnsi="Times New Roman"/>
          <w:sz w:val="28"/>
          <w:szCs w:val="28"/>
        </w:rPr>
      </w:pPr>
      <w:r w:rsidRPr="00D63647">
        <w:rPr>
          <w:rFonts w:ascii="Times New Roman" w:hAnsi="Times New Roman"/>
          <w:sz w:val="28"/>
          <w:szCs w:val="28"/>
        </w:rPr>
        <w:t>Необхідність створення цих фондів зумовлена наступними  причина</w:t>
      </w:r>
      <w:r w:rsidRPr="00D63647">
        <w:rPr>
          <w:rFonts w:ascii="Times New Roman" w:hAnsi="Times New Roman"/>
          <w:sz w:val="28"/>
          <w:szCs w:val="28"/>
        </w:rPr>
        <w:softHyphen/>
        <w:t>ми:</w:t>
      </w:r>
    </w:p>
    <w:p w:rsidR="00752469" w:rsidRPr="00D63647" w:rsidRDefault="00752469" w:rsidP="00D63647">
      <w:pPr>
        <w:spacing w:after="0" w:line="240" w:lineRule="auto"/>
        <w:ind w:firstLine="709"/>
        <w:jc w:val="both"/>
        <w:rPr>
          <w:rFonts w:ascii="Times New Roman" w:hAnsi="Times New Roman"/>
          <w:sz w:val="28"/>
          <w:szCs w:val="28"/>
        </w:rPr>
      </w:pPr>
      <w:r w:rsidRPr="00D63647">
        <w:rPr>
          <w:rFonts w:ascii="Times New Roman" w:hAnsi="Times New Roman"/>
          <w:sz w:val="28"/>
          <w:szCs w:val="28"/>
        </w:rPr>
        <w:lastRenderedPageBreak/>
        <w:t>1) В момент придбання цих активів установа витрачає грошові кошти, що закладені в кошторисі установи на видатки по від</w:t>
      </w:r>
      <w:r w:rsidRPr="00D63647">
        <w:rPr>
          <w:rFonts w:ascii="Times New Roman" w:hAnsi="Times New Roman"/>
          <w:sz w:val="28"/>
          <w:szCs w:val="28"/>
        </w:rPr>
        <w:softHyphen/>
        <w:t>повідних кодах економічної класифікації видатків  на придбання цих активів, а для звітування та контролю за виконанням кошторисів у видатках необхідно ві</w:t>
      </w:r>
      <w:r w:rsidRPr="00D63647">
        <w:rPr>
          <w:rFonts w:ascii="Times New Roman" w:hAnsi="Times New Roman"/>
          <w:sz w:val="28"/>
          <w:szCs w:val="28"/>
        </w:rPr>
        <w:softHyphen/>
        <w:t>дображати всю суму понесених витрат. Саме  тому, через створення фондів установа має змогу досягти цього такими записами: Дт 81, 71 Кт 40, 41.</w:t>
      </w:r>
    </w:p>
    <w:p w:rsidR="00752469" w:rsidRPr="00D63647" w:rsidRDefault="00752469" w:rsidP="00D63647">
      <w:pPr>
        <w:spacing w:after="0" w:line="240" w:lineRule="auto"/>
        <w:ind w:firstLine="709"/>
        <w:jc w:val="both"/>
        <w:rPr>
          <w:rFonts w:ascii="Times New Roman" w:hAnsi="Times New Roman"/>
          <w:sz w:val="28"/>
          <w:szCs w:val="28"/>
        </w:rPr>
      </w:pPr>
      <w:r w:rsidRPr="00D63647">
        <w:rPr>
          <w:rFonts w:ascii="Times New Roman" w:hAnsi="Times New Roman"/>
          <w:sz w:val="28"/>
          <w:szCs w:val="28"/>
        </w:rPr>
        <w:t>2)Придбані активи (необоротні та МШП) служать довгий час (рік або більше), при цьому вони частково втрачають свою вартість, що проявляється в нарахуванні зносу.</w:t>
      </w:r>
    </w:p>
    <w:p w:rsidR="00752469" w:rsidRPr="00D63647" w:rsidRDefault="00752469" w:rsidP="00D63647">
      <w:pPr>
        <w:spacing w:after="0" w:line="240" w:lineRule="auto"/>
        <w:ind w:firstLine="709"/>
        <w:jc w:val="both"/>
        <w:rPr>
          <w:rFonts w:ascii="Times New Roman" w:hAnsi="Times New Roman"/>
          <w:sz w:val="28"/>
          <w:szCs w:val="28"/>
        </w:rPr>
      </w:pPr>
      <w:r w:rsidRPr="00D63647">
        <w:rPr>
          <w:rFonts w:ascii="Times New Roman" w:hAnsi="Times New Roman"/>
          <w:sz w:val="28"/>
          <w:szCs w:val="28"/>
        </w:rPr>
        <w:t>В бюджетних установах  сума зносу не зменшує балансову вартість цих активів, а зменшує суму ство</w:t>
      </w:r>
      <w:r w:rsidRPr="00D63647">
        <w:rPr>
          <w:rFonts w:ascii="Times New Roman" w:hAnsi="Times New Roman"/>
          <w:sz w:val="28"/>
          <w:szCs w:val="28"/>
        </w:rPr>
        <w:softHyphen/>
        <w:t>рених фондів. Завдяки цьому,  бюджетна установа та вищі розпорядники бюджетних коштів можуть  контролювати реальну вартість активів, що знаходяться на балансі установи.</w:t>
      </w:r>
    </w:p>
    <w:p w:rsidR="00752469" w:rsidRPr="00D63647" w:rsidRDefault="00752469" w:rsidP="00D63647">
      <w:pPr>
        <w:spacing w:after="0" w:line="240" w:lineRule="auto"/>
        <w:ind w:firstLine="709"/>
        <w:jc w:val="both"/>
        <w:rPr>
          <w:rFonts w:ascii="Times New Roman" w:hAnsi="Times New Roman"/>
          <w:sz w:val="28"/>
          <w:szCs w:val="28"/>
        </w:rPr>
      </w:pPr>
      <w:r w:rsidRPr="00D63647">
        <w:rPr>
          <w:rFonts w:ascii="Times New Roman" w:hAnsi="Times New Roman"/>
          <w:sz w:val="28"/>
          <w:szCs w:val="28"/>
        </w:rPr>
        <w:t>В балансі залишок по рахунку 401 має дорівнювати залишковій вартості необоротних активів, а  залишок по рахунку 411 має дорівню</w:t>
      </w:r>
      <w:r w:rsidRPr="00D63647">
        <w:rPr>
          <w:rFonts w:ascii="Times New Roman" w:hAnsi="Times New Roman"/>
          <w:sz w:val="28"/>
          <w:szCs w:val="28"/>
        </w:rPr>
        <w:softHyphen/>
        <w:t>вати сумі залишків МШП на рахунку 22.</w:t>
      </w:r>
    </w:p>
    <w:p w:rsidR="00752469" w:rsidRPr="00D63647" w:rsidRDefault="00752469" w:rsidP="00D63647">
      <w:pPr>
        <w:spacing w:after="0" w:line="240" w:lineRule="auto"/>
        <w:ind w:firstLine="709"/>
        <w:jc w:val="both"/>
        <w:rPr>
          <w:rFonts w:ascii="Times New Roman" w:hAnsi="Times New Roman"/>
          <w:sz w:val="28"/>
          <w:szCs w:val="28"/>
        </w:rPr>
      </w:pPr>
      <w:r w:rsidRPr="00D63647">
        <w:rPr>
          <w:rFonts w:ascii="Times New Roman" w:hAnsi="Times New Roman"/>
          <w:sz w:val="28"/>
          <w:szCs w:val="28"/>
        </w:rPr>
        <w:t>Основні бухгалтерські проведення з обліку власного капіталу</w:t>
      </w:r>
      <w:r w:rsidR="00D63647">
        <w:rPr>
          <w:rFonts w:ascii="Times New Roman" w:hAnsi="Times New Roman"/>
          <w:sz w:val="28"/>
          <w:szCs w:val="28"/>
        </w:rPr>
        <w:t xml:space="preserve"> відображені у вигляді таблиці </w:t>
      </w:r>
      <w:r w:rsidR="00AA0094">
        <w:rPr>
          <w:rFonts w:ascii="Times New Roman" w:hAnsi="Times New Roman"/>
          <w:sz w:val="28"/>
          <w:szCs w:val="28"/>
          <w:lang w:val="uk-UA"/>
        </w:rPr>
        <w:t>3</w:t>
      </w:r>
      <w:r w:rsidR="00D63647">
        <w:rPr>
          <w:rFonts w:ascii="Times New Roman" w:hAnsi="Times New Roman"/>
          <w:sz w:val="28"/>
          <w:szCs w:val="28"/>
          <w:lang w:val="uk-UA"/>
        </w:rPr>
        <w:t>3</w:t>
      </w:r>
      <w:r w:rsidRPr="00D63647">
        <w:rPr>
          <w:rFonts w:ascii="Times New Roman" w:hAnsi="Times New Roman"/>
          <w:sz w:val="28"/>
          <w:szCs w:val="28"/>
        </w:rPr>
        <w:t>.</w:t>
      </w:r>
    </w:p>
    <w:p w:rsidR="00752469" w:rsidRPr="00135D5D" w:rsidRDefault="00752469" w:rsidP="00A441CF">
      <w:pPr>
        <w:shd w:val="clear" w:color="auto" w:fill="FFFFFF"/>
        <w:spacing w:after="0" w:line="240" w:lineRule="auto"/>
        <w:ind w:firstLine="709"/>
        <w:jc w:val="right"/>
        <w:rPr>
          <w:rFonts w:ascii="Times New Roman" w:eastAsia="Times New Roman" w:hAnsi="Times New Roman"/>
          <w:color w:val="000000"/>
          <w:spacing w:val="15"/>
          <w:sz w:val="28"/>
          <w:szCs w:val="28"/>
          <w:lang w:val="uk-UA" w:eastAsia="ru-RU"/>
        </w:rPr>
      </w:pPr>
      <w:r w:rsidRPr="00135D5D">
        <w:rPr>
          <w:rFonts w:ascii="Times New Roman" w:eastAsia="Times New Roman" w:hAnsi="Times New Roman"/>
          <w:sz w:val="28"/>
          <w:szCs w:val="28"/>
          <w:lang w:val="uk-UA" w:eastAsia="ru-RU"/>
        </w:rPr>
        <w:t>Таблиц</w:t>
      </w:r>
      <w:r>
        <w:rPr>
          <w:rFonts w:ascii="Times New Roman" w:eastAsia="Times New Roman" w:hAnsi="Times New Roman"/>
          <w:sz w:val="28"/>
          <w:szCs w:val="28"/>
          <w:lang w:val="uk-UA" w:eastAsia="ru-RU"/>
        </w:rPr>
        <w:t>я</w:t>
      </w:r>
      <w:r w:rsidR="00AA0094">
        <w:rPr>
          <w:rFonts w:ascii="Times New Roman" w:eastAsia="Times New Roman" w:hAnsi="Times New Roman"/>
          <w:sz w:val="28"/>
          <w:szCs w:val="28"/>
          <w:lang w:val="uk-UA" w:eastAsia="ru-RU"/>
        </w:rPr>
        <w:t xml:space="preserve"> 30</w:t>
      </w:r>
    </w:p>
    <w:p w:rsidR="00752469" w:rsidRPr="00D63647" w:rsidRDefault="00752469" w:rsidP="00D63647">
      <w:pPr>
        <w:spacing w:after="0"/>
        <w:jc w:val="center"/>
        <w:rPr>
          <w:rFonts w:ascii="Times New Roman" w:hAnsi="Times New Roman"/>
          <w:b/>
          <w:sz w:val="28"/>
          <w:szCs w:val="28"/>
        </w:rPr>
      </w:pPr>
      <w:r w:rsidRPr="00D63647">
        <w:rPr>
          <w:rFonts w:ascii="Times New Roman" w:hAnsi="Times New Roman"/>
          <w:b/>
          <w:sz w:val="28"/>
          <w:szCs w:val="28"/>
        </w:rPr>
        <w:t>Основні бухгалтерські проведення з обліку власного капіталу.</w:t>
      </w:r>
    </w:p>
    <w:tbl>
      <w:tblPr>
        <w:tblW w:w="9781" w:type="dxa"/>
        <w:tblInd w:w="10" w:type="dxa"/>
        <w:shd w:val="clear" w:color="auto" w:fill="FFFFFF"/>
        <w:tblLayout w:type="fixed"/>
        <w:tblCellMar>
          <w:left w:w="0" w:type="dxa"/>
          <w:right w:w="0" w:type="dxa"/>
        </w:tblCellMar>
        <w:tblLook w:val="04A0"/>
      </w:tblPr>
      <w:tblGrid>
        <w:gridCol w:w="6804"/>
        <w:gridCol w:w="1418"/>
        <w:gridCol w:w="283"/>
        <w:gridCol w:w="1276"/>
      </w:tblGrid>
      <w:tr w:rsidR="00D63647" w:rsidRPr="00D63647" w:rsidTr="00203F4B">
        <w:trPr>
          <w:trHeight w:val="20"/>
        </w:trPr>
        <w:tc>
          <w:tcPr>
            <w:tcW w:w="6804" w:type="dxa"/>
            <w:tcBorders>
              <w:top w:val="single" w:sz="8" w:space="0" w:color="auto"/>
              <w:left w:val="single" w:sz="8" w:space="0" w:color="auto"/>
              <w:bottom w:val="nil"/>
              <w:right w:val="single" w:sz="8" w:space="0" w:color="auto"/>
            </w:tcBorders>
            <w:shd w:val="clear" w:color="auto" w:fill="FFFFFF"/>
            <w:hideMark/>
          </w:tcPr>
          <w:p w:rsidR="00D63647" w:rsidRPr="00D63647" w:rsidRDefault="00D63647" w:rsidP="00D63647">
            <w:pPr>
              <w:spacing w:after="0" w:line="240" w:lineRule="auto"/>
              <w:rPr>
                <w:rFonts w:ascii="Times New Roman" w:hAnsi="Times New Roman"/>
                <w:sz w:val="24"/>
                <w:szCs w:val="24"/>
              </w:rPr>
            </w:pPr>
          </w:p>
        </w:tc>
        <w:tc>
          <w:tcPr>
            <w:tcW w:w="2977" w:type="dxa"/>
            <w:gridSpan w:val="3"/>
            <w:vMerge w:val="restart"/>
            <w:tcBorders>
              <w:top w:val="single" w:sz="8" w:space="0" w:color="auto"/>
              <w:left w:val="nil"/>
              <w:right w:val="single" w:sz="8" w:space="0" w:color="auto"/>
            </w:tcBorders>
            <w:shd w:val="clear" w:color="auto" w:fill="FFFFFF"/>
            <w:hideMark/>
          </w:tcPr>
          <w:p w:rsidR="00D63647" w:rsidRPr="00D63647" w:rsidRDefault="00D63647" w:rsidP="00D63647">
            <w:pPr>
              <w:spacing w:after="0" w:line="240" w:lineRule="auto"/>
              <w:jc w:val="center"/>
              <w:rPr>
                <w:rFonts w:ascii="Times New Roman" w:hAnsi="Times New Roman"/>
                <w:sz w:val="24"/>
                <w:szCs w:val="24"/>
              </w:rPr>
            </w:pPr>
            <w:r w:rsidRPr="00D63647">
              <w:rPr>
                <w:rFonts w:ascii="Times New Roman" w:hAnsi="Times New Roman"/>
                <w:sz w:val="24"/>
                <w:szCs w:val="24"/>
              </w:rPr>
              <w:t>Кореспонденція</w:t>
            </w:r>
          </w:p>
          <w:p w:rsidR="00D63647" w:rsidRPr="00D63647" w:rsidRDefault="00D63647" w:rsidP="00D63647">
            <w:pPr>
              <w:spacing w:after="0" w:line="240" w:lineRule="auto"/>
              <w:jc w:val="center"/>
              <w:rPr>
                <w:rFonts w:ascii="Times New Roman" w:hAnsi="Times New Roman"/>
                <w:sz w:val="24"/>
                <w:szCs w:val="24"/>
              </w:rPr>
            </w:pPr>
            <w:r w:rsidRPr="00D63647">
              <w:rPr>
                <w:rFonts w:ascii="Times New Roman" w:hAnsi="Times New Roman"/>
                <w:sz w:val="24"/>
                <w:szCs w:val="24"/>
              </w:rPr>
              <w:t>рахунків</w:t>
            </w:r>
          </w:p>
        </w:tc>
      </w:tr>
      <w:tr w:rsidR="00D63647" w:rsidRPr="00D63647" w:rsidTr="00203F4B">
        <w:trPr>
          <w:trHeight w:val="317"/>
        </w:trPr>
        <w:tc>
          <w:tcPr>
            <w:tcW w:w="6804" w:type="dxa"/>
            <w:vMerge w:val="restart"/>
            <w:tcBorders>
              <w:top w:val="nil"/>
              <w:left w:val="single" w:sz="8" w:space="0" w:color="auto"/>
              <w:bottom w:val="single" w:sz="8" w:space="0" w:color="auto"/>
              <w:right w:val="single" w:sz="8" w:space="0" w:color="auto"/>
            </w:tcBorders>
            <w:shd w:val="clear" w:color="auto" w:fill="FFFFFF"/>
            <w:hideMark/>
          </w:tcPr>
          <w:p w:rsidR="00D63647" w:rsidRPr="00D63647" w:rsidRDefault="00D63647" w:rsidP="00D63647">
            <w:pPr>
              <w:spacing w:after="0" w:line="240" w:lineRule="auto"/>
              <w:jc w:val="center"/>
              <w:rPr>
                <w:rFonts w:ascii="Times New Roman" w:hAnsi="Times New Roman"/>
                <w:sz w:val="24"/>
                <w:szCs w:val="24"/>
              </w:rPr>
            </w:pPr>
            <w:r w:rsidRPr="00D63647">
              <w:rPr>
                <w:rFonts w:ascii="Times New Roman" w:hAnsi="Times New Roman"/>
                <w:sz w:val="24"/>
                <w:szCs w:val="24"/>
              </w:rPr>
              <w:t>Зміст господарської операції</w:t>
            </w:r>
          </w:p>
        </w:tc>
        <w:tc>
          <w:tcPr>
            <w:tcW w:w="2977" w:type="dxa"/>
            <w:gridSpan w:val="3"/>
            <w:vMerge/>
            <w:tcBorders>
              <w:left w:val="nil"/>
              <w:bottom w:val="single" w:sz="8" w:space="0" w:color="auto"/>
              <w:right w:val="single" w:sz="8" w:space="0" w:color="auto"/>
            </w:tcBorders>
            <w:shd w:val="clear" w:color="auto" w:fill="FFFFFF"/>
            <w:hideMark/>
          </w:tcPr>
          <w:p w:rsidR="00D63647" w:rsidRPr="00D63647" w:rsidRDefault="00D63647" w:rsidP="00D63647">
            <w:pPr>
              <w:spacing w:after="0" w:line="240" w:lineRule="auto"/>
              <w:jc w:val="center"/>
              <w:rPr>
                <w:rFonts w:ascii="Times New Roman" w:hAnsi="Times New Roman"/>
                <w:sz w:val="24"/>
                <w:szCs w:val="24"/>
              </w:rPr>
            </w:pPr>
          </w:p>
        </w:tc>
      </w:tr>
      <w:tr w:rsidR="00752469" w:rsidRPr="00D63647" w:rsidTr="00D63647">
        <w:trPr>
          <w:trHeight w:val="20"/>
        </w:trPr>
        <w:tc>
          <w:tcPr>
            <w:tcW w:w="6804" w:type="dxa"/>
            <w:vMerge/>
            <w:tcBorders>
              <w:top w:val="nil"/>
              <w:left w:val="single" w:sz="8" w:space="0" w:color="auto"/>
              <w:bottom w:val="single" w:sz="8" w:space="0" w:color="auto"/>
              <w:right w:val="single" w:sz="8" w:space="0" w:color="auto"/>
            </w:tcBorders>
            <w:shd w:val="clear" w:color="auto" w:fill="FFFFFF"/>
            <w:vAlign w:val="center"/>
            <w:hideMark/>
          </w:tcPr>
          <w:p w:rsidR="00752469" w:rsidRPr="00D63647" w:rsidRDefault="00752469" w:rsidP="00D63647">
            <w:pPr>
              <w:spacing w:after="0" w:line="240" w:lineRule="auto"/>
              <w:jc w:val="center"/>
              <w:rPr>
                <w:rFonts w:ascii="Times New Roman" w:hAnsi="Times New Roman"/>
                <w:sz w:val="24"/>
                <w:szCs w:val="24"/>
              </w:rPr>
            </w:pPr>
          </w:p>
        </w:tc>
        <w:tc>
          <w:tcPr>
            <w:tcW w:w="1701" w:type="dxa"/>
            <w:gridSpan w:val="2"/>
            <w:tcBorders>
              <w:top w:val="nil"/>
              <w:left w:val="nil"/>
              <w:bottom w:val="single" w:sz="8" w:space="0" w:color="auto"/>
              <w:right w:val="single" w:sz="8" w:space="0" w:color="auto"/>
            </w:tcBorders>
            <w:shd w:val="clear" w:color="auto" w:fill="FFFFFF"/>
            <w:hideMark/>
          </w:tcPr>
          <w:p w:rsidR="00752469" w:rsidRPr="00D63647" w:rsidRDefault="00752469" w:rsidP="00D63647">
            <w:pPr>
              <w:spacing w:after="0" w:line="240" w:lineRule="auto"/>
              <w:jc w:val="center"/>
              <w:rPr>
                <w:rFonts w:ascii="Times New Roman" w:hAnsi="Times New Roman"/>
                <w:sz w:val="24"/>
                <w:szCs w:val="24"/>
              </w:rPr>
            </w:pPr>
            <w:r w:rsidRPr="00D63647">
              <w:rPr>
                <w:rFonts w:ascii="Times New Roman" w:hAnsi="Times New Roman"/>
                <w:sz w:val="24"/>
                <w:szCs w:val="24"/>
              </w:rPr>
              <w:t>Дт</w:t>
            </w:r>
          </w:p>
        </w:tc>
        <w:tc>
          <w:tcPr>
            <w:tcW w:w="1276" w:type="dxa"/>
            <w:tcBorders>
              <w:top w:val="nil"/>
              <w:left w:val="nil"/>
              <w:bottom w:val="single" w:sz="8" w:space="0" w:color="auto"/>
              <w:right w:val="single" w:sz="8" w:space="0" w:color="auto"/>
            </w:tcBorders>
            <w:shd w:val="clear" w:color="auto" w:fill="FFFFFF"/>
            <w:hideMark/>
          </w:tcPr>
          <w:p w:rsidR="00752469" w:rsidRPr="00D63647" w:rsidRDefault="00752469" w:rsidP="00D63647">
            <w:pPr>
              <w:spacing w:after="0" w:line="240" w:lineRule="auto"/>
              <w:jc w:val="center"/>
              <w:rPr>
                <w:rFonts w:ascii="Times New Roman" w:hAnsi="Times New Roman"/>
                <w:sz w:val="24"/>
                <w:szCs w:val="24"/>
              </w:rPr>
            </w:pPr>
            <w:r w:rsidRPr="00D63647">
              <w:rPr>
                <w:rFonts w:ascii="Times New Roman" w:hAnsi="Times New Roman"/>
                <w:sz w:val="24"/>
                <w:szCs w:val="24"/>
              </w:rPr>
              <w:t>Кт</w:t>
            </w:r>
          </w:p>
        </w:tc>
      </w:tr>
      <w:tr w:rsidR="00D63647" w:rsidRPr="00D63647" w:rsidTr="00D63647">
        <w:trPr>
          <w:trHeight w:val="20"/>
        </w:trPr>
        <w:tc>
          <w:tcPr>
            <w:tcW w:w="6804" w:type="dxa"/>
            <w:tcBorders>
              <w:top w:val="nil"/>
              <w:left w:val="single" w:sz="8" w:space="0" w:color="auto"/>
              <w:bottom w:val="single" w:sz="8" w:space="0" w:color="auto"/>
              <w:right w:val="single" w:sz="8" w:space="0" w:color="auto"/>
            </w:tcBorders>
            <w:shd w:val="clear" w:color="auto" w:fill="FFFFFF"/>
            <w:vAlign w:val="center"/>
          </w:tcPr>
          <w:p w:rsidR="00D63647" w:rsidRPr="00D63647" w:rsidRDefault="00D63647" w:rsidP="00D63647">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701" w:type="dxa"/>
            <w:gridSpan w:val="2"/>
            <w:tcBorders>
              <w:top w:val="nil"/>
              <w:left w:val="nil"/>
              <w:bottom w:val="single" w:sz="8" w:space="0" w:color="auto"/>
              <w:right w:val="single" w:sz="8" w:space="0" w:color="auto"/>
            </w:tcBorders>
            <w:shd w:val="clear" w:color="auto" w:fill="FFFFFF"/>
          </w:tcPr>
          <w:p w:rsidR="00D63647" w:rsidRPr="00D63647" w:rsidRDefault="00D63647" w:rsidP="00D63647">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1276" w:type="dxa"/>
            <w:tcBorders>
              <w:top w:val="nil"/>
              <w:left w:val="nil"/>
              <w:bottom w:val="single" w:sz="8" w:space="0" w:color="auto"/>
              <w:right w:val="single" w:sz="8" w:space="0" w:color="auto"/>
            </w:tcBorders>
            <w:shd w:val="clear" w:color="auto" w:fill="FFFFFF"/>
          </w:tcPr>
          <w:p w:rsidR="00D63647" w:rsidRPr="00D63647" w:rsidRDefault="00D63647" w:rsidP="00D63647">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r>
      <w:tr w:rsidR="00752469" w:rsidRPr="00D63647" w:rsidTr="00D63647">
        <w:trPr>
          <w:trHeight w:val="20"/>
        </w:trPr>
        <w:tc>
          <w:tcPr>
            <w:tcW w:w="9781" w:type="dxa"/>
            <w:gridSpan w:val="4"/>
            <w:tcBorders>
              <w:top w:val="nil"/>
              <w:left w:val="single" w:sz="8" w:space="0" w:color="auto"/>
              <w:bottom w:val="single" w:sz="8" w:space="0" w:color="auto"/>
              <w:right w:val="single" w:sz="8" w:space="0" w:color="auto"/>
            </w:tcBorders>
            <w:shd w:val="clear" w:color="auto" w:fill="FFFFFF"/>
            <w:hideMark/>
          </w:tcPr>
          <w:p w:rsidR="00752469" w:rsidRPr="00D63647" w:rsidRDefault="00D63647" w:rsidP="00D63647">
            <w:pPr>
              <w:spacing w:after="0" w:line="240" w:lineRule="auto"/>
              <w:rPr>
                <w:rFonts w:ascii="Times New Roman" w:hAnsi="Times New Roman"/>
                <w:sz w:val="24"/>
                <w:szCs w:val="24"/>
              </w:rPr>
            </w:pPr>
            <w:r>
              <w:rPr>
                <w:rFonts w:ascii="Times New Roman" w:hAnsi="Times New Roman"/>
                <w:sz w:val="24"/>
                <w:szCs w:val="24"/>
              </w:rPr>
              <w:t xml:space="preserve"> </w:t>
            </w:r>
            <w:r w:rsidR="00752469" w:rsidRPr="00D63647">
              <w:rPr>
                <w:rFonts w:ascii="Times New Roman" w:hAnsi="Times New Roman"/>
                <w:sz w:val="24"/>
                <w:szCs w:val="24"/>
              </w:rPr>
              <w:t xml:space="preserve"> Фонд в необоротних активах.</w:t>
            </w:r>
          </w:p>
        </w:tc>
      </w:tr>
      <w:tr w:rsidR="009705CE" w:rsidRPr="00D63647" w:rsidTr="00D63647">
        <w:trPr>
          <w:trHeight w:val="20"/>
        </w:trPr>
        <w:tc>
          <w:tcPr>
            <w:tcW w:w="6804" w:type="dxa"/>
            <w:vMerge w:val="restart"/>
            <w:tcBorders>
              <w:top w:val="nil"/>
              <w:left w:val="single" w:sz="8" w:space="0" w:color="auto"/>
              <w:right w:val="single" w:sz="8"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r w:rsidRPr="00D63647">
              <w:rPr>
                <w:rFonts w:ascii="Times New Roman" w:hAnsi="Times New Roman"/>
                <w:sz w:val="24"/>
                <w:szCs w:val="24"/>
              </w:rPr>
              <w:t>1. Зведено і прийнято в експлуатацію заново побу</w:t>
            </w:r>
            <w:r w:rsidRPr="00D63647">
              <w:rPr>
                <w:rFonts w:ascii="Times New Roman" w:hAnsi="Times New Roman"/>
                <w:sz w:val="24"/>
                <w:szCs w:val="24"/>
              </w:rPr>
              <w:softHyphen/>
              <w:t>довані будинки, споруди передавальні пристрої чи роботи з реконструкції</w:t>
            </w:r>
          </w:p>
        </w:tc>
        <w:tc>
          <w:tcPr>
            <w:tcW w:w="1701" w:type="dxa"/>
            <w:gridSpan w:val="2"/>
            <w:tcBorders>
              <w:top w:val="nil"/>
              <w:left w:val="nil"/>
              <w:bottom w:val="nil"/>
              <w:right w:val="single" w:sz="8"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r w:rsidRPr="00D63647">
              <w:rPr>
                <w:rFonts w:ascii="Times New Roman" w:hAnsi="Times New Roman"/>
                <w:sz w:val="24"/>
                <w:szCs w:val="24"/>
              </w:rPr>
              <w:t>103, 106</w:t>
            </w:r>
          </w:p>
        </w:tc>
        <w:tc>
          <w:tcPr>
            <w:tcW w:w="1276" w:type="dxa"/>
            <w:tcBorders>
              <w:top w:val="nil"/>
              <w:left w:val="nil"/>
              <w:bottom w:val="nil"/>
              <w:right w:val="single" w:sz="8"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r w:rsidRPr="00D63647">
              <w:rPr>
                <w:rFonts w:ascii="Times New Roman" w:hAnsi="Times New Roman"/>
                <w:sz w:val="24"/>
                <w:szCs w:val="24"/>
              </w:rPr>
              <w:t>401</w:t>
            </w:r>
          </w:p>
        </w:tc>
      </w:tr>
      <w:tr w:rsidR="009705CE" w:rsidRPr="00D63647" w:rsidTr="00D63647">
        <w:trPr>
          <w:trHeight w:val="20"/>
        </w:trPr>
        <w:tc>
          <w:tcPr>
            <w:tcW w:w="6804" w:type="dxa"/>
            <w:vMerge/>
            <w:tcBorders>
              <w:left w:val="single" w:sz="8" w:space="0" w:color="auto"/>
              <w:bottom w:val="single" w:sz="8" w:space="0" w:color="auto"/>
              <w:right w:val="single" w:sz="8"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p>
        </w:tc>
        <w:tc>
          <w:tcPr>
            <w:tcW w:w="1701" w:type="dxa"/>
            <w:gridSpan w:val="2"/>
            <w:tcBorders>
              <w:top w:val="nil"/>
              <w:left w:val="nil"/>
              <w:bottom w:val="single" w:sz="8" w:space="0" w:color="auto"/>
              <w:right w:val="single" w:sz="8"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p>
        </w:tc>
        <w:tc>
          <w:tcPr>
            <w:tcW w:w="1276" w:type="dxa"/>
            <w:tcBorders>
              <w:top w:val="nil"/>
              <w:left w:val="nil"/>
              <w:bottom w:val="single" w:sz="8" w:space="0" w:color="auto"/>
              <w:right w:val="single" w:sz="8"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p>
        </w:tc>
      </w:tr>
      <w:tr w:rsidR="009705CE" w:rsidRPr="00D63647" w:rsidTr="00D63647">
        <w:trPr>
          <w:trHeight w:val="20"/>
        </w:trPr>
        <w:tc>
          <w:tcPr>
            <w:tcW w:w="6804" w:type="dxa"/>
            <w:vMerge w:val="restart"/>
            <w:tcBorders>
              <w:top w:val="nil"/>
              <w:left w:val="single" w:sz="8" w:space="0" w:color="auto"/>
              <w:right w:val="single" w:sz="8"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r w:rsidRPr="00D63647">
              <w:rPr>
                <w:rFonts w:ascii="Times New Roman" w:hAnsi="Times New Roman"/>
                <w:sz w:val="24"/>
                <w:szCs w:val="24"/>
              </w:rPr>
              <w:t>2. Створення фондів по придбаних необоротних активах за рахунок загального фонду</w:t>
            </w:r>
          </w:p>
        </w:tc>
        <w:tc>
          <w:tcPr>
            <w:tcW w:w="1701" w:type="dxa"/>
            <w:gridSpan w:val="2"/>
            <w:tcBorders>
              <w:top w:val="nil"/>
              <w:left w:val="nil"/>
              <w:bottom w:val="nil"/>
              <w:right w:val="single" w:sz="8"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r w:rsidRPr="00D63647">
              <w:rPr>
                <w:rFonts w:ascii="Times New Roman" w:hAnsi="Times New Roman"/>
                <w:sz w:val="24"/>
                <w:szCs w:val="24"/>
              </w:rPr>
              <w:t>801, 802</w:t>
            </w:r>
          </w:p>
        </w:tc>
        <w:tc>
          <w:tcPr>
            <w:tcW w:w="1276" w:type="dxa"/>
            <w:tcBorders>
              <w:top w:val="nil"/>
              <w:left w:val="nil"/>
              <w:bottom w:val="nil"/>
              <w:right w:val="single" w:sz="8"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r w:rsidRPr="00D63647">
              <w:rPr>
                <w:rFonts w:ascii="Times New Roman" w:hAnsi="Times New Roman"/>
                <w:sz w:val="24"/>
                <w:szCs w:val="24"/>
              </w:rPr>
              <w:t>401</w:t>
            </w:r>
          </w:p>
        </w:tc>
      </w:tr>
      <w:tr w:rsidR="009705CE" w:rsidRPr="00D63647" w:rsidTr="00D63647">
        <w:trPr>
          <w:trHeight w:val="20"/>
        </w:trPr>
        <w:tc>
          <w:tcPr>
            <w:tcW w:w="6804" w:type="dxa"/>
            <w:vMerge/>
            <w:tcBorders>
              <w:left w:val="single" w:sz="8" w:space="0" w:color="auto"/>
              <w:bottom w:val="single" w:sz="8" w:space="0" w:color="auto"/>
              <w:right w:val="single" w:sz="8"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p>
        </w:tc>
        <w:tc>
          <w:tcPr>
            <w:tcW w:w="1701" w:type="dxa"/>
            <w:gridSpan w:val="2"/>
            <w:tcBorders>
              <w:top w:val="nil"/>
              <w:left w:val="nil"/>
              <w:bottom w:val="single" w:sz="8" w:space="0" w:color="auto"/>
              <w:right w:val="single" w:sz="8"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p>
        </w:tc>
        <w:tc>
          <w:tcPr>
            <w:tcW w:w="1276" w:type="dxa"/>
            <w:tcBorders>
              <w:top w:val="nil"/>
              <w:left w:val="nil"/>
              <w:bottom w:val="single" w:sz="8" w:space="0" w:color="auto"/>
              <w:right w:val="single" w:sz="8"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p>
        </w:tc>
      </w:tr>
      <w:tr w:rsidR="009705CE" w:rsidRPr="00D63647" w:rsidTr="00D63647">
        <w:trPr>
          <w:trHeight w:val="20"/>
        </w:trPr>
        <w:tc>
          <w:tcPr>
            <w:tcW w:w="6804" w:type="dxa"/>
            <w:vMerge w:val="restart"/>
            <w:tcBorders>
              <w:top w:val="nil"/>
              <w:left w:val="single" w:sz="8" w:space="0" w:color="auto"/>
              <w:right w:val="single" w:sz="8"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r w:rsidRPr="00D63647">
              <w:rPr>
                <w:rFonts w:ascii="Times New Roman" w:hAnsi="Times New Roman"/>
                <w:sz w:val="24"/>
                <w:szCs w:val="24"/>
              </w:rPr>
              <w:t>3. Створення фондів по придбаних необоротних активах за рахунок спеціального фонду</w:t>
            </w:r>
          </w:p>
        </w:tc>
        <w:tc>
          <w:tcPr>
            <w:tcW w:w="1701" w:type="dxa"/>
            <w:gridSpan w:val="2"/>
            <w:tcBorders>
              <w:top w:val="nil"/>
              <w:left w:val="nil"/>
              <w:bottom w:val="nil"/>
              <w:right w:val="single" w:sz="8"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r w:rsidRPr="00D63647">
              <w:rPr>
                <w:rFonts w:ascii="Times New Roman" w:hAnsi="Times New Roman"/>
                <w:sz w:val="24"/>
                <w:szCs w:val="24"/>
              </w:rPr>
              <w:t>811-813</w:t>
            </w:r>
          </w:p>
        </w:tc>
        <w:tc>
          <w:tcPr>
            <w:tcW w:w="1276" w:type="dxa"/>
            <w:tcBorders>
              <w:top w:val="nil"/>
              <w:left w:val="nil"/>
              <w:bottom w:val="nil"/>
              <w:right w:val="single" w:sz="8"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r w:rsidRPr="00D63647">
              <w:rPr>
                <w:rFonts w:ascii="Times New Roman" w:hAnsi="Times New Roman"/>
                <w:sz w:val="24"/>
                <w:szCs w:val="24"/>
              </w:rPr>
              <w:t>401</w:t>
            </w:r>
          </w:p>
        </w:tc>
      </w:tr>
      <w:tr w:rsidR="009705CE" w:rsidRPr="00D63647" w:rsidTr="00D63647">
        <w:trPr>
          <w:trHeight w:val="20"/>
        </w:trPr>
        <w:tc>
          <w:tcPr>
            <w:tcW w:w="6804" w:type="dxa"/>
            <w:vMerge/>
            <w:tcBorders>
              <w:left w:val="single" w:sz="8" w:space="0" w:color="auto"/>
              <w:bottom w:val="single" w:sz="4" w:space="0" w:color="auto"/>
              <w:right w:val="single" w:sz="8"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p>
        </w:tc>
        <w:tc>
          <w:tcPr>
            <w:tcW w:w="1701" w:type="dxa"/>
            <w:gridSpan w:val="2"/>
            <w:tcBorders>
              <w:top w:val="nil"/>
              <w:left w:val="nil"/>
              <w:bottom w:val="single" w:sz="4" w:space="0" w:color="auto"/>
              <w:right w:val="single" w:sz="8"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p>
        </w:tc>
        <w:tc>
          <w:tcPr>
            <w:tcW w:w="1276" w:type="dxa"/>
            <w:tcBorders>
              <w:top w:val="nil"/>
              <w:left w:val="nil"/>
              <w:bottom w:val="single" w:sz="4" w:space="0" w:color="auto"/>
              <w:right w:val="single" w:sz="8"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p>
        </w:tc>
      </w:tr>
      <w:tr w:rsidR="009705CE" w:rsidRPr="00D63647" w:rsidTr="00D63647">
        <w:trPr>
          <w:trHeight w:val="20"/>
        </w:trPr>
        <w:tc>
          <w:tcPr>
            <w:tcW w:w="6804" w:type="dxa"/>
            <w:tcBorders>
              <w:top w:val="single" w:sz="4" w:space="0" w:color="auto"/>
              <w:left w:val="single" w:sz="4" w:space="0" w:color="auto"/>
              <w:right w:val="single" w:sz="4"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r w:rsidRPr="00D63647">
              <w:rPr>
                <w:rFonts w:ascii="Times New Roman" w:hAnsi="Times New Roman"/>
                <w:sz w:val="24"/>
                <w:szCs w:val="24"/>
              </w:rPr>
              <w:t>4. Безкоштовно отримані нові необоротні активи</w:t>
            </w:r>
          </w:p>
          <w:p w:rsidR="009705CE" w:rsidRPr="00D63647" w:rsidRDefault="009705CE" w:rsidP="00D63647">
            <w:pPr>
              <w:spacing w:after="0" w:line="240" w:lineRule="auto"/>
              <w:rPr>
                <w:rFonts w:ascii="Times New Roman" w:hAnsi="Times New Roman"/>
                <w:sz w:val="24"/>
                <w:szCs w:val="24"/>
              </w:rPr>
            </w:pPr>
            <w:r w:rsidRPr="00D63647">
              <w:rPr>
                <w:rFonts w:ascii="Times New Roman" w:hAnsi="Times New Roman"/>
                <w:sz w:val="24"/>
                <w:szCs w:val="24"/>
              </w:rPr>
              <w:t>одночасно створюється фонд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r w:rsidRPr="00D63647">
              <w:rPr>
                <w:rFonts w:ascii="Times New Roman" w:hAnsi="Times New Roman"/>
                <w:sz w:val="24"/>
                <w:szCs w:val="24"/>
              </w:rPr>
              <w:t>101-122</w:t>
            </w:r>
          </w:p>
          <w:p w:rsidR="009705CE" w:rsidRPr="00D63647" w:rsidRDefault="009705CE" w:rsidP="00D63647">
            <w:pPr>
              <w:spacing w:after="0" w:line="240" w:lineRule="auto"/>
              <w:rPr>
                <w:rFonts w:ascii="Times New Roman" w:hAnsi="Times New Roman"/>
                <w:sz w:val="24"/>
                <w:szCs w:val="24"/>
              </w:rPr>
            </w:pPr>
            <w:r w:rsidRPr="00D63647">
              <w:rPr>
                <w:rFonts w:ascii="Times New Roman" w:hAnsi="Times New Roman"/>
                <w:sz w:val="24"/>
                <w:szCs w:val="24"/>
              </w:rPr>
              <w:t>812</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r w:rsidRPr="00D63647">
              <w:rPr>
                <w:rFonts w:ascii="Times New Roman" w:hAnsi="Times New Roman"/>
                <w:sz w:val="24"/>
                <w:szCs w:val="24"/>
              </w:rPr>
              <w:t>364</w:t>
            </w:r>
          </w:p>
          <w:p w:rsidR="009705CE" w:rsidRPr="00D63647" w:rsidRDefault="009705CE" w:rsidP="00D63647">
            <w:pPr>
              <w:spacing w:after="0" w:line="240" w:lineRule="auto"/>
              <w:rPr>
                <w:rFonts w:ascii="Times New Roman" w:hAnsi="Times New Roman"/>
                <w:sz w:val="24"/>
                <w:szCs w:val="24"/>
              </w:rPr>
            </w:pPr>
            <w:r w:rsidRPr="00D63647">
              <w:rPr>
                <w:rFonts w:ascii="Times New Roman" w:hAnsi="Times New Roman"/>
                <w:sz w:val="24"/>
                <w:szCs w:val="24"/>
              </w:rPr>
              <w:t>401</w:t>
            </w:r>
          </w:p>
        </w:tc>
      </w:tr>
      <w:tr w:rsidR="009705CE" w:rsidRPr="00D63647" w:rsidTr="00D63647">
        <w:trPr>
          <w:trHeight w:val="20"/>
        </w:trPr>
        <w:tc>
          <w:tcPr>
            <w:tcW w:w="6804" w:type="dxa"/>
            <w:vMerge w:val="restart"/>
            <w:tcBorders>
              <w:top w:val="single" w:sz="4" w:space="0" w:color="auto"/>
              <w:left w:val="single" w:sz="4" w:space="0" w:color="auto"/>
              <w:right w:val="single" w:sz="4"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r w:rsidRPr="00D63647">
              <w:rPr>
                <w:rFonts w:ascii="Times New Roman" w:hAnsi="Times New Roman"/>
                <w:sz w:val="24"/>
                <w:szCs w:val="24"/>
              </w:rPr>
              <w:t>5. Безкоштовно отримані необоротні активи, що</w:t>
            </w:r>
          </w:p>
          <w:p w:rsidR="009705CE" w:rsidRPr="00D63647" w:rsidRDefault="009705CE" w:rsidP="00D63647">
            <w:pPr>
              <w:spacing w:after="0" w:line="240" w:lineRule="auto"/>
              <w:rPr>
                <w:rFonts w:ascii="Times New Roman" w:hAnsi="Times New Roman"/>
                <w:sz w:val="24"/>
                <w:szCs w:val="24"/>
              </w:rPr>
            </w:pPr>
            <w:r w:rsidRPr="00D63647">
              <w:rPr>
                <w:rFonts w:ascii="Times New Roman" w:hAnsi="Times New Roman"/>
                <w:sz w:val="24"/>
                <w:szCs w:val="24"/>
              </w:rPr>
              <w:t>були в експлуатації:</w:t>
            </w:r>
          </w:p>
          <w:p w:rsidR="009705CE" w:rsidRPr="00D63647" w:rsidRDefault="009705CE" w:rsidP="00D63647">
            <w:pPr>
              <w:spacing w:after="0" w:line="240" w:lineRule="auto"/>
              <w:rPr>
                <w:rFonts w:ascii="Times New Roman" w:hAnsi="Times New Roman"/>
                <w:sz w:val="24"/>
                <w:szCs w:val="24"/>
              </w:rPr>
            </w:pPr>
            <w:r w:rsidRPr="00D63647">
              <w:rPr>
                <w:rFonts w:ascii="Times New Roman" w:hAnsi="Times New Roman"/>
                <w:sz w:val="24"/>
                <w:szCs w:val="24"/>
              </w:rPr>
              <w:t>на первісну вартість (включаючи знос)</w:t>
            </w:r>
          </w:p>
          <w:p w:rsidR="009705CE" w:rsidRPr="00D63647" w:rsidRDefault="009705CE" w:rsidP="00D63647">
            <w:pPr>
              <w:spacing w:after="0" w:line="240" w:lineRule="auto"/>
              <w:rPr>
                <w:rFonts w:ascii="Times New Roman" w:hAnsi="Times New Roman"/>
                <w:sz w:val="24"/>
                <w:szCs w:val="24"/>
              </w:rPr>
            </w:pPr>
            <w:r w:rsidRPr="00D63647">
              <w:rPr>
                <w:rFonts w:ascii="Times New Roman" w:hAnsi="Times New Roman"/>
                <w:sz w:val="24"/>
                <w:szCs w:val="24"/>
              </w:rPr>
              <w:t>одночасно створюються фонди (на залишкову</w:t>
            </w:r>
            <w:r w:rsidR="00D63647">
              <w:rPr>
                <w:rFonts w:ascii="Times New Roman" w:hAnsi="Times New Roman"/>
                <w:sz w:val="24"/>
                <w:szCs w:val="24"/>
                <w:lang w:val="uk-UA"/>
              </w:rPr>
              <w:t xml:space="preserve"> </w:t>
            </w:r>
            <w:r w:rsidRPr="00D63647">
              <w:rPr>
                <w:rFonts w:ascii="Times New Roman" w:hAnsi="Times New Roman"/>
                <w:sz w:val="24"/>
                <w:szCs w:val="24"/>
              </w:rPr>
              <w:t>вартість)</w:t>
            </w:r>
          </w:p>
          <w:p w:rsidR="009705CE" w:rsidRPr="00D63647" w:rsidRDefault="009705CE" w:rsidP="00D63647">
            <w:pPr>
              <w:spacing w:after="0" w:line="240" w:lineRule="auto"/>
              <w:rPr>
                <w:rFonts w:ascii="Times New Roman" w:hAnsi="Times New Roman"/>
                <w:sz w:val="24"/>
                <w:szCs w:val="24"/>
              </w:rPr>
            </w:pPr>
            <w:r w:rsidRPr="00D63647">
              <w:rPr>
                <w:rFonts w:ascii="Times New Roman" w:hAnsi="Times New Roman"/>
                <w:sz w:val="24"/>
                <w:szCs w:val="24"/>
              </w:rPr>
              <w:t>Відображається сума зносу нарахована попереднім власником</w:t>
            </w:r>
          </w:p>
        </w:tc>
        <w:tc>
          <w:tcPr>
            <w:tcW w:w="1701" w:type="dxa"/>
            <w:gridSpan w:val="2"/>
            <w:vMerge w:val="restart"/>
            <w:tcBorders>
              <w:top w:val="single" w:sz="4" w:space="0" w:color="auto"/>
              <w:left w:val="single" w:sz="4" w:space="0" w:color="auto"/>
              <w:right w:val="single" w:sz="4"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p>
          <w:p w:rsidR="009705CE" w:rsidRPr="00D63647" w:rsidRDefault="009705CE" w:rsidP="00D63647">
            <w:pPr>
              <w:spacing w:after="0" w:line="240" w:lineRule="auto"/>
              <w:rPr>
                <w:rFonts w:ascii="Times New Roman" w:hAnsi="Times New Roman"/>
                <w:sz w:val="24"/>
                <w:szCs w:val="24"/>
              </w:rPr>
            </w:pPr>
          </w:p>
          <w:p w:rsidR="009705CE" w:rsidRPr="00D63647" w:rsidRDefault="009705CE" w:rsidP="00D63647">
            <w:pPr>
              <w:spacing w:after="0" w:line="240" w:lineRule="auto"/>
              <w:rPr>
                <w:rFonts w:ascii="Times New Roman" w:hAnsi="Times New Roman"/>
                <w:sz w:val="24"/>
                <w:szCs w:val="24"/>
              </w:rPr>
            </w:pPr>
            <w:r w:rsidRPr="00D63647">
              <w:rPr>
                <w:rFonts w:ascii="Times New Roman" w:hAnsi="Times New Roman"/>
                <w:sz w:val="24"/>
                <w:szCs w:val="24"/>
              </w:rPr>
              <w:t>101-122</w:t>
            </w:r>
          </w:p>
          <w:p w:rsidR="009705CE" w:rsidRPr="00D63647" w:rsidRDefault="009705CE" w:rsidP="00D63647">
            <w:pPr>
              <w:spacing w:after="0" w:line="240" w:lineRule="auto"/>
              <w:rPr>
                <w:rFonts w:ascii="Times New Roman" w:hAnsi="Times New Roman"/>
                <w:sz w:val="24"/>
                <w:szCs w:val="24"/>
              </w:rPr>
            </w:pPr>
            <w:r w:rsidRPr="00D63647">
              <w:rPr>
                <w:rFonts w:ascii="Times New Roman" w:hAnsi="Times New Roman"/>
                <w:sz w:val="24"/>
                <w:szCs w:val="24"/>
              </w:rPr>
              <w:t>812</w:t>
            </w:r>
          </w:p>
          <w:p w:rsidR="009705CE" w:rsidRPr="00D63647" w:rsidRDefault="00D63647" w:rsidP="00D63647">
            <w:pPr>
              <w:spacing w:after="0" w:line="240" w:lineRule="auto"/>
              <w:rPr>
                <w:rFonts w:ascii="Times New Roman" w:hAnsi="Times New Roman"/>
                <w:sz w:val="24"/>
                <w:szCs w:val="24"/>
                <w:lang w:val="uk-UA"/>
              </w:rPr>
            </w:pPr>
            <w:r>
              <w:rPr>
                <w:rFonts w:ascii="Times New Roman" w:hAnsi="Times New Roman"/>
                <w:sz w:val="24"/>
                <w:szCs w:val="24"/>
              </w:rPr>
              <w:t>812</w:t>
            </w:r>
          </w:p>
        </w:tc>
        <w:tc>
          <w:tcPr>
            <w:tcW w:w="1276" w:type="dxa"/>
            <w:tcBorders>
              <w:top w:val="single" w:sz="4" w:space="0" w:color="auto"/>
              <w:left w:val="single" w:sz="4" w:space="0" w:color="auto"/>
              <w:right w:val="single" w:sz="4"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p>
          <w:p w:rsidR="009705CE" w:rsidRPr="00D63647" w:rsidRDefault="009705CE" w:rsidP="00D63647">
            <w:pPr>
              <w:spacing w:after="0" w:line="240" w:lineRule="auto"/>
              <w:rPr>
                <w:rFonts w:ascii="Times New Roman" w:hAnsi="Times New Roman"/>
                <w:sz w:val="24"/>
                <w:szCs w:val="24"/>
              </w:rPr>
            </w:pPr>
          </w:p>
          <w:p w:rsidR="009705CE" w:rsidRPr="00D63647" w:rsidRDefault="009705CE" w:rsidP="00D63647">
            <w:pPr>
              <w:spacing w:after="0" w:line="240" w:lineRule="auto"/>
              <w:rPr>
                <w:rFonts w:ascii="Times New Roman" w:hAnsi="Times New Roman"/>
                <w:sz w:val="24"/>
                <w:szCs w:val="24"/>
              </w:rPr>
            </w:pPr>
            <w:r w:rsidRPr="00D63647">
              <w:rPr>
                <w:rFonts w:ascii="Times New Roman" w:hAnsi="Times New Roman"/>
                <w:sz w:val="24"/>
                <w:szCs w:val="24"/>
              </w:rPr>
              <w:t>364</w:t>
            </w:r>
          </w:p>
          <w:p w:rsidR="009705CE" w:rsidRPr="00D63647" w:rsidRDefault="009705CE" w:rsidP="00D63647">
            <w:pPr>
              <w:spacing w:after="0" w:line="240" w:lineRule="auto"/>
              <w:rPr>
                <w:rFonts w:ascii="Times New Roman" w:hAnsi="Times New Roman"/>
                <w:sz w:val="24"/>
                <w:szCs w:val="24"/>
              </w:rPr>
            </w:pPr>
            <w:r w:rsidRPr="00D63647">
              <w:rPr>
                <w:rFonts w:ascii="Times New Roman" w:hAnsi="Times New Roman"/>
                <w:sz w:val="24"/>
                <w:szCs w:val="24"/>
              </w:rPr>
              <w:t>401</w:t>
            </w:r>
          </w:p>
          <w:p w:rsidR="009705CE" w:rsidRPr="00D63647" w:rsidRDefault="009705CE" w:rsidP="00D63647">
            <w:pPr>
              <w:spacing w:after="0" w:line="240" w:lineRule="auto"/>
              <w:rPr>
                <w:rFonts w:ascii="Times New Roman" w:hAnsi="Times New Roman"/>
                <w:sz w:val="24"/>
                <w:szCs w:val="24"/>
              </w:rPr>
            </w:pPr>
            <w:r w:rsidRPr="00D63647">
              <w:rPr>
                <w:rFonts w:ascii="Times New Roman" w:hAnsi="Times New Roman"/>
                <w:sz w:val="24"/>
                <w:szCs w:val="24"/>
              </w:rPr>
              <w:t>13</w:t>
            </w:r>
          </w:p>
        </w:tc>
      </w:tr>
      <w:tr w:rsidR="009705CE" w:rsidRPr="00D63647" w:rsidTr="00D63647">
        <w:trPr>
          <w:trHeight w:val="20"/>
        </w:trPr>
        <w:tc>
          <w:tcPr>
            <w:tcW w:w="6804" w:type="dxa"/>
            <w:vMerge/>
            <w:tcBorders>
              <w:left w:val="single" w:sz="4" w:space="0" w:color="auto"/>
              <w:bottom w:val="single" w:sz="4" w:space="0" w:color="auto"/>
              <w:right w:val="single" w:sz="4"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p>
        </w:tc>
        <w:tc>
          <w:tcPr>
            <w:tcW w:w="1701" w:type="dxa"/>
            <w:gridSpan w:val="2"/>
            <w:vMerge/>
            <w:tcBorders>
              <w:left w:val="single" w:sz="4" w:space="0" w:color="auto"/>
              <w:bottom w:val="single" w:sz="4" w:space="0" w:color="auto"/>
              <w:right w:val="single" w:sz="4"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p>
        </w:tc>
        <w:tc>
          <w:tcPr>
            <w:tcW w:w="1276" w:type="dxa"/>
            <w:tcBorders>
              <w:top w:val="nil"/>
              <w:left w:val="single" w:sz="4" w:space="0" w:color="auto"/>
              <w:bottom w:val="single" w:sz="4" w:space="0" w:color="auto"/>
              <w:right w:val="single" w:sz="8"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p>
        </w:tc>
      </w:tr>
      <w:tr w:rsidR="00055AC5" w:rsidRPr="00D63647" w:rsidTr="00D63647">
        <w:trPr>
          <w:trHeight w:val="20"/>
        </w:trPr>
        <w:tc>
          <w:tcPr>
            <w:tcW w:w="6804" w:type="dxa"/>
            <w:vMerge w:val="restart"/>
            <w:tcBorders>
              <w:top w:val="single" w:sz="4" w:space="0" w:color="auto"/>
              <w:left w:val="single" w:sz="8" w:space="0" w:color="auto"/>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6. Проведена індексація необоротних активів:</w:t>
            </w:r>
          </w:p>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дооцінка вартості активів</w:t>
            </w:r>
          </w:p>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дооцінка зносу</w:t>
            </w:r>
          </w:p>
        </w:tc>
        <w:tc>
          <w:tcPr>
            <w:tcW w:w="1701" w:type="dxa"/>
            <w:gridSpan w:val="2"/>
            <w:vMerge w:val="restart"/>
            <w:tcBorders>
              <w:top w:val="single" w:sz="4" w:space="0" w:color="auto"/>
              <w:left w:val="nil"/>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p>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101-122</w:t>
            </w:r>
          </w:p>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101-122</w:t>
            </w:r>
          </w:p>
        </w:tc>
        <w:tc>
          <w:tcPr>
            <w:tcW w:w="1276" w:type="dxa"/>
            <w:tcBorders>
              <w:top w:val="single" w:sz="4" w:space="0" w:color="auto"/>
              <w:left w:val="nil"/>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p>
        </w:tc>
      </w:tr>
      <w:tr w:rsidR="00055AC5" w:rsidRPr="00D63647" w:rsidTr="00D63647">
        <w:trPr>
          <w:trHeight w:val="20"/>
        </w:trPr>
        <w:tc>
          <w:tcPr>
            <w:tcW w:w="6804" w:type="dxa"/>
            <w:vMerge/>
            <w:tcBorders>
              <w:left w:val="single" w:sz="8" w:space="0" w:color="auto"/>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p>
        </w:tc>
        <w:tc>
          <w:tcPr>
            <w:tcW w:w="1701" w:type="dxa"/>
            <w:gridSpan w:val="2"/>
            <w:vMerge/>
            <w:tcBorders>
              <w:left w:val="nil"/>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p>
        </w:tc>
        <w:tc>
          <w:tcPr>
            <w:tcW w:w="1276" w:type="dxa"/>
            <w:tcBorders>
              <w:left w:val="nil"/>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401</w:t>
            </w:r>
          </w:p>
        </w:tc>
      </w:tr>
      <w:tr w:rsidR="00055AC5" w:rsidRPr="00D63647" w:rsidTr="00D63647">
        <w:trPr>
          <w:trHeight w:val="20"/>
        </w:trPr>
        <w:tc>
          <w:tcPr>
            <w:tcW w:w="6804" w:type="dxa"/>
            <w:vMerge/>
            <w:tcBorders>
              <w:left w:val="single" w:sz="8" w:space="0" w:color="auto"/>
              <w:bottom w:val="single" w:sz="8" w:space="0" w:color="auto"/>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p>
        </w:tc>
        <w:tc>
          <w:tcPr>
            <w:tcW w:w="1701" w:type="dxa"/>
            <w:gridSpan w:val="2"/>
            <w:vMerge/>
            <w:tcBorders>
              <w:left w:val="nil"/>
              <w:bottom w:val="single" w:sz="8" w:space="0" w:color="auto"/>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p>
        </w:tc>
        <w:tc>
          <w:tcPr>
            <w:tcW w:w="1276" w:type="dxa"/>
            <w:tcBorders>
              <w:left w:val="nil"/>
              <w:bottom w:val="single" w:sz="8" w:space="0" w:color="auto"/>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13</w:t>
            </w:r>
          </w:p>
        </w:tc>
      </w:tr>
      <w:tr w:rsidR="00752469" w:rsidRPr="00D63647" w:rsidTr="00D63647">
        <w:trPr>
          <w:trHeight w:val="20"/>
        </w:trPr>
        <w:tc>
          <w:tcPr>
            <w:tcW w:w="6804" w:type="dxa"/>
            <w:tcBorders>
              <w:top w:val="nil"/>
              <w:left w:val="single" w:sz="8" w:space="0" w:color="auto"/>
              <w:bottom w:val="nil"/>
              <w:right w:val="single" w:sz="8" w:space="0" w:color="auto"/>
            </w:tcBorders>
            <w:shd w:val="clear" w:color="auto" w:fill="FFFFFF"/>
            <w:hideMark/>
          </w:tcPr>
          <w:p w:rsidR="00752469" w:rsidRPr="00D63647" w:rsidRDefault="00752469" w:rsidP="00D63647">
            <w:pPr>
              <w:spacing w:after="0" w:line="240" w:lineRule="auto"/>
              <w:rPr>
                <w:rFonts w:ascii="Times New Roman" w:hAnsi="Times New Roman"/>
                <w:sz w:val="24"/>
                <w:szCs w:val="24"/>
              </w:rPr>
            </w:pPr>
            <w:r w:rsidRPr="00D63647">
              <w:rPr>
                <w:rFonts w:ascii="Times New Roman" w:hAnsi="Times New Roman"/>
                <w:sz w:val="24"/>
                <w:szCs w:val="24"/>
              </w:rPr>
              <w:t>7. Створення фондів по оприбуткованих надлиш</w:t>
            </w:r>
            <w:r w:rsidRPr="00D63647">
              <w:rPr>
                <w:rFonts w:ascii="Times New Roman" w:hAnsi="Times New Roman"/>
                <w:sz w:val="24"/>
                <w:szCs w:val="24"/>
              </w:rPr>
              <w:softHyphen/>
            </w:r>
          </w:p>
        </w:tc>
        <w:tc>
          <w:tcPr>
            <w:tcW w:w="1701" w:type="dxa"/>
            <w:gridSpan w:val="2"/>
            <w:tcBorders>
              <w:top w:val="nil"/>
              <w:left w:val="nil"/>
              <w:bottom w:val="nil"/>
              <w:right w:val="single" w:sz="8" w:space="0" w:color="auto"/>
            </w:tcBorders>
            <w:shd w:val="clear" w:color="auto" w:fill="FFFFFF"/>
            <w:hideMark/>
          </w:tcPr>
          <w:p w:rsidR="00752469" w:rsidRPr="00D63647" w:rsidRDefault="00752469" w:rsidP="00D63647">
            <w:pPr>
              <w:spacing w:after="0" w:line="240" w:lineRule="auto"/>
              <w:rPr>
                <w:rFonts w:ascii="Times New Roman" w:hAnsi="Times New Roman"/>
                <w:sz w:val="24"/>
                <w:szCs w:val="24"/>
              </w:rPr>
            </w:pPr>
            <w:r w:rsidRPr="00D63647">
              <w:rPr>
                <w:rFonts w:ascii="Times New Roman" w:hAnsi="Times New Roman"/>
                <w:sz w:val="24"/>
                <w:szCs w:val="24"/>
              </w:rPr>
              <w:t>104-122,</w:t>
            </w:r>
          </w:p>
        </w:tc>
        <w:tc>
          <w:tcPr>
            <w:tcW w:w="1276" w:type="dxa"/>
            <w:tcBorders>
              <w:top w:val="nil"/>
              <w:left w:val="nil"/>
              <w:bottom w:val="nil"/>
              <w:right w:val="single" w:sz="8" w:space="0" w:color="auto"/>
            </w:tcBorders>
            <w:shd w:val="clear" w:color="auto" w:fill="FFFFFF"/>
            <w:hideMark/>
          </w:tcPr>
          <w:p w:rsidR="00752469" w:rsidRPr="00D63647" w:rsidRDefault="00752469" w:rsidP="00D63647">
            <w:pPr>
              <w:spacing w:after="0" w:line="240" w:lineRule="auto"/>
              <w:rPr>
                <w:rFonts w:ascii="Times New Roman" w:hAnsi="Times New Roman"/>
                <w:sz w:val="24"/>
                <w:szCs w:val="24"/>
              </w:rPr>
            </w:pPr>
            <w:r w:rsidRPr="00D63647">
              <w:rPr>
                <w:rFonts w:ascii="Times New Roman" w:hAnsi="Times New Roman"/>
                <w:sz w:val="24"/>
                <w:szCs w:val="24"/>
              </w:rPr>
              <w:t>401</w:t>
            </w:r>
          </w:p>
        </w:tc>
      </w:tr>
      <w:tr w:rsidR="00752469" w:rsidRPr="00D63647" w:rsidTr="00D63647">
        <w:trPr>
          <w:trHeight w:val="20"/>
        </w:trPr>
        <w:tc>
          <w:tcPr>
            <w:tcW w:w="6804" w:type="dxa"/>
            <w:tcBorders>
              <w:top w:val="nil"/>
              <w:left w:val="single" w:sz="8" w:space="0" w:color="auto"/>
              <w:bottom w:val="nil"/>
              <w:right w:val="single" w:sz="8" w:space="0" w:color="auto"/>
            </w:tcBorders>
            <w:shd w:val="clear" w:color="auto" w:fill="FFFFFF"/>
            <w:hideMark/>
          </w:tcPr>
          <w:p w:rsidR="00752469" w:rsidRPr="00D63647" w:rsidRDefault="00752469" w:rsidP="00D63647">
            <w:pPr>
              <w:spacing w:after="0" w:line="240" w:lineRule="auto"/>
              <w:rPr>
                <w:rFonts w:ascii="Times New Roman" w:hAnsi="Times New Roman"/>
                <w:sz w:val="24"/>
                <w:szCs w:val="24"/>
              </w:rPr>
            </w:pPr>
            <w:r w:rsidRPr="00D63647">
              <w:rPr>
                <w:rFonts w:ascii="Times New Roman" w:hAnsi="Times New Roman"/>
                <w:sz w:val="24"/>
                <w:szCs w:val="24"/>
              </w:rPr>
              <w:t>ках необоротних активів, що виявлені при інвента</w:t>
            </w:r>
            <w:r w:rsidRPr="00D63647">
              <w:rPr>
                <w:rFonts w:ascii="Times New Roman" w:hAnsi="Times New Roman"/>
                <w:sz w:val="24"/>
                <w:szCs w:val="24"/>
              </w:rPr>
              <w:softHyphen/>
            </w:r>
          </w:p>
        </w:tc>
        <w:tc>
          <w:tcPr>
            <w:tcW w:w="1701" w:type="dxa"/>
            <w:gridSpan w:val="2"/>
            <w:tcBorders>
              <w:top w:val="nil"/>
              <w:left w:val="nil"/>
              <w:bottom w:val="nil"/>
              <w:right w:val="single" w:sz="8" w:space="0" w:color="auto"/>
            </w:tcBorders>
            <w:shd w:val="clear" w:color="auto" w:fill="FFFFFF"/>
            <w:hideMark/>
          </w:tcPr>
          <w:p w:rsidR="00752469" w:rsidRPr="00D63647" w:rsidRDefault="00752469" w:rsidP="00D63647">
            <w:pPr>
              <w:spacing w:after="0" w:line="240" w:lineRule="auto"/>
              <w:rPr>
                <w:rFonts w:ascii="Times New Roman" w:hAnsi="Times New Roman"/>
                <w:sz w:val="24"/>
                <w:szCs w:val="24"/>
              </w:rPr>
            </w:pPr>
          </w:p>
        </w:tc>
        <w:tc>
          <w:tcPr>
            <w:tcW w:w="1276" w:type="dxa"/>
            <w:tcBorders>
              <w:top w:val="nil"/>
              <w:left w:val="nil"/>
              <w:bottom w:val="nil"/>
              <w:right w:val="single" w:sz="8" w:space="0" w:color="auto"/>
            </w:tcBorders>
            <w:shd w:val="clear" w:color="auto" w:fill="FFFFFF"/>
            <w:hideMark/>
          </w:tcPr>
          <w:p w:rsidR="00752469" w:rsidRPr="00D63647" w:rsidRDefault="00752469" w:rsidP="00D63647">
            <w:pPr>
              <w:spacing w:after="0" w:line="240" w:lineRule="auto"/>
              <w:rPr>
                <w:rFonts w:ascii="Times New Roman" w:hAnsi="Times New Roman"/>
                <w:sz w:val="24"/>
                <w:szCs w:val="24"/>
              </w:rPr>
            </w:pPr>
          </w:p>
        </w:tc>
      </w:tr>
      <w:tr w:rsidR="00752469" w:rsidRPr="00D63647" w:rsidTr="00D63647">
        <w:trPr>
          <w:trHeight w:val="20"/>
        </w:trPr>
        <w:tc>
          <w:tcPr>
            <w:tcW w:w="6804" w:type="dxa"/>
            <w:tcBorders>
              <w:top w:val="nil"/>
              <w:left w:val="single" w:sz="8" w:space="0" w:color="auto"/>
              <w:bottom w:val="single" w:sz="8" w:space="0" w:color="auto"/>
              <w:right w:val="single" w:sz="8" w:space="0" w:color="auto"/>
            </w:tcBorders>
            <w:shd w:val="clear" w:color="auto" w:fill="FFFFFF"/>
            <w:hideMark/>
          </w:tcPr>
          <w:p w:rsidR="00752469" w:rsidRPr="00D63647" w:rsidRDefault="00752469" w:rsidP="00D63647">
            <w:pPr>
              <w:spacing w:after="0" w:line="240" w:lineRule="auto"/>
              <w:rPr>
                <w:rFonts w:ascii="Times New Roman" w:hAnsi="Times New Roman"/>
                <w:sz w:val="24"/>
                <w:szCs w:val="24"/>
              </w:rPr>
            </w:pPr>
            <w:r w:rsidRPr="00D63647">
              <w:rPr>
                <w:rFonts w:ascii="Times New Roman" w:hAnsi="Times New Roman"/>
                <w:sz w:val="24"/>
                <w:szCs w:val="24"/>
              </w:rPr>
              <w:t>ризації:</w:t>
            </w:r>
          </w:p>
        </w:tc>
        <w:tc>
          <w:tcPr>
            <w:tcW w:w="1701" w:type="dxa"/>
            <w:gridSpan w:val="2"/>
            <w:tcBorders>
              <w:top w:val="nil"/>
              <w:left w:val="nil"/>
              <w:bottom w:val="single" w:sz="8" w:space="0" w:color="auto"/>
              <w:right w:val="single" w:sz="8" w:space="0" w:color="auto"/>
            </w:tcBorders>
            <w:shd w:val="clear" w:color="auto" w:fill="FFFFFF"/>
            <w:hideMark/>
          </w:tcPr>
          <w:p w:rsidR="00752469" w:rsidRPr="00D63647" w:rsidRDefault="00752469" w:rsidP="00D63647">
            <w:pPr>
              <w:spacing w:after="0" w:line="240" w:lineRule="auto"/>
              <w:rPr>
                <w:rFonts w:ascii="Times New Roman" w:hAnsi="Times New Roman"/>
                <w:sz w:val="24"/>
                <w:szCs w:val="24"/>
              </w:rPr>
            </w:pPr>
          </w:p>
        </w:tc>
        <w:tc>
          <w:tcPr>
            <w:tcW w:w="1276" w:type="dxa"/>
            <w:tcBorders>
              <w:top w:val="nil"/>
              <w:left w:val="nil"/>
              <w:bottom w:val="single" w:sz="8" w:space="0" w:color="auto"/>
              <w:right w:val="single" w:sz="8" w:space="0" w:color="auto"/>
            </w:tcBorders>
            <w:shd w:val="clear" w:color="auto" w:fill="FFFFFF"/>
            <w:hideMark/>
          </w:tcPr>
          <w:p w:rsidR="00752469" w:rsidRPr="00D63647" w:rsidRDefault="00752469" w:rsidP="00D63647">
            <w:pPr>
              <w:spacing w:after="0" w:line="240" w:lineRule="auto"/>
              <w:rPr>
                <w:rFonts w:ascii="Times New Roman" w:hAnsi="Times New Roman"/>
                <w:sz w:val="24"/>
                <w:szCs w:val="24"/>
              </w:rPr>
            </w:pPr>
          </w:p>
        </w:tc>
      </w:tr>
      <w:tr w:rsidR="00752469" w:rsidRPr="00D63647" w:rsidTr="00D63647">
        <w:trPr>
          <w:trHeight w:val="20"/>
        </w:trPr>
        <w:tc>
          <w:tcPr>
            <w:tcW w:w="6804" w:type="dxa"/>
            <w:tcBorders>
              <w:top w:val="nil"/>
              <w:left w:val="single" w:sz="8" w:space="0" w:color="auto"/>
              <w:bottom w:val="single" w:sz="8" w:space="0" w:color="auto"/>
              <w:right w:val="single" w:sz="8" w:space="0" w:color="auto"/>
            </w:tcBorders>
            <w:shd w:val="clear" w:color="auto" w:fill="FFFFFF"/>
            <w:hideMark/>
          </w:tcPr>
          <w:p w:rsidR="00752469" w:rsidRPr="00D63647" w:rsidRDefault="00752469" w:rsidP="00D63647">
            <w:pPr>
              <w:spacing w:after="0" w:line="240" w:lineRule="auto"/>
              <w:rPr>
                <w:rFonts w:ascii="Times New Roman" w:hAnsi="Times New Roman"/>
                <w:sz w:val="24"/>
                <w:szCs w:val="24"/>
              </w:rPr>
            </w:pPr>
            <w:r w:rsidRPr="00D63647">
              <w:rPr>
                <w:rFonts w:ascii="Times New Roman" w:hAnsi="Times New Roman"/>
                <w:sz w:val="24"/>
                <w:szCs w:val="24"/>
              </w:rPr>
              <w:t>8. Нараховано знос по необоротних активах</w:t>
            </w:r>
          </w:p>
        </w:tc>
        <w:tc>
          <w:tcPr>
            <w:tcW w:w="1701" w:type="dxa"/>
            <w:gridSpan w:val="2"/>
            <w:tcBorders>
              <w:top w:val="nil"/>
              <w:left w:val="nil"/>
              <w:bottom w:val="single" w:sz="8" w:space="0" w:color="auto"/>
              <w:right w:val="single" w:sz="8" w:space="0" w:color="auto"/>
            </w:tcBorders>
            <w:shd w:val="clear" w:color="auto" w:fill="FFFFFF"/>
            <w:hideMark/>
          </w:tcPr>
          <w:p w:rsidR="00752469" w:rsidRPr="00D63647" w:rsidRDefault="00752469" w:rsidP="00D63647">
            <w:pPr>
              <w:spacing w:after="0" w:line="240" w:lineRule="auto"/>
              <w:rPr>
                <w:rFonts w:ascii="Times New Roman" w:hAnsi="Times New Roman"/>
                <w:sz w:val="24"/>
                <w:szCs w:val="24"/>
              </w:rPr>
            </w:pPr>
            <w:r w:rsidRPr="00D63647">
              <w:rPr>
                <w:rFonts w:ascii="Times New Roman" w:hAnsi="Times New Roman"/>
                <w:sz w:val="24"/>
                <w:szCs w:val="24"/>
              </w:rPr>
              <w:t>401</w:t>
            </w:r>
          </w:p>
        </w:tc>
        <w:tc>
          <w:tcPr>
            <w:tcW w:w="1276" w:type="dxa"/>
            <w:tcBorders>
              <w:top w:val="nil"/>
              <w:left w:val="nil"/>
              <w:bottom w:val="single" w:sz="8" w:space="0" w:color="auto"/>
              <w:right w:val="single" w:sz="8" w:space="0" w:color="auto"/>
            </w:tcBorders>
            <w:shd w:val="clear" w:color="auto" w:fill="FFFFFF"/>
            <w:hideMark/>
          </w:tcPr>
          <w:p w:rsidR="00752469" w:rsidRPr="00D63647" w:rsidRDefault="00752469" w:rsidP="00D63647">
            <w:pPr>
              <w:spacing w:after="0" w:line="240" w:lineRule="auto"/>
              <w:rPr>
                <w:rFonts w:ascii="Times New Roman" w:hAnsi="Times New Roman"/>
                <w:sz w:val="24"/>
                <w:szCs w:val="24"/>
              </w:rPr>
            </w:pPr>
            <w:r w:rsidRPr="00D63647">
              <w:rPr>
                <w:rFonts w:ascii="Times New Roman" w:hAnsi="Times New Roman"/>
                <w:sz w:val="24"/>
                <w:szCs w:val="24"/>
              </w:rPr>
              <w:t>13</w:t>
            </w:r>
          </w:p>
        </w:tc>
      </w:tr>
      <w:tr w:rsidR="009705CE" w:rsidRPr="00D63647" w:rsidTr="00D63647">
        <w:trPr>
          <w:trHeight w:val="20"/>
        </w:trPr>
        <w:tc>
          <w:tcPr>
            <w:tcW w:w="6804" w:type="dxa"/>
            <w:vMerge w:val="restart"/>
            <w:tcBorders>
              <w:top w:val="nil"/>
              <w:left w:val="single" w:sz="8" w:space="0" w:color="auto"/>
              <w:right w:val="single" w:sz="8"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r w:rsidRPr="00D63647">
              <w:rPr>
                <w:rFonts w:ascii="Times New Roman" w:hAnsi="Times New Roman"/>
                <w:sz w:val="24"/>
                <w:szCs w:val="24"/>
              </w:rPr>
              <w:t>9. Списана залишкова вартість необоротних активів при їх вибутті</w:t>
            </w:r>
          </w:p>
        </w:tc>
        <w:tc>
          <w:tcPr>
            <w:tcW w:w="1701" w:type="dxa"/>
            <w:gridSpan w:val="2"/>
            <w:tcBorders>
              <w:top w:val="nil"/>
              <w:left w:val="nil"/>
              <w:bottom w:val="nil"/>
              <w:right w:val="single" w:sz="8"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r w:rsidRPr="00D63647">
              <w:rPr>
                <w:rFonts w:ascii="Times New Roman" w:hAnsi="Times New Roman"/>
                <w:sz w:val="24"/>
                <w:szCs w:val="24"/>
              </w:rPr>
              <w:t>401</w:t>
            </w:r>
          </w:p>
        </w:tc>
        <w:tc>
          <w:tcPr>
            <w:tcW w:w="1276" w:type="dxa"/>
            <w:tcBorders>
              <w:top w:val="nil"/>
              <w:left w:val="nil"/>
              <w:bottom w:val="nil"/>
              <w:right w:val="single" w:sz="8"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r w:rsidRPr="00D63647">
              <w:rPr>
                <w:rFonts w:ascii="Times New Roman" w:hAnsi="Times New Roman"/>
                <w:sz w:val="24"/>
                <w:szCs w:val="24"/>
              </w:rPr>
              <w:t>101-122</w:t>
            </w:r>
          </w:p>
        </w:tc>
      </w:tr>
      <w:tr w:rsidR="009705CE" w:rsidRPr="00D63647" w:rsidTr="00D63647">
        <w:trPr>
          <w:trHeight w:val="20"/>
        </w:trPr>
        <w:tc>
          <w:tcPr>
            <w:tcW w:w="6804" w:type="dxa"/>
            <w:vMerge/>
            <w:tcBorders>
              <w:left w:val="single" w:sz="8" w:space="0" w:color="auto"/>
              <w:bottom w:val="single" w:sz="8" w:space="0" w:color="auto"/>
              <w:right w:val="single" w:sz="8"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p>
        </w:tc>
        <w:tc>
          <w:tcPr>
            <w:tcW w:w="1701" w:type="dxa"/>
            <w:gridSpan w:val="2"/>
            <w:tcBorders>
              <w:top w:val="nil"/>
              <w:left w:val="nil"/>
              <w:bottom w:val="single" w:sz="8" w:space="0" w:color="auto"/>
              <w:right w:val="single" w:sz="8"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p>
        </w:tc>
        <w:tc>
          <w:tcPr>
            <w:tcW w:w="1276" w:type="dxa"/>
            <w:tcBorders>
              <w:top w:val="nil"/>
              <w:left w:val="nil"/>
              <w:bottom w:val="single" w:sz="8" w:space="0" w:color="auto"/>
              <w:right w:val="single" w:sz="8" w:space="0" w:color="auto"/>
            </w:tcBorders>
            <w:shd w:val="clear" w:color="auto" w:fill="FFFFFF"/>
            <w:hideMark/>
          </w:tcPr>
          <w:p w:rsidR="009705CE" w:rsidRPr="00D63647" w:rsidRDefault="009705CE" w:rsidP="00D63647">
            <w:pPr>
              <w:spacing w:after="0" w:line="240" w:lineRule="auto"/>
              <w:rPr>
                <w:rFonts w:ascii="Times New Roman" w:hAnsi="Times New Roman"/>
                <w:sz w:val="24"/>
                <w:szCs w:val="24"/>
              </w:rPr>
            </w:pPr>
          </w:p>
        </w:tc>
      </w:tr>
      <w:tr w:rsidR="00752469" w:rsidRPr="00D63647" w:rsidTr="00D63647">
        <w:trPr>
          <w:trHeight w:val="20"/>
        </w:trPr>
        <w:tc>
          <w:tcPr>
            <w:tcW w:w="6804" w:type="dxa"/>
            <w:tcBorders>
              <w:top w:val="nil"/>
              <w:left w:val="single" w:sz="8" w:space="0" w:color="auto"/>
              <w:bottom w:val="single" w:sz="4" w:space="0" w:color="auto"/>
              <w:right w:val="single" w:sz="8" w:space="0" w:color="auto"/>
            </w:tcBorders>
            <w:shd w:val="clear" w:color="auto" w:fill="FFFFFF"/>
            <w:hideMark/>
          </w:tcPr>
          <w:p w:rsidR="00752469" w:rsidRPr="00D63647" w:rsidRDefault="00752469" w:rsidP="00D63647">
            <w:pPr>
              <w:spacing w:after="0" w:line="240" w:lineRule="auto"/>
              <w:rPr>
                <w:rFonts w:ascii="Times New Roman" w:hAnsi="Times New Roman"/>
                <w:sz w:val="24"/>
                <w:szCs w:val="24"/>
              </w:rPr>
            </w:pPr>
            <w:r w:rsidRPr="00D63647">
              <w:rPr>
                <w:rFonts w:ascii="Times New Roman" w:hAnsi="Times New Roman"/>
                <w:sz w:val="24"/>
                <w:szCs w:val="24"/>
              </w:rPr>
              <w:t>10. Списана сума зносу об'єктів, що вибули</w:t>
            </w:r>
          </w:p>
        </w:tc>
        <w:tc>
          <w:tcPr>
            <w:tcW w:w="1701" w:type="dxa"/>
            <w:gridSpan w:val="2"/>
            <w:tcBorders>
              <w:top w:val="nil"/>
              <w:left w:val="nil"/>
              <w:bottom w:val="single" w:sz="4" w:space="0" w:color="auto"/>
              <w:right w:val="single" w:sz="8" w:space="0" w:color="auto"/>
            </w:tcBorders>
            <w:shd w:val="clear" w:color="auto" w:fill="FFFFFF"/>
            <w:hideMark/>
          </w:tcPr>
          <w:p w:rsidR="00752469" w:rsidRPr="00D63647" w:rsidRDefault="00752469" w:rsidP="00D63647">
            <w:pPr>
              <w:spacing w:after="0" w:line="240" w:lineRule="auto"/>
              <w:rPr>
                <w:rFonts w:ascii="Times New Roman" w:hAnsi="Times New Roman"/>
                <w:sz w:val="24"/>
                <w:szCs w:val="24"/>
              </w:rPr>
            </w:pPr>
            <w:r w:rsidRPr="00D63647">
              <w:rPr>
                <w:rFonts w:ascii="Times New Roman" w:hAnsi="Times New Roman"/>
                <w:sz w:val="24"/>
                <w:szCs w:val="24"/>
              </w:rPr>
              <w:t>13</w:t>
            </w:r>
          </w:p>
        </w:tc>
        <w:tc>
          <w:tcPr>
            <w:tcW w:w="1276" w:type="dxa"/>
            <w:tcBorders>
              <w:top w:val="nil"/>
              <w:left w:val="nil"/>
              <w:bottom w:val="single" w:sz="4" w:space="0" w:color="auto"/>
              <w:right w:val="single" w:sz="8" w:space="0" w:color="auto"/>
            </w:tcBorders>
            <w:shd w:val="clear" w:color="auto" w:fill="FFFFFF"/>
            <w:hideMark/>
          </w:tcPr>
          <w:p w:rsidR="00752469" w:rsidRPr="00D63647" w:rsidRDefault="00752469" w:rsidP="00D63647">
            <w:pPr>
              <w:spacing w:after="0" w:line="240" w:lineRule="auto"/>
              <w:rPr>
                <w:rFonts w:ascii="Times New Roman" w:hAnsi="Times New Roman"/>
                <w:sz w:val="24"/>
                <w:szCs w:val="24"/>
              </w:rPr>
            </w:pPr>
            <w:r w:rsidRPr="00D63647">
              <w:rPr>
                <w:rFonts w:ascii="Times New Roman" w:hAnsi="Times New Roman"/>
                <w:sz w:val="24"/>
                <w:szCs w:val="24"/>
              </w:rPr>
              <w:t>101-122</w:t>
            </w:r>
          </w:p>
        </w:tc>
      </w:tr>
      <w:tr w:rsidR="00D63647" w:rsidRPr="00D63647" w:rsidTr="00D63647">
        <w:trPr>
          <w:trHeight w:val="20"/>
        </w:trPr>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D63647" w:rsidRPr="00D63647" w:rsidRDefault="00D63647" w:rsidP="00203F4B">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63647" w:rsidRPr="00D63647" w:rsidRDefault="00D63647" w:rsidP="00203F4B">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D63647" w:rsidRPr="00D63647" w:rsidRDefault="00D63647" w:rsidP="00203F4B">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r>
      <w:tr w:rsidR="00055AC5" w:rsidRPr="00D63647" w:rsidTr="00D63647">
        <w:trPr>
          <w:trHeight w:val="20"/>
        </w:trPr>
        <w:tc>
          <w:tcPr>
            <w:tcW w:w="6804" w:type="dxa"/>
            <w:vMerge w:val="restart"/>
            <w:tcBorders>
              <w:top w:val="single" w:sz="4" w:space="0" w:color="auto"/>
              <w:left w:val="single" w:sz="8" w:space="0" w:color="auto"/>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11. Списані реалізовані необоротні активи (крім будівель і споруд):</w:t>
            </w:r>
          </w:p>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 на залишкову вартість</w:t>
            </w:r>
          </w:p>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 на суму зносу</w:t>
            </w:r>
          </w:p>
        </w:tc>
        <w:tc>
          <w:tcPr>
            <w:tcW w:w="1418" w:type="dxa"/>
            <w:vMerge w:val="restart"/>
            <w:tcBorders>
              <w:top w:val="single" w:sz="4" w:space="0" w:color="auto"/>
              <w:left w:val="nil"/>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p>
          <w:p w:rsidR="00055AC5" w:rsidRPr="00D63647" w:rsidRDefault="00055AC5" w:rsidP="00D63647">
            <w:pPr>
              <w:spacing w:after="0" w:line="240" w:lineRule="auto"/>
              <w:rPr>
                <w:rFonts w:ascii="Times New Roman" w:hAnsi="Times New Roman"/>
                <w:sz w:val="24"/>
                <w:szCs w:val="24"/>
              </w:rPr>
            </w:pPr>
          </w:p>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401</w:t>
            </w:r>
          </w:p>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13</w:t>
            </w:r>
          </w:p>
        </w:tc>
        <w:tc>
          <w:tcPr>
            <w:tcW w:w="1559" w:type="dxa"/>
            <w:gridSpan w:val="2"/>
            <w:tcBorders>
              <w:top w:val="single" w:sz="4" w:space="0" w:color="auto"/>
              <w:left w:val="nil"/>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p>
          <w:p w:rsidR="00055AC5" w:rsidRPr="00D63647" w:rsidRDefault="00055AC5" w:rsidP="00D63647">
            <w:pPr>
              <w:spacing w:after="0" w:line="240" w:lineRule="auto"/>
              <w:rPr>
                <w:rFonts w:ascii="Times New Roman" w:hAnsi="Times New Roman"/>
                <w:sz w:val="24"/>
                <w:szCs w:val="24"/>
              </w:rPr>
            </w:pPr>
          </w:p>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103-122</w:t>
            </w:r>
          </w:p>
        </w:tc>
      </w:tr>
      <w:tr w:rsidR="00055AC5" w:rsidRPr="00D63647" w:rsidTr="00D63647">
        <w:trPr>
          <w:trHeight w:val="20"/>
        </w:trPr>
        <w:tc>
          <w:tcPr>
            <w:tcW w:w="6804" w:type="dxa"/>
            <w:vMerge/>
            <w:tcBorders>
              <w:left w:val="single" w:sz="8" w:space="0" w:color="auto"/>
              <w:bottom w:val="single" w:sz="8" w:space="0" w:color="auto"/>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p>
        </w:tc>
        <w:tc>
          <w:tcPr>
            <w:tcW w:w="1418" w:type="dxa"/>
            <w:vMerge/>
            <w:tcBorders>
              <w:left w:val="nil"/>
              <w:bottom w:val="single" w:sz="8" w:space="0" w:color="auto"/>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p>
        </w:tc>
        <w:tc>
          <w:tcPr>
            <w:tcW w:w="1559" w:type="dxa"/>
            <w:gridSpan w:val="2"/>
            <w:tcBorders>
              <w:left w:val="nil"/>
              <w:bottom w:val="single" w:sz="8" w:space="0" w:color="auto"/>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103-122</w:t>
            </w:r>
          </w:p>
        </w:tc>
      </w:tr>
      <w:tr w:rsidR="00752469" w:rsidRPr="00D63647" w:rsidTr="00D63647">
        <w:trPr>
          <w:trHeight w:val="20"/>
        </w:trPr>
        <w:tc>
          <w:tcPr>
            <w:tcW w:w="9781" w:type="dxa"/>
            <w:gridSpan w:val="4"/>
            <w:tcBorders>
              <w:top w:val="nil"/>
              <w:left w:val="single" w:sz="8" w:space="0" w:color="auto"/>
              <w:bottom w:val="single" w:sz="8" w:space="0" w:color="auto"/>
              <w:right w:val="single" w:sz="8" w:space="0" w:color="auto"/>
            </w:tcBorders>
            <w:shd w:val="clear" w:color="auto" w:fill="FFFFFF"/>
            <w:hideMark/>
          </w:tcPr>
          <w:p w:rsidR="00752469" w:rsidRPr="00D63647" w:rsidRDefault="00752469" w:rsidP="00D63647">
            <w:pPr>
              <w:spacing w:after="0" w:line="240" w:lineRule="auto"/>
              <w:rPr>
                <w:rFonts w:ascii="Times New Roman" w:hAnsi="Times New Roman"/>
                <w:sz w:val="24"/>
                <w:szCs w:val="24"/>
              </w:rPr>
            </w:pPr>
            <w:r w:rsidRPr="00D63647">
              <w:rPr>
                <w:rFonts w:ascii="Times New Roman" w:hAnsi="Times New Roman"/>
                <w:sz w:val="24"/>
                <w:szCs w:val="24"/>
              </w:rPr>
              <w:t>Фонд в малоцінних та швидкозношуваних предметах</w:t>
            </w:r>
          </w:p>
        </w:tc>
      </w:tr>
      <w:tr w:rsidR="00055AC5" w:rsidRPr="00D63647" w:rsidTr="00D63647">
        <w:trPr>
          <w:trHeight w:val="20"/>
        </w:trPr>
        <w:tc>
          <w:tcPr>
            <w:tcW w:w="6804" w:type="dxa"/>
            <w:vMerge w:val="restart"/>
            <w:tcBorders>
              <w:top w:val="nil"/>
              <w:left w:val="single" w:sz="8" w:space="0" w:color="auto"/>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1. Придбані МШП:</w:t>
            </w:r>
          </w:p>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перший запис</w:t>
            </w:r>
          </w:p>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другий запис по створенню фонду:</w:t>
            </w:r>
          </w:p>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за рахунок загального фонду</w:t>
            </w:r>
          </w:p>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за рахунок спеціального фонду</w:t>
            </w:r>
          </w:p>
        </w:tc>
        <w:tc>
          <w:tcPr>
            <w:tcW w:w="1418" w:type="dxa"/>
            <w:vMerge w:val="restart"/>
            <w:tcBorders>
              <w:top w:val="nil"/>
              <w:left w:val="nil"/>
              <w:right w:val="single" w:sz="4"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p>
          <w:p w:rsidR="00055AC5" w:rsidRPr="00D63647" w:rsidRDefault="00055AC5" w:rsidP="00D63647">
            <w:pPr>
              <w:spacing w:after="0" w:line="240" w:lineRule="auto"/>
              <w:rPr>
                <w:rFonts w:ascii="Times New Roman" w:hAnsi="Times New Roman"/>
                <w:sz w:val="24"/>
                <w:szCs w:val="24"/>
              </w:rPr>
            </w:pPr>
          </w:p>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22</w:t>
            </w:r>
          </w:p>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801, 802</w:t>
            </w:r>
          </w:p>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811-813</w:t>
            </w:r>
          </w:p>
        </w:tc>
        <w:tc>
          <w:tcPr>
            <w:tcW w:w="1559" w:type="dxa"/>
            <w:gridSpan w:val="2"/>
            <w:tcBorders>
              <w:top w:val="single" w:sz="4" w:space="0" w:color="auto"/>
              <w:left w:val="single" w:sz="4" w:space="0" w:color="auto"/>
              <w:right w:val="single" w:sz="4"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p>
          <w:p w:rsidR="00055AC5" w:rsidRPr="00D63647" w:rsidRDefault="00055AC5" w:rsidP="00D63647">
            <w:pPr>
              <w:spacing w:after="0" w:line="240" w:lineRule="auto"/>
              <w:rPr>
                <w:rFonts w:ascii="Times New Roman" w:hAnsi="Times New Roman"/>
                <w:sz w:val="24"/>
                <w:szCs w:val="24"/>
              </w:rPr>
            </w:pPr>
          </w:p>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364, 363,675</w:t>
            </w:r>
          </w:p>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411</w:t>
            </w:r>
          </w:p>
        </w:tc>
      </w:tr>
      <w:tr w:rsidR="00055AC5" w:rsidRPr="00D63647" w:rsidTr="00D63647">
        <w:trPr>
          <w:trHeight w:val="20"/>
        </w:trPr>
        <w:tc>
          <w:tcPr>
            <w:tcW w:w="6804" w:type="dxa"/>
            <w:vMerge/>
            <w:tcBorders>
              <w:left w:val="single" w:sz="8" w:space="0" w:color="auto"/>
              <w:bottom w:val="single" w:sz="8" w:space="0" w:color="auto"/>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p>
        </w:tc>
        <w:tc>
          <w:tcPr>
            <w:tcW w:w="1418" w:type="dxa"/>
            <w:vMerge/>
            <w:tcBorders>
              <w:left w:val="nil"/>
              <w:bottom w:val="single" w:sz="8" w:space="0" w:color="auto"/>
              <w:right w:val="single" w:sz="4"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p>
        </w:tc>
        <w:tc>
          <w:tcPr>
            <w:tcW w:w="1559" w:type="dxa"/>
            <w:gridSpan w:val="2"/>
            <w:tcBorders>
              <w:left w:val="single" w:sz="4" w:space="0" w:color="auto"/>
              <w:bottom w:val="single" w:sz="4" w:space="0" w:color="auto"/>
              <w:right w:val="single" w:sz="4"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411</w:t>
            </w:r>
          </w:p>
        </w:tc>
      </w:tr>
      <w:tr w:rsidR="00055AC5" w:rsidRPr="00D63647" w:rsidTr="00D63647">
        <w:trPr>
          <w:trHeight w:val="20"/>
        </w:trPr>
        <w:tc>
          <w:tcPr>
            <w:tcW w:w="6804" w:type="dxa"/>
            <w:vMerge w:val="restart"/>
            <w:tcBorders>
              <w:top w:val="nil"/>
              <w:left w:val="single" w:sz="8" w:space="0" w:color="auto"/>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2. Оприбутковані надлишки, виявлені при інвентаризації</w:t>
            </w:r>
          </w:p>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Одночасно створюється фонд</w:t>
            </w:r>
          </w:p>
        </w:tc>
        <w:tc>
          <w:tcPr>
            <w:tcW w:w="1418" w:type="dxa"/>
            <w:vMerge w:val="restart"/>
            <w:tcBorders>
              <w:top w:val="nil"/>
              <w:left w:val="nil"/>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221</w:t>
            </w:r>
          </w:p>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811</w:t>
            </w:r>
          </w:p>
        </w:tc>
        <w:tc>
          <w:tcPr>
            <w:tcW w:w="1559" w:type="dxa"/>
            <w:gridSpan w:val="2"/>
            <w:tcBorders>
              <w:top w:val="single" w:sz="4" w:space="0" w:color="auto"/>
              <w:left w:val="nil"/>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711</w:t>
            </w:r>
          </w:p>
        </w:tc>
      </w:tr>
      <w:tr w:rsidR="00055AC5" w:rsidRPr="00D63647" w:rsidTr="00D63647">
        <w:trPr>
          <w:trHeight w:val="20"/>
        </w:trPr>
        <w:tc>
          <w:tcPr>
            <w:tcW w:w="6804" w:type="dxa"/>
            <w:vMerge/>
            <w:tcBorders>
              <w:left w:val="single" w:sz="8" w:space="0" w:color="auto"/>
              <w:bottom w:val="single" w:sz="8" w:space="0" w:color="auto"/>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p>
        </w:tc>
        <w:tc>
          <w:tcPr>
            <w:tcW w:w="1418" w:type="dxa"/>
            <w:vMerge/>
            <w:tcBorders>
              <w:left w:val="nil"/>
              <w:bottom w:val="single" w:sz="8" w:space="0" w:color="auto"/>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p>
        </w:tc>
        <w:tc>
          <w:tcPr>
            <w:tcW w:w="1559" w:type="dxa"/>
            <w:gridSpan w:val="2"/>
            <w:tcBorders>
              <w:left w:val="nil"/>
              <w:bottom w:val="single" w:sz="8" w:space="0" w:color="auto"/>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411</w:t>
            </w:r>
          </w:p>
        </w:tc>
      </w:tr>
      <w:tr w:rsidR="00055AC5" w:rsidRPr="00D63647" w:rsidTr="00D63647">
        <w:trPr>
          <w:trHeight w:val="20"/>
        </w:trPr>
        <w:tc>
          <w:tcPr>
            <w:tcW w:w="6804" w:type="dxa"/>
            <w:vMerge w:val="restart"/>
            <w:tcBorders>
              <w:top w:val="nil"/>
              <w:left w:val="single" w:sz="8" w:space="0" w:color="auto"/>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3. Отримано безоплатно МШП:</w:t>
            </w:r>
          </w:p>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одночасно створюється фонд</w:t>
            </w:r>
          </w:p>
        </w:tc>
        <w:tc>
          <w:tcPr>
            <w:tcW w:w="1418" w:type="dxa"/>
            <w:tcBorders>
              <w:top w:val="nil"/>
              <w:left w:val="nil"/>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221</w:t>
            </w:r>
          </w:p>
        </w:tc>
        <w:tc>
          <w:tcPr>
            <w:tcW w:w="1559" w:type="dxa"/>
            <w:gridSpan w:val="2"/>
            <w:tcBorders>
              <w:top w:val="nil"/>
              <w:left w:val="nil"/>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364</w:t>
            </w:r>
          </w:p>
        </w:tc>
      </w:tr>
      <w:tr w:rsidR="00055AC5" w:rsidRPr="00D63647" w:rsidTr="00D63647">
        <w:trPr>
          <w:trHeight w:val="20"/>
        </w:trPr>
        <w:tc>
          <w:tcPr>
            <w:tcW w:w="6804" w:type="dxa"/>
            <w:vMerge/>
            <w:tcBorders>
              <w:left w:val="single" w:sz="8" w:space="0" w:color="auto"/>
              <w:bottom w:val="single" w:sz="8" w:space="0" w:color="auto"/>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p>
        </w:tc>
        <w:tc>
          <w:tcPr>
            <w:tcW w:w="1418" w:type="dxa"/>
            <w:tcBorders>
              <w:left w:val="nil"/>
              <w:bottom w:val="single" w:sz="8" w:space="0" w:color="auto"/>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812</w:t>
            </w:r>
          </w:p>
        </w:tc>
        <w:tc>
          <w:tcPr>
            <w:tcW w:w="1559" w:type="dxa"/>
            <w:gridSpan w:val="2"/>
            <w:tcBorders>
              <w:left w:val="nil"/>
              <w:bottom w:val="single" w:sz="8" w:space="0" w:color="auto"/>
              <w:right w:val="single" w:sz="8" w:space="0" w:color="auto"/>
            </w:tcBorders>
            <w:shd w:val="clear" w:color="auto" w:fill="FFFFFF"/>
            <w:hideMark/>
          </w:tcPr>
          <w:p w:rsidR="00055AC5" w:rsidRPr="00D63647" w:rsidRDefault="00055AC5" w:rsidP="00D63647">
            <w:pPr>
              <w:spacing w:after="0" w:line="240" w:lineRule="auto"/>
              <w:rPr>
                <w:rFonts w:ascii="Times New Roman" w:hAnsi="Times New Roman"/>
                <w:sz w:val="24"/>
                <w:szCs w:val="24"/>
              </w:rPr>
            </w:pPr>
            <w:r w:rsidRPr="00D63647">
              <w:rPr>
                <w:rFonts w:ascii="Times New Roman" w:hAnsi="Times New Roman"/>
                <w:sz w:val="24"/>
                <w:szCs w:val="24"/>
              </w:rPr>
              <w:t>411</w:t>
            </w:r>
          </w:p>
        </w:tc>
      </w:tr>
      <w:tr w:rsidR="00752469" w:rsidRPr="00D63647" w:rsidTr="00D63647">
        <w:trPr>
          <w:trHeight w:val="20"/>
        </w:trPr>
        <w:tc>
          <w:tcPr>
            <w:tcW w:w="6804" w:type="dxa"/>
            <w:tcBorders>
              <w:top w:val="nil"/>
              <w:left w:val="single" w:sz="8" w:space="0" w:color="auto"/>
              <w:bottom w:val="single" w:sz="8" w:space="0" w:color="auto"/>
              <w:right w:val="single" w:sz="8" w:space="0" w:color="auto"/>
            </w:tcBorders>
            <w:shd w:val="clear" w:color="auto" w:fill="FFFFFF"/>
            <w:hideMark/>
          </w:tcPr>
          <w:p w:rsidR="00752469" w:rsidRPr="00D63647" w:rsidRDefault="00752469" w:rsidP="00D63647">
            <w:pPr>
              <w:spacing w:after="0" w:line="240" w:lineRule="auto"/>
              <w:rPr>
                <w:rFonts w:ascii="Times New Roman" w:hAnsi="Times New Roman"/>
                <w:sz w:val="24"/>
                <w:szCs w:val="24"/>
              </w:rPr>
            </w:pPr>
            <w:r w:rsidRPr="00D63647">
              <w:rPr>
                <w:rFonts w:ascii="Times New Roman" w:hAnsi="Times New Roman"/>
                <w:sz w:val="24"/>
                <w:szCs w:val="24"/>
              </w:rPr>
              <w:t>6. Реалізовані МШП</w:t>
            </w:r>
          </w:p>
        </w:tc>
        <w:tc>
          <w:tcPr>
            <w:tcW w:w="1418" w:type="dxa"/>
            <w:tcBorders>
              <w:top w:val="nil"/>
              <w:left w:val="nil"/>
              <w:bottom w:val="single" w:sz="8" w:space="0" w:color="auto"/>
              <w:right w:val="single" w:sz="8" w:space="0" w:color="auto"/>
            </w:tcBorders>
            <w:shd w:val="clear" w:color="auto" w:fill="FFFFFF"/>
            <w:hideMark/>
          </w:tcPr>
          <w:p w:rsidR="00752469" w:rsidRPr="00D63647" w:rsidRDefault="00752469" w:rsidP="00D63647">
            <w:pPr>
              <w:spacing w:after="0" w:line="240" w:lineRule="auto"/>
              <w:rPr>
                <w:rFonts w:ascii="Times New Roman" w:hAnsi="Times New Roman"/>
                <w:sz w:val="24"/>
                <w:szCs w:val="24"/>
              </w:rPr>
            </w:pPr>
            <w:r w:rsidRPr="00D63647">
              <w:rPr>
                <w:rFonts w:ascii="Times New Roman" w:hAnsi="Times New Roman"/>
                <w:sz w:val="24"/>
                <w:szCs w:val="24"/>
              </w:rPr>
              <w:t>411</w:t>
            </w:r>
          </w:p>
        </w:tc>
        <w:tc>
          <w:tcPr>
            <w:tcW w:w="1559" w:type="dxa"/>
            <w:gridSpan w:val="2"/>
            <w:tcBorders>
              <w:top w:val="nil"/>
              <w:left w:val="nil"/>
              <w:bottom w:val="single" w:sz="8" w:space="0" w:color="auto"/>
              <w:right w:val="single" w:sz="8" w:space="0" w:color="auto"/>
            </w:tcBorders>
            <w:shd w:val="clear" w:color="auto" w:fill="FFFFFF"/>
            <w:hideMark/>
          </w:tcPr>
          <w:p w:rsidR="00752469" w:rsidRPr="00D63647" w:rsidRDefault="00752469" w:rsidP="00D63647">
            <w:pPr>
              <w:spacing w:after="0" w:line="240" w:lineRule="auto"/>
              <w:rPr>
                <w:rFonts w:ascii="Times New Roman" w:hAnsi="Times New Roman"/>
                <w:sz w:val="24"/>
                <w:szCs w:val="24"/>
              </w:rPr>
            </w:pPr>
            <w:r w:rsidRPr="00D63647">
              <w:rPr>
                <w:rFonts w:ascii="Times New Roman" w:hAnsi="Times New Roman"/>
                <w:sz w:val="24"/>
                <w:szCs w:val="24"/>
              </w:rPr>
              <w:t>221</w:t>
            </w:r>
          </w:p>
        </w:tc>
      </w:tr>
      <w:tr w:rsidR="00752469" w:rsidRPr="00D63647" w:rsidTr="00D63647">
        <w:trPr>
          <w:trHeight w:val="20"/>
        </w:trPr>
        <w:tc>
          <w:tcPr>
            <w:tcW w:w="6804" w:type="dxa"/>
            <w:tcBorders>
              <w:top w:val="nil"/>
              <w:left w:val="single" w:sz="8" w:space="0" w:color="auto"/>
              <w:bottom w:val="single" w:sz="8" w:space="0" w:color="auto"/>
              <w:right w:val="single" w:sz="8" w:space="0" w:color="auto"/>
            </w:tcBorders>
            <w:shd w:val="clear" w:color="auto" w:fill="FFFFFF"/>
            <w:hideMark/>
          </w:tcPr>
          <w:p w:rsidR="00752469" w:rsidRPr="00D63647" w:rsidRDefault="00752469" w:rsidP="00D63647">
            <w:pPr>
              <w:spacing w:after="0" w:line="240" w:lineRule="auto"/>
              <w:rPr>
                <w:rFonts w:ascii="Times New Roman" w:hAnsi="Times New Roman"/>
                <w:sz w:val="24"/>
                <w:szCs w:val="24"/>
              </w:rPr>
            </w:pPr>
            <w:r w:rsidRPr="00D63647">
              <w:rPr>
                <w:rFonts w:ascii="Times New Roman" w:hAnsi="Times New Roman"/>
                <w:sz w:val="24"/>
                <w:szCs w:val="24"/>
              </w:rPr>
              <w:t>7. Списано МШП, як непридатні до використання</w:t>
            </w:r>
          </w:p>
        </w:tc>
        <w:tc>
          <w:tcPr>
            <w:tcW w:w="1418" w:type="dxa"/>
            <w:tcBorders>
              <w:top w:val="nil"/>
              <w:left w:val="nil"/>
              <w:bottom w:val="single" w:sz="8" w:space="0" w:color="auto"/>
              <w:right w:val="single" w:sz="8" w:space="0" w:color="auto"/>
            </w:tcBorders>
            <w:shd w:val="clear" w:color="auto" w:fill="FFFFFF"/>
            <w:hideMark/>
          </w:tcPr>
          <w:p w:rsidR="00752469" w:rsidRPr="00D63647" w:rsidRDefault="00752469" w:rsidP="00D63647">
            <w:pPr>
              <w:spacing w:after="0" w:line="240" w:lineRule="auto"/>
              <w:rPr>
                <w:rFonts w:ascii="Times New Roman" w:hAnsi="Times New Roman"/>
                <w:sz w:val="24"/>
                <w:szCs w:val="24"/>
              </w:rPr>
            </w:pPr>
            <w:r w:rsidRPr="00D63647">
              <w:rPr>
                <w:rFonts w:ascii="Times New Roman" w:hAnsi="Times New Roman"/>
                <w:sz w:val="24"/>
                <w:szCs w:val="24"/>
              </w:rPr>
              <w:t>411</w:t>
            </w:r>
          </w:p>
        </w:tc>
        <w:tc>
          <w:tcPr>
            <w:tcW w:w="1559" w:type="dxa"/>
            <w:gridSpan w:val="2"/>
            <w:tcBorders>
              <w:top w:val="nil"/>
              <w:left w:val="nil"/>
              <w:bottom w:val="single" w:sz="8" w:space="0" w:color="auto"/>
              <w:right w:val="single" w:sz="8" w:space="0" w:color="auto"/>
            </w:tcBorders>
            <w:shd w:val="clear" w:color="auto" w:fill="FFFFFF"/>
            <w:hideMark/>
          </w:tcPr>
          <w:p w:rsidR="00752469" w:rsidRPr="00D63647" w:rsidRDefault="00752469" w:rsidP="00D63647">
            <w:pPr>
              <w:spacing w:after="0" w:line="240" w:lineRule="auto"/>
              <w:rPr>
                <w:rFonts w:ascii="Times New Roman" w:hAnsi="Times New Roman"/>
                <w:sz w:val="24"/>
                <w:szCs w:val="24"/>
              </w:rPr>
            </w:pPr>
            <w:r w:rsidRPr="00D63647">
              <w:rPr>
                <w:rFonts w:ascii="Times New Roman" w:hAnsi="Times New Roman"/>
                <w:sz w:val="24"/>
                <w:szCs w:val="24"/>
              </w:rPr>
              <w:t>221</w:t>
            </w:r>
          </w:p>
        </w:tc>
      </w:tr>
      <w:tr w:rsidR="00752469" w:rsidRPr="00D63647" w:rsidTr="00D63647">
        <w:trPr>
          <w:trHeight w:val="20"/>
        </w:trPr>
        <w:tc>
          <w:tcPr>
            <w:tcW w:w="6804" w:type="dxa"/>
            <w:tcBorders>
              <w:top w:val="nil"/>
              <w:left w:val="single" w:sz="8" w:space="0" w:color="auto"/>
              <w:bottom w:val="single" w:sz="8" w:space="0" w:color="auto"/>
              <w:right w:val="single" w:sz="8" w:space="0" w:color="auto"/>
            </w:tcBorders>
            <w:shd w:val="clear" w:color="auto" w:fill="FFFFFF"/>
            <w:hideMark/>
          </w:tcPr>
          <w:p w:rsidR="00752469" w:rsidRPr="00D63647" w:rsidRDefault="00752469" w:rsidP="00D63647">
            <w:pPr>
              <w:spacing w:after="0" w:line="240" w:lineRule="auto"/>
              <w:rPr>
                <w:rFonts w:ascii="Times New Roman" w:hAnsi="Times New Roman"/>
                <w:sz w:val="24"/>
                <w:szCs w:val="24"/>
              </w:rPr>
            </w:pPr>
            <w:r w:rsidRPr="00D63647">
              <w:rPr>
                <w:rFonts w:ascii="Times New Roman" w:hAnsi="Times New Roman"/>
                <w:sz w:val="24"/>
                <w:szCs w:val="24"/>
              </w:rPr>
              <w:t>8. Видано зі складу в експлуатацію МШП вартістю до 10 грн за одиницю (комплект)</w:t>
            </w:r>
          </w:p>
        </w:tc>
        <w:tc>
          <w:tcPr>
            <w:tcW w:w="1418" w:type="dxa"/>
            <w:tcBorders>
              <w:top w:val="nil"/>
              <w:left w:val="nil"/>
              <w:bottom w:val="single" w:sz="8" w:space="0" w:color="auto"/>
              <w:right w:val="single" w:sz="8" w:space="0" w:color="auto"/>
            </w:tcBorders>
            <w:shd w:val="clear" w:color="auto" w:fill="FFFFFF"/>
            <w:hideMark/>
          </w:tcPr>
          <w:p w:rsidR="00752469" w:rsidRPr="00D63647" w:rsidRDefault="00752469" w:rsidP="00D63647">
            <w:pPr>
              <w:spacing w:after="0" w:line="240" w:lineRule="auto"/>
              <w:rPr>
                <w:rFonts w:ascii="Times New Roman" w:hAnsi="Times New Roman"/>
                <w:sz w:val="24"/>
                <w:szCs w:val="24"/>
              </w:rPr>
            </w:pPr>
            <w:r w:rsidRPr="00D63647">
              <w:rPr>
                <w:rFonts w:ascii="Times New Roman" w:hAnsi="Times New Roman"/>
                <w:sz w:val="24"/>
                <w:szCs w:val="24"/>
              </w:rPr>
              <w:t>411</w:t>
            </w:r>
          </w:p>
        </w:tc>
        <w:tc>
          <w:tcPr>
            <w:tcW w:w="1559" w:type="dxa"/>
            <w:gridSpan w:val="2"/>
            <w:tcBorders>
              <w:top w:val="nil"/>
              <w:left w:val="nil"/>
              <w:bottom w:val="single" w:sz="8" w:space="0" w:color="auto"/>
              <w:right w:val="single" w:sz="8" w:space="0" w:color="auto"/>
            </w:tcBorders>
            <w:shd w:val="clear" w:color="auto" w:fill="FFFFFF"/>
            <w:hideMark/>
          </w:tcPr>
          <w:p w:rsidR="00752469" w:rsidRPr="00D63647" w:rsidRDefault="00752469" w:rsidP="00D63647">
            <w:pPr>
              <w:spacing w:after="0" w:line="240" w:lineRule="auto"/>
              <w:rPr>
                <w:rFonts w:ascii="Times New Roman" w:hAnsi="Times New Roman"/>
                <w:sz w:val="24"/>
                <w:szCs w:val="24"/>
              </w:rPr>
            </w:pPr>
            <w:r w:rsidRPr="00D63647">
              <w:rPr>
                <w:rFonts w:ascii="Times New Roman" w:hAnsi="Times New Roman"/>
                <w:sz w:val="24"/>
                <w:szCs w:val="24"/>
              </w:rPr>
              <w:t>221/1</w:t>
            </w:r>
          </w:p>
        </w:tc>
      </w:tr>
      <w:tr w:rsidR="00752469" w:rsidRPr="00D63647" w:rsidTr="00D63647">
        <w:trPr>
          <w:trHeight w:val="20"/>
        </w:trPr>
        <w:tc>
          <w:tcPr>
            <w:tcW w:w="6804" w:type="dxa"/>
            <w:tcBorders>
              <w:top w:val="nil"/>
              <w:left w:val="single" w:sz="8" w:space="0" w:color="auto"/>
              <w:bottom w:val="single" w:sz="8" w:space="0" w:color="auto"/>
              <w:right w:val="single" w:sz="8" w:space="0" w:color="auto"/>
            </w:tcBorders>
            <w:shd w:val="clear" w:color="auto" w:fill="FFFFFF"/>
            <w:hideMark/>
          </w:tcPr>
          <w:p w:rsidR="00752469" w:rsidRPr="00D63647" w:rsidRDefault="00752469" w:rsidP="00D63647">
            <w:pPr>
              <w:spacing w:after="0" w:line="240" w:lineRule="auto"/>
              <w:rPr>
                <w:rFonts w:ascii="Times New Roman" w:hAnsi="Times New Roman"/>
                <w:sz w:val="24"/>
                <w:szCs w:val="24"/>
              </w:rPr>
            </w:pPr>
            <w:r w:rsidRPr="00D63647">
              <w:rPr>
                <w:rFonts w:ascii="Times New Roman" w:hAnsi="Times New Roman"/>
                <w:sz w:val="24"/>
                <w:szCs w:val="24"/>
              </w:rPr>
              <w:t>9. Списано нестачу МШП за рахунок установи</w:t>
            </w:r>
          </w:p>
        </w:tc>
        <w:tc>
          <w:tcPr>
            <w:tcW w:w="1418" w:type="dxa"/>
            <w:tcBorders>
              <w:top w:val="nil"/>
              <w:left w:val="nil"/>
              <w:bottom w:val="single" w:sz="8" w:space="0" w:color="auto"/>
              <w:right w:val="single" w:sz="8" w:space="0" w:color="auto"/>
            </w:tcBorders>
            <w:shd w:val="clear" w:color="auto" w:fill="FFFFFF"/>
            <w:hideMark/>
          </w:tcPr>
          <w:p w:rsidR="00752469" w:rsidRPr="00D63647" w:rsidRDefault="00752469" w:rsidP="00D63647">
            <w:pPr>
              <w:spacing w:after="0" w:line="240" w:lineRule="auto"/>
              <w:rPr>
                <w:rFonts w:ascii="Times New Roman" w:hAnsi="Times New Roman"/>
                <w:sz w:val="24"/>
                <w:szCs w:val="24"/>
              </w:rPr>
            </w:pPr>
            <w:r w:rsidRPr="00D63647">
              <w:rPr>
                <w:rFonts w:ascii="Times New Roman" w:hAnsi="Times New Roman"/>
                <w:sz w:val="24"/>
                <w:szCs w:val="24"/>
              </w:rPr>
              <w:t>411</w:t>
            </w:r>
          </w:p>
        </w:tc>
        <w:tc>
          <w:tcPr>
            <w:tcW w:w="1559" w:type="dxa"/>
            <w:gridSpan w:val="2"/>
            <w:tcBorders>
              <w:top w:val="nil"/>
              <w:left w:val="nil"/>
              <w:bottom w:val="single" w:sz="8" w:space="0" w:color="auto"/>
              <w:right w:val="single" w:sz="8" w:space="0" w:color="auto"/>
            </w:tcBorders>
            <w:shd w:val="clear" w:color="auto" w:fill="FFFFFF"/>
            <w:hideMark/>
          </w:tcPr>
          <w:p w:rsidR="00752469" w:rsidRPr="00D63647" w:rsidRDefault="00752469" w:rsidP="00D63647">
            <w:pPr>
              <w:spacing w:after="0" w:line="240" w:lineRule="auto"/>
              <w:rPr>
                <w:rFonts w:ascii="Times New Roman" w:hAnsi="Times New Roman"/>
                <w:sz w:val="24"/>
                <w:szCs w:val="24"/>
              </w:rPr>
            </w:pPr>
            <w:r w:rsidRPr="00D63647">
              <w:rPr>
                <w:rFonts w:ascii="Times New Roman" w:hAnsi="Times New Roman"/>
                <w:sz w:val="24"/>
                <w:szCs w:val="24"/>
              </w:rPr>
              <w:t>221</w:t>
            </w:r>
          </w:p>
        </w:tc>
      </w:tr>
    </w:tbl>
    <w:p w:rsidR="00752469" w:rsidRPr="00D63647" w:rsidRDefault="00752469" w:rsidP="00D63647">
      <w:pPr>
        <w:spacing w:line="240" w:lineRule="auto"/>
        <w:ind w:firstLine="709"/>
        <w:jc w:val="both"/>
        <w:rPr>
          <w:rFonts w:ascii="Times New Roman" w:hAnsi="Times New Roman"/>
          <w:sz w:val="28"/>
          <w:szCs w:val="28"/>
        </w:rPr>
      </w:pPr>
      <w:r w:rsidRPr="00D63647">
        <w:rPr>
          <w:rFonts w:ascii="Times New Roman" w:hAnsi="Times New Roman"/>
          <w:sz w:val="28"/>
          <w:szCs w:val="28"/>
        </w:rPr>
        <w:t>Аналітичний облік ведеться в багатографних картках за джерела</w:t>
      </w:r>
      <w:r w:rsidRPr="00D63647">
        <w:rPr>
          <w:rFonts w:ascii="Times New Roman" w:hAnsi="Times New Roman"/>
          <w:sz w:val="28"/>
          <w:szCs w:val="28"/>
        </w:rPr>
        <w:softHyphen/>
        <w:t>ми формування та напрямках зменшення .Операції з обліку власного капіталу відображаються в меморіальних орде</w:t>
      </w:r>
      <w:r w:rsidRPr="00D63647">
        <w:rPr>
          <w:rFonts w:ascii="Times New Roman" w:hAnsi="Times New Roman"/>
          <w:sz w:val="28"/>
          <w:szCs w:val="28"/>
        </w:rPr>
        <w:softHyphen/>
        <w:t>рах № 9,10 та інших</w:t>
      </w:r>
    </w:p>
    <w:p w:rsidR="00DF0CC6" w:rsidRPr="00444533" w:rsidRDefault="00DF0CC6" w:rsidP="00D63647">
      <w:pPr>
        <w:widowControl w:val="0"/>
        <w:shd w:val="clear" w:color="auto" w:fill="FFFFFF"/>
        <w:tabs>
          <w:tab w:val="left" w:pos="1714"/>
          <w:tab w:val="left" w:pos="2458"/>
        </w:tabs>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Запитання для самоперевірки</w:t>
      </w:r>
    </w:p>
    <w:p w:rsidR="00DF0CC6" w:rsidRDefault="00DF0CC6" w:rsidP="00D63647">
      <w:pPr>
        <w:autoSpaceDE w:val="0"/>
        <w:autoSpaceDN w:val="0"/>
        <w:adjustRightInd w:val="0"/>
        <w:spacing w:before="89" w:after="0" w:line="240" w:lineRule="auto"/>
        <w:ind w:right="-20" w:firstLine="709"/>
        <w:jc w:val="both"/>
        <w:rPr>
          <w:rFonts w:ascii="Times New Roman" w:hAnsi="Times New Roman"/>
          <w:sz w:val="28"/>
          <w:szCs w:val="28"/>
          <w:lang w:eastAsia="ru-RU"/>
        </w:rPr>
      </w:pPr>
      <w:r>
        <w:rPr>
          <w:rFonts w:ascii="Times New Roman" w:hAnsi="Times New Roman"/>
          <w:spacing w:val="1"/>
          <w:sz w:val="28"/>
          <w:szCs w:val="28"/>
          <w:lang w:eastAsia="ru-RU"/>
        </w:rPr>
        <w:t>1</w:t>
      </w:r>
      <w:r>
        <w:rPr>
          <w:rFonts w:ascii="Times New Roman" w:hAnsi="Times New Roman"/>
          <w:sz w:val="28"/>
          <w:szCs w:val="28"/>
          <w:lang w:eastAsia="ru-RU"/>
        </w:rPr>
        <w:t>.</w:t>
      </w:r>
      <w:r>
        <w:rPr>
          <w:rFonts w:ascii="Times New Roman" w:hAnsi="Times New Roman"/>
          <w:spacing w:val="33"/>
          <w:sz w:val="28"/>
          <w:szCs w:val="28"/>
          <w:lang w:eastAsia="ru-RU"/>
        </w:rPr>
        <w:t xml:space="preserve"> </w:t>
      </w:r>
      <w:r>
        <w:rPr>
          <w:rFonts w:ascii="Times New Roman" w:hAnsi="Times New Roman"/>
          <w:sz w:val="28"/>
          <w:szCs w:val="28"/>
          <w:lang w:eastAsia="ru-RU"/>
        </w:rPr>
        <w:t>Що</w:t>
      </w:r>
      <w:r>
        <w:rPr>
          <w:rFonts w:ascii="Times New Roman" w:hAnsi="Times New Roman"/>
          <w:spacing w:val="1"/>
          <w:sz w:val="28"/>
          <w:szCs w:val="28"/>
          <w:lang w:eastAsia="ru-RU"/>
        </w:rPr>
        <w:t xml:space="preserve"> </w:t>
      </w:r>
      <w:r>
        <w:rPr>
          <w:rFonts w:ascii="Times New Roman" w:hAnsi="Times New Roman"/>
          <w:spacing w:val="-2"/>
          <w:sz w:val="28"/>
          <w:szCs w:val="28"/>
          <w:lang w:eastAsia="ru-RU"/>
        </w:rPr>
        <w:t>р</w:t>
      </w:r>
      <w:r>
        <w:rPr>
          <w:rFonts w:ascii="Times New Roman" w:hAnsi="Times New Roman"/>
          <w:spacing w:val="1"/>
          <w:sz w:val="28"/>
          <w:szCs w:val="28"/>
          <w:lang w:eastAsia="ru-RU"/>
        </w:rPr>
        <w:t>о</w:t>
      </w:r>
      <w:r>
        <w:rPr>
          <w:rFonts w:ascii="Times New Roman" w:hAnsi="Times New Roman"/>
          <w:sz w:val="28"/>
          <w:szCs w:val="28"/>
          <w:lang w:eastAsia="ru-RU"/>
        </w:rPr>
        <w:t>з</w:t>
      </w:r>
      <w:r>
        <w:rPr>
          <w:rFonts w:ascii="Times New Roman" w:hAnsi="Times New Roman"/>
          <w:spacing w:val="-4"/>
          <w:sz w:val="28"/>
          <w:szCs w:val="28"/>
          <w:lang w:eastAsia="ru-RU"/>
        </w:rPr>
        <w:t>у</w:t>
      </w:r>
      <w:r>
        <w:rPr>
          <w:rFonts w:ascii="Times New Roman" w:hAnsi="Times New Roman"/>
          <w:sz w:val="28"/>
          <w:szCs w:val="28"/>
          <w:lang w:eastAsia="ru-RU"/>
        </w:rPr>
        <w:t>м</w:t>
      </w:r>
      <w:r>
        <w:rPr>
          <w:rFonts w:ascii="Times New Roman" w:hAnsi="Times New Roman"/>
          <w:spacing w:val="1"/>
          <w:sz w:val="28"/>
          <w:szCs w:val="28"/>
          <w:lang w:eastAsia="ru-RU"/>
        </w:rPr>
        <w:t>і</w:t>
      </w:r>
      <w:r>
        <w:rPr>
          <w:rFonts w:ascii="Times New Roman" w:hAnsi="Times New Roman"/>
          <w:spacing w:val="-1"/>
          <w:sz w:val="28"/>
          <w:szCs w:val="28"/>
          <w:lang w:eastAsia="ru-RU"/>
        </w:rPr>
        <w:t>ю</w:t>
      </w:r>
      <w:r>
        <w:rPr>
          <w:rFonts w:ascii="Times New Roman" w:hAnsi="Times New Roman"/>
          <w:sz w:val="28"/>
          <w:szCs w:val="28"/>
          <w:lang w:eastAsia="ru-RU"/>
        </w:rPr>
        <w:t>ть</w:t>
      </w:r>
      <w:r>
        <w:rPr>
          <w:rFonts w:ascii="Times New Roman" w:hAnsi="Times New Roman"/>
          <w:spacing w:val="-1"/>
          <w:sz w:val="28"/>
          <w:szCs w:val="28"/>
          <w:lang w:eastAsia="ru-RU"/>
        </w:rPr>
        <w:t xml:space="preserve"> </w:t>
      </w:r>
      <w:r>
        <w:rPr>
          <w:rFonts w:ascii="Times New Roman" w:hAnsi="Times New Roman"/>
          <w:sz w:val="28"/>
          <w:szCs w:val="28"/>
          <w:lang w:eastAsia="ru-RU"/>
        </w:rPr>
        <w:t>п</w:t>
      </w:r>
      <w:r>
        <w:rPr>
          <w:rFonts w:ascii="Times New Roman" w:hAnsi="Times New Roman"/>
          <w:spacing w:val="-1"/>
          <w:sz w:val="28"/>
          <w:szCs w:val="28"/>
          <w:lang w:eastAsia="ru-RU"/>
        </w:rPr>
        <w:t>і</w:t>
      </w:r>
      <w:r>
        <w:rPr>
          <w:rFonts w:ascii="Times New Roman" w:hAnsi="Times New Roman"/>
          <w:sz w:val="28"/>
          <w:szCs w:val="28"/>
          <w:lang w:eastAsia="ru-RU"/>
        </w:rPr>
        <w:t>д</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вл</w:t>
      </w:r>
      <w:r>
        <w:rPr>
          <w:rFonts w:ascii="Times New Roman" w:hAnsi="Times New Roman"/>
          <w:sz w:val="28"/>
          <w:szCs w:val="28"/>
          <w:lang w:eastAsia="ru-RU"/>
        </w:rPr>
        <w:t>ас</w:t>
      </w:r>
      <w:r>
        <w:rPr>
          <w:rFonts w:ascii="Times New Roman" w:hAnsi="Times New Roman"/>
          <w:spacing w:val="1"/>
          <w:sz w:val="28"/>
          <w:szCs w:val="28"/>
          <w:lang w:eastAsia="ru-RU"/>
        </w:rPr>
        <w:t>ни</w:t>
      </w:r>
      <w:r>
        <w:rPr>
          <w:rFonts w:ascii="Times New Roman" w:hAnsi="Times New Roman"/>
          <w:sz w:val="28"/>
          <w:szCs w:val="28"/>
          <w:lang w:eastAsia="ru-RU"/>
        </w:rPr>
        <w:t>м</w:t>
      </w:r>
      <w:r>
        <w:rPr>
          <w:rFonts w:ascii="Times New Roman" w:hAnsi="Times New Roman"/>
          <w:spacing w:val="-3"/>
          <w:sz w:val="28"/>
          <w:szCs w:val="28"/>
          <w:lang w:eastAsia="ru-RU"/>
        </w:rPr>
        <w:t xml:space="preserve"> </w:t>
      </w:r>
      <w:r>
        <w:rPr>
          <w:rFonts w:ascii="Times New Roman" w:hAnsi="Times New Roman"/>
          <w:sz w:val="28"/>
          <w:szCs w:val="28"/>
          <w:lang w:eastAsia="ru-RU"/>
        </w:rPr>
        <w:t>ка</w:t>
      </w:r>
      <w:r>
        <w:rPr>
          <w:rFonts w:ascii="Times New Roman" w:hAnsi="Times New Roman"/>
          <w:spacing w:val="-1"/>
          <w:sz w:val="28"/>
          <w:szCs w:val="28"/>
          <w:lang w:eastAsia="ru-RU"/>
        </w:rPr>
        <w:t>п</w:t>
      </w:r>
      <w:r>
        <w:rPr>
          <w:rFonts w:ascii="Times New Roman" w:hAnsi="Times New Roman"/>
          <w:spacing w:val="1"/>
          <w:sz w:val="28"/>
          <w:szCs w:val="28"/>
          <w:lang w:eastAsia="ru-RU"/>
        </w:rPr>
        <w:t>і</w:t>
      </w:r>
      <w:r>
        <w:rPr>
          <w:rFonts w:ascii="Times New Roman" w:hAnsi="Times New Roman"/>
          <w:sz w:val="28"/>
          <w:szCs w:val="28"/>
          <w:lang w:eastAsia="ru-RU"/>
        </w:rPr>
        <w:t>та</w:t>
      </w:r>
      <w:r>
        <w:rPr>
          <w:rFonts w:ascii="Times New Roman" w:hAnsi="Times New Roman"/>
          <w:spacing w:val="-3"/>
          <w:sz w:val="28"/>
          <w:szCs w:val="28"/>
          <w:lang w:eastAsia="ru-RU"/>
        </w:rPr>
        <w:t>л</w:t>
      </w:r>
      <w:r>
        <w:rPr>
          <w:rFonts w:ascii="Times New Roman" w:hAnsi="Times New Roman"/>
          <w:spacing w:val="1"/>
          <w:sz w:val="28"/>
          <w:szCs w:val="28"/>
          <w:lang w:eastAsia="ru-RU"/>
        </w:rPr>
        <w:t>о</w:t>
      </w:r>
      <w:r>
        <w:rPr>
          <w:rFonts w:ascii="Times New Roman" w:hAnsi="Times New Roman"/>
          <w:spacing w:val="-3"/>
          <w:sz w:val="28"/>
          <w:szCs w:val="28"/>
          <w:lang w:eastAsia="ru-RU"/>
        </w:rPr>
        <w:t>м</w:t>
      </w:r>
      <w:r>
        <w:rPr>
          <w:rFonts w:ascii="Times New Roman" w:hAnsi="Times New Roman"/>
          <w:sz w:val="28"/>
          <w:szCs w:val="28"/>
          <w:lang w:eastAsia="ru-RU"/>
        </w:rPr>
        <w:t>?</w:t>
      </w:r>
    </w:p>
    <w:p w:rsidR="00DF0CC6" w:rsidRDefault="00DF0CC6" w:rsidP="00D63647">
      <w:pPr>
        <w:autoSpaceDE w:val="0"/>
        <w:autoSpaceDN w:val="0"/>
        <w:adjustRightInd w:val="0"/>
        <w:spacing w:after="0" w:line="240" w:lineRule="auto"/>
        <w:ind w:right="-20" w:firstLine="709"/>
        <w:jc w:val="both"/>
        <w:rPr>
          <w:rFonts w:ascii="Times New Roman" w:hAnsi="Times New Roman"/>
          <w:sz w:val="28"/>
          <w:szCs w:val="28"/>
          <w:lang w:eastAsia="ru-RU"/>
        </w:rPr>
      </w:pPr>
      <w:r>
        <w:rPr>
          <w:rFonts w:ascii="Times New Roman" w:hAnsi="Times New Roman"/>
          <w:spacing w:val="1"/>
          <w:sz w:val="28"/>
          <w:szCs w:val="28"/>
          <w:lang w:eastAsia="ru-RU"/>
        </w:rPr>
        <w:t>2</w:t>
      </w:r>
      <w:r>
        <w:rPr>
          <w:rFonts w:ascii="Times New Roman" w:hAnsi="Times New Roman"/>
          <w:sz w:val="28"/>
          <w:szCs w:val="28"/>
          <w:lang w:eastAsia="ru-RU"/>
        </w:rPr>
        <w:t>.</w:t>
      </w:r>
      <w:r>
        <w:rPr>
          <w:rFonts w:ascii="Times New Roman" w:hAnsi="Times New Roman"/>
          <w:spacing w:val="33"/>
          <w:sz w:val="28"/>
          <w:szCs w:val="28"/>
          <w:lang w:eastAsia="ru-RU"/>
        </w:rPr>
        <w:t xml:space="preserve"> </w:t>
      </w:r>
      <w:r>
        <w:rPr>
          <w:rFonts w:ascii="Times New Roman" w:hAnsi="Times New Roman"/>
          <w:sz w:val="28"/>
          <w:szCs w:val="28"/>
          <w:lang w:eastAsia="ru-RU"/>
        </w:rPr>
        <w:t>Склад в</w:t>
      </w:r>
      <w:r>
        <w:rPr>
          <w:rFonts w:ascii="Times New Roman" w:hAnsi="Times New Roman"/>
          <w:spacing w:val="-1"/>
          <w:sz w:val="28"/>
          <w:szCs w:val="28"/>
          <w:lang w:eastAsia="ru-RU"/>
        </w:rPr>
        <w:t>л</w:t>
      </w:r>
      <w:r>
        <w:rPr>
          <w:rFonts w:ascii="Times New Roman" w:hAnsi="Times New Roman"/>
          <w:sz w:val="28"/>
          <w:szCs w:val="28"/>
          <w:lang w:eastAsia="ru-RU"/>
        </w:rPr>
        <w:t>а</w:t>
      </w:r>
      <w:r>
        <w:rPr>
          <w:rFonts w:ascii="Times New Roman" w:hAnsi="Times New Roman"/>
          <w:spacing w:val="-2"/>
          <w:sz w:val="28"/>
          <w:szCs w:val="28"/>
          <w:lang w:eastAsia="ru-RU"/>
        </w:rPr>
        <w:t>с</w:t>
      </w:r>
      <w:r>
        <w:rPr>
          <w:rFonts w:ascii="Times New Roman" w:hAnsi="Times New Roman"/>
          <w:spacing w:val="1"/>
          <w:sz w:val="28"/>
          <w:szCs w:val="28"/>
          <w:lang w:eastAsia="ru-RU"/>
        </w:rPr>
        <w:t>но</w:t>
      </w:r>
      <w:r>
        <w:rPr>
          <w:rFonts w:ascii="Times New Roman" w:hAnsi="Times New Roman"/>
          <w:spacing w:val="-2"/>
          <w:sz w:val="28"/>
          <w:szCs w:val="28"/>
          <w:lang w:eastAsia="ru-RU"/>
        </w:rPr>
        <w:t>г</w:t>
      </w:r>
      <w:r>
        <w:rPr>
          <w:rFonts w:ascii="Times New Roman" w:hAnsi="Times New Roman"/>
          <w:sz w:val="28"/>
          <w:szCs w:val="28"/>
          <w:lang w:eastAsia="ru-RU"/>
        </w:rPr>
        <w:t>о</w:t>
      </w:r>
      <w:r>
        <w:rPr>
          <w:rFonts w:ascii="Times New Roman" w:hAnsi="Times New Roman"/>
          <w:spacing w:val="1"/>
          <w:sz w:val="28"/>
          <w:szCs w:val="28"/>
          <w:lang w:eastAsia="ru-RU"/>
        </w:rPr>
        <w:t xml:space="preserve"> </w:t>
      </w:r>
      <w:r>
        <w:rPr>
          <w:rFonts w:ascii="Times New Roman" w:hAnsi="Times New Roman"/>
          <w:sz w:val="28"/>
          <w:szCs w:val="28"/>
          <w:lang w:eastAsia="ru-RU"/>
        </w:rPr>
        <w:t>к</w:t>
      </w:r>
      <w:r>
        <w:rPr>
          <w:rFonts w:ascii="Times New Roman" w:hAnsi="Times New Roman"/>
          <w:spacing w:val="-3"/>
          <w:sz w:val="28"/>
          <w:szCs w:val="28"/>
          <w:lang w:eastAsia="ru-RU"/>
        </w:rPr>
        <w:t>а</w:t>
      </w:r>
      <w:r>
        <w:rPr>
          <w:rFonts w:ascii="Times New Roman" w:hAnsi="Times New Roman"/>
          <w:spacing w:val="-1"/>
          <w:sz w:val="28"/>
          <w:szCs w:val="28"/>
          <w:lang w:eastAsia="ru-RU"/>
        </w:rPr>
        <w:t>пі</w:t>
      </w:r>
      <w:r>
        <w:rPr>
          <w:rFonts w:ascii="Times New Roman" w:hAnsi="Times New Roman"/>
          <w:sz w:val="28"/>
          <w:szCs w:val="28"/>
          <w:lang w:eastAsia="ru-RU"/>
        </w:rPr>
        <w:t>талу</w:t>
      </w:r>
      <w:r>
        <w:rPr>
          <w:rFonts w:ascii="Times New Roman" w:hAnsi="Times New Roman"/>
          <w:spacing w:val="-1"/>
          <w:sz w:val="28"/>
          <w:szCs w:val="28"/>
          <w:lang w:eastAsia="ru-RU"/>
        </w:rPr>
        <w:t xml:space="preserve"> </w:t>
      </w:r>
      <w:r>
        <w:rPr>
          <w:rFonts w:ascii="Times New Roman" w:hAnsi="Times New Roman"/>
          <w:sz w:val="28"/>
          <w:szCs w:val="28"/>
          <w:lang w:eastAsia="ru-RU"/>
        </w:rPr>
        <w:t>бюд</w:t>
      </w:r>
      <w:r>
        <w:rPr>
          <w:rFonts w:ascii="Times New Roman" w:hAnsi="Times New Roman"/>
          <w:spacing w:val="1"/>
          <w:sz w:val="28"/>
          <w:szCs w:val="28"/>
          <w:lang w:eastAsia="ru-RU"/>
        </w:rPr>
        <w:t>ж</w:t>
      </w:r>
      <w:r>
        <w:rPr>
          <w:rFonts w:ascii="Times New Roman" w:hAnsi="Times New Roman"/>
          <w:sz w:val="28"/>
          <w:szCs w:val="28"/>
          <w:lang w:eastAsia="ru-RU"/>
        </w:rPr>
        <w:t>е</w:t>
      </w:r>
      <w:r>
        <w:rPr>
          <w:rFonts w:ascii="Times New Roman" w:hAnsi="Times New Roman"/>
          <w:spacing w:val="-3"/>
          <w:sz w:val="28"/>
          <w:szCs w:val="28"/>
          <w:lang w:eastAsia="ru-RU"/>
        </w:rPr>
        <w:t>т</w:t>
      </w:r>
      <w:r>
        <w:rPr>
          <w:rFonts w:ascii="Times New Roman" w:hAnsi="Times New Roman"/>
          <w:spacing w:val="1"/>
          <w:sz w:val="28"/>
          <w:szCs w:val="28"/>
          <w:lang w:eastAsia="ru-RU"/>
        </w:rPr>
        <w:t>н</w:t>
      </w:r>
      <w:r>
        <w:rPr>
          <w:rFonts w:ascii="Times New Roman" w:hAnsi="Times New Roman"/>
          <w:spacing w:val="-1"/>
          <w:sz w:val="28"/>
          <w:szCs w:val="28"/>
          <w:lang w:eastAsia="ru-RU"/>
        </w:rPr>
        <w:t>о</w:t>
      </w:r>
      <w:r>
        <w:rPr>
          <w:rFonts w:ascii="Times New Roman" w:hAnsi="Times New Roman"/>
          <w:sz w:val="28"/>
          <w:szCs w:val="28"/>
          <w:lang w:eastAsia="ru-RU"/>
        </w:rPr>
        <w:t>ї</w:t>
      </w:r>
      <w:r>
        <w:rPr>
          <w:rFonts w:ascii="Times New Roman" w:hAnsi="Times New Roman"/>
          <w:spacing w:val="1"/>
          <w:sz w:val="28"/>
          <w:szCs w:val="28"/>
          <w:lang w:eastAsia="ru-RU"/>
        </w:rPr>
        <w:t xml:space="preserve"> </w:t>
      </w:r>
      <w:r>
        <w:rPr>
          <w:rFonts w:ascii="Times New Roman" w:hAnsi="Times New Roman"/>
          <w:spacing w:val="-4"/>
          <w:sz w:val="28"/>
          <w:szCs w:val="28"/>
          <w:lang w:eastAsia="ru-RU"/>
        </w:rPr>
        <w:t>у</w:t>
      </w:r>
      <w:r>
        <w:rPr>
          <w:rFonts w:ascii="Times New Roman" w:hAnsi="Times New Roman"/>
          <w:sz w:val="28"/>
          <w:szCs w:val="28"/>
          <w:lang w:eastAsia="ru-RU"/>
        </w:rPr>
        <w:t>ста</w:t>
      </w:r>
      <w:r>
        <w:rPr>
          <w:rFonts w:ascii="Times New Roman" w:hAnsi="Times New Roman"/>
          <w:spacing w:val="2"/>
          <w:sz w:val="28"/>
          <w:szCs w:val="28"/>
          <w:lang w:eastAsia="ru-RU"/>
        </w:rPr>
        <w:t>н</w:t>
      </w:r>
      <w:r>
        <w:rPr>
          <w:rFonts w:ascii="Times New Roman" w:hAnsi="Times New Roman"/>
          <w:spacing w:val="1"/>
          <w:sz w:val="28"/>
          <w:szCs w:val="28"/>
          <w:lang w:eastAsia="ru-RU"/>
        </w:rPr>
        <w:t>о</w:t>
      </w:r>
      <w:r>
        <w:rPr>
          <w:rFonts w:ascii="Times New Roman" w:hAnsi="Times New Roman"/>
          <w:spacing w:val="-3"/>
          <w:sz w:val="28"/>
          <w:szCs w:val="28"/>
          <w:lang w:eastAsia="ru-RU"/>
        </w:rPr>
        <w:t>в</w:t>
      </w:r>
      <w:r>
        <w:rPr>
          <w:rFonts w:ascii="Times New Roman" w:hAnsi="Times New Roman"/>
          <w:spacing w:val="1"/>
          <w:sz w:val="28"/>
          <w:szCs w:val="28"/>
          <w:lang w:eastAsia="ru-RU"/>
        </w:rPr>
        <w:t>и</w:t>
      </w:r>
      <w:r>
        <w:rPr>
          <w:rFonts w:ascii="Times New Roman" w:hAnsi="Times New Roman"/>
          <w:sz w:val="28"/>
          <w:szCs w:val="28"/>
          <w:lang w:eastAsia="ru-RU"/>
        </w:rPr>
        <w:t>.</w:t>
      </w:r>
    </w:p>
    <w:p w:rsidR="00DF0CC6" w:rsidRDefault="00DF0CC6" w:rsidP="00D63647">
      <w:pPr>
        <w:autoSpaceDE w:val="0"/>
        <w:autoSpaceDN w:val="0"/>
        <w:adjustRightInd w:val="0"/>
        <w:spacing w:after="0" w:line="240" w:lineRule="auto"/>
        <w:ind w:right="-20" w:firstLine="709"/>
        <w:jc w:val="both"/>
        <w:rPr>
          <w:rFonts w:ascii="Times New Roman" w:hAnsi="Times New Roman"/>
          <w:sz w:val="28"/>
          <w:szCs w:val="28"/>
          <w:lang w:eastAsia="ru-RU"/>
        </w:rPr>
      </w:pPr>
      <w:r>
        <w:rPr>
          <w:rFonts w:ascii="Times New Roman" w:hAnsi="Times New Roman"/>
          <w:spacing w:val="1"/>
          <w:sz w:val="28"/>
          <w:szCs w:val="28"/>
          <w:lang w:eastAsia="ru-RU"/>
        </w:rPr>
        <w:t>3</w:t>
      </w:r>
      <w:r>
        <w:rPr>
          <w:rFonts w:ascii="Times New Roman" w:hAnsi="Times New Roman"/>
          <w:sz w:val="28"/>
          <w:szCs w:val="28"/>
          <w:lang w:eastAsia="ru-RU"/>
        </w:rPr>
        <w:t>.</w:t>
      </w:r>
      <w:r>
        <w:rPr>
          <w:rFonts w:ascii="Times New Roman" w:hAnsi="Times New Roman"/>
          <w:spacing w:val="33"/>
          <w:sz w:val="28"/>
          <w:szCs w:val="28"/>
          <w:lang w:eastAsia="ru-RU"/>
        </w:rPr>
        <w:t xml:space="preserve"> </w:t>
      </w:r>
      <w:r>
        <w:rPr>
          <w:rFonts w:ascii="Times New Roman" w:hAnsi="Times New Roman"/>
          <w:sz w:val="28"/>
          <w:szCs w:val="28"/>
          <w:lang w:eastAsia="ru-RU"/>
        </w:rPr>
        <w:t>Що з</w:t>
      </w:r>
      <w:r>
        <w:rPr>
          <w:rFonts w:ascii="Times New Roman" w:hAnsi="Times New Roman"/>
          <w:spacing w:val="-3"/>
          <w:sz w:val="28"/>
          <w:szCs w:val="28"/>
          <w:lang w:eastAsia="ru-RU"/>
        </w:rPr>
        <w:t>а</w:t>
      </w:r>
      <w:r>
        <w:rPr>
          <w:rFonts w:ascii="Times New Roman" w:hAnsi="Times New Roman"/>
          <w:spacing w:val="1"/>
          <w:sz w:val="28"/>
          <w:szCs w:val="28"/>
          <w:lang w:eastAsia="ru-RU"/>
        </w:rPr>
        <w:t>р</w:t>
      </w:r>
      <w:r>
        <w:rPr>
          <w:rFonts w:ascii="Times New Roman" w:hAnsi="Times New Roman"/>
          <w:sz w:val="28"/>
          <w:szCs w:val="28"/>
          <w:lang w:eastAsia="ru-RU"/>
        </w:rPr>
        <w:t>а</w:t>
      </w:r>
      <w:r>
        <w:rPr>
          <w:rFonts w:ascii="Times New Roman" w:hAnsi="Times New Roman"/>
          <w:spacing w:val="-1"/>
          <w:sz w:val="28"/>
          <w:szCs w:val="28"/>
          <w:lang w:eastAsia="ru-RU"/>
        </w:rPr>
        <w:t>х</w:t>
      </w:r>
      <w:r>
        <w:rPr>
          <w:rFonts w:ascii="Times New Roman" w:hAnsi="Times New Roman"/>
          <w:spacing w:val="1"/>
          <w:sz w:val="28"/>
          <w:szCs w:val="28"/>
          <w:lang w:eastAsia="ru-RU"/>
        </w:rPr>
        <w:t>о</w:t>
      </w:r>
      <w:r>
        <w:rPr>
          <w:rFonts w:ascii="Times New Roman" w:hAnsi="Times New Roman"/>
          <w:sz w:val="28"/>
          <w:szCs w:val="28"/>
          <w:lang w:eastAsia="ru-RU"/>
        </w:rPr>
        <w:t>в</w:t>
      </w:r>
      <w:r>
        <w:rPr>
          <w:rFonts w:ascii="Times New Roman" w:hAnsi="Times New Roman"/>
          <w:spacing w:val="-4"/>
          <w:sz w:val="28"/>
          <w:szCs w:val="28"/>
          <w:lang w:eastAsia="ru-RU"/>
        </w:rPr>
        <w:t>у</w:t>
      </w:r>
      <w:r>
        <w:rPr>
          <w:rFonts w:ascii="Times New Roman" w:hAnsi="Times New Roman"/>
          <w:spacing w:val="-1"/>
          <w:sz w:val="28"/>
          <w:szCs w:val="28"/>
          <w:lang w:eastAsia="ru-RU"/>
        </w:rPr>
        <w:t>ю</w:t>
      </w:r>
      <w:r>
        <w:rPr>
          <w:rFonts w:ascii="Times New Roman" w:hAnsi="Times New Roman"/>
          <w:sz w:val="28"/>
          <w:szCs w:val="28"/>
          <w:lang w:eastAsia="ru-RU"/>
        </w:rPr>
        <w:t xml:space="preserve">ть </w:t>
      </w:r>
      <w:r>
        <w:rPr>
          <w:rFonts w:ascii="Times New Roman" w:hAnsi="Times New Roman"/>
          <w:spacing w:val="1"/>
          <w:sz w:val="28"/>
          <w:szCs w:val="28"/>
          <w:lang w:eastAsia="ru-RU"/>
        </w:rPr>
        <w:t>д</w:t>
      </w:r>
      <w:r>
        <w:rPr>
          <w:rFonts w:ascii="Times New Roman" w:hAnsi="Times New Roman"/>
          <w:sz w:val="28"/>
          <w:szCs w:val="28"/>
          <w:lang w:eastAsia="ru-RU"/>
        </w:rPr>
        <w:t>о</w:t>
      </w:r>
      <w:r>
        <w:rPr>
          <w:rFonts w:ascii="Times New Roman" w:hAnsi="Times New Roman"/>
          <w:spacing w:val="1"/>
          <w:sz w:val="28"/>
          <w:szCs w:val="28"/>
          <w:lang w:eastAsia="ru-RU"/>
        </w:rPr>
        <w:t xml:space="preserve"> </w:t>
      </w:r>
      <w:r>
        <w:rPr>
          <w:rFonts w:ascii="Times New Roman" w:hAnsi="Times New Roman"/>
          <w:sz w:val="28"/>
          <w:szCs w:val="28"/>
          <w:lang w:eastAsia="ru-RU"/>
        </w:rPr>
        <w:t>ф</w:t>
      </w:r>
      <w:r>
        <w:rPr>
          <w:rFonts w:ascii="Times New Roman" w:hAnsi="Times New Roman"/>
          <w:spacing w:val="-1"/>
          <w:sz w:val="28"/>
          <w:szCs w:val="28"/>
          <w:lang w:eastAsia="ru-RU"/>
        </w:rPr>
        <w:t>о</w:t>
      </w:r>
      <w:r>
        <w:rPr>
          <w:rFonts w:ascii="Times New Roman" w:hAnsi="Times New Roman"/>
          <w:spacing w:val="1"/>
          <w:sz w:val="28"/>
          <w:szCs w:val="28"/>
          <w:lang w:eastAsia="ru-RU"/>
        </w:rPr>
        <w:t>н</w:t>
      </w:r>
      <w:r>
        <w:rPr>
          <w:rFonts w:ascii="Times New Roman" w:hAnsi="Times New Roman"/>
          <w:spacing w:val="-1"/>
          <w:sz w:val="28"/>
          <w:szCs w:val="28"/>
          <w:lang w:eastAsia="ru-RU"/>
        </w:rPr>
        <w:t>д</w:t>
      </w:r>
      <w:r>
        <w:rPr>
          <w:rFonts w:ascii="Times New Roman" w:hAnsi="Times New Roman"/>
          <w:spacing w:val="1"/>
          <w:sz w:val="28"/>
          <w:szCs w:val="28"/>
          <w:lang w:eastAsia="ru-RU"/>
        </w:rPr>
        <w:t>і</w:t>
      </w:r>
      <w:r>
        <w:rPr>
          <w:rFonts w:ascii="Times New Roman" w:hAnsi="Times New Roman"/>
          <w:sz w:val="28"/>
          <w:szCs w:val="28"/>
          <w:lang w:eastAsia="ru-RU"/>
        </w:rPr>
        <w:t xml:space="preserve">в </w:t>
      </w:r>
      <w:r>
        <w:rPr>
          <w:rFonts w:ascii="Times New Roman" w:hAnsi="Times New Roman"/>
          <w:spacing w:val="1"/>
          <w:sz w:val="28"/>
          <w:szCs w:val="28"/>
          <w:lang w:eastAsia="ru-RU"/>
        </w:rPr>
        <w:t>б</w:t>
      </w:r>
      <w:r>
        <w:rPr>
          <w:rFonts w:ascii="Times New Roman" w:hAnsi="Times New Roman"/>
          <w:spacing w:val="-3"/>
          <w:sz w:val="28"/>
          <w:szCs w:val="28"/>
          <w:lang w:eastAsia="ru-RU"/>
        </w:rPr>
        <w:t>ю</w:t>
      </w:r>
      <w:r>
        <w:rPr>
          <w:rFonts w:ascii="Times New Roman" w:hAnsi="Times New Roman"/>
          <w:spacing w:val="1"/>
          <w:sz w:val="28"/>
          <w:szCs w:val="28"/>
          <w:lang w:eastAsia="ru-RU"/>
        </w:rPr>
        <w:t>д</w:t>
      </w:r>
      <w:r>
        <w:rPr>
          <w:rFonts w:ascii="Times New Roman" w:hAnsi="Times New Roman"/>
          <w:sz w:val="28"/>
          <w:szCs w:val="28"/>
          <w:lang w:eastAsia="ru-RU"/>
        </w:rPr>
        <w:t>же</w:t>
      </w:r>
      <w:r>
        <w:rPr>
          <w:rFonts w:ascii="Times New Roman" w:hAnsi="Times New Roman"/>
          <w:spacing w:val="-2"/>
          <w:sz w:val="28"/>
          <w:szCs w:val="28"/>
          <w:lang w:eastAsia="ru-RU"/>
        </w:rPr>
        <w:t>т</w:t>
      </w:r>
      <w:r>
        <w:rPr>
          <w:rFonts w:ascii="Times New Roman" w:hAnsi="Times New Roman"/>
          <w:spacing w:val="1"/>
          <w:sz w:val="28"/>
          <w:szCs w:val="28"/>
          <w:lang w:eastAsia="ru-RU"/>
        </w:rPr>
        <w:t>н</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2"/>
          <w:sz w:val="28"/>
          <w:szCs w:val="28"/>
          <w:lang w:eastAsia="ru-RU"/>
        </w:rPr>
        <w:t xml:space="preserve"> </w:t>
      </w:r>
      <w:r>
        <w:rPr>
          <w:rFonts w:ascii="Times New Roman" w:hAnsi="Times New Roman"/>
          <w:spacing w:val="-4"/>
          <w:sz w:val="28"/>
          <w:szCs w:val="28"/>
          <w:lang w:eastAsia="ru-RU"/>
        </w:rPr>
        <w:t>у</w:t>
      </w:r>
      <w:r>
        <w:rPr>
          <w:rFonts w:ascii="Times New Roman" w:hAnsi="Times New Roman"/>
          <w:sz w:val="28"/>
          <w:szCs w:val="28"/>
          <w:lang w:eastAsia="ru-RU"/>
        </w:rPr>
        <w:t>ста</w:t>
      </w:r>
      <w:r>
        <w:rPr>
          <w:rFonts w:ascii="Times New Roman" w:hAnsi="Times New Roman"/>
          <w:spacing w:val="1"/>
          <w:sz w:val="28"/>
          <w:szCs w:val="28"/>
          <w:lang w:eastAsia="ru-RU"/>
        </w:rPr>
        <w:t>но</w:t>
      </w:r>
      <w:r>
        <w:rPr>
          <w:rFonts w:ascii="Times New Roman" w:hAnsi="Times New Roman"/>
          <w:spacing w:val="2"/>
          <w:sz w:val="28"/>
          <w:szCs w:val="28"/>
          <w:lang w:eastAsia="ru-RU"/>
        </w:rPr>
        <w:t>в</w:t>
      </w:r>
      <w:r>
        <w:rPr>
          <w:rFonts w:ascii="Times New Roman" w:hAnsi="Times New Roman"/>
          <w:sz w:val="28"/>
          <w:szCs w:val="28"/>
          <w:lang w:eastAsia="ru-RU"/>
        </w:rPr>
        <w:t>?</w:t>
      </w:r>
    </w:p>
    <w:p w:rsidR="00DF0CC6" w:rsidRDefault="00DF0CC6" w:rsidP="00D63647">
      <w:pPr>
        <w:autoSpaceDE w:val="0"/>
        <w:autoSpaceDN w:val="0"/>
        <w:adjustRightInd w:val="0"/>
        <w:spacing w:before="2" w:after="0" w:line="240" w:lineRule="auto"/>
        <w:ind w:right="-20" w:firstLine="709"/>
        <w:jc w:val="both"/>
        <w:rPr>
          <w:rFonts w:ascii="Times New Roman" w:hAnsi="Times New Roman"/>
          <w:sz w:val="28"/>
          <w:szCs w:val="28"/>
          <w:lang w:eastAsia="ru-RU"/>
        </w:rPr>
      </w:pPr>
      <w:r>
        <w:rPr>
          <w:rFonts w:ascii="Times New Roman" w:hAnsi="Times New Roman"/>
          <w:spacing w:val="1"/>
          <w:sz w:val="28"/>
          <w:szCs w:val="28"/>
          <w:lang w:eastAsia="ru-RU"/>
        </w:rPr>
        <w:t>4</w:t>
      </w:r>
      <w:r>
        <w:rPr>
          <w:rFonts w:ascii="Times New Roman" w:hAnsi="Times New Roman"/>
          <w:sz w:val="28"/>
          <w:szCs w:val="28"/>
          <w:lang w:eastAsia="ru-RU"/>
        </w:rPr>
        <w:t>.</w:t>
      </w:r>
      <w:r>
        <w:rPr>
          <w:rFonts w:ascii="Times New Roman" w:hAnsi="Times New Roman"/>
          <w:spacing w:val="4"/>
          <w:sz w:val="28"/>
          <w:szCs w:val="28"/>
          <w:lang w:eastAsia="ru-RU"/>
        </w:rPr>
        <w:t xml:space="preserve"> </w:t>
      </w:r>
      <w:r>
        <w:rPr>
          <w:rFonts w:ascii="Times New Roman" w:hAnsi="Times New Roman"/>
          <w:sz w:val="28"/>
          <w:szCs w:val="28"/>
          <w:lang w:eastAsia="ru-RU"/>
        </w:rPr>
        <w:t>Що</w:t>
      </w:r>
      <w:r>
        <w:rPr>
          <w:rFonts w:ascii="Times New Roman" w:hAnsi="Times New Roman"/>
          <w:spacing w:val="1"/>
          <w:sz w:val="28"/>
          <w:szCs w:val="28"/>
          <w:lang w:eastAsia="ru-RU"/>
        </w:rPr>
        <w:t xml:space="preserve"> </w:t>
      </w:r>
      <w:r>
        <w:rPr>
          <w:rFonts w:ascii="Times New Roman" w:hAnsi="Times New Roman"/>
          <w:spacing w:val="-2"/>
          <w:sz w:val="28"/>
          <w:szCs w:val="28"/>
          <w:lang w:eastAsia="ru-RU"/>
        </w:rPr>
        <w:t>х</w:t>
      </w:r>
      <w:r>
        <w:rPr>
          <w:rFonts w:ascii="Times New Roman" w:hAnsi="Times New Roman"/>
          <w:sz w:val="28"/>
          <w:szCs w:val="28"/>
          <w:lang w:eastAsia="ru-RU"/>
        </w:rPr>
        <w:t>а</w:t>
      </w:r>
      <w:r>
        <w:rPr>
          <w:rFonts w:ascii="Times New Roman" w:hAnsi="Times New Roman"/>
          <w:spacing w:val="-1"/>
          <w:sz w:val="28"/>
          <w:szCs w:val="28"/>
          <w:lang w:eastAsia="ru-RU"/>
        </w:rPr>
        <w:t>р</w:t>
      </w:r>
      <w:r>
        <w:rPr>
          <w:rFonts w:ascii="Times New Roman" w:hAnsi="Times New Roman"/>
          <w:sz w:val="28"/>
          <w:szCs w:val="28"/>
          <w:lang w:eastAsia="ru-RU"/>
        </w:rPr>
        <w:t>акт</w:t>
      </w:r>
      <w:r>
        <w:rPr>
          <w:rFonts w:ascii="Times New Roman" w:hAnsi="Times New Roman"/>
          <w:spacing w:val="-2"/>
          <w:sz w:val="28"/>
          <w:szCs w:val="28"/>
          <w:lang w:eastAsia="ru-RU"/>
        </w:rPr>
        <w:t>е</w:t>
      </w:r>
      <w:r>
        <w:rPr>
          <w:rFonts w:ascii="Times New Roman" w:hAnsi="Times New Roman"/>
          <w:spacing w:val="1"/>
          <w:sz w:val="28"/>
          <w:szCs w:val="28"/>
          <w:lang w:eastAsia="ru-RU"/>
        </w:rPr>
        <w:t>ри</w:t>
      </w:r>
      <w:r>
        <w:rPr>
          <w:rFonts w:ascii="Times New Roman" w:hAnsi="Times New Roman"/>
          <w:sz w:val="28"/>
          <w:szCs w:val="28"/>
          <w:lang w:eastAsia="ru-RU"/>
        </w:rPr>
        <w:t>з</w:t>
      </w:r>
      <w:r>
        <w:rPr>
          <w:rFonts w:ascii="Times New Roman" w:hAnsi="Times New Roman"/>
          <w:spacing w:val="-4"/>
          <w:sz w:val="28"/>
          <w:szCs w:val="28"/>
          <w:lang w:eastAsia="ru-RU"/>
        </w:rPr>
        <w:t>у</w:t>
      </w:r>
      <w:r>
        <w:rPr>
          <w:rFonts w:ascii="Times New Roman" w:hAnsi="Times New Roman"/>
          <w:spacing w:val="-1"/>
          <w:sz w:val="28"/>
          <w:szCs w:val="28"/>
          <w:lang w:eastAsia="ru-RU"/>
        </w:rPr>
        <w:t>ю</w:t>
      </w:r>
      <w:r>
        <w:rPr>
          <w:rFonts w:ascii="Times New Roman" w:hAnsi="Times New Roman"/>
          <w:sz w:val="28"/>
          <w:szCs w:val="28"/>
          <w:lang w:eastAsia="ru-RU"/>
        </w:rPr>
        <w:t>ть</w:t>
      </w:r>
      <w:r>
        <w:rPr>
          <w:rFonts w:ascii="Times New Roman" w:hAnsi="Times New Roman"/>
          <w:spacing w:val="-1"/>
          <w:sz w:val="28"/>
          <w:szCs w:val="28"/>
          <w:lang w:eastAsia="ru-RU"/>
        </w:rPr>
        <w:t xml:space="preserve"> </w:t>
      </w:r>
      <w:r>
        <w:rPr>
          <w:rFonts w:ascii="Times New Roman" w:hAnsi="Times New Roman"/>
          <w:sz w:val="28"/>
          <w:szCs w:val="28"/>
          <w:lang w:eastAsia="ru-RU"/>
        </w:rPr>
        <w:t>ф</w:t>
      </w:r>
      <w:r>
        <w:rPr>
          <w:rFonts w:ascii="Times New Roman" w:hAnsi="Times New Roman"/>
          <w:spacing w:val="1"/>
          <w:sz w:val="28"/>
          <w:szCs w:val="28"/>
          <w:lang w:eastAsia="ru-RU"/>
        </w:rPr>
        <w:t>о</w:t>
      </w:r>
      <w:r>
        <w:rPr>
          <w:rFonts w:ascii="Times New Roman" w:hAnsi="Times New Roman"/>
          <w:spacing w:val="-1"/>
          <w:sz w:val="28"/>
          <w:szCs w:val="28"/>
          <w:lang w:eastAsia="ru-RU"/>
        </w:rPr>
        <w:t>нд</w:t>
      </w:r>
      <w:r>
        <w:rPr>
          <w:rFonts w:ascii="Times New Roman" w:hAnsi="Times New Roman"/>
          <w:sz w:val="28"/>
          <w:szCs w:val="28"/>
          <w:lang w:eastAsia="ru-RU"/>
        </w:rPr>
        <w:t>и</w:t>
      </w:r>
      <w:r>
        <w:rPr>
          <w:rFonts w:ascii="Times New Roman" w:hAnsi="Times New Roman"/>
          <w:spacing w:val="1"/>
          <w:sz w:val="28"/>
          <w:szCs w:val="28"/>
          <w:lang w:eastAsia="ru-RU"/>
        </w:rPr>
        <w:t xml:space="preserve"> </w:t>
      </w:r>
      <w:r>
        <w:rPr>
          <w:rFonts w:ascii="Times New Roman" w:hAnsi="Times New Roman"/>
          <w:sz w:val="28"/>
          <w:szCs w:val="28"/>
          <w:lang w:eastAsia="ru-RU"/>
        </w:rPr>
        <w:t>н</w:t>
      </w:r>
      <w:r>
        <w:rPr>
          <w:rFonts w:ascii="Times New Roman" w:hAnsi="Times New Roman"/>
          <w:spacing w:val="-2"/>
          <w:sz w:val="28"/>
          <w:szCs w:val="28"/>
          <w:lang w:eastAsia="ru-RU"/>
        </w:rPr>
        <w:t>е</w:t>
      </w:r>
      <w:r>
        <w:rPr>
          <w:rFonts w:ascii="Times New Roman" w:hAnsi="Times New Roman"/>
          <w:spacing w:val="-1"/>
          <w:sz w:val="28"/>
          <w:szCs w:val="28"/>
          <w:lang w:eastAsia="ru-RU"/>
        </w:rPr>
        <w:t>о</w:t>
      </w:r>
      <w:r>
        <w:rPr>
          <w:rFonts w:ascii="Times New Roman" w:hAnsi="Times New Roman"/>
          <w:spacing w:val="1"/>
          <w:sz w:val="28"/>
          <w:szCs w:val="28"/>
          <w:lang w:eastAsia="ru-RU"/>
        </w:rPr>
        <w:t>б</w:t>
      </w:r>
      <w:r>
        <w:rPr>
          <w:rFonts w:ascii="Times New Roman" w:hAnsi="Times New Roman"/>
          <w:spacing w:val="-1"/>
          <w:sz w:val="28"/>
          <w:szCs w:val="28"/>
          <w:lang w:eastAsia="ru-RU"/>
        </w:rPr>
        <w:t>ор</w:t>
      </w:r>
      <w:r>
        <w:rPr>
          <w:rFonts w:ascii="Times New Roman" w:hAnsi="Times New Roman"/>
          <w:spacing w:val="1"/>
          <w:sz w:val="28"/>
          <w:szCs w:val="28"/>
          <w:lang w:eastAsia="ru-RU"/>
        </w:rPr>
        <w:t>о</w:t>
      </w:r>
      <w:r>
        <w:rPr>
          <w:rFonts w:ascii="Times New Roman" w:hAnsi="Times New Roman"/>
          <w:sz w:val="28"/>
          <w:szCs w:val="28"/>
          <w:lang w:eastAsia="ru-RU"/>
        </w:rPr>
        <w:t>т</w:t>
      </w:r>
      <w:r>
        <w:rPr>
          <w:rFonts w:ascii="Times New Roman" w:hAnsi="Times New Roman"/>
          <w:spacing w:val="-2"/>
          <w:sz w:val="28"/>
          <w:szCs w:val="28"/>
          <w:lang w:eastAsia="ru-RU"/>
        </w:rPr>
        <w:t>н</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1"/>
          <w:sz w:val="28"/>
          <w:szCs w:val="28"/>
          <w:lang w:eastAsia="ru-RU"/>
        </w:rPr>
        <w:t xml:space="preserve"> </w:t>
      </w:r>
      <w:r>
        <w:rPr>
          <w:rFonts w:ascii="Times New Roman" w:hAnsi="Times New Roman"/>
          <w:spacing w:val="3"/>
          <w:sz w:val="28"/>
          <w:szCs w:val="28"/>
          <w:lang w:eastAsia="ru-RU"/>
        </w:rPr>
        <w:t>а</w:t>
      </w:r>
      <w:r>
        <w:rPr>
          <w:rFonts w:ascii="Times New Roman" w:hAnsi="Times New Roman"/>
          <w:sz w:val="28"/>
          <w:szCs w:val="28"/>
          <w:lang w:eastAsia="ru-RU"/>
        </w:rPr>
        <w:t>ктив</w:t>
      </w:r>
      <w:r>
        <w:rPr>
          <w:rFonts w:ascii="Times New Roman" w:hAnsi="Times New Roman"/>
          <w:spacing w:val="1"/>
          <w:sz w:val="28"/>
          <w:szCs w:val="28"/>
          <w:lang w:eastAsia="ru-RU"/>
        </w:rPr>
        <w:t>і</w:t>
      </w:r>
      <w:r>
        <w:rPr>
          <w:rFonts w:ascii="Times New Roman" w:hAnsi="Times New Roman"/>
          <w:sz w:val="28"/>
          <w:szCs w:val="28"/>
          <w:lang w:eastAsia="ru-RU"/>
        </w:rPr>
        <w:t>в</w:t>
      </w:r>
      <w:r>
        <w:rPr>
          <w:rFonts w:ascii="Times New Roman" w:hAnsi="Times New Roman"/>
          <w:spacing w:val="-3"/>
          <w:sz w:val="28"/>
          <w:szCs w:val="28"/>
          <w:lang w:eastAsia="ru-RU"/>
        </w:rPr>
        <w:t xml:space="preserve"> </w:t>
      </w:r>
      <w:r>
        <w:rPr>
          <w:rFonts w:ascii="Times New Roman" w:hAnsi="Times New Roman"/>
          <w:sz w:val="28"/>
          <w:szCs w:val="28"/>
          <w:lang w:eastAsia="ru-RU"/>
        </w:rPr>
        <w:t>і</w:t>
      </w:r>
      <w:r>
        <w:rPr>
          <w:rFonts w:ascii="Times New Roman" w:hAnsi="Times New Roman"/>
          <w:spacing w:val="1"/>
          <w:sz w:val="28"/>
          <w:szCs w:val="28"/>
          <w:lang w:eastAsia="ru-RU"/>
        </w:rPr>
        <w:t xml:space="preserve"> </w:t>
      </w:r>
      <w:r>
        <w:rPr>
          <w:rFonts w:ascii="Times New Roman" w:hAnsi="Times New Roman"/>
          <w:sz w:val="28"/>
          <w:szCs w:val="28"/>
          <w:lang w:eastAsia="ru-RU"/>
        </w:rPr>
        <w:t>МШ</w:t>
      </w:r>
      <w:r>
        <w:rPr>
          <w:rFonts w:ascii="Times New Roman" w:hAnsi="Times New Roman"/>
          <w:spacing w:val="-4"/>
          <w:sz w:val="28"/>
          <w:szCs w:val="28"/>
          <w:lang w:eastAsia="ru-RU"/>
        </w:rPr>
        <w:t>П</w:t>
      </w:r>
      <w:r>
        <w:rPr>
          <w:rFonts w:ascii="Times New Roman" w:hAnsi="Times New Roman"/>
          <w:sz w:val="28"/>
          <w:szCs w:val="28"/>
          <w:lang w:eastAsia="ru-RU"/>
        </w:rPr>
        <w:t>?</w:t>
      </w:r>
    </w:p>
    <w:p w:rsidR="00DF0CC6" w:rsidRDefault="00DF0CC6" w:rsidP="00D63647">
      <w:pPr>
        <w:autoSpaceDE w:val="0"/>
        <w:autoSpaceDN w:val="0"/>
        <w:adjustRightInd w:val="0"/>
        <w:spacing w:before="3" w:after="0" w:line="240" w:lineRule="auto"/>
        <w:ind w:right="33" w:firstLine="709"/>
        <w:jc w:val="both"/>
        <w:rPr>
          <w:rFonts w:ascii="Times New Roman" w:hAnsi="Times New Roman"/>
          <w:sz w:val="28"/>
          <w:szCs w:val="28"/>
          <w:lang w:eastAsia="ru-RU"/>
        </w:rPr>
      </w:pPr>
      <w:r>
        <w:rPr>
          <w:rFonts w:ascii="Times New Roman" w:hAnsi="Times New Roman"/>
          <w:spacing w:val="1"/>
          <w:sz w:val="28"/>
          <w:szCs w:val="28"/>
          <w:lang w:eastAsia="ru-RU"/>
        </w:rPr>
        <w:t>5</w:t>
      </w:r>
      <w:r>
        <w:rPr>
          <w:rFonts w:ascii="Times New Roman" w:hAnsi="Times New Roman"/>
          <w:sz w:val="28"/>
          <w:szCs w:val="28"/>
          <w:lang w:eastAsia="ru-RU"/>
        </w:rPr>
        <w:t>.</w:t>
      </w:r>
      <w:r>
        <w:rPr>
          <w:rFonts w:ascii="Times New Roman" w:hAnsi="Times New Roman"/>
          <w:spacing w:val="-20"/>
          <w:sz w:val="28"/>
          <w:szCs w:val="28"/>
          <w:lang w:eastAsia="ru-RU"/>
        </w:rPr>
        <w:t xml:space="preserve"> </w:t>
      </w:r>
      <w:r>
        <w:rPr>
          <w:rFonts w:ascii="Times New Roman" w:hAnsi="Times New Roman"/>
          <w:sz w:val="28"/>
          <w:szCs w:val="28"/>
          <w:lang w:eastAsia="ru-RU"/>
        </w:rPr>
        <w:t>Ч</w:t>
      </w:r>
      <w:r>
        <w:rPr>
          <w:rFonts w:ascii="Times New Roman" w:hAnsi="Times New Roman"/>
          <w:spacing w:val="1"/>
          <w:sz w:val="28"/>
          <w:szCs w:val="28"/>
          <w:lang w:eastAsia="ru-RU"/>
        </w:rPr>
        <w:t>о</w:t>
      </w:r>
      <w:r>
        <w:rPr>
          <w:rFonts w:ascii="Times New Roman" w:hAnsi="Times New Roman"/>
          <w:sz w:val="28"/>
          <w:szCs w:val="28"/>
          <w:lang w:eastAsia="ru-RU"/>
        </w:rPr>
        <w:t>му</w:t>
      </w:r>
      <w:r>
        <w:rPr>
          <w:rFonts w:ascii="Times New Roman" w:hAnsi="Times New Roman"/>
          <w:spacing w:val="8"/>
          <w:sz w:val="28"/>
          <w:szCs w:val="28"/>
          <w:lang w:eastAsia="ru-RU"/>
        </w:rPr>
        <w:t xml:space="preserve"> </w:t>
      </w:r>
      <w:r>
        <w:rPr>
          <w:rFonts w:ascii="Times New Roman" w:hAnsi="Times New Roman"/>
          <w:sz w:val="28"/>
          <w:szCs w:val="28"/>
          <w:lang w:eastAsia="ru-RU"/>
        </w:rPr>
        <w:t>в</w:t>
      </w:r>
      <w:r>
        <w:rPr>
          <w:rFonts w:ascii="Times New Roman" w:hAnsi="Times New Roman"/>
          <w:spacing w:val="-1"/>
          <w:sz w:val="28"/>
          <w:szCs w:val="28"/>
          <w:lang w:eastAsia="ru-RU"/>
        </w:rPr>
        <w:t>л</w:t>
      </w:r>
      <w:r>
        <w:rPr>
          <w:rFonts w:ascii="Times New Roman" w:hAnsi="Times New Roman"/>
          <w:sz w:val="28"/>
          <w:szCs w:val="28"/>
          <w:lang w:eastAsia="ru-RU"/>
        </w:rPr>
        <w:t>ас</w:t>
      </w:r>
      <w:r>
        <w:rPr>
          <w:rFonts w:ascii="Times New Roman" w:hAnsi="Times New Roman"/>
          <w:spacing w:val="1"/>
          <w:sz w:val="28"/>
          <w:szCs w:val="28"/>
          <w:lang w:eastAsia="ru-RU"/>
        </w:rPr>
        <w:t>н</w:t>
      </w:r>
      <w:r>
        <w:rPr>
          <w:rFonts w:ascii="Times New Roman" w:hAnsi="Times New Roman"/>
          <w:spacing w:val="-1"/>
          <w:sz w:val="28"/>
          <w:szCs w:val="28"/>
          <w:lang w:eastAsia="ru-RU"/>
        </w:rPr>
        <w:t>и</w:t>
      </w:r>
      <w:r>
        <w:rPr>
          <w:rFonts w:ascii="Times New Roman" w:hAnsi="Times New Roman"/>
          <w:sz w:val="28"/>
          <w:szCs w:val="28"/>
          <w:lang w:eastAsia="ru-RU"/>
        </w:rPr>
        <w:t>й</w:t>
      </w:r>
      <w:r>
        <w:rPr>
          <w:rFonts w:ascii="Times New Roman" w:hAnsi="Times New Roman"/>
          <w:spacing w:val="9"/>
          <w:sz w:val="28"/>
          <w:szCs w:val="28"/>
          <w:lang w:eastAsia="ru-RU"/>
        </w:rPr>
        <w:t xml:space="preserve"> </w:t>
      </w:r>
      <w:r>
        <w:rPr>
          <w:rFonts w:ascii="Times New Roman" w:hAnsi="Times New Roman"/>
          <w:sz w:val="28"/>
          <w:szCs w:val="28"/>
          <w:lang w:eastAsia="ru-RU"/>
        </w:rPr>
        <w:t>ка</w:t>
      </w:r>
      <w:r>
        <w:rPr>
          <w:rFonts w:ascii="Times New Roman" w:hAnsi="Times New Roman"/>
          <w:spacing w:val="-1"/>
          <w:sz w:val="28"/>
          <w:szCs w:val="28"/>
          <w:lang w:eastAsia="ru-RU"/>
        </w:rPr>
        <w:t>п</w:t>
      </w:r>
      <w:r>
        <w:rPr>
          <w:rFonts w:ascii="Times New Roman" w:hAnsi="Times New Roman"/>
          <w:spacing w:val="1"/>
          <w:sz w:val="28"/>
          <w:szCs w:val="28"/>
          <w:lang w:eastAsia="ru-RU"/>
        </w:rPr>
        <w:t>і</w:t>
      </w:r>
      <w:r>
        <w:rPr>
          <w:rFonts w:ascii="Times New Roman" w:hAnsi="Times New Roman"/>
          <w:spacing w:val="-3"/>
          <w:sz w:val="28"/>
          <w:szCs w:val="28"/>
          <w:lang w:eastAsia="ru-RU"/>
        </w:rPr>
        <w:t>т</w:t>
      </w:r>
      <w:r>
        <w:rPr>
          <w:rFonts w:ascii="Times New Roman" w:hAnsi="Times New Roman"/>
          <w:sz w:val="28"/>
          <w:szCs w:val="28"/>
          <w:lang w:eastAsia="ru-RU"/>
        </w:rPr>
        <w:t>ал</w:t>
      </w:r>
      <w:r>
        <w:rPr>
          <w:rFonts w:ascii="Times New Roman" w:hAnsi="Times New Roman"/>
          <w:spacing w:val="11"/>
          <w:sz w:val="28"/>
          <w:szCs w:val="28"/>
          <w:lang w:eastAsia="ru-RU"/>
        </w:rPr>
        <w:t xml:space="preserve"> </w:t>
      </w:r>
      <w:r>
        <w:rPr>
          <w:rFonts w:ascii="Times New Roman" w:hAnsi="Times New Roman"/>
          <w:spacing w:val="1"/>
          <w:sz w:val="28"/>
          <w:szCs w:val="28"/>
          <w:lang w:eastAsia="ru-RU"/>
        </w:rPr>
        <w:t>б</w:t>
      </w:r>
      <w:r>
        <w:rPr>
          <w:rFonts w:ascii="Times New Roman" w:hAnsi="Times New Roman"/>
          <w:spacing w:val="-3"/>
          <w:sz w:val="28"/>
          <w:szCs w:val="28"/>
          <w:lang w:eastAsia="ru-RU"/>
        </w:rPr>
        <w:t>ю</w:t>
      </w:r>
      <w:r>
        <w:rPr>
          <w:rFonts w:ascii="Times New Roman" w:hAnsi="Times New Roman"/>
          <w:spacing w:val="1"/>
          <w:sz w:val="28"/>
          <w:szCs w:val="28"/>
          <w:lang w:eastAsia="ru-RU"/>
        </w:rPr>
        <w:t>д</w:t>
      </w:r>
      <w:r>
        <w:rPr>
          <w:rFonts w:ascii="Times New Roman" w:hAnsi="Times New Roman"/>
          <w:sz w:val="28"/>
          <w:szCs w:val="28"/>
          <w:lang w:eastAsia="ru-RU"/>
        </w:rPr>
        <w:t>же</w:t>
      </w:r>
      <w:r>
        <w:rPr>
          <w:rFonts w:ascii="Times New Roman" w:hAnsi="Times New Roman"/>
          <w:spacing w:val="-2"/>
          <w:sz w:val="28"/>
          <w:szCs w:val="28"/>
          <w:lang w:eastAsia="ru-RU"/>
        </w:rPr>
        <w:t>т</w:t>
      </w:r>
      <w:r>
        <w:rPr>
          <w:rFonts w:ascii="Times New Roman" w:hAnsi="Times New Roman"/>
          <w:spacing w:val="1"/>
          <w:sz w:val="28"/>
          <w:szCs w:val="28"/>
          <w:lang w:eastAsia="ru-RU"/>
        </w:rPr>
        <w:t>н</w:t>
      </w:r>
      <w:r>
        <w:rPr>
          <w:rFonts w:ascii="Times New Roman" w:hAnsi="Times New Roman"/>
          <w:spacing w:val="-1"/>
          <w:sz w:val="28"/>
          <w:szCs w:val="28"/>
          <w:lang w:eastAsia="ru-RU"/>
        </w:rPr>
        <w:t>о</w:t>
      </w:r>
      <w:r>
        <w:rPr>
          <w:rFonts w:ascii="Times New Roman" w:hAnsi="Times New Roman"/>
          <w:sz w:val="28"/>
          <w:szCs w:val="28"/>
          <w:lang w:eastAsia="ru-RU"/>
        </w:rPr>
        <w:t>ї</w:t>
      </w:r>
      <w:r>
        <w:rPr>
          <w:rFonts w:ascii="Times New Roman" w:hAnsi="Times New Roman"/>
          <w:spacing w:val="12"/>
          <w:sz w:val="28"/>
          <w:szCs w:val="28"/>
          <w:lang w:eastAsia="ru-RU"/>
        </w:rPr>
        <w:t xml:space="preserve"> </w:t>
      </w:r>
      <w:r>
        <w:rPr>
          <w:rFonts w:ascii="Times New Roman" w:hAnsi="Times New Roman"/>
          <w:spacing w:val="-4"/>
          <w:sz w:val="28"/>
          <w:szCs w:val="28"/>
          <w:lang w:eastAsia="ru-RU"/>
        </w:rPr>
        <w:t>у</w:t>
      </w:r>
      <w:r>
        <w:rPr>
          <w:rFonts w:ascii="Times New Roman" w:hAnsi="Times New Roman"/>
          <w:sz w:val="28"/>
          <w:szCs w:val="28"/>
          <w:lang w:eastAsia="ru-RU"/>
        </w:rPr>
        <w:t>ста</w:t>
      </w:r>
      <w:r>
        <w:rPr>
          <w:rFonts w:ascii="Times New Roman" w:hAnsi="Times New Roman"/>
          <w:spacing w:val="-1"/>
          <w:sz w:val="28"/>
          <w:szCs w:val="28"/>
          <w:lang w:eastAsia="ru-RU"/>
        </w:rPr>
        <w:t>н</w:t>
      </w:r>
      <w:r>
        <w:rPr>
          <w:rFonts w:ascii="Times New Roman" w:hAnsi="Times New Roman"/>
          <w:spacing w:val="1"/>
          <w:sz w:val="28"/>
          <w:szCs w:val="28"/>
          <w:lang w:eastAsia="ru-RU"/>
        </w:rPr>
        <w:t>о</w:t>
      </w:r>
      <w:r>
        <w:rPr>
          <w:rFonts w:ascii="Times New Roman" w:hAnsi="Times New Roman"/>
          <w:sz w:val="28"/>
          <w:szCs w:val="28"/>
          <w:lang w:eastAsia="ru-RU"/>
        </w:rPr>
        <w:t>ви</w:t>
      </w:r>
      <w:r>
        <w:rPr>
          <w:rFonts w:ascii="Times New Roman" w:hAnsi="Times New Roman"/>
          <w:spacing w:val="9"/>
          <w:sz w:val="28"/>
          <w:szCs w:val="28"/>
          <w:lang w:eastAsia="ru-RU"/>
        </w:rPr>
        <w:t xml:space="preserve"> </w:t>
      </w:r>
      <w:r>
        <w:rPr>
          <w:rFonts w:ascii="Times New Roman" w:hAnsi="Times New Roman"/>
          <w:sz w:val="28"/>
          <w:szCs w:val="28"/>
          <w:lang w:eastAsia="ru-RU"/>
        </w:rPr>
        <w:t>є</w:t>
      </w:r>
      <w:r>
        <w:rPr>
          <w:rFonts w:ascii="Times New Roman" w:hAnsi="Times New Roman"/>
          <w:spacing w:val="8"/>
          <w:sz w:val="28"/>
          <w:szCs w:val="28"/>
          <w:lang w:eastAsia="ru-RU"/>
        </w:rPr>
        <w:t xml:space="preserve"> </w:t>
      </w:r>
      <w:r>
        <w:rPr>
          <w:rFonts w:ascii="Times New Roman" w:hAnsi="Times New Roman"/>
          <w:spacing w:val="1"/>
          <w:sz w:val="28"/>
          <w:szCs w:val="28"/>
          <w:lang w:eastAsia="ru-RU"/>
        </w:rPr>
        <w:t>о</w:t>
      </w:r>
      <w:r>
        <w:rPr>
          <w:rFonts w:ascii="Times New Roman" w:hAnsi="Times New Roman"/>
          <w:sz w:val="28"/>
          <w:szCs w:val="28"/>
          <w:lang w:eastAsia="ru-RU"/>
        </w:rPr>
        <w:t>с</w:t>
      </w:r>
      <w:r>
        <w:rPr>
          <w:rFonts w:ascii="Times New Roman" w:hAnsi="Times New Roman"/>
          <w:spacing w:val="-1"/>
          <w:sz w:val="28"/>
          <w:szCs w:val="28"/>
          <w:lang w:eastAsia="ru-RU"/>
        </w:rPr>
        <w:t>н</w:t>
      </w:r>
      <w:r>
        <w:rPr>
          <w:rFonts w:ascii="Times New Roman" w:hAnsi="Times New Roman"/>
          <w:spacing w:val="1"/>
          <w:sz w:val="28"/>
          <w:szCs w:val="28"/>
          <w:lang w:eastAsia="ru-RU"/>
        </w:rPr>
        <w:t>о</w:t>
      </w:r>
      <w:r>
        <w:rPr>
          <w:rFonts w:ascii="Times New Roman" w:hAnsi="Times New Roman"/>
          <w:spacing w:val="-3"/>
          <w:sz w:val="28"/>
          <w:szCs w:val="28"/>
          <w:lang w:eastAsia="ru-RU"/>
        </w:rPr>
        <w:t>в</w:t>
      </w:r>
      <w:r>
        <w:rPr>
          <w:rFonts w:ascii="Times New Roman" w:hAnsi="Times New Roman"/>
          <w:spacing w:val="1"/>
          <w:sz w:val="28"/>
          <w:szCs w:val="28"/>
          <w:lang w:eastAsia="ru-RU"/>
        </w:rPr>
        <w:t>о</w:t>
      </w:r>
      <w:r>
        <w:rPr>
          <w:rFonts w:ascii="Times New Roman" w:hAnsi="Times New Roman"/>
          <w:sz w:val="28"/>
          <w:szCs w:val="28"/>
          <w:lang w:eastAsia="ru-RU"/>
        </w:rPr>
        <w:t>ю</w:t>
      </w:r>
      <w:r>
        <w:rPr>
          <w:rFonts w:ascii="Times New Roman" w:hAnsi="Times New Roman"/>
          <w:spacing w:val="8"/>
          <w:sz w:val="28"/>
          <w:szCs w:val="28"/>
          <w:lang w:eastAsia="ru-RU"/>
        </w:rPr>
        <w:t xml:space="preserve"> </w:t>
      </w:r>
      <w:r>
        <w:rPr>
          <w:rFonts w:ascii="Times New Roman" w:hAnsi="Times New Roman"/>
          <w:spacing w:val="1"/>
          <w:sz w:val="28"/>
          <w:szCs w:val="28"/>
          <w:lang w:eastAsia="ru-RU"/>
        </w:rPr>
        <w:t>д</w:t>
      </w:r>
      <w:r>
        <w:rPr>
          <w:rFonts w:ascii="Times New Roman" w:hAnsi="Times New Roman"/>
          <w:spacing w:val="-1"/>
          <w:sz w:val="28"/>
          <w:szCs w:val="28"/>
          <w:lang w:eastAsia="ru-RU"/>
        </w:rPr>
        <w:t>л</w:t>
      </w:r>
      <w:r>
        <w:rPr>
          <w:rFonts w:ascii="Times New Roman" w:hAnsi="Times New Roman"/>
          <w:sz w:val="28"/>
          <w:szCs w:val="28"/>
          <w:lang w:eastAsia="ru-RU"/>
        </w:rPr>
        <w:t>я</w:t>
      </w:r>
      <w:r>
        <w:rPr>
          <w:rFonts w:ascii="Times New Roman" w:hAnsi="Times New Roman"/>
          <w:spacing w:val="9"/>
          <w:sz w:val="28"/>
          <w:szCs w:val="28"/>
          <w:lang w:eastAsia="ru-RU"/>
        </w:rPr>
        <w:t xml:space="preserve"> </w:t>
      </w:r>
      <w:r>
        <w:rPr>
          <w:rFonts w:ascii="Times New Roman" w:hAnsi="Times New Roman"/>
          <w:spacing w:val="1"/>
          <w:sz w:val="28"/>
          <w:szCs w:val="28"/>
          <w:lang w:eastAsia="ru-RU"/>
        </w:rPr>
        <w:t>п</w:t>
      </w:r>
      <w:r>
        <w:rPr>
          <w:rFonts w:ascii="Times New Roman" w:hAnsi="Times New Roman"/>
          <w:spacing w:val="-1"/>
          <w:sz w:val="28"/>
          <w:szCs w:val="28"/>
          <w:lang w:eastAsia="ru-RU"/>
        </w:rPr>
        <w:t>о</w:t>
      </w:r>
      <w:r>
        <w:rPr>
          <w:rFonts w:ascii="Times New Roman" w:hAnsi="Times New Roman"/>
          <w:sz w:val="28"/>
          <w:szCs w:val="28"/>
          <w:lang w:eastAsia="ru-RU"/>
        </w:rPr>
        <w:t>чатку</w:t>
      </w:r>
      <w:r>
        <w:rPr>
          <w:rFonts w:ascii="Times New Roman" w:hAnsi="Times New Roman"/>
          <w:spacing w:val="8"/>
          <w:sz w:val="28"/>
          <w:szCs w:val="28"/>
          <w:lang w:eastAsia="ru-RU"/>
        </w:rPr>
        <w:t xml:space="preserve"> </w:t>
      </w:r>
      <w:r>
        <w:rPr>
          <w:rFonts w:ascii="Times New Roman" w:hAnsi="Times New Roman"/>
          <w:sz w:val="28"/>
          <w:szCs w:val="28"/>
          <w:lang w:eastAsia="ru-RU"/>
        </w:rPr>
        <w:t>і</w:t>
      </w:r>
      <w:r>
        <w:rPr>
          <w:rFonts w:ascii="Times New Roman" w:hAnsi="Times New Roman"/>
          <w:spacing w:val="18"/>
          <w:sz w:val="28"/>
          <w:szCs w:val="28"/>
          <w:lang w:eastAsia="ru-RU"/>
        </w:rPr>
        <w:t xml:space="preserve"> </w:t>
      </w:r>
      <w:r>
        <w:rPr>
          <w:rFonts w:ascii="Times New Roman" w:hAnsi="Times New Roman"/>
          <w:spacing w:val="-1"/>
          <w:sz w:val="28"/>
          <w:szCs w:val="28"/>
          <w:lang w:eastAsia="ru-RU"/>
        </w:rPr>
        <w:t>п</w:t>
      </w:r>
      <w:r>
        <w:rPr>
          <w:rFonts w:ascii="Times New Roman" w:hAnsi="Times New Roman"/>
          <w:spacing w:val="1"/>
          <w:sz w:val="28"/>
          <w:szCs w:val="28"/>
          <w:lang w:eastAsia="ru-RU"/>
        </w:rPr>
        <w:t>р</w:t>
      </w:r>
      <w:r>
        <w:rPr>
          <w:rFonts w:ascii="Times New Roman" w:hAnsi="Times New Roman"/>
          <w:spacing w:val="-1"/>
          <w:sz w:val="28"/>
          <w:szCs w:val="28"/>
          <w:lang w:eastAsia="ru-RU"/>
        </w:rPr>
        <w:t>о</w:t>
      </w:r>
      <w:r>
        <w:rPr>
          <w:rFonts w:ascii="Times New Roman" w:hAnsi="Times New Roman"/>
          <w:spacing w:val="1"/>
          <w:sz w:val="28"/>
          <w:szCs w:val="28"/>
          <w:lang w:eastAsia="ru-RU"/>
        </w:rPr>
        <w:t>д</w:t>
      </w:r>
      <w:r>
        <w:rPr>
          <w:rFonts w:ascii="Times New Roman" w:hAnsi="Times New Roman"/>
          <w:spacing w:val="-1"/>
          <w:sz w:val="28"/>
          <w:szCs w:val="28"/>
          <w:lang w:eastAsia="ru-RU"/>
        </w:rPr>
        <w:t>о</w:t>
      </w:r>
      <w:r>
        <w:rPr>
          <w:rFonts w:ascii="Times New Roman" w:hAnsi="Times New Roman"/>
          <w:sz w:val="28"/>
          <w:szCs w:val="28"/>
          <w:lang w:eastAsia="ru-RU"/>
        </w:rPr>
        <w:t>вже</w:t>
      </w:r>
      <w:r>
        <w:rPr>
          <w:rFonts w:ascii="Times New Roman" w:hAnsi="Times New Roman"/>
          <w:spacing w:val="-1"/>
          <w:sz w:val="28"/>
          <w:szCs w:val="28"/>
          <w:lang w:eastAsia="ru-RU"/>
        </w:rPr>
        <w:t>н</w:t>
      </w:r>
      <w:r>
        <w:rPr>
          <w:rFonts w:ascii="Times New Roman" w:hAnsi="Times New Roman"/>
          <w:spacing w:val="1"/>
          <w:sz w:val="28"/>
          <w:szCs w:val="28"/>
          <w:lang w:eastAsia="ru-RU"/>
        </w:rPr>
        <w:t>н</w:t>
      </w:r>
      <w:r>
        <w:rPr>
          <w:rFonts w:ascii="Times New Roman" w:hAnsi="Times New Roman"/>
          <w:sz w:val="28"/>
          <w:szCs w:val="28"/>
          <w:lang w:eastAsia="ru-RU"/>
        </w:rPr>
        <w:t xml:space="preserve">я </w:t>
      </w:r>
      <w:r>
        <w:rPr>
          <w:rFonts w:ascii="Times New Roman" w:hAnsi="Times New Roman"/>
          <w:spacing w:val="-2"/>
          <w:sz w:val="28"/>
          <w:szCs w:val="28"/>
          <w:lang w:eastAsia="ru-RU"/>
        </w:rPr>
        <w:t>ф</w:t>
      </w:r>
      <w:r>
        <w:rPr>
          <w:rFonts w:ascii="Times New Roman" w:hAnsi="Times New Roman"/>
          <w:spacing w:val="1"/>
          <w:sz w:val="28"/>
          <w:szCs w:val="28"/>
          <w:lang w:eastAsia="ru-RU"/>
        </w:rPr>
        <w:t>і</w:t>
      </w:r>
      <w:r>
        <w:rPr>
          <w:rFonts w:ascii="Times New Roman" w:hAnsi="Times New Roman"/>
          <w:spacing w:val="-1"/>
          <w:sz w:val="28"/>
          <w:szCs w:val="28"/>
          <w:lang w:eastAsia="ru-RU"/>
        </w:rPr>
        <w:t>н</w:t>
      </w:r>
      <w:r>
        <w:rPr>
          <w:rFonts w:ascii="Times New Roman" w:hAnsi="Times New Roman"/>
          <w:sz w:val="28"/>
          <w:szCs w:val="28"/>
          <w:lang w:eastAsia="ru-RU"/>
        </w:rPr>
        <w:t>а</w:t>
      </w:r>
      <w:r>
        <w:rPr>
          <w:rFonts w:ascii="Times New Roman" w:hAnsi="Times New Roman"/>
          <w:spacing w:val="1"/>
          <w:sz w:val="28"/>
          <w:szCs w:val="28"/>
          <w:lang w:eastAsia="ru-RU"/>
        </w:rPr>
        <w:t>н</w:t>
      </w:r>
      <w:r>
        <w:rPr>
          <w:rFonts w:ascii="Times New Roman" w:hAnsi="Times New Roman"/>
          <w:spacing w:val="-2"/>
          <w:sz w:val="28"/>
          <w:szCs w:val="28"/>
          <w:lang w:eastAsia="ru-RU"/>
        </w:rPr>
        <w:t>с</w:t>
      </w:r>
      <w:r>
        <w:rPr>
          <w:rFonts w:ascii="Times New Roman" w:hAnsi="Times New Roman"/>
          <w:spacing w:val="1"/>
          <w:sz w:val="28"/>
          <w:szCs w:val="28"/>
          <w:lang w:eastAsia="ru-RU"/>
        </w:rPr>
        <w:t>о</w:t>
      </w:r>
      <w:r>
        <w:rPr>
          <w:rFonts w:ascii="Times New Roman" w:hAnsi="Times New Roman"/>
          <w:spacing w:val="-3"/>
          <w:sz w:val="28"/>
          <w:szCs w:val="28"/>
          <w:lang w:eastAsia="ru-RU"/>
        </w:rPr>
        <w:t>в</w:t>
      </w:r>
      <w:r>
        <w:rPr>
          <w:rFonts w:ascii="Times New Roman" w:hAnsi="Times New Roman"/>
          <w:spacing w:val="3"/>
          <w:sz w:val="28"/>
          <w:szCs w:val="28"/>
          <w:lang w:eastAsia="ru-RU"/>
        </w:rPr>
        <w:t>о</w:t>
      </w:r>
      <w:r>
        <w:rPr>
          <w:rFonts w:ascii="Times New Roman" w:hAnsi="Times New Roman"/>
          <w:sz w:val="28"/>
          <w:szCs w:val="28"/>
          <w:lang w:eastAsia="ru-RU"/>
        </w:rPr>
        <w:t>-</w:t>
      </w:r>
      <w:r>
        <w:rPr>
          <w:rFonts w:ascii="Times New Roman" w:hAnsi="Times New Roman"/>
          <w:spacing w:val="-2"/>
          <w:sz w:val="28"/>
          <w:szCs w:val="28"/>
          <w:lang w:eastAsia="ru-RU"/>
        </w:rPr>
        <w:t>г</w:t>
      </w:r>
      <w:r>
        <w:rPr>
          <w:rFonts w:ascii="Times New Roman" w:hAnsi="Times New Roman"/>
          <w:spacing w:val="1"/>
          <w:sz w:val="28"/>
          <w:szCs w:val="28"/>
          <w:lang w:eastAsia="ru-RU"/>
        </w:rPr>
        <w:t>о</w:t>
      </w:r>
      <w:r>
        <w:rPr>
          <w:rFonts w:ascii="Times New Roman" w:hAnsi="Times New Roman"/>
          <w:sz w:val="28"/>
          <w:szCs w:val="28"/>
          <w:lang w:eastAsia="ru-RU"/>
        </w:rPr>
        <w:t>с</w:t>
      </w:r>
      <w:r>
        <w:rPr>
          <w:rFonts w:ascii="Times New Roman" w:hAnsi="Times New Roman"/>
          <w:spacing w:val="-1"/>
          <w:sz w:val="28"/>
          <w:szCs w:val="28"/>
          <w:lang w:eastAsia="ru-RU"/>
        </w:rPr>
        <w:t>по</w:t>
      </w:r>
      <w:r>
        <w:rPr>
          <w:rFonts w:ascii="Times New Roman" w:hAnsi="Times New Roman"/>
          <w:spacing w:val="1"/>
          <w:sz w:val="28"/>
          <w:szCs w:val="28"/>
          <w:lang w:eastAsia="ru-RU"/>
        </w:rPr>
        <w:t>д</w:t>
      </w:r>
      <w:r>
        <w:rPr>
          <w:rFonts w:ascii="Times New Roman" w:hAnsi="Times New Roman"/>
          <w:spacing w:val="-2"/>
          <w:sz w:val="28"/>
          <w:szCs w:val="28"/>
          <w:lang w:eastAsia="ru-RU"/>
        </w:rPr>
        <w:t>а</w:t>
      </w:r>
      <w:r>
        <w:rPr>
          <w:rFonts w:ascii="Times New Roman" w:hAnsi="Times New Roman"/>
          <w:spacing w:val="1"/>
          <w:sz w:val="28"/>
          <w:szCs w:val="28"/>
          <w:lang w:eastAsia="ru-RU"/>
        </w:rPr>
        <w:t>р</w:t>
      </w:r>
      <w:r>
        <w:rPr>
          <w:rFonts w:ascii="Times New Roman" w:hAnsi="Times New Roman"/>
          <w:sz w:val="28"/>
          <w:szCs w:val="28"/>
          <w:lang w:eastAsia="ru-RU"/>
        </w:rPr>
        <w:t>сь</w:t>
      </w:r>
      <w:r>
        <w:rPr>
          <w:rFonts w:ascii="Times New Roman" w:hAnsi="Times New Roman"/>
          <w:spacing w:val="-3"/>
          <w:sz w:val="28"/>
          <w:szCs w:val="28"/>
          <w:lang w:eastAsia="ru-RU"/>
        </w:rPr>
        <w:t>к</w:t>
      </w:r>
      <w:r>
        <w:rPr>
          <w:rFonts w:ascii="Times New Roman" w:hAnsi="Times New Roman"/>
          <w:spacing w:val="1"/>
          <w:sz w:val="28"/>
          <w:szCs w:val="28"/>
          <w:lang w:eastAsia="ru-RU"/>
        </w:rPr>
        <w:t>о</w:t>
      </w:r>
      <w:r>
        <w:rPr>
          <w:rFonts w:ascii="Times New Roman" w:hAnsi="Times New Roman"/>
          <w:sz w:val="28"/>
          <w:szCs w:val="28"/>
          <w:lang w:eastAsia="ru-RU"/>
        </w:rPr>
        <w:t>ї</w:t>
      </w:r>
      <w:r>
        <w:rPr>
          <w:rFonts w:ascii="Times New Roman" w:hAnsi="Times New Roman"/>
          <w:spacing w:val="-2"/>
          <w:sz w:val="28"/>
          <w:szCs w:val="28"/>
          <w:lang w:eastAsia="ru-RU"/>
        </w:rPr>
        <w:t xml:space="preserve"> </w:t>
      </w:r>
      <w:r>
        <w:rPr>
          <w:rFonts w:ascii="Times New Roman" w:hAnsi="Times New Roman"/>
          <w:spacing w:val="1"/>
          <w:sz w:val="28"/>
          <w:szCs w:val="28"/>
          <w:lang w:eastAsia="ru-RU"/>
        </w:rPr>
        <w:t>д</w:t>
      </w:r>
      <w:r>
        <w:rPr>
          <w:rFonts w:ascii="Times New Roman" w:hAnsi="Times New Roman"/>
          <w:spacing w:val="-1"/>
          <w:sz w:val="28"/>
          <w:szCs w:val="28"/>
          <w:lang w:eastAsia="ru-RU"/>
        </w:rPr>
        <w:t>і</w:t>
      </w:r>
      <w:r>
        <w:rPr>
          <w:rFonts w:ascii="Times New Roman" w:hAnsi="Times New Roman"/>
          <w:sz w:val="28"/>
          <w:szCs w:val="28"/>
          <w:lang w:eastAsia="ru-RU"/>
        </w:rPr>
        <w:t>я</w:t>
      </w:r>
      <w:r>
        <w:rPr>
          <w:rFonts w:ascii="Times New Roman" w:hAnsi="Times New Roman"/>
          <w:spacing w:val="1"/>
          <w:sz w:val="28"/>
          <w:szCs w:val="28"/>
          <w:lang w:eastAsia="ru-RU"/>
        </w:rPr>
        <w:t>л</w:t>
      </w:r>
      <w:r>
        <w:rPr>
          <w:rFonts w:ascii="Times New Roman" w:hAnsi="Times New Roman"/>
          <w:sz w:val="28"/>
          <w:szCs w:val="28"/>
          <w:lang w:eastAsia="ru-RU"/>
        </w:rPr>
        <w:t>ь</w:t>
      </w:r>
      <w:r>
        <w:rPr>
          <w:rFonts w:ascii="Times New Roman" w:hAnsi="Times New Roman"/>
          <w:spacing w:val="-1"/>
          <w:sz w:val="28"/>
          <w:szCs w:val="28"/>
          <w:lang w:eastAsia="ru-RU"/>
        </w:rPr>
        <w:t>н</w:t>
      </w:r>
      <w:r>
        <w:rPr>
          <w:rFonts w:ascii="Times New Roman" w:hAnsi="Times New Roman"/>
          <w:spacing w:val="1"/>
          <w:sz w:val="28"/>
          <w:szCs w:val="28"/>
          <w:lang w:eastAsia="ru-RU"/>
        </w:rPr>
        <w:t>о</w:t>
      </w:r>
      <w:r>
        <w:rPr>
          <w:rFonts w:ascii="Times New Roman" w:hAnsi="Times New Roman"/>
          <w:sz w:val="28"/>
          <w:szCs w:val="28"/>
          <w:lang w:eastAsia="ru-RU"/>
        </w:rPr>
        <w:t>ст</w:t>
      </w:r>
      <w:r>
        <w:rPr>
          <w:rFonts w:ascii="Times New Roman" w:hAnsi="Times New Roman"/>
          <w:spacing w:val="-1"/>
          <w:sz w:val="28"/>
          <w:szCs w:val="28"/>
          <w:lang w:eastAsia="ru-RU"/>
        </w:rPr>
        <w:t>і</w:t>
      </w:r>
      <w:r>
        <w:rPr>
          <w:rFonts w:ascii="Times New Roman" w:hAnsi="Times New Roman"/>
          <w:sz w:val="28"/>
          <w:szCs w:val="28"/>
          <w:lang w:eastAsia="ru-RU"/>
        </w:rPr>
        <w:t>?</w:t>
      </w:r>
    </w:p>
    <w:p w:rsidR="00DF0CC6" w:rsidRDefault="00DF0CC6" w:rsidP="00D63647">
      <w:pPr>
        <w:autoSpaceDE w:val="0"/>
        <w:autoSpaceDN w:val="0"/>
        <w:adjustRightInd w:val="0"/>
        <w:spacing w:after="0" w:line="240" w:lineRule="auto"/>
        <w:ind w:right="-20" w:firstLine="709"/>
        <w:jc w:val="both"/>
        <w:rPr>
          <w:rFonts w:ascii="Times New Roman" w:hAnsi="Times New Roman"/>
          <w:sz w:val="28"/>
          <w:szCs w:val="28"/>
          <w:lang w:eastAsia="ru-RU"/>
        </w:rPr>
      </w:pPr>
      <w:r>
        <w:rPr>
          <w:rFonts w:ascii="Times New Roman" w:hAnsi="Times New Roman"/>
          <w:spacing w:val="1"/>
          <w:sz w:val="28"/>
          <w:szCs w:val="28"/>
          <w:lang w:eastAsia="ru-RU"/>
        </w:rPr>
        <w:t>6</w:t>
      </w:r>
      <w:r>
        <w:rPr>
          <w:rFonts w:ascii="Times New Roman" w:hAnsi="Times New Roman"/>
          <w:sz w:val="28"/>
          <w:szCs w:val="28"/>
          <w:lang w:eastAsia="ru-RU"/>
        </w:rPr>
        <w:t>.</w:t>
      </w:r>
      <w:r>
        <w:rPr>
          <w:rFonts w:ascii="Times New Roman" w:hAnsi="Times New Roman"/>
          <w:spacing w:val="13"/>
          <w:sz w:val="28"/>
          <w:szCs w:val="28"/>
          <w:lang w:eastAsia="ru-RU"/>
        </w:rPr>
        <w:t xml:space="preserve"> </w:t>
      </w:r>
      <w:r>
        <w:rPr>
          <w:rFonts w:ascii="Times New Roman" w:hAnsi="Times New Roman"/>
          <w:sz w:val="28"/>
          <w:szCs w:val="28"/>
          <w:lang w:eastAsia="ru-RU"/>
        </w:rPr>
        <w:t>Які</w:t>
      </w:r>
      <w:r>
        <w:rPr>
          <w:rFonts w:ascii="Times New Roman" w:hAnsi="Times New Roman"/>
          <w:spacing w:val="1"/>
          <w:sz w:val="28"/>
          <w:szCs w:val="28"/>
          <w:lang w:eastAsia="ru-RU"/>
        </w:rPr>
        <w:t xml:space="preserve"> </w:t>
      </w:r>
      <w:r>
        <w:rPr>
          <w:rFonts w:ascii="Times New Roman" w:hAnsi="Times New Roman"/>
          <w:sz w:val="28"/>
          <w:szCs w:val="28"/>
          <w:lang w:eastAsia="ru-RU"/>
        </w:rPr>
        <w:t>с</w:t>
      </w:r>
      <w:r>
        <w:rPr>
          <w:rFonts w:ascii="Times New Roman" w:hAnsi="Times New Roman"/>
          <w:spacing w:val="-4"/>
          <w:sz w:val="28"/>
          <w:szCs w:val="28"/>
          <w:lang w:eastAsia="ru-RU"/>
        </w:rPr>
        <w:t>у</w:t>
      </w:r>
      <w:r>
        <w:rPr>
          <w:rFonts w:ascii="Times New Roman" w:hAnsi="Times New Roman"/>
          <w:spacing w:val="1"/>
          <w:sz w:val="28"/>
          <w:szCs w:val="28"/>
          <w:lang w:eastAsia="ru-RU"/>
        </w:rPr>
        <w:t>бр</w:t>
      </w:r>
      <w:r>
        <w:rPr>
          <w:rFonts w:ascii="Times New Roman" w:hAnsi="Times New Roman"/>
          <w:spacing w:val="-2"/>
          <w:sz w:val="28"/>
          <w:szCs w:val="28"/>
          <w:lang w:eastAsia="ru-RU"/>
        </w:rPr>
        <w:t>а</w:t>
      </w:r>
      <w:r>
        <w:rPr>
          <w:rFonts w:ascii="Times New Roman" w:hAnsi="Times New Roman"/>
          <w:spacing w:val="1"/>
          <w:sz w:val="28"/>
          <w:szCs w:val="28"/>
          <w:lang w:eastAsia="ru-RU"/>
        </w:rPr>
        <w:t>х</w:t>
      </w:r>
      <w:r>
        <w:rPr>
          <w:rFonts w:ascii="Times New Roman" w:hAnsi="Times New Roman"/>
          <w:spacing w:val="-4"/>
          <w:sz w:val="28"/>
          <w:szCs w:val="28"/>
          <w:lang w:eastAsia="ru-RU"/>
        </w:rPr>
        <w:t>у</w:t>
      </w:r>
      <w:r>
        <w:rPr>
          <w:rFonts w:ascii="Times New Roman" w:hAnsi="Times New Roman"/>
          <w:spacing w:val="1"/>
          <w:sz w:val="28"/>
          <w:szCs w:val="28"/>
          <w:lang w:eastAsia="ru-RU"/>
        </w:rPr>
        <w:t>н</w:t>
      </w:r>
      <w:r>
        <w:rPr>
          <w:rFonts w:ascii="Times New Roman" w:hAnsi="Times New Roman"/>
          <w:sz w:val="28"/>
          <w:szCs w:val="28"/>
          <w:lang w:eastAsia="ru-RU"/>
        </w:rPr>
        <w:t>ки</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в</w:t>
      </w:r>
      <w:r>
        <w:rPr>
          <w:rFonts w:ascii="Times New Roman" w:hAnsi="Times New Roman"/>
          <w:sz w:val="28"/>
          <w:szCs w:val="28"/>
          <w:lang w:eastAsia="ru-RU"/>
        </w:rPr>
        <w:t>к</w:t>
      </w:r>
      <w:r>
        <w:rPr>
          <w:rFonts w:ascii="Times New Roman" w:hAnsi="Times New Roman"/>
          <w:spacing w:val="-3"/>
          <w:sz w:val="28"/>
          <w:szCs w:val="28"/>
          <w:lang w:eastAsia="ru-RU"/>
        </w:rPr>
        <w:t>л</w:t>
      </w:r>
      <w:r>
        <w:rPr>
          <w:rFonts w:ascii="Times New Roman" w:hAnsi="Times New Roman"/>
          <w:spacing w:val="-1"/>
          <w:sz w:val="28"/>
          <w:szCs w:val="28"/>
          <w:lang w:eastAsia="ru-RU"/>
        </w:rPr>
        <w:t>ю</w:t>
      </w:r>
      <w:r>
        <w:rPr>
          <w:rFonts w:ascii="Times New Roman" w:hAnsi="Times New Roman"/>
          <w:sz w:val="28"/>
          <w:szCs w:val="28"/>
          <w:lang w:eastAsia="ru-RU"/>
        </w:rPr>
        <w:t xml:space="preserve">чає </w:t>
      </w:r>
      <w:r>
        <w:rPr>
          <w:rFonts w:ascii="Times New Roman" w:hAnsi="Times New Roman"/>
          <w:spacing w:val="-1"/>
          <w:sz w:val="28"/>
          <w:szCs w:val="28"/>
          <w:lang w:eastAsia="ru-RU"/>
        </w:rPr>
        <w:t>вл</w:t>
      </w:r>
      <w:r>
        <w:rPr>
          <w:rFonts w:ascii="Times New Roman" w:hAnsi="Times New Roman"/>
          <w:spacing w:val="2"/>
          <w:sz w:val="28"/>
          <w:szCs w:val="28"/>
          <w:lang w:eastAsia="ru-RU"/>
        </w:rPr>
        <w:t>а</w:t>
      </w:r>
      <w:r>
        <w:rPr>
          <w:rFonts w:ascii="Times New Roman" w:hAnsi="Times New Roman"/>
          <w:sz w:val="28"/>
          <w:szCs w:val="28"/>
          <w:lang w:eastAsia="ru-RU"/>
        </w:rPr>
        <w:t>с</w:t>
      </w:r>
      <w:r>
        <w:rPr>
          <w:rFonts w:ascii="Times New Roman" w:hAnsi="Times New Roman"/>
          <w:spacing w:val="1"/>
          <w:sz w:val="28"/>
          <w:szCs w:val="28"/>
          <w:lang w:eastAsia="ru-RU"/>
        </w:rPr>
        <w:t>н</w:t>
      </w:r>
      <w:r>
        <w:rPr>
          <w:rFonts w:ascii="Times New Roman" w:hAnsi="Times New Roman"/>
          <w:spacing w:val="-1"/>
          <w:sz w:val="28"/>
          <w:szCs w:val="28"/>
          <w:lang w:eastAsia="ru-RU"/>
        </w:rPr>
        <w:t>и</w:t>
      </w:r>
      <w:r>
        <w:rPr>
          <w:rFonts w:ascii="Times New Roman" w:hAnsi="Times New Roman"/>
          <w:sz w:val="28"/>
          <w:szCs w:val="28"/>
          <w:lang w:eastAsia="ru-RU"/>
        </w:rPr>
        <w:t>й</w:t>
      </w:r>
      <w:r>
        <w:rPr>
          <w:rFonts w:ascii="Times New Roman" w:hAnsi="Times New Roman"/>
          <w:spacing w:val="1"/>
          <w:sz w:val="28"/>
          <w:szCs w:val="28"/>
          <w:lang w:eastAsia="ru-RU"/>
        </w:rPr>
        <w:t xml:space="preserve"> </w:t>
      </w:r>
      <w:r>
        <w:rPr>
          <w:rFonts w:ascii="Times New Roman" w:hAnsi="Times New Roman"/>
          <w:sz w:val="28"/>
          <w:szCs w:val="28"/>
          <w:lang w:eastAsia="ru-RU"/>
        </w:rPr>
        <w:t>к</w:t>
      </w:r>
      <w:r>
        <w:rPr>
          <w:rFonts w:ascii="Times New Roman" w:hAnsi="Times New Roman"/>
          <w:spacing w:val="-3"/>
          <w:sz w:val="28"/>
          <w:szCs w:val="28"/>
          <w:lang w:eastAsia="ru-RU"/>
        </w:rPr>
        <w:t>а</w:t>
      </w:r>
      <w:r>
        <w:rPr>
          <w:rFonts w:ascii="Times New Roman" w:hAnsi="Times New Roman"/>
          <w:spacing w:val="2"/>
          <w:sz w:val="28"/>
          <w:szCs w:val="28"/>
          <w:lang w:eastAsia="ru-RU"/>
        </w:rPr>
        <w:t>п</w:t>
      </w:r>
      <w:r>
        <w:rPr>
          <w:rFonts w:ascii="Times New Roman" w:hAnsi="Times New Roman"/>
          <w:spacing w:val="1"/>
          <w:sz w:val="28"/>
          <w:szCs w:val="28"/>
          <w:lang w:eastAsia="ru-RU"/>
        </w:rPr>
        <w:t>і</w:t>
      </w:r>
      <w:r>
        <w:rPr>
          <w:rFonts w:ascii="Times New Roman" w:hAnsi="Times New Roman"/>
          <w:spacing w:val="-3"/>
          <w:sz w:val="28"/>
          <w:szCs w:val="28"/>
          <w:lang w:eastAsia="ru-RU"/>
        </w:rPr>
        <w:t>т</w:t>
      </w:r>
      <w:r>
        <w:rPr>
          <w:rFonts w:ascii="Times New Roman" w:hAnsi="Times New Roman"/>
          <w:spacing w:val="-2"/>
          <w:sz w:val="28"/>
          <w:szCs w:val="28"/>
          <w:lang w:eastAsia="ru-RU"/>
        </w:rPr>
        <w:t>а</w:t>
      </w:r>
      <w:r>
        <w:rPr>
          <w:rFonts w:ascii="Times New Roman" w:hAnsi="Times New Roman"/>
          <w:spacing w:val="-1"/>
          <w:sz w:val="28"/>
          <w:szCs w:val="28"/>
          <w:lang w:eastAsia="ru-RU"/>
        </w:rPr>
        <w:t>л</w:t>
      </w:r>
      <w:r>
        <w:rPr>
          <w:rFonts w:ascii="Times New Roman" w:hAnsi="Times New Roman"/>
          <w:sz w:val="28"/>
          <w:szCs w:val="28"/>
          <w:lang w:eastAsia="ru-RU"/>
        </w:rPr>
        <w:t>?</w:t>
      </w:r>
    </w:p>
    <w:p w:rsidR="00DF0CC6" w:rsidRDefault="00DF0CC6" w:rsidP="00D63647">
      <w:pPr>
        <w:autoSpaceDE w:val="0"/>
        <w:autoSpaceDN w:val="0"/>
        <w:adjustRightInd w:val="0"/>
        <w:spacing w:after="0" w:line="240" w:lineRule="auto"/>
        <w:ind w:right="-20" w:firstLine="709"/>
        <w:jc w:val="both"/>
        <w:rPr>
          <w:rFonts w:ascii="Times New Roman" w:hAnsi="Times New Roman"/>
          <w:sz w:val="28"/>
          <w:szCs w:val="28"/>
          <w:lang w:eastAsia="ru-RU"/>
        </w:rPr>
      </w:pPr>
      <w:r>
        <w:rPr>
          <w:rFonts w:ascii="Times New Roman" w:hAnsi="Times New Roman"/>
          <w:spacing w:val="1"/>
          <w:sz w:val="28"/>
          <w:szCs w:val="28"/>
          <w:lang w:eastAsia="ru-RU"/>
        </w:rPr>
        <w:t>7</w:t>
      </w:r>
      <w:r>
        <w:rPr>
          <w:rFonts w:ascii="Times New Roman" w:hAnsi="Times New Roman"/>
          <w:sz w:val="28"/>
          <w:szCs w:val="28"/>
          <w:lang w:eastAsia="ru-RU"/>
        </w:rPr>
        <w:t xml:space="preserve">. </w:t>
      </w:r>
      <w:r>
        <w:rPr>
          <w:rFonts w:ascii="Times New Roman" w:hAnsi="Times New Roman"/>
          <w:spacing w:val="11"/>
          <w:sz w:val="28"/>
          <w:szCs w:val="28"/>
          <w:lang w:eastAsia="ru-RU"/>
        </w:rPr>
        <w:t xml:space="preserve"> </w:t>
      </w:r>
      <w:r>
        <w:rPr>
          <w:rFonts w:ascii="Times New Roman" w:hAnsi="Times New Roman"/>
          <w:sz w:val="28"/>
          <w:szCs w:val="28"/>
          <w:lang w:eastAsia="ru-RU"/>
        </w:rPr>
        <w:t>У як</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2"/>
          <w:sz w:val="28"/>
          <w:szCs w:val="28"/>
          <w:lang w:eastAsia="ru-RU"/>
        </w:rPr>
        <w:t xml:space="preserve"> </w:t>
      </w:r>
      <w:r>
        <w:rPr>
          <w:rFonts w:ascii="Times New Roman" w:hAnsi="Times New Roman"/>
          <w:spacing w:val="1"/>
          <w:sz w:val="28"/>
          <w:szCs w:val="28"/>
          <w:lang w:eastAsia="ru-RU"/>
        </w:rPr>
        <w:t>д</w:t>
      </w:r>
      <w:r>
        <w:rPr>
          <w:rFonts w:ascii="Times New Roman" w:hAnsi="Times New Roman"/>
          <w:spacing w:val="-1"/>
          <w:sz w:val="28"/>
          <w:szCs w:val="28"/>
          <w:lang w:eastAsia="ru-RU"/>
        </w:rPr>
        <w:t>о</w:t>
      </w:r>
      <w:r>
        <w:rPr>
          <w:rFonts w:ascii="Times New Roman" w:hAnsi="Times New Roman"/>
          <w:sz w:val="28"/>
          <w:szCs w:val="28"/>
          <w:lang w:eastAsia="ru-RU"/>
        </w:rPr>
        <w:t>к</w:t>
      </w:r>
      <w:r>
        <w:rPr>
          <w:rFonts w:ascii="Times New Roman" w:hAnsi="Times New Roman"/>
          <w:spacing w:val="-3"/>
          <w:sz w:val="28"/>
          <w:szCs w:val="28"/>
          <w:lang w:eastAsia="ru-RU"/>
        </w:rPr>
        <w:t>у</w:t>
      </w:r>
      <w:r>
        <w:rPr>
          <w:rFonts w:ascii="Times New Roman" w:hAnsi="Times New Roman"/>
          <w:sz w:val="28"/>
          <w:szCs w:val="28"/>
          <w:lang w:eastAsia="ru-RU"/>
        </w:rPr>
        <w:t>ме</w:t>
      </w:r>
      <w:r>
        <w:rPr>
          <w:rFonts w:ascii="Times New Roman" w:hAnsi="Times New Roman"/>
          <w:spacing w:val="1"/>
          <w:sz w:val="28"/>
          <w:szCs w:val="28"/>
          <w:lang w:eastAsia="ru-RU"/>
        </w:rPr>
        <w:t>н</w:t>
      </w:r>
      <w:r>
        <w:rPr>
          <w:rFonts w:ascii="Times New Roman" w:hAnsi="Times New Roman"/>
          <w:sz w:val="28"/>
          <w:szCs w:val="28"/>
          <w:lang w:eastAsia="ru-RU"/>
        </w:rPr>
        <w:t xml:space="preserve">тах </w:t>
      </w:r>
      <w:r>
        <w:rPr>
          <w:rFonts w:ascii="Times New Roman" w:hAnsi="Times New Roman"/>
          <w:spacing w:val="1"/>
          <w:sz w:val="28"/>
          <w:szCs w:val="28"/>
          <w:lang w:eastAsia="ru-RU"/>
        </w:rPr>
        <w:t>п</w:t>
      </w:r>
      <w:r>
        <w:rPr>
          <w:rFonts w:ascii="Times New Roman" w:hAnsi="Times New Roman"/>
          <w:spacing w:val="-1"/>
          <w:sz w:val="28"/>
          <w:szCs w:val="28"/>
          <w:lang w:eastAsia="ru-RU"/>
        </w:rPr>
        <w:t>р</w:t>
      </w:r>
      <w:r>
        <w:rPr>
          <w:rFonts w:ascii="Times New Roman" w:hAnsi="Times New Roman"/>
          <w:spacing w:val="1"/>
          <w:sz w:val="28"/>
          <w:szCs w:val="28"/>
          <w:lang w:eastAsia="ru-RU"/>
        </w:rPr>
        <w:t>о</w:t>
      </w:r>
      <w:r>
        <w:rPr>
          <w:rFonts w:ascii="Times New Roman" w:hAnsi="Times New Roman"/>
          <w:sz w:val="28"/>
          <w:szCs w:val="28"/>
          <w:lang w:eastAsia="ru-RU"/>
        </w:rPr>
        <w:t>в</w:t>
      </w:r>
      <w:r>
        <w:rPr>
          <w:rFonts w:ascii="Times New Roman" w:hAnsi="Times New Roman"/>
          <w:spacing w:val="-3"/>
          <w:sz w:val="28"/>
          <w:szCs w:val="28"/>
          <w:lang w:eastAsia="ru-RU"/>
        </w:rPr>
        <w:t>а</w:t>
      </w:r>
      <w:r>
        <w:rPr>
          <w:rFonts w:ascii="Times New Roman" w:hAnsi="Times New Roman"/>
          <w:spacing w:val="1"/>
          <w:sz w:val="28"/>
          <w:szCs w:val="28"/>
          <w:lang w:eastAsia="ru-RU"/>
        </w:rPr>
        <w:t>ди</w:t>
      </w:r>
      <w:r>
        <w:rPr>
          <w:rFonts w:ascii="Times New Roman" w:hAnsi="Times New Roman"/>
          <w:sz w:val="28"/>
          <w:szCs w:val="28"/>
          <w:lang w:eastAsia="ru-RU"/>
        </w:rPr>
        <w:t xml:space="preserve">ть </w:t>
      </w:r>
      <w:r>
        <w:rPr>
          <w:rFonts w:ascii="Times New Roman" w:hAnsi="Times New Roman"/>
          <w:spacing w:val="-2"/>
          <w:sz w:val="28"/>
          <w:szCs w:val="28"/>
          <w:lang w:eastAsia="ru-RU"/>
        </w:rPr>
        <w:t>а</w:t>
      </w:r>
      <w:r>
        <w:rPr>
          <w:rFonts w:ascii="Times New Roman" w:hAnsi="Times New Roman"/>
          <w:spacing w:val="1"/>
          <w:sz w:val="28"/>
          <w:szCs w:val="28"/>
          <w:lang w:eastAsia="ru-RU"/>
        </w:rPr>
        <w:t>н</w:t>
      </w:r>
      <w:r>
        <w:rPr>
          <w:rFonts w:ascii="Times New Roman" w:hAnsi="Times New Roman"/>
          <w:sz w:val="28"/>
          <w:szCs w:val="28"/>
          <w:lang w:eastAsia="ru-RU"/>
        </w:rPr>
        <w:t>алі</w:t>
      </w:r>
      <w:r>
        <w:rPr>
          <w:rFonts w:ascii="Times New Roman" w:hAnsi="Times New Roman"/>
          <w:spacing w:val="-2"/>
          <w:sz w:val="28"/>
          <w:szCs w:val="28"/>
          <w:lang w:eastAsia="ru-RU"/>
        </w:rPr>
        <w:t>т</w:t>
      </w:r>
      <w:r>
        <w:rPr>
          <w:rFonts w:ascii="Times New Roman" w:hAnsi="Times New Roman"/>
          <w:spacing w:val="2"/>
          <w:sz w:val="28"/>
          <w:szCs w:val="28"/>
          <w:lang w:eastAsia="ru-RU"/>
        </w:rPr>
        <w:t>и</w:t>
      </w:r>
      <w:r>
        <w:rPr>
          <w:rFonts w:ascii="Times New Roman" w:hAnsi="Times New Roman"/>
          <w:spacing w:val="-2"/>
          <w:sz w:val="28"/>
          <w:szCs w:val="28"/>
          <w:lang w:eastAsia="ru-RU"/>
        </w:rPr>
        <w:t>ч</w:t>
      </w:r>
      <w:r>
        <w:rPr>
          <w:rFonts w:ascii="Times New Roman" w:hAnsi="Times New Roman"/>
          <w:spacing w:val="1"/>
          <w:sz w:val="28"/>
          <w:szCs w:val="28"/>
          <w:lang w:eastAsia="ru-RU"/>
        </w:rPr>
        <w:t>н</w:t>
      </w:r>
      <w:r>
        <w:rPr>
          <w:rFonts w:ascii="Times New Roman" w:hAnsi="Times New Roman"/>
          <w:spacing w:val="-1"/>
          <w:sz w:val="28"/>
          <w:szCs w:val="28"/>
          <w:lang w:eastAsia="ru-RU"/>
        </w:rPr>
        <w:t>и</w:t>
      </w:r>
      <w:r>
        <w:rPr>
          <w:rFonts w:ascii="Times New Roman" w:hAnsi="Times New Roman"/>
          <w:sz w:val="28"/>
          <w:szCs w:val="28"/>
          <w:lang w:eastAsia="ru-RU"/>
        </w:rPr>
        <w:t>й</w:t>
      </w:r>
      <w:r>
        <w:rPr>
          <w:rFonts w:ascii="Times New Roman" w:hAnsi="Times New Roman"/>
          <w:spacing w:val="1"/>
          <w:sz w:val="28"/>
          <w:szCs w:val="28"/>
          <w:lang w:eastAsia="ru-RU"/>
        </w:rPr>
        <w:t xml:space="preserve"> </w:t>
      </w:r>
      <w:r>
        <w:rPr>
          <w:rFonts w:ascii="Times New Roman" w:hAnsi="Times New Roman"/>
          <w:spacing w:val="-2"/>
          <w:sz w:val="28"/>
          <w:szCs w:val="28"/>
          <w:lang w:eastAsia="ru-RU"/>
        </w:rPr>
        <w:t>о</w:t>
      </w:r>
      <w:r>
        <w:rPr>
          <w:rFonts w:ascii="Times New Roman" w:hAnsi="Times New Roman"/>
          <w:spacing w:val="1"/>
          <w:sz w:val="28"/>
          <w:szCs w:val="28"/>
          <w:lang w:eastAsia="ru-RU"/>
        </w:rPr>
        <w:t>б</w:t>
      </w:r>
      <w:r>
        <w:rPr>
          <w:rFonts w:ascii="Times New Roman" w:hAnsi="Times New Roman"/>
          <w:spacing w:val="-1"/>
          <w:sz w:val="28"/>
          <w:szCs w:val="28"/>
          <w:lang w:eastAsia="ru-RU"/>
        </w:rPr>
        <w:t>л</w:t>
      </w:r>
      <w:r>
        <w:rPr>
          <w:rFonts w:ascii="Times New Roman" w:hAnsi="Times New Roman"/>
          <w:spacing w:val="1"/>
          <w:sz w:val="28"/>
          <w:szCs w:val="28"/>
          <w:lang w:eastAsia="ru-RU"/>
        </w:rPr>
        <w:t>і</w:t>
      </w:r>
      <w:r>
        <w:rPr>
          <w:rFonts w:ascii="Times New Roman" w:hAnsi="Times New Roman"/>
          <w:sz w:val="28"/>
          <w:szCs w:val="28"/>
          <w:lang w:eastAsia="ru-RU"/>
        </w:rPr>
        <w:t>к</w:t>
      </w:r>
      <w:r>
        <w:rPr>
          <w:rFonts w:ascii="Times New Roman" w:hAnsi="Times New Roman"/>
          <w:spacing w:val="-3"/>
          <w:sz w:val="28"/>
          <w:szCs w:val="28"/>
          <w:lang w:eastAsia="ru-RU"/>
        </w:rPr>
        <w:t xml:space="preserve"> </w:t>
      </w:r>
      <w:r>
        <w:rPr>
          <w:rFonts w:ascii="Times New Roman" w:hAnsi="Times New Roman"/>
          <w:sz w:val="28"/>
          <w:szCs w:val="28"/>
          <w:lang w:eastAsia="ru-RU"/>
        </w:rPr>
        <w:t>фо</w:t>
      </w:r>
      <w:r>
        <w:rPr>
          <w:rFonts w:ascii="Times New Roman" w:hAnsi="Times New Roman"/>
          <w:spacing w:val="-2"/>
          <w:sz w:val="28"/>
          <w:szCs w:val="28"/>
          <w:lang w:eastAsia="ru-RU"/>
        </w:rPr>
        <w:t>н</w:t>
      </w:r>
      <w:r>
        <w:rPr>
          <w:rFonts w:ascii="Times New Roman" w:hAnsi="Times New Roman"/>
          <w:spacing w:val="1"/>
          <w:sz w:val="28"/>
          <w:szCs w:val="28"/>
          <w:lang w:eastAsia="ru-RU"/>
        </w:rPr>
        <w:t>ді</w:t>
      </w:r>
      <w:r>
        <w:rPr>
          <w:rFonts w:ascii="Times New Roman" w:hAnsi="Times New Roman"/>
          <w:spacing w:val="-3"/>
          <w:sz w:val="28"/>
          <w:szCs w:val="28"/>
          <w:lang w:eastAsia="ru-RU"/>
        </w:rPr>
        <w:t>в</w:t>
      </w:r>
      <w:r>
        <w:rPr>
          <w:rFonts w:ascii="Times New Roman" w:hAnsi="Times New Roman"/>
          <w:sz w:val="28"/>
          <w:szCs w:val="28"/>
          <w:lang w:eastAsia="ru-RU"/>
        </w:rPr>
        <w:t>?</w:t>
      </w:r>
    </w:p>
    <w:p w:rsidR="00DF0CC6" w:rsidRPr="00DF0CC6" w:rsidRDefault="00DF0CC6" w:rsidP="00D63647">
      <w:pPr>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p>
    <w:p w:rsidR="00752469" w:rsidRPr="00135D5D" w:rsidRDefault="00D63647" w:rsidP="00D6364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r w:rsidRPr="00135D5D">
        <w:rPr>
          <w:rFonts w:ascii="Times New Roman" w:eastAsia="Times New Roman" w:hAnsi="Times New Roman"/>
          <w:b/>
          <w:sz w:val="28"/>
          <w:szCs w:val="28"/>
          <w:lang w:val="uk-UA" w:eastAsia="ru-RU"/>
        </w:rPr>
        <w:t xml:space="preserve">ТЕМА </w:t>
      </w:r>
      <w:r>
        <w:rPr>
          <w:rFonts w:ascii="Times New Roman" w:eastAsia="Times New Roman" w:hAnsi="Times New Roman"/>
          <w:b/>
          <w:sz w:val="28"/>
          <w:szCs w:val="28"/>
          <w:lang w:val="uk-UA" w:eastAsia="ru-RU"/>
        </w:rPr>
        <w:t>10</w:t>
      </w:r>
      <w:r w:rsidRPr="00135D5D">
        <w:rPr>
          <w:rFonts w:ascii="Times New Roman" w:eastAsia="Times New Roman" w:hAnsi="Times New Roman"/>
          <w:b/>
          <w:sz w:val="28"/>
          <w:szCs w:val="28"/>
          <w:lang w:val="uk-UA" w:eastAsia="ru-RU"/>
        </w:rPr>
        <w:t>. ОБЛІК ФОНДІВ</w:t>
      </w:r>
    </w:p>
    <w:p w:rsidR="00752469" w:rsidRPr="00135D5D" w:rsidRDefault="00752469" w:rsidP="00A441CF">
      <w:pPr>
        <w:spacing w:after="0" w:line="240" w:lineRule="auto"/>
        <w:ind w:firstLine="709"/>
        <w:jc w:val="both"/>
        <w:rPr>
          <w:rFonts w:ascii="Times New Roman" w:eastAsia="Times New Roman" w:hAnsi="Times New Roman"/>
          <w:sz w:val="28"/>
          <w:szCs w:val="28"/>
          <w:lang w:val="uk-UA" w:eastAsia="ru-RU"/>
        </w:rPr>
      </w:pPr>
      <w:r w:rsidRPr="00135D5D">
        <w:rPr>
          <w:rFonts w:ascii="Times New Roman" w:eastAsia="Times New Roman" w:hAnsi="Times New Roman"/>
          <w:sz w:val="28"/>
          <w:szCs w:val="28"/>
          <w:lang w:val="uk-UA" w:eastAsia="ru-RU"/>
        </w:rPr>
        <w:t>Для обліку фондів бюджетних установ призначені пасивні фондові рахунки №</w:t>
      </w:r>
      <w:r w:rsidRPr="00135D5D">
        <w:rPr>
          <w:rFonts w:ascii="Times New Roman" w:eastAsia="Times New Roman" w:hAnsi="Times New Roman"/>
          <w:sz w:val="28"/>
          <w:szCs w:val="28"/>
          <w:lang w:eastAsia="ru-RU"/>
        </w:rPr>
        <w:t> </w:t>
      </w:r>
      <w:r w:rsidRPr="00135D5D">
        <w:rPr>
          <w:rFonts w:ascii="Times New Roman" w:eastAsia="Times New Roman" w:hAnsi="Times New Roman"/>
          <w:sz w:val="28"/>
          <w:szCs w:val="28"/>
          <w:lang w:val="uk-UA" w:eastAsia="ru-RU"/>
        </w:rPr>
        <w:t xml:space="preserve">40 </w:t>
      </w:r>
      <w:r w:rsidR="007F6AD7">
        <w:rPr>
          <w:rFonts w:ascii="Times New Roman" w:eastAsia="Times New Roman" w:hAnsi="Times New Roman"/>
          <w:sz w:val="28"/>
          <w:szCs w:val="28"/>
          <w:lang w:val="uk-UA" w:eastAsia="ru-RU"/>
        </w:rPr>
        <w:t>‘</w:t>
      </w:r>
      <w:r w:rsidRPr="00135D5D">
        <w:rPr>
          <w:rFonts w:ascii="Times New Roman" w:eastAsia="Times New Roman" w:hAnsi="Times New Roman"/>
          <w:sz w:val="28"/>
          <w:szCs w:val="28"/>
          <w:lang w:val="uk-UA" w:eastAsia="ru-RU"/>
        </w:rPr>
        <w:t>Фонд у необоротних активах</w:t>
      </w:r>
      <w:r w:rsidR="007F6AD7">
        <w:rPr>
          <w:rFonts w:ascii="Times New Roman" w:eastAsia="Times New Roman" w:hAnsi="Times New Roman"/>
          <w:sz w:val="28"/>
          <w:szCs w:val="28"/>
          <w:lang w:val="uk-UA" w:eastAsia="ru-RU"/>
        </w:rPr>
        <w:t>’</w:t>
      </w:r>
      <w:r w:rsidRPr="00135D5D">
        <w:rPr>
          <w:rFonts w:ascii="Times New Roman" w:eastAsia="Times New Roman" w:hAnsi="Times New Roman"/>
          <w:sz w:val="28"/>
          <w:szCs w:val="28"/>
          <w:lang w:val="uk-UA" w:eastAsia="ru-RU"/>
        </w:rPr>
        <w:t xml:space="preserve"> (субрахунок №</w:t>
      </w:r>
      <w:r w:rsidRPr="00135D5D">
        <w:rPr>
          <w:rFonts w:ascii="Times New Roman" w:eastAsia="Times New Roman" w:hAnsi="Times New Roman"/>
          <w:sz w:val="28"/>
          <w:szCs w:val="28"/>
          <w:lang w:eastAsia="ru-RU"/>
        </w:rPr>
        <w:t> </w:t>
      </w:r>
      <w:r w:rsidRPr="00135D5D">
        <w:rPr>
          <w:rFonts w:ascii="Times New Roman" w:eastAsia="Times New Roman" w:hAnsi="Times New Roman"/>
          <w:sz w:val="28"/>
          <w:szCs w:val="28"/>
          <w:lang w:val="uk-UA" w:eastAsia="ru-RU"/>
        </w:rPr>
        <w:t xml:space="preserve">401 </w:t>
      </w:r>
      <w:r w:rsidR="007F6AD7">
        <w:rPr>
          <w:rFonts w:ascii="Times New Roman" w:eastAsia="Times New Roman" w:hAnsi="Times New Roman"/>
          <w:sz w:val="28"/>
          <w:szCs w:val="28"/>
          <w:lang w:val="uk-UA" w:eastAsia="ru-RU"/>
        </w:rPr>
        <w:t>‘</w:t>
      </w:r>
      <w:r w:rsidRPr="00135D5D">
        <w:rPr>
          <w:rFonts w:ascii="Times New Roman" w:eastAsia="Times New Roman" w:hAnsi="Times New Roman"/>
          <w:sz w:val="28"/>
          <w:szCs w:val="28"/>
          <w:lang w:val="uk-UA" w:eastAsia="ru-RU"/>
        </w:rPr>
        <w:t>Фонд у необоротних активах за їхніми видами</w:t>
      </w:r>
      <w:r w:rsidR="007F6AD7">
        <w:rPr>
          <w:rFonts w:ascii="Times New Roman" w:eastAsia="Times New Roman" w:hAnsi="Times New Roman"/>
          <w:sz w:val="28"/>
          <w:szCs w:val="28"/>
          <w:lang w:val="uk-UA" w:eastAsia="ru-RU"/>
        </w:rPr>
        <w:t>’</w:t>
      </w:r>
      <w:r w:rsidRPr="00135D5D">
        <w:rPr>
          <w:rFonts w:ascii="Times New Roman" w:eastAsia="Times New Roman" w:hAnsi="Times New Roman"/>
          <w:sz w:val="28"/>
          <w:szCs w:val="28"/>
          <w:lang w:val="uk-UA" w:eastAsia="ru-RU"/>
        </w:rPr>
        <w:t>) і №</w:t>
      </w:r>
      <w:r w:rsidRPr="00135D5D">
        <w:rPr>
          <w:rFonts w:ascii="Times New Roman" w:eastAsia="Times New Roman" w:hAnsi="Times New Roman"/>
          <w:sz w:val="28"/>
          <w:szCs w:val="28"/>
          <w:lang w:eastAsia="ru-RU"/>
        </w:rPr>
        <w:t> </w:t>
      </w:r>
      <w:r w:rsidRPr="00135D5D">
        <w:rPr>
          <w:rFonts w:ascii="Times New Roman" w:eastAsia="Times New Roman" w:hAnsi="Times New Roman"/>
          <w:sz w:val="28"/>
          <w:szCs w:val="28"/>
          <w:lang w:val="uk-UA" w:eastAsia="ru-RU"/>
        </w:rPr>
        <w:t xml:space="preserve">41 </w:t>
      </w:r>
      <w:r w:rsidR="007F6AD7">
        <w:rPr>
          <w:rFonts w:ascii="Times New Roman" w:eastAsia="Times New Roman" w:hAnsi="Times New Roman"/>
          <w:sz w:val="28"/>
          <w:szCs w:val="28"/>
          <w:lang w:val="uk-UA" w:eastAsia="ru-RU"/>
        </w:rPr>
        <w:t>‘</w:t>
      </w:r>
      <w:r w:rsidRPr="00135D5D">
        <w:rPr>
          <w:rFonts w:ascii="Times New Roman" w:eastAsia="Times New Roman" w:hAnsi="Times New Roman"/>
          <w:sz w:val="28"/>
          <w:szCs w:val="28"/>
          <w:lang w:val="uk-UA" w:eastAsia="ru-RU"/>
        </w:rPr>
        <w:t>Фонд у малоцінних і швидкозношуваних предметах</w:t>
      </w:r>
      <w:r w:rsidR="007F6AD7">
        <w:rPr>
          <w:rFonts w:ascii="Times New Roman" w:eastAsia="Times New Roman" w:hAnsi="Times New Roman"/>
          <w:sz w:val="28"/>
          <w:szCs w:val="28"/>
          <w:lang w:val="uk-UA" w:eastAsia="ru-RU"/>
        </w:rPr>
        <w:t>’</w:t>
      </w:r>
      <w:r w:rsidRPr="00135D5D">
        <w:rPr>
          <w:rFonts w:ascii="Times New Roman" w:eastAsia="Times New Roman" w:hAnsi="Times New Roman"/>
          <w:sz w:val="28"/>
          <w:szCs w:val="28"/>
          <w:lang w:val="uk-UA" w:eastAsia="ru-RU"/>
        </w:rPr>
        <w:t xml:space="preserve"> (субрахунок №</w:t>
      </w:r>
      <w:r w:rsidRPr="00135D5D">
        <w:rPr>
          <w:rFonts w:ascii="Times New Roman" w:eastAsia="Times New Roman" w:hAnsi="Times New Roman"/>
          <w:sz w:val="28"/>
          <w:szCs w:val="28"/>
          <w:lang w:eastAsia="ru-RU"/>
        </w:rPr>
        <w:t> </w:t>
      </w:r>
      <w:r w:rsidRPr="00135D5D">
        <w:rPr>
          <w:rFonts w:ascii="Times New Roman" w:eastAsia="Times New Roman" w:hAnsi="Times New Roman"/>
          <w:sz w:val="28"/>
          <w:szCs w:val="28"/>
          <w:lang w:val="uk-UA" w:eastAsia="ru-RU"/>
        </w:rPr>
        <w:t xml:space="preserve">411 </w:t>
      </w:r>
      <w:r w:rsidR="007F6AD7">
        <w:rPr>
          <w:rFonts w:ascii="Times New Roman" w:eastAsia="Times New Roman" w:hAnsi="Times New Roman"/>
          <w:sz w:val="28"/>
          <w:szCs w:val="28"/>
          <w:lang w:val="uk-UA" w:eastAsia="ru-RU"/>
        </w:rPr>
        <w:t>‘</w:t>
      </w:r>
      <w:r w:rsidRPr="00135D5D">
        <w:rPr>
          <w:rFonts w:ascii="Times New Roman" w:eastAsia="Times New Roman" w:hAnsi="Times New Roman"/>
          <w:sz w:val="28"/>
          <w:szCs w:val="28"/>
          <w:lang w:val="uk-UA" w:eastAsia="ru-RU"/>
        </w:rPr>
        <w:t>Фонд у малоцінних і швидкозношуваних предметах за їхніми видами</w:t>
      </w:r>
      <w:r w:rsidR="007F6AD7">
        <w:rPr>
          <w:rFonts w:ascii="Times New Roman" w:eastAsia="Times New Roman" w:hAnsi="Times New Roman"/>
          <w:sz w:val="28"/>
          <w:szCs w:val="28"/>
          <w:lang w:val="uk-UA" w:eastAsia="ru-RU"/>
        </w:rPr>
        <w:t>’</w:t>
      </w:r>
      <w:r w:rsidRPr="00135D5D">
        <w:rPr>
          <w:rFonts w:ascii="Times New Roman" w:eastAsia="Times New Roman" w:hAnsi="Times New Roman"/>
          <w:sz w:val="28"/>
          <w:szCs w:val="28"/>
          <w:lang w:val="uk-UA" w:eastAsia="ru-RU"/>
        </w:rPr>
        <w:t>).</w:t>
      </w:r>
    </w:p>
    <w:p w:rsidR="00752469" w:rsidRPr="00135D5D" w:rsidRDefault="00752469" w:rsidP="00A441CF">
      <w:pPr>
        <w:spacing w:after="0" w:line="240" w:lineRule="auto"/>
        <w:ind w:firstLine="709"/>
        <w:jc w:val="both"/>
        <w:rPr>
          <w:rFonts w:ascii="Times New Roman" w:eastAsia="Times New Roman" w:hAnsi="Times New Roman"/>
          <w:sz w:val="28"/>
          <w:szCs w:val="28"/>
          <w:lang w:val="uk-UA" w:eastAsia="ru-RU"/>
        </w:rPr>
      </w:pPr>
      <w:r w:rsidRPr="00135D5D">
        <w:rPr>
          <w:rFonts w:ascii="Times New Roman" w:eastAsia="Times New Roman" w:hAnsi="Times New Roman"/>
          <w:sz w:val="28"/>
          <w:szCs w:val="28"/>
          <w:lang w:val="uk-UA" w:eastAsia="ru-RU"/>
        </w:rPr>
        <w:t>За кредитом цих рахунків (субрахунків) у кореспонденції із субрахунками різних класів відображається вартість придбаних необоротних активів і МШП та безкоштовно отриманих, а за дебетом</w:t>
      </w:r>
      <w:r w:rsidRPr="00135D5D">
        <w:rPr>
          <w:rFonts w:ascii="Times New Roman" w:eastAsia="Times New Roman" w:hAnsi="Times New Roman"/>
          <w:sz w:val="28"/>
          <w:szCs w:val="28"/>
          <w:lang w:eastAsia="ru-RU"/>
        </w:rPr>
        <w:t> </w:t>
      </w:r>
      <w:r w:rsidRPr="00135D5D">
        <w:rPr>
          <w:rFonts w:ascii="Times New Roman" w:eastAsia="Times New Roman" w:hAnsi="Times New Roman"/>
          <w:sz w:val="28"/>
          <w:szCs w:val="28"/>
          <w:lang w:val="uk-UA" w:eastAsia="ru-RU"/>
        </w:rPr>
        <w:t xml:space="preserve">—сума вибулих, ліквідованих і безкоштовно переданих необоротних активів і МШП, а також нарахованого зносу необоротних активів. </w:t>
      </w:r>
      <w:r w:rsidRPr="00135D5D">
        <w:rPr>
          <w:rFonts w:ascii="Times New Roman" w:eastAsia="Times New Roman" w:hAnsi="Times New Roman"/>
          <w:sz w:val="28"/>
          <w:szCs w:val="28"/>
          <w:lang w:eastAsia="ru-RU"/>
        </w:rPr>
        <w:t>Основні бухгалтерські проведення з обліку фондів наведено в табл. </w:t>
      </w:r>
      <w:r w:rsidR="00AA0094">
        <w:rPr>
          <w:rFonts w:ascii="Times New Roman" w:eastAsia="Times New Roman" w:hAnsi="Times New Roman"/>
          <w:sz w:val="28"/>
          <w:szCs w:val="28"/>
          <w:lang w:val="uk-UA" w:eastAsia="ru-RU"/>
        </w:rPr>
        <w:t>31</w:t>
      </w:r>
      <w:r w:rsidRPr="00135D5D">
        <w:rPr>
          <w:rFonts w:ascii="Times New Roman" w:eastAsia="Times New Roman" w:hAnsi="Times New Roman"/>
          <w:sz w:val="28"/>
          <w:szCs w:val="28"/>
          <w:lang w:val="uk-UA" w:eastAsia="ru-RU"/>
        </w:rPr>
        <w:t>.</w:t>
      </w:r>
    </w:p>
    <w:p w:rsidR="00D63647" w:rsidRDefault="00D63647" w:rsidP="00A441CF">
      <w:pPr>
        <w:spacing w:after="0" w:line="240" w:lineRule="auto"/>
        <w:ind w:firstLine="709"/>
        <w:jc w:val="right"/>
        <w:rPr>
          <w:rFonts w:ascii="Times New Roman" w:eastAsia="Times New Roman" w:hAnsi="Times New Roman"/>
          <w:sz w:val="28"/>
          <w:szCs w:val="28"/>
          <w:lang w:val="uk-UA" w:eastAsia="ru-RU"/>
        </w:rPr>
      </w:pPr>
    </w:p>
    <w:p w:rsidR="00752469" w:rsidRPr="00135D5D" w:rsidRDefault="00752469" w:rsidP="00A441CF">
      <w:pPr>
        <w:spacing w:after="0" w:line="240" w:lineRule="auto"/>
        <w:ind w:firstLine="709"/>
        <w:jc w:val="right"/>
        <w:rPr>
          <w:rFonts w:ascii="Times New Roman" w:eastAsia="Times New Roman" w:hAnsi="Times New Roman"/>
          <w:sz w:val="28"/>
          <w:szCs w:val="28"/>
          <w:lang w:val="uk-UA" w:eastAsia="ru-RU"/>
        </w:rPr>
      </w:pPr>
      <w:r w:rsidRPr="00135D5D">
        <w:rPr>
          <w:rFonts w:ascii="Times New Roman" w:eastAsia="Times New Roman" w:hAnsi="Times New Roman"/>
          <w:sz w:val="28"/>
          <w:szCs w:val="28"/>
          <w:lang w:val="uk-UA" w:eastAsia="ru-RU"/>
        </w:rPr>
        <w:lastRenderedPageBreak/>
        <w:t xml:space="preserve">Таблиця </w:t>
      </w:r>
      <w:r w:rsidR="00AA0094">
        <w:rPr>
          <w:rFonts w:ascii="Times New Roman" w:eastAsia="Times New Roman" w:hAnsi="Times New Roman"/>
          <w:sz w:val="28"/>
          <w:szCs w:val="28"/>
          <w:lang w:val="uk-UA" w:eastAsia="ru-RU"/>
        </w:rPr>
        <w:t>31</w:t>
      </w:r>
    </w:p>
    <w:p w:rsidR="00752469" w:rsidRDefault="00752469" w:rsidP="00D63647">
      <w:pPr>
        <w:spacing w:after="0" w:line="240" w:lineRule="auto"/>
        <w:jc w:val="center"/>
        <w:rPr>
          <w:rFonts w:ascii="Times New Roman" w:eastAsia="Times New Roman" w:hAnsi="Times New Roman"/>
          <w:b/>
          <w:sz w:val="28"/>
          <w:szCs w:val="28"/>
          <w:lang w:val="uk-UA" w:eastAsia="ru-RU"/>
        </w:rPr>
      </w:pPr>
      <w:r w:rsidRPr="00D63647">
        <w:rPr>
          <w:rFonts w:ascii="Times New Roman" w:eastAsia="Times New Roman" w:hAnsi="Times New Roman"/>
          <w:b/>
          <w:sz w:val="28"/>
          <w:szCs w:val="28"/>
          <w:lang w:eastAsia="ru-RU"/>
        </w:rPr>
        <w:t>Основні бухгалтерські проведення з обліку фондів бюджетних установ</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820"/>
        <w:gridCol w:w="1894"/>
        <w:gridCol w:w="2463"/>
      </w:tblGrid>
      <w:tr w:rsidR="00D63647" w:rsidRPr="00203F4B" w:rsidTr="00203F4B">
        <w:tc>
          <w:tcPr>
            <w:tcW w:w="675" w:type="dxa"/>
            <w:vMerge w:val="restart"/>
            <w:shd w:val="clear" w:color="auto" w:fill="auto"/>
            <w:vAlign w:val="center"/>
          </w:tcPr>
          <w:p w:rsidR="00D63647" w:rsidRPr="00203F4B" w:rsidRDefault="00D63647" w:rsidP="00203F4B">
            <w:pPr>
              <w:overflowPunct w:val="0"/>
              <w:autoSpaceDE w:val="0"/>
              <w:autoSpaceDN w:val="0"/>
              <w:adjustRightInd w:val="0"/>
              <w:spacing w:after="0" w:line="240" w:lineRule="auto"/>
              <w:jc w:val="center"/>
              <w:textAlignment w:val="baseline"/>
              <w:rPr>
                <w:rFonts w:ascii="Times New Roman" w:eastAsia="Times New Roman" w:hAnsi="Times New Roman"/>
                <w:color w:val="000000"/>
                <w:sz w:val="24"/>
                <w:szCs w:val="24"/>
                <w:lang w:eastAsia="ru-RU"/>
              </w:rPr>
            </w:pPr>
            <w:r w:rsidRPr="00203F4B">
              <w:rPr>
                <w:rFonts w:ascii="Times New Roman" w:eastAsia="Times New Roman" w:hAnsi="Times New Roman"/>
                <w:color w:val="000000"/>
                <w:sz w:val="24"/>
                <w:szCs w:val="24"/>
                <w:lang w:eastAsia="ru-RU"/>
              </w:rPr>
              <w:t>№ з/п</w:t>
            </w:r>
          </w:p>
        </w:tc>
        <w:tc>
          <w:tcPr>
            <w:tcW w:w="4820" w:type="dxa"/>
            <w:vMerge w:val="restart"/>
            <w:shd w:val="clear" w:color="auto" w:fill="auto"/>
            <w:vAlign w:val="center"/>
          </w:tcPr>
          <w:p w:rsidR="00D63647" w:rsidRPr="00203F4B" w:rsidRDefault="00D6364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Зміст операції</w:t>
            </w:r>
          </w:p>
        </w:tc>
        <w:tc>
          <w:tcPr>
            <w:tcW w:w="4357" w:type="dxa"/>
            <w:gridSpan w:val="2"/>
            <w:shd w:val="clear" w:color="auto" w:fill="auto"/>
            <w:vAlign w:val="center"/>
          </w:tcPr>
          <w:p w:rsidR="00D63647" w:rsidRPr="00203F4B" w:rsidRDefault="00D63647" w:rsidP="00203F4B">
            <w:pPr>
              <w:spacing w:after="0" w:line="240" w:lineRule="auto"/>
              <w:jc w:val="center"/>
              <w:rPr>
                <w:rFonts w:ascii="Times New Roman" w:eastAsia="Times New Roman" w:hAnsi="Times New Roman"/>
                <w:b/>
                <w:sz w:val="28"/>
                <w:szCs w:val="28"/>
                <w:lang w:val="uk-UA" w:eastAsia="ru-RU"/>
              </w:rPr>
            </w:pPr>
            <w:r w:rsidRPr="00203F4B">
              <w:rPr>
                <w:rFonts w:ascii="Times New Roman" w:eastAsia="Times New Roman" w:hAnsi="Times New Roman"/>
                <w:sz w:val="24"/>
                <w:szCs w:val="24"/>
                <w:lang w:eastAsia="ru-RU"/>
              </w:rPr>
              <w:t>Кореспонденція рахунків</w:t>
            </w:r>
          </w:p>
        </w:tc>
      </w:tr>
      <w:tr w:rsidR="00D63647" w:rsidRPr="00203F4B" w:rsidTr="00203F4B">
        <w:tc>
          <w:tcPr>
            <w:tcW w:w="675" w:type="dxa"/>
            <w:vMerge/>
            <w:shd w:val="clear" w:color="auto" w:fill="auto"/>
            <w:vAlign w:val="center"/>
          </w:tcPr>
          <w:p w:rsidR="00D63647" w:rsidRPr="00203F4B" w:rsidRDefault="00D63647" w:rsidP="00203F4B">
            <w:pPr>
              <w:overflowPunct w:val="0"/>
              <w:autoSpaceDE w:val="0"/>
              <w:autoSpaceDN w:val="0"/>
              <w:adjustRightInd w:val="0"/>
              <w:spacing w:after="0" w:line="240" w:lineRule="auto"/>
              <w:jc w:val="center"/>
              <w:textAlignment w:val="baseline"/>
              <w:rPr>
                <w:rFonts w:ascii="Times New Roman" w:eastAsia="Times New Roman" w:hAnsi="Times New Roman"/>
                <w:color w:val="000000"/>
                <w:sz w:val="24"/>
                <w:szCs w:val="24"/>
                <w:lang w:eastAsia="ru-RU"/>
              </w:rPr>
            </w:pPr>
          </w:p>
        </w:tc>
        <w:tc>
          <w:tcPr>
            <w:tcW w:w="4820" w:type="dxa"/>
            <w:vMerge/>
            <w:shd w:val="clear" w:color="auto" w:fill="auto"/>
            <w:vAlign w:val="center"/>
          </w:tcPr>
          <w:p w:rsidR="00D63647" w:rsidRPr="00203F4B" w:rsidRDefault="00D63647" w:rsidP="00203F4B">
            <w:pPr>
              <w:overflowPunct w:val="0"/>
              <w:autoSpaceDE w:val="0"/>
              <w:autoSpaceDN w:val="0"/>
              <w:adjustRightInd w:val="0"/>
              <w:spacing w:after="0" w:line="240" w:lineRule="auto"/>
              <w:jc w:val="center"/>
              <w:textAlignment w:val="baseline"/>
              <w:rPr>
                <w:rFonts w:ascii="Times New Roman" w:eastAsia="Times New Roman" w:hAnsi="Times New Roman"/>
                <w:color w:val="333333"/>
                <w:sz w:val="24"/>
                <w:szCs w:val="24"/>
                <w:lang w:eastAsia="ru-RU"/>
              </w:rPr>
            </w:pPr>
          </w:p>
        </w:tc>
        <w:tc>
          <w:tcPr>
            <w:tcW w:w="1894" w:type="dxa"/>
            <w:shd w:val="clear" w:color="auto" w:fill="auto"/>
            <w:vAlign w:val="center"/>
          </w:tcPr>
          <w:p w:rsidR="00D63647" w:rsidRPr="00203F4B" w:rsidRDefault="00D6364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Дебет</w:t>
            </w:r>
          </w:p>
        </w:tc>
        <w:tc>
          <w:tcPr>
            <w:tcW w:w="2463" w:type="dxa"/>
            <w:shd w:val="clear" w:color="auto" w:fill="auto"/>
            <w:vAlign w:val="center"/>
          </w:tcPr>
          <w:p w:rsidR="00D63647" w:rsidRPr="00203F4B" w:rsidRDefault="00D63647"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Кредит</w:t>
            </w:r>
          </w:p>
        </w:tc>
      </w:tr>
      <w:tr w:rsidR="00D63647" w:rsidRPr="00203F4B" w:rsidTr="00203F4B">
        <w:tc>
          <w:tcPr>
            <w:tcW w:w="675" w:type="dxa"/>
            <w:shd w:val="clear" w:color="auto" w:fill="auto"/>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1</w:t>
            </w:r>
          </w:p>
        </w:tc>
        <w:tc>
          <w:tcPr>
            <w:tcW w:w="4820" w:type="dxa"/>
            <w:shd w:val="clear" w:color="auto" w:fill="auto"/>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Прийнято в експлуатацію заново побудовані будинки, споруди й передавальні пристрої чи робота з реконструкції будинків і споруд</w:t>
            </w:r>
          </w:p>
        </w:tc>
        <w:tc>
          <w:tcPr>
            <w:tcW w:w="1894"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103, 106</w:t>
            </w:r>
          </w:p>
        </w:tc>
        <w:tc>
          <w:tcPr>
            <w:tcW w:w="2463"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401</w:t>
            </w:r>
          </w:p>
        </w:tc>
      </w:tr>
      <w:tr w:rsidR="00D63647" w:rsidRPr="00203F4B" w:rsidTr="00203F4B">
        <w:tc>
          <w:tcPr>
            <w:tcW w:w="675" w:type="dxa"/>
            <w:shd w:val="clear" w:color="auto" w:fill="auto"/>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2</w:t>
            </w:r>
          </w:p>
        </w:tc>
        <w:tc>
          <w:tcPr>
            <w:tcW w:w="4820" w:type="dxa"/>
            <w:shd w:val="clear" w:color="auto" w:fill="auto"/>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Придбано необоротні активи (інший запис):</w:t>
            </w:r>
          </w:p>
        </w:tc>
        <w:tc>
          <w:tcPr>
            <w:tcW w:w="1894"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2463"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r>
      <w:tr w:rsidR="00D63647" w:rsidRPr="00203F4B" w:rsidTr="00203F4B">
        <w:tc>
          <w:tcPr>
            <w:tcW w:w="675" w:type="dxa"/>
            <w:shd w:val="clear" w:color="auto" w:fill="auto"/>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4820" w:type="dxa"/>
            <w:shd w:val="clear" w:color="auto" w:fill="auto"/>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за рахунок коштів загального фонду</w:t>
            </w:r>
          </w:p>
        </w:tc>
        <w:tc>
          <w:tcPr>
            <w:tcW w:w="1894"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801—802</w:t>
            </w:r>
          </w:p>
        </w:tc>
        <w:tc>
          <w:tcPr>
            <w:tcW w:w="2463"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401</w:t>
            </w:r>
          </w:p>
        </w:tc>
      </w:tr>
      <w:tr w:rsidR="00D63647" w:rsidRPr="00203F4B" w:rsidTr="00203F4B">
        <w:tc>
          <w:tcPr>
            <w:tcW w:w="675" w:type="dxa"/>
            <w:shd w:val="clear" w:color="auto" w:fill="auto"/>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4820" w:type="dxa"/>
            <w:shd w:val="clear" w:color="auto" w:fill="auto"/>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за рахунок коштів спеціального фонду</w:t>
            </w:r>
          </w:p>
        </w:tc>
        <w:tc>
          <w:tcPr>
            <w:tcW w:w="1894"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811—813</w:t>
            </w:r>
          </w:p>
        </w:tc>
        <w:tc>
          <w:tcPr>
            <w:tcW w:w="2463"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401</w:t>
            </w:r>
          </w:p>
        </w:tc>
      </w:tr>
      <w:tr w:rsidR="00D63647" w:rsidRPr="00203F4B" w:rsidTr="00203F4B">
        <w:tc>
          <w:tcPr>
            <w:tcW w:w="675"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3</w:t>
            </w:r>
          </w:p>
        </w:tc>
        <w:tc>
          <w:tcPr>
            <w:tcW w:w="4820"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Безкоштовно отримано необоротні активи</w:t>
            </w:r>
          </w:p>
        </w:tc>
        <w:tc>
          <w:tcPr>
            <w:tcW w:w="1894"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101—122</w:t>
            </w:r>
          </w:p>
        </w:tc>
        <w:tc>
          <w:tcPr>
            <w:tcW w:w="2463"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401, 131—133</w:t>
            </w:r>
          </w:p>
        </w:tc>
      </w:tr>
      <w:tr w:rsidR="00D63647" w:rsidRPr="00203F4B" w:rsidTr="00203F4B">
        <w:tc>
          <w:tcPr>
            <w:tcW w:w="675"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w:t>
            </w:r>
          </w:p>
        </w:tc>
        <w:tc>
          <w:tcPr>
            <w:tcW w:w="4820"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Безкоштовно передано необоротні активи</w:t>
            </w:r>
          </w:p>
        </w:tc>
        <w:tc>
          <w:tcPr>
            <w:tcW w:w="1894"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131—133, 401</w:t>
            </w:r>
          </w:p>
        </w:tc>
        <w:tc>
          <w:tcPr>
            <w:tcW w:w="2463"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101—122</w:t>
            </w:r>
          </w:p>
        </w:tc>
      </w:tr>
      <w:tr w:rsidR="00D63647" w:rsidRPr="00203F4B" w:rsidTr="00203F4B">
        <w:tc>
          <w:tcPr>
            <w:tcW w:w="675"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5</w:t>
            </w:r>
          </w:p>
        </w:tc>
        <w:tc>
          <w:tcPr>
            <w:tcW w:w="4820"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Реалізовано необоротні активи (крім будинків і споруд)</w:t>
            </w:r>
          </w:p>
        </w:tc>
        <w:tc>
          <w:tcPr>
            <w:tcW w:w="1894"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131—133, 401</w:t>
            </w:r>
          </w:p>
        </w:tc>
        <w:tc>
          <w:tcPr>
            <w:tcW w:w="2463"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101—122</w:t>
            </w:r>
          </w:p>
        </w:tc>
      </w:tr>
      <w:tr w:rsidR="00D63647" w:rsidRPr="00203F4B" w:rsidTr="00203F4B">
        <w:tc>
          <w:tcPr>
            <w:tcW w:w="675"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6</w:t>
            </w:r>
          </w:p>
        </w:tc>
        <w:tc>
          <w:tcPr>
            <w:tcW w:w="4820"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Змінено вартість необоротних активів після проведення індексації</w:t>
            </w:r>
          </w:p>
        </w:tc>
        <w:tc>
          <w:tcPr>
            <w:tcW w:w="1894"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101—122</w:t>
            </w:r>
          </w:p>
        </w:tc>
        <w:tc>
          <w:tcPr>
            <w:tcW w:w="2463"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401, 131—133</w:t>
            </w:r>
          </w:p>
        </w:tc>
      </w:tr>
      <w:tr w:rsidR="00D63647" w:rsidRPr="00203F4B" w:rsidTr="00203F4B">
        <w:tc>
          <w:tcPr>
            <w:tcW w:w="675"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7</w:t>
            </w:r>
          </w:p>
        </w:tc>
        <w:tc>
          <w:tcPr>
            <w:tcW w:w="4820"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Списання з балансу необоротних активів</w:t>
            </w:r>
          </w:p>
        </w:tc>
        <w:tc>
          <w:tcPr>
            <w:tcW w:w="1894"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401, 131—133</w:t>
            </w:r>
          </w:p>
        </w:tc>
        <w:tc>
          <w:tcPr>
            <w:tcW w:w="2463"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103—122</w:t>
            </w:r>
          </w:p>
        </w:tc>
      </w:tr>
      <w:tr w:rsidR="00D63647" w:rsidRPr="00203F4B" w:rsidTr="00203F4B">
        <w:tc>
          <w:tcPr>
            <w:tcW w:w="675"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8</w:t>
            </w:r>
          </w:p>
        </w:tc>
        <w:tc>
          <w:tcPr>
            <w:tcW w:w="4820"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Списання нестач необоротних активів, виявлених під час інвентаризації</w:t>
            </w:r>
          </w:p>
        </w:tc>
        <w:tc>
          <w:tcPr>
            <w:tcW w:w="1894"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401, 131—133</w:t>
            </w:r>
          </w:p>
        </w:tc>
        <w:tc>
          <w:tcPr>
            <w:tcW w:w="2463"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104—122</w:t>
            </w:r>
          </w:p>
        </w:tc>
      </w:tr>
      <w:tr w:rsidR="00D63647" w:rsidRPr="00203F4B" w:rsidTr="00203F4B">
        <w:tc>
          <w:tcPr>
            <w:tcW w:w="675" w:type="dxa"/>
            <w:shd w:val="clear" w:color="auto" w:fill="auto"/>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9</w:t>
            </w:r>
          </w:p>
        </w:tc>
        <w:tc>
          <w:tcPr>
            <w:tcW w:w="4820"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Нарахування зносу необоротних активів</w:t>
            </w:r>
          </w:p>
        </w:tc>
        <w:tc>
          <w:tcPr>
            <w:tcW w:w="1894"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401</w:t>
            </w:r>
          </w:p>
        </w:tc>
        <w:tc>
          <w:tcPr>
            <w:tcW w:w="2463"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131—133</w:t>
            </w:r>
          </w:p>
        </w:tc>
      </w:tr>
      <w:tr w:rsidR="00D63647" w:rsidRPr="00203F4B" w:rsidTr="00203F4B">
        <w:tc>
          <w:tcPr>
            <w:tcW w:w="675" w:type="dxa"/>
            <w:shd w:val="clear" w:color="auto" w:fill="auto"/>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10</w:t>
            </w:r>
          </w:p>
        </w:tc>
        <w:tc>
          <w:tcPr>
            <w:tcW w:w="4820"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Придбані МШП (інший запис)</w:t>
            </w:r>
          </w:p>
        </w:tc>
        <w:tc>
          <w:tcPr>
            <w:tcW w:w="1894"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801, 802, 811—813</w:t>
            </w:r>
          </w:p>
        </w:tc>
        <w:tc>
          <w:tcPr>
            <w:tcW w:w="2463"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411</w:t>
            </w:r>
          </w:p>
        </w:tc>
      </w:tr>
      <w:tr w:rsidR="00D63647" w:rsidRPr="00203F4B" w:rsidTr="00203F4B">
        <w:tc>
          <w:tcPr>
            <w:tcW w:w="675" w:type="dxa"/>
            <w:shd w:val="clear" w:color="auto" w:fill="auto"/>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11</w:t>
            </w:r>
          </w:p>
        </w:tc>
        <w:tc>
          <w:tcPr>
            <w:tcW w:w="4820"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Видано зі складу в експлуатацію МШП вартістю до 10 грн за одиницю (комплект)</w:t>
            </w:r>
          </w:p>
        </w:tc>
        <w:tc>
          <w:tcPr>
            <w:tcW w:w="1894"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411</w:t>
            </w:r>
          </w:p>
        </w:tc>
        <w:tc>
          <w:tcPr>
            <w:tcW w:w="2463"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221/1</w:t>
            </w:r>
          </w:p>
        </w:tc>
      </w:tr>
      <w:tr w:rsidR="00D63647" w:rsidRPr="00203F4B" w:rsidTr="00203F4B">
        <w:tc>
          <w:tcPr>
            <w:tcW w:w="675" w:type="dxa"/>
            <w:shd w:val="clear" w:color="auto" w:fill="auto"/>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12</w:t>
            </w:r>
          </w:p>
        </w:tc>
        <w:tc>
          <w:tcPr>
            <w:tcW w:w="4820"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Оприбутковані МШП, виявлені під час інвентаризації:</w:t>
            </w:r>
          </w:p>
        </w:tc>
        <w:tc>
          <w:tcPr>
            <w:tcW w:w="1894"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2463"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r>
      <w:tr w:rsidR="00D63647" w:rsidRPr="00203F4B" w:rsidTr="00203F4B">
        <w:tc>
          <w:tcPr>
            <w:tcW w:w="675" w:type="dxa"/>
            <w:shd w:val="clear" w:color="auto" w:fill="auto"/>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4820"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на складі</w:t>
            </w:r>
          </w:p>
        </w:tc>
        <w:tc>
          <w:tcPr>
            <w:tcW w:w="1894"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221/1</w:t>
            </w:r>
          </w:p>
        </w:tc>
        <w:tc>
          <w:tcPr>
            <w:tcW w:w="2463"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411</w:t>
            </w:r>
          </w:p>
        </w:tc>
      </w:tr>
      <w:tr w:rsidR="00D63647" w:rsidRPr="00203F4B" w:rsidTr="00203F4B">
        <w:tc>
          <w:tcPr>
            <w:tcW w:w="675" w:type="dxa"/>
            <w:shd w:val="clear" w:color="auto" w:fill="auto"/>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4820"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в експлуатації</w:t>
            </w:r>
          </w:p>
        </w:tc>
        <w:tc>
          <w:tcPr>
            <w:tcW w:w="1894"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221/2</w:t>
            </w:r>
          </w:p>
        </w:tc>
        <w:tc>
          <w:tcPr>
            <w:tcW w:w="2463"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411</w:t>
            </w:r>
          </w:p>
        </w:tc>
      </w:tr>
      <w:tr w:rsidR="00D63647" w:rsidRPr="00203F4B" w:rsidTr="00203F4B">
        <w:tc>
          <w:tcPr>
            <w:tcW w:w="675" w:type="dxa"/>
            <w:shd w:val="clear" w:color="auto" w:fill="auto"/>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13</w:t>
            </w:r>
          </w:p>
        </w:tc>
        <w:tc>
          <w:tcPr>
            <w:tcW w:w="4820"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Списано МШП</w:t>
            </w:r>
          </w:p>
        </w:tc>
        <w:tc>
          <w:tcPr>
            <w:tcW w:w="1894"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411</w:t>
            </w:r>
          </w:p>
        </w:tc>
        <w:tc>
          <w:tcPr>
            <w:tcW w:w="2463"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221</w:t>
            </w:r>
          </w:p>
        </w:tc>
      </w:tr>
      <w:tr w:rsidR="00D63647" w:rsidRPr="00203F4B" w:rsidTr="00203F4B">
        <w:tc>
          <w:tcPr>
            <w:tcW w:w="675" w:type="dxa"/>
            <w:shd w:val="clear" w:color="auto" w:fill="auto"/>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14</w:t>
            </w:r>
          </w:p>
        </w:tc>
        <w:tc>
          <w:tcPr>
            <w:tcW w:w="4820"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Реалізовано залишки МШП, які не використовуються</w:t>
            </w:r>
          </w:p>
        </w:tc>
        <w:tc>
          <w:tcPr>
            <w:tcW w:w="1894"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411</w:t>
            </w:r>
          </w:p>
        </w:tc>
        <w:tc>
          <w:tcPr>
            <w:tcW w:w="2463"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221</w:t>
            </w:r>
          </w:p>
        </w:tc>
      </w:tr>
      <w:tr w:rsidR="00D63647" w:rsidRPr="00203F4B" w:rsidTr="00203F4B">
        <w:tc>
          <w:tcPr>
            <w:tcW w:w="675" w:type="dxa"/>
            <w:shd w:val="clear" w:color="auto" w:fill="auto"/>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15</w:t>
            </w:r>
          </w:p>
        </w:tc>
        <w:tc>
          <w:tcPr>
            <w:tcW w:w="4820"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Списано виявлені під час інвентаризації нестачі МШП</w:t>
            </w:r>
          </w:p>
        </w:tc>
        <w:tc>
          <w:tcPr>
            <w:tcW w:w="1894"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411</w:t>
            </w:r>
          </w:p>
        </w:tc>
        <w:tc>
          <w:tcPr>
            <w:tcW w:w="2463" w:type="dxa"/>
            <w:shd w:val="clear" w:color="auto" w:fill="auto"/>
            <w:vAlign w:val="center"/>
          </w:tcPr>
          <w:p w:rsidR="00D63647" w:rsidRPr="00203F4B" w:rsidRDefault="00D63647"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221</w:t>
            </w:r>
          </w:p>
        </w:tc>
      </w:tr>
    </w:tbl>
    <w:p w:rsidR="00D63647" w:rsidRPr="00D63647" w:rsidRDefault="00D63647" w:rsidP="00D63647">
      <w:pPr>
        <w:spacing w:after="0" w:line="240" w:lineRule="auto"/>
        <w:jc w:val="center"/>
        <w:rPr>
          <w:rFonts w:ascii="Times New Roman" w:eastAsia="Times New Roman" w:hAnsi="Times New Roman"/>
          <w:b/>
          <w:sz w:val="28"/>
          <w:szCs w:val="28"/>
          <w:lang w:val="uk-UA" w:eastAsia="ru-RU"/>
        </w:rPr>
      </w:pPr>
    </w:p>
    <w:p w:rsidR="00752469" w:rsidRPr="00135D5D" w:rsidRDefault="00752469" w:rsidP="00A441CF">
      <w:pPr>
        <w:spacing w:after="0" w:line="240" w:lineRule="auto"/>
        <w:ind w:firstLine="709"/>
        <w:jc w:val="both"/>
        <w:rPr>
          <w:rFonts w:ascii="Times New Roman" w:eastAsia="Times New Roman" w:hAnsi="Times New Roman"/>
          <w:color w:val="333333"/>
          <w:sz w:val="28"/>
          <w:szCs w:val="28"/>
          <w:lang w:eastAsia="ru-RU"/>
        </w:rPr>
      </w:pPr>
      <w:r w:rsidRPr="00135D5D">
        <w:rPr>
          <w:rFonts w:ascii="Times New Roman" w:eastAsia="Times New Roman" w:hAnsi="Times New Roman"/>
          <w:sz w:val="28"/>
          <w:szCs w:val="28"/>
          <w:lang w:eastAsia="ru-RU"/>
        </w:rPr>
        <w:t>Операції з обліку фондів відображаються в меморіальних ордерах № 9, 10 та інших.</w:t>
      </w:r>
    </w:p>
    <w:p w:rsidR="00752469" w:rsidRPr="00135D5D" w:rsidRDefault="00752469" w:rsidP="00A441CF">
      <w:pPr>
        <w:spacing w:after="0" w:line="240" w:lineRule="auto"/>
        <w:ind w:firstLine="709"/>
        <w:jc w:val="both"/>
        <w:rPr>
          <w:rFonts w:ascii="Times New Roman" w:eastAsia="Times New Roman" w:hAnsi="Times New Roman"/>
          <w:sz w:val="28"/>
          <w:szCs w:val="28"/>
          <w:lang w:val="uk-UA" w:eastAsia="ru-RU"/>
        </w:rPr>
      </w:pPr>
      <w:r w:rsidRPr="00135D5D">
        <w:rPr>
          <w:rFonts w:ascii="Times New Roman" w:eastAsia="Times New Roman" w:hAnsi="Times New Roman"/>
          <w:sz w:val="28"/>
          <w:szCs w:val="28"/>
          <w:lang w:val="uk-UA" w:eastAsia="ru-RU"/>
        </w:rPr>
        <w:t>У балансі залишок на субрахунку №</w:t>
      </w:r>
      <w:r w:rsidRPr="00135D5D">
        <w:rPr>
          <w:rFonts w:ascii="Times New Roman" w:eastAsia="Times New Roman" w:hAnsi="Times New Roman"/>
          <w:sz w:val="28"/>
          <w:szCs w:val="28"/>
          <w:lang w:eastAsia="ru-RU"/>
        </w:rPr>
        <w:t> </w:t>
      </w:r>
      <w:r w:rsidRPr="00135D5D">
        <w:rPr>
          <w:rFonts w:ascii="Times New Roman" w:eastAsia="Times New Roman" w:hAnsi="Times New Roman"/>
          <w:sz w:val="28"/>
          <w:szCs w:val="28"/>
          <w:lang w:val="uk-UA" w:eastAsia="ru-RU"/>
        </w:rPr>
        <w:t>401 має дорівнювати залишковій вартості необоротних активів (нематеріальних активів, основних засобів, інших необоротних матеріальних активів), а залишок на субрахунку №</w:t>
      </w:r>
      <w:r w:rsidRPr="00135D5D">
        <w:rPr>
          <w:rFonts w:ascii="Times New Roman" w:eastAsia="Times New Roman" w:hAnsi="Times New Roman"/>
          <w:sz w:val="28"/>
          <w:szCs w:val="28"/>
          <w:lang w:eastAsia="ru-RU"/>
        </w:rPr>
        <w:t> </w:t>
      </w:r>
      <w:r w:rsidRPr="00135D5D">
        <w:rPr>
          <w:rFonts w:ascii="Times New Roman" w:eastAsia="Times New Roman" w:hAnsi="Times New Roman"/>
          <w:sz w:val="28"/>
          <w:szCs w:val="28"/>
          <w:lang w:val="uk-UA" w:eastAsia="ru-RU"/>
        </w:rPr>
        <w:t>411 має дорівнювати сумі залишків на субрахунку №</w:t>
      </w:r>
      <w:r w:rsidRPr="00135D5D">
        <w:rPr>
          <w:rFonts w:ascii="Times New Roman" w:eastAsia="Times New Roman" w:hAnsi="Times New Roman"/>
          <w:sz w:val="28"/>
          <w:szCs w:val="28"/>
          <w:lang w:eastAsia="ru-RU"/>
        </w:rPr>
        <w:t> </w:t>
      </w:r>
      <w:r w:rsidRPr="00135D5D">
        <w:rPr>
          <w:rFonts w:ascii="Times New Roman" w:eastAsia="Times New Roman" w:hAnsi="Times New Roman"/>
          <w:sz w:val="28"/>
          <w:szCs w:val="28"/>
          <w:lang w:val="uk-UA" w:eastAsia="ru-RU"/>
        </w:rPr>
        <w:t>211.</w:t>
      </w:r>
    </w:p>
    <w:p w:rsidR="00752469" w:rsidRDefault="00752469" w:rsidP="00A441CF">
      <w:pPr>
        <w:spacing w:after="0" w:line="240" w:lineRule="auto"/>
        <w:ind w:firstLine="709"/>
        <w:jc w:val="both"/>
        <w:rPr>
          <w:rFonts w:ascii="Times New Roman" w:eastAsia="Times New Roman" w:hAnsi="Times New Roman"/>
          <w:sz w:val="28"/>
          <w:szCs w:val="28"/>
          <w:lang w:val="uk-UA" w:eastAsia="ru-RU"/>
        </w:rPr>
      </w:pPr>
      <w:r w:rsidRPr="00135D5D">
        <w:rPr>
          <w:rFonts w:ascii="Times New Roman" w:eastAsia="Times New Roman" w:hAnsi="Times New Roman"/>
          <w:sz w:val="28"/>
          <w:szCs w:val="28"/>
          <w:lang w:eastAsia="ru-RU"/>
        </w:rPr>
        <w:t>Аналітичний облік фондів ведеться в багатографних картках за джерелами формування і напрямками зменшення</w:t>
      </w:r>
    </w:p>
    <w:p w:rsidR="00D63647" w:rsidRDefault="00D63647" w:rsidP="00DF0CC6">
      <w:pPr>
        <w:widowControl w:val="0"/>
        <w:shd w:val="clear" w:color="auto" w:fill="FFFFFF"/>
        <w:tabs>
          <w:tab w:val="left" w:pos="1714"/>
          <w:tab w:val="left" w:pos="2458"/>
        </w:tabs>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p>
    <w:p w:rsidR="00DF0CC6" w:rsidRPr="00444533" w:rsidRDefault="00DF0CC6" w:rsidP="00DF0CC6">
      <w:pPr>
        <w:widowControl w:val="0"/>
        <w:shd w:val="clear" w:color="auto" w:fill="FFFFFF"/>
        <w:tabs>
          <w:tab w:val="left" w:pos="1714"/>
          <w:tab w:val="left" w:pos="2458"/>
        </w:tabs>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Запитання для самоперевірки</w:t>
      </w:r>
    </w:p>
    <w:p w:rsidR="00DF0CC6" w:rsidRDefault="00DF0CC6" w:rsidP="00D63647">
      <w:pPr>
        <w:autoSpaceDE w:val="0"/>
        <w:autoSpaceDN w:val="0"/>
        <w:adjustRightInd w:val="0"/>
        <w:spacing w:after="0" w:line="287" w:lineRule="exact"/>
        <w:ind w:right="-20" w:firstLine="709"/>
        <w:rPr>
          <w:rFonts w:ascii="Times New Roman" w:hAnsi="Times New Roman"/>
          <w:sz w:val="28"/>
          <w:szCs w:val="28"/>
          <w:lang w:eastAsia="ru-RU"/>
        </w:rPr>
      </w:pPr>
      <w:r>
        <w:rPr>
          <w:rFonts w:ascii="Times New Roman" w:hAnsi="Times New Roman"/>
          <w:spacing w:val="1"/>
          <w:sz w:val="28"/>
          <w:szCs w:val="28"/>
          <w:lang w:eastAsia="ru-RU"/>
        </w:rPr>
        <w:t>1</w:t>
      </w:r>
      <w:r>
        <w:rPr>
          <w:rFonts w:ascii="Times New Roman" w:hAnsi="Times New Roman"/>
          <w:sz w:val="28"/>
          <w:szCs w:val="28"/>
          <w:lang w:eastAsia="ru-RU"/>
        </w:rPr>
        <w:t>.</w:t>
      </w:r>
      <w:r>
        <w:rPr>
          <w:rFonts w:ascii="Times New Roman" w:hAnsi="Times New Roman"/>
          <w:spacing w:val="11"/>
          <w:sz w:val="28"/>
          <w:szCs w:val="28"/>
          <w:lang w:eastAsia="ru-RU"/>
        </w:rPr>
        <w:t xml:space="preserve"> </w:t>
      </w:r>
      <w:r>
        <w:rPr>
          <w:rFonts w:ascii="Times New Roman" w:hAnsi="Times New Roman"/>
          <w:sz w:val="28"/>
          <w:szCs w:val="28"/>
          <w:lang w:eastAsia="ru-RU"/>
        </w:rPr>
        <w:t>Як</w:t>
      </w:r>
      <w:r>
        <w:rPr>
          <w:rFonts w:ascii="Times New Roman" w:hAnsi="Times New Roman"/>
          <w:spacing w:val="1"/>
          <w:sz w:val="28"/>
          <w:szCs w:val="28"/>
          <w:lang w:eastAsia="ru-RU"/>
        </w:rPr>
        <w:t>и</w:t>
      </w:r>
      <w:r>
        <w:rPr>
          <w:rFonts w:ascii="Times New Roman" w:hAnsi="Times New Roman"/>
          <w:spacing w:val="-3"/>
          <w:sz w:val="28"/>
          <w:szCs w:val="28"/>
          <w:lang w:eastAsia="ru-RU"/>
        </w:rPr>
        <w:t>м</w:t>
      </w:r>
      <w:r>
        <w:rPr>
          <w:rFonts w:ascii="Times New Roman" w:hAnsi="Times New Roman"/>
          <w:sz w:val="28"/>
          <w:szCs w:val="28"/>
          <w:lang w:eastAsia="ru-RU"/>
        </w:rPr>
        <w:t>и</w:t>
      </w:r>
      <w:r>
        <w:rPr>
          <w:rFonts w:ascii="Times New Roman" w:hAnsi="Times New Roman"/>
          <w:spacing w:val="41"/>
          <w:sz w:val="28"/>
          <w:szCs w:val="28"/>
          <w:lang w:eastAsia="ru-RU"/>
        </w:rPr>
        <w:t xml:space="preserve"> </w:t>
      </w:r>
      <w:r>
        <w:rPr>
          <w:rFonts w:ascii="Times New Roman" w:hAnsi="Times New Roman"/>
          <w:spacing w:val="1"/>
          <w:sz w:val="28"/>
          <w:szCs w:val="28"/>
          <w:lang w:eastAsia="ru-RU"/>
        </w:rPr>
        <w:t>б</w:t>
      </w:r>
      <w:r>
        <w:rPr>
          <w:rFonts w:ascii="Times New Roman" w:hAnsi="Times New Roman"/>
          <w:spacing w:val="-4"/>
          <w:sz w:val="28"/>
          <w:szCs w:val="28"/>
          <w:lang w:eastAsia="ru-RU"/>
        </w:rPr>
        <w:t>у</w:t>
      </w:r>
      <w:r>
        <w:rPr>
          <w:rFonts w:ascii="Times New Roman" w:hAnsi="Times New Roman"/>
          <w:spacing w:val="1"/>
          <w:sz w:val="28"/>
          <w:szCs w:val="28"/>
          <w:lang w:eastAsia="ru-RU"/>
        </w:rPr>
        <w:t>х</w:t>
      </w:r>
      <w:r>
        <w:rPr>
          <w:rFonts w:ascii="Times New Roman" w:hAnsi="Times New Roman"/>
          <w:sz w:val="28"/>
          <w:szCs w:val="28"/>
          <w:lang w:eastAsia="ru-RU"/>
        </w:rPr>
        <w:t>гал</w:t>
      </w:r>
      <w:r>
        <w:rPr>
          <w:rFonts w:ascii="Times New Roman" w:hAnsi="Times New Roman"/>
          <w:spacing w:val="-1"/>
          <w:sz w:val="28"/>
          <w:szCs w:val="28"/>
          <w:lang w:eastAsia="ru-RU"/>
        </w:rPr>
        <w:t>т</w:t>
      </w:r>
      <w:r>
        <w:rPr>
          <w:rFonts w:ascii="Times New Roman" w:hAnsi="Times New Roman"/>
          <w:spacing w:val="-2"/>
          <w:sz w:val="28"/>
          <w:szCs w:val="28"/>
          <w:lang w:eastAsia="ru-RU"/>
        </w:rPr>
        <w:t>е</w:t>
      </w:r>
      <w:r>
        <w:rPr>
          <w:rFonts w:ascii="Times New Roman" w:hAnsi="Times New Roman"/>
          <w:spacing w:val="1"/>
          <w:sz w:val="28"/>
          <w:szCs w:val="28"/>
          <w:lang w:eastAsia="ru-RU"/>
        </w:rPr>
        <w:t>р</w:t>
      </w:r>
      <w:r>
        <w:rPr>
          <w:rFonts w:ascii="Times New Roman" w:hAnsi="Times New Roman"/>
          <w:sz w:val="28"/>
          <w:szCs w:val="28"/>
          <w:lang w:eastAsia="ru-RU"/>
        </w:rPr>
        <w:t>с</w:t>
      </w:r>
      <w:r>
        <w:rPr>
          <w:rFonts w:ascii="Times New Roman" w:hAnsi="Times New Roman"/>
          <w:spacing w:val="-3"/>
          <w:sz w:val="28"/>
          <w:szCs w:val="28"/>
          <w:lang w:eastAsia="ru-RU"/>
        </w:rPr>
        <w:t>ь</w:t>
      </w:r>
      <w:r>
        <w:rPr>
          <w:rFonts w:ascii="Times New Roman" w:hAnsi="Times New Roman"/>
          <w:sz w:val="28"/>
          <w:szCs w:val="28"/>
          <w:lang w:eastAsia="ru-RU"/>
        </w:rPr>
        <w:t>к</w:t>
      </w:r>
      <w:r>
        <w:rPr>
          <w:rFonts w:ascii="Times New Roman" w:hAnsi="Times New Roman"/>
          <w:spacing w:val="1"/>
          <w:sz w:val="28"/>
          <w:szCs w:val="28"/>
          <w:lang w:eastAsia="ru-RU"/>
        </w:rPr>
        <w:t>и</w:t>
      </w:r>
      <w:r>
        <w:rPr>
          <w:rFonts w:ascii="Times New Roman" w:hAnsi="Times New Roman"/>
          <w:spacing w:val="-3"/>
          <w:sz w:val="28"/>
          <w:szCs w:val="28"/>
          <w:lang w:eastAsia="ru-RU"/>
        </w:rPr>
        <w:t>м</w:t>
      </w:r>
      <w:r>
        <w:rPr>
          <w:rFonts w:ascii="Times New Roman" w:hAnsi="Times New Roman"/>
          <w:sz w:val="28"/>
          <w:szCs w:val="28"/>
          <w:lang w:eastAsia="ru-RU"/>
        </w:rPr>
        <w:t>и</w:t>
      </w:r>
      <w:r>
        <w:rPr>
          <w:rFonts w:ascii="Times New Roman" w:hAnsi="Times New Roman"/>
          <w:spacing w:val="41"/>
          <w:sz w:val="28"/>
          <w:szCs w:val="28"/>
          <w:lang w:eastAsia="ru-RU"/>
        </w:rPr>
        <w:t xml:space="preserve"> </w:t>
      </w:r>
      <w:r>
        <w:rPr>
          <w:rFonts w:ascii="Times New Roman" w:hAnsi="Times New Roman"/>
          <w:sz w:val="28"/>
          <w:szCs w:val="28"/>
          <w:lang w:eastAsia="ru-RU"/>
        </w:rPr>
        <w:t>за</w:t>
      </w:r>
      <w:r>
        <w:rPr>
          <w:rFonts w:ascii="Times New Roman" w:hAnsi="Times New Roman"/>
          <w:spacing w:val="-2"/>
          <w:sz w:val="28"/>
          <w:szCs w:val="28"/>
          <w:lang w:eastAsia="ru-RU"/>
        </w:rPr>
        <w:t>п</w:t>
      </w:r>
      <w:r>
        <w:rPr>
          <w:rFonts w:ascii="Times New Roman" w:hAnsi="Times New Roman"/>
          <w:spacing w:val="1"/>
          <w:sz w:val="28"/>
          <w:szCs w:val="28"/>
          <w:lang w:eastAsia="ru-RU"/>
        </w:rPr>
        <w:t>и</w:t>
      </w:r>
      <w:r>
        <w:rPr>
          <w:rFonts w:ascii="Times New Roman" w:hAnsi="Times New Roman"/>
          <w:sz w:val="28"/>
          <w:szCs w:val="28"/>
          <w:lang w:eastAsia="ru-RU"/>
        </w:rPr>
        <w:t>са</w:t>
      </w:r>
      <w:r>
        <w:rPr>
          <w:rFonts w:ascii="Times New Roman" w:hAnsi="Times New Roman"/>
          <w:spacing w:val="-2"/>
          <w:sz w:val="28"/>
          <w:szCs w:val="28"/>
          <w:lang w:eastAsia="ru-RU"/>
        </w:rPr>
        <w:t>м</w:t>
      </w:r>
      <w:r>
        <w:rPr>
          <w:rFonts w:ascii="Times New Roman" w:hAnsi="Times New Roman"/>
          <w:sz w:val="28"/>
          <w:szCs w:val="28"/>
          <w:lang w:eastAsia="ru-RU"/>
        </w:rPr>
        <w:t>и</w:t>
      </w:r>
      <w:r>
        <w:rPr>
          <w:rFonts w:ascii="Times New Roman" w:hAnsi="Times New Roman"/>
          <w:spacing w:val="41"/>
          <w:sz w:val="28"/>
          <w:szCs w:val="28"/>
          <w:lang w:eastAsia="ru-RU"/>
        </w:rPr>
        <w:t xml:space="preserve"> </w:t>
      </w:r>
      <w:r>
        <w:rPr>
          <w:rFonts w:ascii="Times New Roman" w:hAnsi="Times New Roman"/>
          <w:sz w:val="28"/>
          <w:szCs w:val="28"/>
          <w:lang w:eastAsia="ru-RU"/>
        </w:rPr>
        <w:t>в</w:t>
      </w:r>
      <w:r>
        <w:rPr>
          <w:rFonts w:ascii="Times New Roman" w:hAnsi="Times New Roman"/>
          <w:spacing w:val="-2"/>
          <w:sz w:val="28"/>
          <w:szCs w:val="28"/>
          <w:lang w:eastAsia="ru-RU"/>
        </w:rPr>
        <w:t>і</w:t>
      </w:r>
      <w:r>
        <w:rPr>
          <w:rFonts w:ascii="Times New Roman" w:hAnsi="Times New Roman"/>
          <w:spacing w:val="-1"/>
          <w:sz w:val="28"/>
          <w:szCs w:val="28"/>
          <w:lang w:eastAsia="ru-RU"/>
        </w:rPr>
        <w:t>до</w:t>
      </w:r>
      <w:r>
        <w:rPr>
          <w:rFonts w:ascii="Times New Roman" w:hAnsi="Times New Roman"/>
          <w:spacing w:val="1"/>
          <w:sz w:val="28"/>
          <w:szCs w:val="28"/>
          <w:lang w:eastAsia="ru-RU"/>
        </w:rPr>
        <w:t>б</w:t>
      </w:r>
      <w:r>
        <w:rPr>
          <w:rFonts w:ascii="Times New Roman" w:hAnsi="Times New Roman"/>
          <w:spacing w:val="-1"/>
          <w:sz w:val="28"/>
          <w:szCs w:val="28"/>
          <w:lang w:eastAsia="ru-RU"/>
        </w:rPr>
        <w:t>р</w:t>
      </w:r>
      <w:r>
        <w:rPr>
          <w:rFonts w:ascii="Times New Roman" w:hAnsi="Times New Roman"/>
          <w:sz w:val="28"/>
          <w:szCs w:val="28"/>
          <w:lang w:eastAsia="ru-RU"/>
        </w:rPr>
        <w:t>ажаєт</w:t>
      </w:r>
      <w:r>
        <w:rPr>
          <w:rFonts w:ascii="Times New Roman" w:hAnsi="Times New Roman"/>
          <w:spacing w:val="-1"/>
          <w:sz w:val="28"/>
          <w:szCs w:val="28"/>
          <w:lang w:eastAsia="ru-RU"/>
        </w:rPr>
        <w:t>ь</w:t>
      </w:r>
      <w:r>
        <w:rPr>
          <w:rFonts w:ascii="Times New Roman" w:hAnsi="Times New Roman"/>
          <w:sz w:val="28"/>
          <w:szCs w:val="28"/>
          <w:lang w:eastAsia="ru-RU"/>
        </w:rPr>
        <w:t>ся</w:t>
      </w:r>
      <w:r>
        <w:rPr>
          <w:rFonts w:ascii="Times New Roman" w:hAnsi="Times New Roman"/>
          <w:spacing w:val="38"/>
          <w:sz w:val="28"/>
          <w:szCs w:val="28"/>
          <w:lang w:eastAsia="ru-RU"/>
        </w:rPr>
        <w:t xml:space="preserve"> </w:t>
      </w:r>
      <w:r>
        <w:rPr>
          <w:rFonts w:ascii="Times New Roman" w:hAnsi="Times New Roman"/>
          <w:sz w:val="28"/>
          <w:szCs w:val="28"/>
          <w:lang w:eastAsia="ru-RU"/>
        </w:rPr>
        <w:t>ств</w:t>
      </w:r>
      <w:r>
        <w:rPr>
          <w:rFonts w:ascii="Times New Roman" w:hAnsi="Times New Roman"/>
          <w:spacing w:val="-2"/>
          <w:sz w:val="28"/>
          <w:szCs w:val="28"/>
          <w:lang w:eastAsia="ru-RU"/>
        </w:rPr>
        <w:t>о</w:t>
      </w:r>
      <w:r>
        <w:rPr>
          <w:rFonts w:ascii="Times New Roman" w:hAnsi="Times New Roman"/>
          <w:spacing w:val="1"/>
          <w:sz w:val="28"/>
          <w:szCs w:val="28"/>
          <w:lang w:eastAsia="ru-RU"/>
        </w:rPr>
        <w:t>р</w:t>
      </w:r>
      <w:r>
        <w:rPr>
          <w:rFonts w:ascii="Times New Roman" w:hAnsi="Times New Roman"/>
          <w:spacing w:val="-2"/>
          <w:sz w:val="28"/>
          <w:szCs w:val="28"/>
          <w:lang w:eastAsia="ru-RU"/>
        </w:rPr>
        <w:t>е</w:t>
      </w:r>
      <w:r>
        <w:rPr>
          <w:rFonts w:ascii="Times New Roman" w:hAnsi="Times New Roman"/>
          <w:spacing w:val="-1"/>
          <w:sz w:val="28"/>
          <w:szCs w:val="28"/>
          <w:lang w:eastAsia="ru-RU"/>
        </w:rPr>
        <w:t>н</w:t>
      </w:r>
      <w:r>
        <w:rPr>
          <w:rFonts w:ascii="Times New Roman" w:hAnsi="Times New Roman"/>
          <w:spacing w:val="1"/>
          <w:sz w:val="28"/>
          <w:szCs w:val="28"/>
          <w:lang w:eastAsia="ru-RU"/>
        </w:rPr>
        <w:t>н</w:t>
      </w:r>
      <w:r>
        <w:rPr>
          <w:rFonts w:ascii="Times New Roman" w:hAnsi="Times New Roman"/>
          <w:sz w:val="28"/>
          <w:szCs w:val="28"/>
          <w:lang w:eastAsia="ru-RU"/>
        </w:rPr>
        <w:t>я</w:t>
      </w:r>
      <w:r>
        <w:rPr>
          <w:rFonts w:ascii="Times New Roman" w:hAnsi="Times New Roman"/>
          <w:spacing w:val="41"/>
          <w:sz w:val="28"/>
          <w:szCs w:val="28"/>
          <w:lang w:eastAsia="ru-RU"/>
        </w:rPr>
        <w:t xml:space="preserve"> </w:t>
      </w:r>
      <w:r>
        <w:rPr>
          <w:rFonts w:ascii="Times New Roman" w:hAnsi="Times New Roman"/>
          <w:spacing w:val="-2"/>
          <w:sz w:val="28"/>
          <w:szCs w:val="28"/>
          <w:lang w:eastAsia="ru-RU"/>
        </w:rPr>
        <w:t>ф</w:t>
      </w:r>
      <w:r>
        <w:rPr>
          <w:rFonts w:ascii="Times New Roman" w:hAnsi="Times New Roman"/>
          <w:spacing w:val="1"/>
          <w:sz w:val="28"/>
          <w:szCs w:val="28"/>
          <w:lang w:eastAsia="ru-RU"/>
        </w:rPr>
        <w:t>о</w:t>
      </w:r>
      <w:r>
        <w:rPr>
          <w:rFonts w:ascii="Times New Roman" w:hAnsi="Times New Roman"/>
          <w:spacing w:val="-1"/>
          <w:sz w:val="28"/>
          <w:szCs w:val="28"/>
          <w:lang w:eastAsia="ru-RU"/>
        </w:rPr>
        <w:t>н</w:t>
      </w:r>
      <w:r>
        <w:rPr>
          <w:rFonts w:ascii="Times New Roman" w:hAnsi="Times New Roman"/>
          <w:spacing w:val="1"/>
          <w:sz w:val="28"/>
          <w:szCs w:val="28"/>
          <w:lang w:eastAsia="ru-RU"/>
        </w:rPr>
        <w:t>д</w:t>
      </w:r>
      <w:r>
        <w:rPr>
          <w:rFonts w:ascii="Times New Roman" w:hAnsi="Times New Roman"/>
          <w:sz w:val="28"/>
          <w:szCs w:val="28"/>
          <w:lang w:eastAsia="ru-RU"/>
        </w:rPr>
        <w:t>у</w:t>
      </w:r>
      <w:r>
        <w:rPr>
          <w:rFonts w:ascii="Times New Roman" w:hAnsi="Times New Roman"/>
          <w:spacing w:val="36"/>
          <w:sz w:val="28"/>
          <w:szCs w:val="28"/>
          <w:lang w:eastAsia="ru-RU"/>
        </w:rPr>
        <w:t xml:space="preserve"> </w:t>
      </w:r>
      <w:r>
        <w:rPr>
          <w:rFonts w:ascii="Times New Roman" w:hAnsi="Times New Roman"/>
          <w:sz w:val="28"/>
          <w:szCs w:val="28"/>
          <w:lang w:eastAsia="ru-RU"/>
        </w:rPr>
        <w:t>в</w:t>
      </w:r>
      <w:r>
        <w:rPr>
          <w:rFonts w:ascii="Times New Roman" w:hAnsi="Times New Roman"/>
          <w:spacing w:val="40"/>
          <w:sz w:val="28"/>
          <w:szCs w:val="28"/>
          <w:lang w:eastAsia="ru-RU"/>
        </w:rPr>
        <w:t xml:space="preserve"> </w:t>
      </w:r>
      <w:r>
        <w:rPr>
          <w:rFonts w:ascii="Times New Roman" w:hAnsi="Times New Roman"/>
          <w:spacing w:val="9"/>
          <w:sz w:val="28"/>
          <w:szCs w:val="28"/>
          <w:lang w:eastAsia="ru-RU"/>
        </w:rPr>
        <w:t>н</w:t>
      </w:r>
      <w:r>
        <w:rPr>
          <w:rFonts w:ascii="Times New Roman" w:hAnsi="Times New Roman"/>
          <w:sz w:val="28"/>
          <w:szCs w:val="28"/>
          <w:lang w:eastAsia="ru-RU"/>
        </w:rPr>
        <w:t>е</w:t>
      </w:r>
      <w:r>
        <w:rPr>
          <w:rFonts w:ascii="Times New Roman" w:hAnsi="Times New Roman"/>
          <w:spacing w:val="1"/>
          <w:sz w:val="28"/>
          <w:szCs w:val="28"/>
          <w:lang w:eastAsia="ru-RU"/>
        </w:rPr>
        <w:t>о</w:t>
      </w:r>
      <w:r>
        <w:rPr>
          <w:rFonts w:ascii="Times New Roman" w:hAnsi="Times New Roman"/>
          <w:spacing w:val="-1"/>
          <w:sz w:val="28"/>
          <w:szCs w:val="28"/>
          <w:lang w:eastAsia="ru-RU"/>
        </w:rPr>
        <w:t>бо</w:t>
      </w:r>
      <w:r>
        <w:rPr>
          <w:rFonts w:ascii="Times New Roman" w:hAnsi="Times New Roman"/>
          <w:spacing w:val="1"/>
          <w:sz w:val="28"/>
          <w:szCs w:val="28"/>
          <w:lang w:eastAsia="ru-RU"/>
        </w:rPr>
        <w:t>ро</w:t>
      </w:r>
      <w:r>
        <w:rPr>
          <w:rFonts w:ascii="Times New Roman" w:hAnsi="Times New Roman"/>
          <w:spacing w:val="-3"/>
          <w:sz w:val="28"/>
          <w:szCs w:val="28"/>
          <w:lang w:eastAsia="ru-RU"/>
        </w:rPr>
        <w:t>т</w:t>
      </w:r>
      <w:r>
        <w:rPr>
          <w:rFonts w:ascii="Times New Roman" w:hAnsi="Times New Roman"/>
          <w:spacing w:val="1"/>
          <w:sz w:val="28"/>
          <w:szCs w:val="28"/>
          <w:lang w:eastAsia="ru-RU"/>
        </w:rPr>
        <w:t>н</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1"/>
          <w:sz w:val="28"/>
          <w:szCs w:val="28"/>
          <w:lang w:eastAsia="ru-RU"/>
        </w:rPr>
        <w:t xml:space="preserve"> </w:t>
      </w:r>
      <w:r>
        <w:rPr>
          <w:rFonts w:ascii="Times New Roman" w:hAnsi="Times New Roman"/>
          <w:sz w:val="28"/>
          <w:szCs w:val="28"/>
          <w:lang w:eastAsia="ru-RU"/>
        </w:rPr>
        <w:t>ак</w:t>
      </w:r>
      <w:r>
        <w:rPr>
          <w:rFonts w:ascii="Times New Roman" w:hAnsi="Times New Roman"/>
          <w:spacing w:val="-3"/>
          <w:sz w:val="28"/>
          <w:szCs w:val="28"/>
          <w:lang w:eastAsia="ru-RU"/>
        </w:rPr>
        <w:t>т</w:t>
      </w:r>
      <w:r>
        <w:rPr>
          <w:rFonts w:ascii="Times New Roman" w:hAnsi="Times New Roman"/>
          <w:spacing w:val="1"/>
          <w:sz w:val="28"/>
          <w:szCs w:val="28"/>
          <w:lang w:eastAsia="ru-RU"/>
        </w:rPr>
        <w:t>и</w:t>
      </w:r>
      <w:r>
        <w:rPr>
          <w:rFonts w:ascii="Times New Roman" w:hAnsi="Times New Roman"/>
          <w:sz w:val="28"/>
          <w:szCs w:val="28"/>
          <w:lang w:eastAsia="ru-RU"/>
        </w:rPr>
        <w:t>в</w:t>
      </w:r>
      <w:r>
        <w:rPr>
          <w:rFonts w:ascii="Times New Roman" w:hAnsi="Times New Roman"/>
          <w:spacing w:val="-3"/>
          <w:sz w:val="28"/>
          <w:szCs w:val="28"/>
          <w:lang w:eastAsia="ru-RU"/>
        </w:rPr>
        <w:t>а</w:t>
      </w:r>
      <w:r>
        <w:rPr>
          <w:rFonts w:ascii="Times New Roman" w:hAnsi="Times New Roman"/>
          <w:spacing w:val="-1"/>
          <w:sz w:val="28"/>
          <w:szCs w:val="28"/>
          <w:lang w:eastAsia="ru-RU"/>
        </w:rPr>
        <w:t>х</w:t>
      </w:r>
      <w:r>
        <w:rPr>
          <w:rFonts w:ascii="Times New Roman" w:hAnsi="Times New Roman"/>
          <w:sz w:val="28"/>
          <w:szCs w:val="28"/>
          <w:lang w:eastAsia="ru-RU"/>
        </w:rPr>
        <w:t>?</w:t>
      </w:r>
    </w:p>
    <w:p w:rsidR="00DF0CC6" w:rsidRDefault="00DF0CC6" w:rsidP="00D63647">
      <w:pPr>
        <w:autoSpaceDE w:val="0"/>
        <w:autoSpaceDN w:val="0"/>
        <w:adjustRightInd w:val="0"/>
        <w:spacing w:before="31" w:after="0" w:line="240" w:lineRule="auto"/>
        <w:ind w:right="-20" w:firstLine="709"/>
        <w:rPr>
          <w:rFonts w:ascii="Times New Roman" w:hAnsi="Times New Roman"/>
          <w:sz w:val="28"/>
          <w:szCs w:val="28"/>
          <w:lang w:eastAsia="ru-RU"/>
        </w:rPr>
      </w:pPr>
      <w:r>
        <w:rPr>
          <w:rFonts w:ascii="Times New Roman" w:hAnsi="Times New Roman"/>
          <w:spacing w:val="1"/>
          <w:sz w:val="28"/>
          <w:szCs w:val="28"/>
          <w:lang w:eastAsia="ru-RU"/>
        </w:rPr>
        <w:t>2</w:t>
      </w:r>
      <w:r>
        <w:rPr>
          <w:rFonts w:ascii="Times New Roman" w:hAnsi="Times New Roman"/>
          <w:sz w:val="28"/>
          <w:szCs w:val="28"/>
          <w:lang w:eastAsia="ru-RU"/>
        </w:rPr>
        <w:t>.</w:t>
      </w:r>
      <w:r>
        <w:rPr>
          <w:rFonts w:ascii="Times New Roman" w:hAnsi="Times New Roman"/>
          <w:spacing w:val="16"/>
          <w:sz w:val="28"/>
          <w:szCs w:val="28"/>
          <w:lang w:eastAsia="ru-RU"/>
        </w:rPr>
        <w:t xml:space="preserve"> </w:t>
      </w:r>
      <w:r>
        <w:rPr>
          <w:rFonts w:ascii="Times New Roman" w:hAnsi="Times New Roman"/>
          <w:sz w:val="28"/>
          <w:szCs w:val="28"/>
          <w:lang w:eastAsia="ru-RU"/>
        </w:rPr>
        <w:t xml:space="preserve">Як </w:t>
      </w:r>
      <w:r>
        <w:rPr>
          <w:rFonts w:ascii="Times New Roman" w:hAnsi="Times New Roman"/>
          <w:spacing w:val="-1"/>
          <w:sz w:val="28"/>
          <w:szCs w:val="28"/>
          <w:lang w:eastAsia="ru-RU"/>
        </w:rPr>
        <w:t>в</w:t>
      </w:r>
      <w:r>
        <w:rPr>
          <w:rFonts w:ascii="Times New Roman" w:hAnsi="Times New Roman"/>
          <w:spacing w:val="1"/>
          <w:sz w:val="28"/>
          <w:szCs w:val="28"/>
          <w:lang w:eastAsia="ru-RU"/>
        </w:rPr>
        <w:t>п</w:t>
      </w:r>
      <w:r>
        <w:rPr>
          <w:rFonts w:ascii="Times New Roman" w:hAnsi="Times New Roman"/>
          <w:spacing w:val="-1"/>
          <w:sz w:val="28"/>
          <w:szCs w:val="28"/>
          <w:lang w:eastAsia="ru-RU"/>
        </w:rPr>
        <w:t>л</w:t>
      </w:r>
      <w:r>
        <w:rPr>
          <w:rFonts w:ascii="Times New Roman" w:hAnsi="Times New Roman"/>
          <w:spacing w:val="1"/>
          <w:sz w:val="28"/>
          <w:szCs w:val="28"/>
          <w:lang w:eastAsia="ru-RU"/>
        </w:rPr>
        <w:t>и</w:t>
      </w:r>
      <w:r>
        <w:rPr>
          <w:rFonts w:ascii="Times New Roman" w:hAnsi="Times New Roman"/>
          <w:sz w:val="28"/>
          <w:szCs w:val="28"/>
          <w:lang w:eastAsia="ru-RU"/>
        </w:rPr>
        <w:t>ває</w:t>
      </w:r>
      <w:r>
        <w:rPr>
          <w:rFonts w:ascii="Times New Roman" w:hAnsi="Times New Roman"/>
          <w:spacing w:val="-4"/>
          <w:sz w:val="28"/>
          <w:szCs w:val="28"/>
          <w:lang w:eastAsia="ru-RU"/>
        </w:rPr>
        <w:t xml:space="preserve"> </w:t>
      </w:r>
      <w:r>
        <w:rPr>
          <w:rFonts w:ascii="Times New Roman" w:hAnsi="Times New Roman"/>
          <w:spacing w:val="1"/>
          <w:sz w:val="28"/>
          <w:szCs w:val="28"/>
          <w:lang w:eastAsia="ru-RU"/>
        </w:rPr>
        <w:t>н</w:t>
      </w:r>
      <w:r>
        <w:rPr>
          <w:rFonts w:ascii="Times New Roman" w:hAnsi="Times New Roman"/>
          <w:sz w:val="28"/>
          <w:szCs w:val="28"/>
          <w:lang w:eastAsia="ru-RU"/>
        </w:rPr>
        <w:t xml:space="preserve">а </w:t>
      </w:r>
      <w:r>
        <w:rPr>
          <w:rFonts w:ascii="Times New Roman" w:hAnsi="Times New Roman"/>
          <w:spacing w:val="-3"/>
          <w:sz w:val="28"/>
          <w:szCs w:val="28"/>
          <w:lang w:eastAsia="ru-RU"/>
        </w:rPr>
        <w:t>ф</w:t>
      </w:r>
      <w:r>
        <w:rPr>
          <w:rFonts w:ascii="Times New Roman" w:hAnsi="Times New Roman"/>
          <w:spacing w:val="1"/>
          <w:sz w:val="28"/>
          <w:szCs w:val="28"/>
          <w:lang w:eastAsia="ru-RU"/>
        </w:rPr>
        <w:t>о</w:t>
      </w:r>
      <w:r>
        <w:rPr>
          <w:rFonts w:ascii="Times New Roman" w:hAnsi="Times New Roman"/>
          <w:spacing w:val="-1"/>
          <w:sz w:val="28"/>
          <w:szCs w:val="28"/>
          <w:lang w:eastAsia="ru-RU"/>
        </w:rPr>
        <w:t>н</w:t>
      </w:r>
      <w:r>
        <w:rPr>
          <w:rFonts w:ascii="Times New Roman" w:hAnsi="Times New Roman"/>
          <w:sz w:val="28"/>
          <w:szCs w:val="28"/>
          <w:lang w:eastAsia="ru-RU"/>
        </w:rPr>
        <w:t>д</w:t>
      </w:r>
      <w:r>
        <w:rPr>
          <w:rFonts w:ascii="Times New Roman" w:hAnsi="Times New Roman"/>
          <w:spacing w:val="-2"/>
          <w:sz w:val="28"/>
          <w:szCs w:val="28"/>
          <w:lang w:eastAsia="ru-RU"/>
        </w:rPr>
        <w:t xml:space="preserve"> </w:t>
      </w:r>
      <w:r>
        <w:rPr>
          <w:rFonts w:ascii="Times New Roman" w:hAnsi="Times New Roman"/>
          <w:spacing w:val="1"/>
          <w:sz w:val="28"/>
          <w:szCs w:val="28"/>
          <w:lang w:eastAsia="ru-RU"/>
        </w:rPr>
        <w:t>н</w:t>
      </w:r>
      <w:r>
        <w:rPr>
          <w:rFonts w:ascii="Times New Roman" w:hAnsi="Times New Roman"/>
          <w:sz w:val="28"/>
          <w:szCs w:val="28"/>
          <w:lang w:eastAsia="ru-RU"/>
        </w:rPr>
        <w:t>е</w:t>
      </w:r>
      <w:r>
        <w:rPr>
          <w:rFonts w:ascii="Times New Roman" w:hAnsi="Times New Roman"/>
          <w:spacing w:val="-1"/>
          <w:sz w:val="28"/>
          <w:szCs w:val="28"/>
          <w:lang w:eastAsia="ru-RU"/>
        </w:rPr>
        <w:t>об</w:t>
      </w:r>
      <w:r>
        <w:rPr>
          <w:rFonts w:ascii="Times New Roman" w:hAnsi="Times New Roman"/>
          <w:spacing w:val="1"/>
          <w:sz w:val="28"/>
          <w:szCs w:val="28"/>
          <w:lang w:eastAsia="ru-RU"/>
        </w:rPr>
        <w:t>о</w:t>
      </w:r>
      <w:r>
        <w:rPr>
          <w:rFonts w:ascii="Times New Roman" w:hAnsi="Times New Roman"/>
          <w:spacing w:val="-1"/>
          <w:sz w:val="28"/>
          <w:szCs w:val="28"/>
          <w:lang w:eastAsia="ru-RU"/>
        </w:rPr>
        <w:t>р</w:t>
      </w:r>
      <w:r>
        <w:rPr>
          <w:rFonts w:ascii="Times New Roman" w:hAnsi="Times New Roman"/>
          <w:spacing w:val="1"/>
          <w:sz w:val="28"/>
          <w:szCs w:val="28"/>
          <w:lang w:eastAsia="ru-RU"/>
        </w:rPr>
        <w:t>о</w:t>
      </w:r>
      <w:r>
        <w:rPr>
          <w:rFonts w:ascii="Times New Roman" w:hAnsi="Times New Roman"/>
          <w:spacing w:val="-3"/>
          <w:sz w:val="28"/>
          <w:szCs w:val="28"/>
          <w:lang w:eastAsia="ru-RU"/>
        </w:rPr>
        <w:t>т</w:t>
      </w:r>
      <w:r>
        <w:rPr>
          <w:rFonts w:ascii="Times New Roman" w:hAnsi="Times New Roman"/>
          <w:spacing w:val="1"/>
          <w:sz w:val="28"/>
          <w:szCs w:val="28"/>
          <w:lang w:eastAsia="ru-RU"/>
        </w:rPr>
        <w:t>н</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1"/>
          <w:sz w:val="28"/>
          <w:szCs w:val="28"/>
          <w:lang w:eastAsia="ru-RU"/>
        </w:rPr>
        <w:t xml:space="preserve"> </w:t>
      </w:r>
      <w:r>
        <w:rPr>
          <w:rFonts w:ascii="Times New Roman" w:hAnsi="Times New Roman"/>
          <w:sz w:val="28"/>
          <w:szCs w:val="28"/>
          <w:lang w:eastAsia="ru-RU"/>
        </w:rPr>
        <w:t>ак</w:t>
      </w:r>
      <w:r>
        <w:rPr>
          <w:rFonts w:ascii="Times New Roman" w:hAnsi="Times New Roman"/>
          <w:spacing w:val="-3"/>
          <w:sz w:val="28"/>
          <w:szCs w:val="28"/>
          <w:lang w:eastAsia="ru-RU"/>
        </w:rPr>
        <w:t>т</w:t>
      </w:r>
      <w:r>
        <w:rPr>
          <w:rFonts w:ascii="Times New Roman" w:hAnsi="Times New Roman"/>
          <w:spacing w:val="1"/>
          <w:sz w:val="28"/>
          <w:szCs w:val="28"/>
          <w:lang w:eastAsia="ru-RU"/>
        </w:rPr>
        <w:t>и</w:t>
      </w:r>
      <w:r>
        <w:rPr>
          <w:rFonts w:ascii="Times New Roman" w:hAnsi="Times New Roman"/>
          <w:sz w:val="28"/>
          <w:szCs w:val="28"/>
          <w:lang w:eastAsia="ru-RU"/>
        </w:rPr>
        <w:t>в</w:t>
      </w:r>
      <w:r>
        <w:rPr>
          <w:rFonts w:ascii="Times New Roman" w:hAnsi="Times New Roman"/>
          <w:spacing w:val="-2"/>
          <w:sz w:val="28"/>
          <w:szCs w:val="28"/>
          <w:lang w:eastAsia="ru-RU"/>
        </w:rPr>
        <w:t>і</w:t>
      </w:r>
      <w:r>
        <w:rPr>
          <w:rFonts w:ascii="Times New Roman" w:hAnsi="Times New Roman"/>
          <w:sz w:val="28"/>
          <w:szCs w:val="28"/>
          <w:lang w:eastAsia="ru-RU"/>
        </w:rPr>
        <w:t>в</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н</w:t>
      </w:r>
      <w:r>
        <w:rPr>
          <w:rFonts w:ascii="Times New Roman" w:hAnsi="Times New Roman"/>
          <w:sz w:val="28"/>
          <w:szCs w:val="28"/>
          <w:lang w:eastAsia="ru-RU"/>
        </w:rPr>
        <w:t>а</w:t>
      </w:r>
      <w:r>
        <w:rPr>
          <w:rFonts w:ascii="Times New Roman" w:hAnsi="Times New Roman"/>
          <w:spacing w:val="1"/>
          <w:sz w:val="28"/>
          <w:szCs w:val="28"/>
          <w:lang w:eastAsia="ru-RU"/>
        </w:rPr>
        <w:t>р</w:t>
      </w:r>
      <w:r>
        <w:rPr>
          <w:rFonts w:ascii="Times New Roman" w:hAnsi="Times New Roman"/>
          <w:spacing w:val="-2"/>
          <w:sz w:val="28"/>
          <w:szCs w:val="28"/>
          <w:lang w:eastAsia="ru-RU"/>
        </w:rPr>
        <w:t>а</w:t>
      </w:r>
      <w:r>
        <w:rPr>
          <w:rFonts w:ascii="Times New Roman" w:hAnsi="Times New Roman"/>
          <w:spacing w:val="1"/>
          <w:sz w:val="28"/>
          <w:szCs w:val="28"/>
          <w:lang w:eastAsia="ru-RU"/>
        </w:rPr>
        <w:t>х</w:t>
      </w:r>
      <w:r>
        <w:rPr>
          <w:rFonts w:ascii="Times New Roman" w:hAnsi="Times New Roman"/>
          <w:spacing w:val="-4"/>
          <w:sz w:val="28"/>
          <w:szCs w:val="28"/>
          <w:lang w:eastAsia="ru-RU"/>
        </w:rPr>
        <w:t>у</w:t>
      </w:r>
      <w:r>
        <w:rPr>
          <w:rFonts w:ascii="Times New Roman" w:hAnsi="Times New Roman"/>
          <w:sz w:val="28"/>
          <w:szCs w:val="28"/>
          <w:lang w:eastAsia="ru-RU"/>
        </w:rPr>
        <w:t>ван</w:t>
      </w:r>
      <w:r>
        <w:rPr>
          <w:rFonts w:ascii="Times New Roman" w:hAnsi="Times New Roman"/>
          <w:spacing w:val="1"/>
          <w:sz w:val="28"/>
          <w:szCs w:val="28"/>
          <w:lang w:eastAsia="ru-RU"/>
        </w:rPr>
        <w:t>н</w:t>
      </w:r>
      <w:r>
        <w:rPr>
          <w:rFonts w:ascii="Times New Roman" w:hAnsi="Times New Roman"/>
          <w:sz w:val="28"/>
          <w:szCs w:val="28"/>
          <w:lang w:eastAsia="ru-RU"/>
        </w:rPr>
        <w:t xml:space="preserve">я </w:t>
      </w:r>
      <w:r>
        <w:rPr>
          <w:rFonts w:ascii="Times New Roman" w:hAnsi="Times New Roman"/>
          <w:spacing w:val="-3"/>
          <w:sz w:val="28"/>
          <w:szCs w:val="28"/>
          <w:lang w:eastAsia="ru-RU"/>
        </w:rPr>
        <w:t>з</w:t>
      </w:r>
      <w:r>
        <w:rPr>
          <w:rFonts w:ascii="Times New Roman" w:hAnsi="Times New Roman"/>
          <w:spacing w:val="1"/>
          <w:sz w:val="28"/>
          <w:szCs w:val="28"/>
          <w:lang w:eastAsia="ru-RU"/>
        </w:rPr>
        <w:t>но</w:t>
      </w:r>
      <w:r>
        <w:rPr>
          <w:rFonts w:ascii="Times New Roman" w:hAnsi="Times New Roman"/>
          <w:sz w:val="28"/>
          <w:szCs w:val="28"/>
          <w:lang w:eastAsia="ru-RU"/>
        </w:rPr>
        <w:t>с</w:t>
      </w:r>
      <w:r>
        <w:rPr>
          <w:rFonts w:ascii="Times New Roman" w:hAnsi="Times New Roman"/>
          <w:spacing w:val="-3"/>
          <w:sz w:val="28"/>
          <w:szCs w:val="28"/>
          <w:lang w:eastAsia="ru-RU"/>
        </w:rPr>
        <w:t>у</w:t>
      </w:r>
      <w:r>
        <w:rPr>
          <w:rFonts w:ascii="Times New Roman" w:hAnsi="Times New Roman"/>
          <w:sz w:val="28"/>
          <w:szCs w:val="28"/>
          <w:lang w:eastAsia="ru-RU"/>
        </w:rPr>
        <w:t>?</w:t>
      </w:r>
    </w:p>
    <w:p w:rsidR="00DF0CC6" w:rsidRDefault="00DF0CC6" w:rsidP="00D63647">
      <w:pPr>
        <w:autoSpaceDE w:val="0"/>
        <w:autoSpaceDN w:val="0"/>
        <w:adjustRightInd w:val="0"/>
        <w:spacing w:before="13" w:after="0" w:line="322" w:lineRule="exact"/>
        <w:ind w:right="34" w:firstLine="709"/>
        <w:rPr>
          <w:rFonts w:ascii="Times New Roman" w:hAnsi="Times New Roman"/>
          <w:sz w:val="28"/>
          <w:szCs w:val="28"/>
          <w:lang w:eastAsia="ru-RU"/>
        </w:rPr>
      </w:pPr>
      <w:r>
        <w:rPr>
          <w:rFonts w:ascii="Times New Roman" w:hAnsi="Times New Roman"/>
          <w:spacing w:val="1"/>
          <w:sz w:val="28"/>
          <w:szCs w:val="28"/>
          <w:lang w:eastAsia="ru-RU"/>
        </w:rPr>
        <w:t>3</w:t>
      </w:r>
      <w:r>
        <w:rPr>
          <w:rFonts w:ascii="Times New Roman" w:hAnsi="Times New Roman"/>
          <w:sz w:val="28"/>
          <w:szCs w:val="28"/>
          <w:lang w:eastAsia="ru-RU"/>
        </w:rPr>
        <w:t>.</w:t>
      </w:r>
      <w:r>
        <w:rPr>
          <w:rFonts w:ascii="Times New Roman" w:hAnsi="Times New Roman"/>
          <w:spacing w:val="6"/>
          <w:sz w:val="28"/>
          <w:szCs w:val="28"/>
          <w:lang w:eastAsia="ru-RU"/>
        </w:rPr>
        <w:t xml:space="preserve"> </w:t>
      </w:r>
      <w:r>
        <w:rPr>
          <w:rFonts w:ascii="Times New Roman" w:hAnsi="Times New Roman"/>
          <w:sz w:val="28"/>
          <w:szCs w:val="28"/>
          <w:lang w:eastAsia="ru-RU"/>
        </w:rPr>
        <w:t>Як</w:t>
      </w:r>
      <w:r>
        <w:rPr>
          <w:rFonts w:ascii="Times New Roman" w:hAnsi="Times New Roman"/>
          <w:spacing w:val="1"/>
          <w:sz w:val="28"/>
          <w:szCs w:val="28"/>
          <w:lang w:eastAsia="ru-RU"/>
        </w:rPr>
        <w:t>и</w:t>
      </w:r>
      <w:r>
        <w:rPr>
          <w:rFonts w:ascii="Times New Roman" w:hAnsi="Times New Roman"/>
          <w:spacing w:val="-3"/>
          <w:sz w:val="28"/>
          <w:szCs w:val="28"/>
          <w:lang w:eastAsia="ru-RU"/>
        </w:rPr>
        <w:t>м</w:t>
      </w:r>
      <w:r>
        <w:rPr>
          <w:rFonts w:ascii="Times New Roman" w:hAnsi="Times New Roman"/>
          <w:sz w:val="28"/>
          <w:szCs w:val="28"/>
          <w:lang w:eastAsia="ru-RU"/>
        </w:rPr>
        <w:t>и</w:t>
      </w:r>
      <w:r>
        <w:rPr>
          <w:rFonts w:ascii="Times New Roman" w:hAnsi="Times New Roman"/>
          <w:spacing w:val="55"/>
          <w:sz w:val="28"/>
          <w:szCs w:val="28"/>
          <w:lang w:eastAsia="ru-RU"/>
        </w:rPr>
        <w:t xml:space="preserve"> </w:t>
      </w:r>
      <w:r>
        <w:rPr>
          <w:rFonts w:ascii="Times New Roman" w:hAnsi="Times New Roman"/>
          <w:spacing w:val="1"/>
          <w:sz w:val="28"/>
          <w:szCs w:val="28"/>
          <w:lang w:eastAsia="ru-RU"/>
        </w:rPr>
        <w:t>б</w:t>
      </w:r>
      <w:r>
        <w:rPr>
          <w:rFonts w:ascii="Times New Roman" w:hAnsi="Times New Roman"/>
          <w:spacing w:val="-4"/>
          <w:sz w:val="28"/>
          <w:szCs w:val="28"/>
          <w:lang w:eastAsia="ru-RU"/>
        </w:rPr>
        <w:t>у</w:t>
      </w:r>
      <w:r>
        <w:rPr>
          <w:rFonts w:ascii="Times New Roman" w:hAnsi="Times New Roman"/>
          <w:spacing w:val="1"/>
          <w:sz w:val="28"/>
          <w:szCs w:val="28"/>
          <w:lang w:eastAsia="ru-RU"/>
        </w:rPr>
        <w:t>х</w:t>
      </w:r>
      <w:r>
        <w:rPr>
          <w:rFonts w:ascii="Times New Roman" w:hAnsi="Times New Roman"/>
          <w:sz w:val="28"/>
          <w:szCs w:val="28"/>
          <w:lang w:eastAsia="ru-RU"/>
        </w:rPr>
        <w:t>гал</w:t>
      </w:r>
      <w:r>
        <w:rPr>
          <w:rFonts w:ascii="Times New Roman" w:hAnsi="Times New Roman"/>
          <w:spacing w:val="-1"/>
          <w:sz w:val="28"/>
          <w:szCs w:val="28"/>
          <w:lang w:eastAsia="ru-RU"/>
        </w:rPr>
        <w:t>т</w:t>
      </w:r>
      <w:r>
        <w:rPr>
          <w:rFonts w:ascii="Times New Roman" w:hAnsi="Times New Roman"/>
          <w:sz w:val="28"/>
          <w:szCs w:val="28"/>
          <w:lang w:eastAsia="ru-RU"/>
        </w:rPr>
        <w:t>е</w:t>
      </w:r>
      <w:r>
        <w:rPr>
          <w:rFonts w:ascii="Times New Roman" w:hAnsi="Times New Roman"/>
          <w:spacing w:val="1"/>
          <w:sz w:val="28"/>
          <w:szCs w:val="28"/>
          <w:lang w:eastAsia="ru-RU"/>
        </w:rPr>
        <w:t>р</w:t>
      </w:r>
      <w:r>
        <w:rPr>
          <w:rFonts w:ascii="Times New Roman" w:hAnsi="Times New Roman"/>
          <w:sz w:val="28"/>
          <w:szCs w:val="28"/>
          <w:lang w:eastAsia="ru-RU"/>
        </w:rPr>
        <w:t>с</w:t>
      </w:r>
      <w:r>
        <w:rPr>
          <w:rFonts w:ascii="Times New Roman" w:hAnsi="Times New Roman"/>
          <w:spacing w:val="-3"/>
          <w:sz w:val="28"/>
          <w:szCs w:val="28"/>
          <w:lang w:eastAsia="ru-RU"/>
        </w:rPr>
        <w:t>ь</w:t>
      </w:r>
      <w:r>
        <w:rPr>
          <w:rFonts w:ascii="Times New Roman" w:hAnsi="Times New Roman"/>
          <w:sz w:val="28"/>
          <w:szCs w:val="28"/>
          <w:lang w:eastAsia="ru-RU"/>
        </w:rPr>
        <w:t>к</w:t>
      </w:r>
      <w:r>
        <w:rPr>
          <w:rFonts w:ascii="Times New Roman" w:hAnsi="Times New Roman"/>
          <w:spacing w:val="1"/>
          <w:sz w:val="28"/>
          <w:szCs w:val="28"/>
          <w:lang w:eastAsia="ru-RU"/>
        </w:rPr>
        <w:t>и</w:t>
      </w:r>
      <w:r>
        <w:rPr>
          <w:rFonts w:ascii="Times New Roman" w:hAnsi="Times New Roman"/>
          <w:spacing w:val="-3"/>
          <w:sz w:val="28"/>
          <w:szCs w:val="28"/>
          <w:lang w:eastAsia="ru-RU"/>
        </w:rPr>
        <w:t>м</w:t>
      </w:r>
      <w:r>
        <w:rPr>
          <w:rFonts w:ascii="Times New Roman" w:hAnsi="Times New Roman"/>
          <w:sz w:val="28"/>
          <w:szCs w:val="28"/>
          <w:lang w:eastAsia="ru-RU"/>
        </w:rPr>
        <w:t>и</w:t>
      </w:r>
      <w:r>
        <w:rPr>
          <w:rFonts w:ascii="Times New Roman" w:hAnsi="Times New Roman"/>
          <w:spacing w:val="57"/>
          <w:sz w:val="28"/>
          <w:szCs w:val="28"/>
          <w:lang w:eastAsia="ru-RU"/>
        </w:rPr>
        <w:t xml:space="preserve"> </w:t>
      </w:r>
      <w:r>
        <w:rPr>
          <w:rFonts w:ascii="Times New Roman" w:hAnsi="Times New Roman"/>
          <w:sz w:val="28"/>
          <w:szCs w:val="28"/>
          <w:lang w:eastAsia="ru-RU"/>
        </w:rPr>
        <w:t>за</w:t>
      </w:r>
      <w:r>
        <w:rPr>
          <w:rFonts w:ascii="Times New Roman" w:hAnsi="Times New Roman"/>
          <w:spacing w:val="-2"/>
          <w:sz w:val="28"/>
          <w:szCs w:val="28"/>
          <w:lang w:eastAsia="ru-RU"/>
        </w:rPr>
        <w:t>п</w:t>
      </w:r>
      <w:r>
        <w:rPr>
          <w:rFonts w:ascii="Times New Roman" w:hAnsi="Times New Roman"/>
          <w:spacing w:val="1"/>
          <w:sz w:val="28"/>
          <w:szCs w:val="28"/>
          <w:lang w:eastAsia="ru-RU"/>
        </w:rPr>
        <w:t>и</w:t>
      </w:r>
      <w:r>
        <w:rPr>
          <w:rFonts w:ascii="Times New Roman" w:hAnsi="Times New Roman"/>
          <w:sz w:val="28"/>
          <w:szCs w:val="28"/>
          <w:lang w:eastAsia="ru-RU"/>
        </w:rPr>
        <w:t>с</w:t>
      </w:r>
      <w:r>
        <w:rPr>
          <w:rFonts w:ascii="Times New Roman" w:hAnsi="Times New Roman"/>
          <w:spacing w:val="-2"/>
          <w:sz w:val="28"/>
          <w:szCs w:val="28"/>
          <w:lang w:eastAsia="ru-RU"/>
        </w:rPr>
        <w:t>а</w:t>
      </w:r>
      <w:r>
        <w:rPr>
          <w:rFonts w:ascii="Times New Roman" w:hAnsi="Times New Roman"/>
          <w:sz w:val="28"/>
          <w:szCs w:val="28"/>
          <w:lang w:eastAsia="ru-RU"/>
        </w:rPr>
        <w:t>ми</w:t>
      </w:r>
      <w:r>
        <w:rPr>
          <w:rFonts w:ascii="Times New Roman" w:hAnsi="Times New Roman"/>
          <w:spacing w:val="58"/>
          <w:sz w:val="28"/>
          <w:szCs w:val="28"/>
          <w:lang w:eastAsia="ru-RU"/>
        </w:rPr>
        <w:t xml:space="preserve"> </w:t>
      </w:r>
      <w:r>
        <w:rPr>
          <w:rFonts w:ascii="Times New Roman" w:hAnsi="Times New Roman"/>
          <w:spacing w:val="-3"/>
          <w:sz w:val="28"/>
          <w:szCs w:val="28"/>
          <w:lang w:eastAsia="ru-RU"/>
        </w:rPr>
        <w:t>в</w:t>
      </w:r>
      <w:r>
        <w:rPr>
          <w:rFonts w:ascii="Times New Roman" w:hAnsi="Times New Roman"/>
          <w:spacing w:val="1"/>
          <w:sz w:val="28"/>
          <w:szCs w:val="28"/>
          <w:lang w:eastAsia="ru-RU"/>
        </w:rPr>
        <w:t>і</w:t>
      </w:r>
      <w:r>
        <w:rPr>
          <w:rFonts w:ascii="Times New Roman" w:hAnsi="Times New Roman"/>
          <w:spacing w:val="-1"/>
          <w:sz w:val="28"/>
          <w:szCs w:val="28"/>
          <w:lang w:eastAsia="ru-RU"/>
        </w:rPr>
        <w:t>д</w:t>
      </w:r>
      <w:r>
        <w:rPr>
          <w:rFonts w:ascii="Times New Roman" w:hAnsi="Times New Roman"/>
          <w:spacing w:val="1"/>
          <w:sz w:val="28"/>
          <w:szCs w:val="28"/>
          <w:lang w:eastAsia="ru-RU"/>
        </w:rPr>
        <w:t>о</w:t>
      </w:r>
      <w:r>
        <w:rPr>
          <w:rFonts w:ascii="Times New Roman" w:hAnsi="Times New Roman"/>
          <w:spacing w:val="-1"/>
          <w:sz w:val="28"/>
          <w:szCs w:val="28"/>
          <w:lang w:eastAsia="ru-RU"/>
        </w:rPr>
        <w:t>б</w:t>
      </w:r>
      <w:r>
        <w:rPr>
          <w:rFonts w:ascii="Times New Roman" w:hAnsi="Times New Roman"/>
          <w:spacing w:val="1"/>
          <w:sz w:val="28"/>
          <w:szCs w:val="28"/>
          <w:lang w:eastAsia="ru-RU"/>
        </w:rPr>
        <w:t>р</w:t>
      </w:r>
      <w:r>
        <w:rPr>
          <w:rFonts w:ascii="Times New Roman" w:hAnsi="Times New Roman"/>
          <w:spacing w:val="-2"/>
          <w:sz w:val="28"/>
          <w:szCs w:val="28"/>
          <w:lang w:eastAsia="ru-RU"/>
        </w:rPr>
        <w:t>а</w:t>
      </w:r>
      <w:r>
        <w:rPr>
          <w:rFonts w:ascii="Times New Roman" w:hAnsi="Times New Roman"/>
          <w:sz w:val="28"/>
          <w:szCs w:val="28"/>
          <w:lang w:eastAsia="ru-RU"/>
        </w:rPr>
        <w:t>жаєт</w:t>
      </w:r>
      <w:r>
        <w:rPr>
          <w:rFonts w:ascii="Times New Roman" w:hAnsi="Times New Roman"/>
          <w:spacing w:val="-1"/>
          <w:sz w:val="28"/>
          <w:szCs w:val="28"/>
          <w:lang w:eastAsia="ru-RU"/>
        </w:rPr>
        <w:t>ь</w:t>
      </w:r>
      <w:r>
        <w:rPr>
          <w:rFonts w:ascii="Times New Roman" w:hAnsi="Times New Roman"/>
          <w:sz w:val="28"/>
          <w:szCs w:val="28"/>
          <w:lang w:eastAsia="ru-RU"/>
        </w:rPr>
        <w:t>ся</w:t>
      </w:r>
      <w:r>
        <w:rPr>
          <w:rFonts w:ascii="Times New Roman" w:hAnsi="Times New Roman"/>
          <w:spacing w:val="61"/>
          <w:sz w:val="28"/>
          <w:szCs w:val="28"/>
          <w:lang w:eastAsia="ru-RU"/>
        </w:rPr>
        <w:t xml:space="preserve"> </w:t>
      </w:r>
      <w:r>
        <w:rPr>
          <w:rFonts w:ascii="Times New Roman" w:hAnsi="Times New Roman"/>
          <w:spacing w:val="1"/>
          <w:sz w:val="28"/>
          <w:szCs w:val="28"/>
          <w:lang w:eastAsia="ru-RU"/>
        </w:rPr>
        <w:t>б</w:t>
      </w:r>
      <w:r>
        <w:rPr>
          <w:rFonts w:ascii="Times New Roman" w:hAnsi="Times New Roman"/>
          <w:sz w:val="28"/>
          <w:szCs w:val="28"/>
          <w:lang w:eastAsia="ru-RU"/>
        </w:rPr>
        <w:t>ез</w:t>
      </w:r>
      <w:r>
        <w:rPr>
          <w:rFonts w:ascii="Times New Roman" w:hAnsi="Times New Roman"/>
          <w:spacing w:val="-1"/>
          <w:sz w:val="28"/>
          <w:szCs w:val="28"/>
          <w:lang w:eastAsia="ru-RU"/>
        </w:rPr>
        <w:t>від</w:t>
      </w:r>
      <w:r>
        <w:rPr>
          <w:rFonts w:ascii="Times New Roman" w:hAnsi="Times New Roman"/>
          <w:spacing w:val="1"/>
          <w:sz w:val="28"/>
          <w:szCs w:val="28"/>
          <w:lang w:eastAsia="ru-RU"/>
        </w:rPr>
        <w:t>п</w:t>
      </w:r>
      <w:r>
        <w:rPr>
          <w:rFonts w:ascii="Times New Roman" w:hAnsi="Times New Roman"/>
          <w:spacing w:val="-1"/>
          <w:sz w:val="28"/>
          <w:szCs w:val="28"/>
          <w:lang w:eastAsia="ru-RU"/>
        </w:rPr>
        <w:t>л</w:t>
      </w:r>
      <w:r>
        <w:rPr>
          <w:rFonts w:ascii="Times New Roman" w:hAnsi="Times New Roman"/>
          <w:sz w:val="28"/>
          <w:szCs w:val="28"/>
          <w:lang w:eastAsia="ru-RU"/>
        </w:rPr>
        <w:t xml:space="preserve">атна </w:t>
      </w:r>
      <w:r>
        <w:rPr>
          <w:rFonts w:ascii="Times New Roman" w:hAnsi="Times New Roman"/>
          <w:spacing w:val="-14"/>
          <w:sz w:val="28"/>
          <w:szCs w:val="28"/>
          <w:lang w:eastAsia="ru-RU"/>
        </w:rPr>
        <w:t xml:space="preserve"> </w:t>
      </w:r>
      <w:r>
        <w:rPr>
          <w:rFonts w:ascii="Times New Roman" w:hAnsi="Times New Roman"/>
          <w:spacing w:val="1"/>
          <w:sz w:val="28"/>
          <w:szCs w:val="28"/>
          <w:lang w:eastAsia="ru-RU"/>
        </w:rPr>
        <w:t>п</w:t>
      </w:r>
      <w:r>
        <w:rPr>
          <w:rFonts w:ascii="Times New Roman" w:hAnsi="Times New Roman"/>
          <w:spacing w:val="-2"/>
          <w:sz w:val="28"/>
          <w:szCs w:val="28"/>
          <w:lang w:eastAsia="ru-RU"/>
        </w:rPr>
        <w:t>е</w:t>
      </w:r>
      <w:r>
        <w:rPr>
          <w:rFonts w:ascii="Times New Roman" w:hAnsi="Times New Roman"/>
          <w:spacing w:val="1"/>
          <w:sz w:val="28"/>
          <w:szCs w:val="28"/>
          <w:lang w:eastAsia="ru-RU"/>
        </w:rPr>
        <w:t>р</w:t>
      </w:r>
      <w:r>
        <w:rPr>
          <w:rFonts w:ascii="Times New Roman" w:hAnsi="Times New Roman"/>
          <w:spacing w:val="-2"/>
          <w:sz w:val="28"/>
          <w:szCs w:val="28"/>
          <w:lang w:eastAsia="ru-RU"/>
        </w:rPr>
        <w:t>е</w:t>
      </w:r>
      <w:r>
        <w:rPr>
          <w:rFonts w:ascii="Times New Roman" w:hAnsi="Times New Roman"/>
          <w:spacing w:val="1"/>
          <w:sz w:val="28"/>
          <w:szCs w:val="28"/>
          <w:lang w:eastAsia="ru-RU"/>
        </w:rPr>
        <w:t>д</w:t>
      </w:r>
      <w:r>
        <w:rPr>
          <w:rFonts w:ascii="Times New Roman" w:hAnsi="Times New Roman"/>
          <w:sz w:val="28"/>
          <w:szCs w:val="28"/>
          <w:lang w:eastAsia="ru-RU"/>
        </w:rPr>
        <w:t>а</w:t>
      </w:r>
      <w:r>
        <w:rPr>
          <w:rFonts w:ascii="Times New Roman" w:hAnsi="Times New Roman"/>
          <w:spacing w:val="-2"/>
          <w:sz w:val="28"/>
          <w:szCs w:val="28"/>
          <w:lang w:eastAsia="ru-RU"/>
        </w:rPr>
        <w:t>ч</w:t>
      </w:r>
      <w:r>
        <w:rPr>
          <w:rFonts w:ascii="Times New Roman" w:hAnsi="Times New Roman"/>
          <w:sz w:val="28"/>
          <w:szCs w:val="28"/>
          <w:lang w:eastAsia="ru-RU"/>
        </w:rPr>
        <w:t xml:space="preserve">а </w:t>
      </w:r>
      <w:r>
        <w:rPr>
          <w:rFonts w:ascii="Times New Roman" w:hAnsi="Times New Roman"/>
          <w:spacing w:val="1"/>
          <w:sz w:val="28"/>
          <w:szCs w:val="28"/>
          <w:lang w:eastAsia="ru-RU"/>
        </w:rPr>
        <w:t>н</w:t>
      </w:r>
      <w:r>
        <w:rPr>
          <w:rFonts w:ascii="Times New Roman" w:hAnsi="Times New Roman"/>
          <w:sz w:val="28"/>
          <w:szCs w:val="28"/>
          <w:lang w:eastAsia="ru-RU"/>
        </w:rPr>
        <w:t>е</w:t>
      </w:r>
      <w:r>
        <w:rPr>
          <w:rFonts w:ascii="Times New Roman" w:hAnsi="Times New Roman"/>
          <w:spacing w:val="-1"/>
          <w:sz w:val="28"/>
          <w:szCs w:val="28"/>
          <w:lang w:eastAsia="ru-RU"/>
        </w:rPr>
        <w:t>об</w:t>
      </w:r>
      <w:r>
        <w:rPr>
          <w:rFonts w:ascii="Times New Roman" w:hAnsi="Times New Roman"/>
          <w:spacing w:val="1"/>
          <w:sz w:val="28"/>
          <w:szCs w:val="28"/>
          <w:lang w:eastAsia="ru-RU"/>
        </w:rPr>
        <w:t>о</w:t>
      </w:r>
      <w:r>
        <w:rPr>
          <w:rFonts w:ascii="Times New Roman" w:hAnsi="Times New Roman"/>
          <w:spacing w:val="-1"/>
          <w:sz w:val="28"/>
          <w:szCs w:val="28"/>
          <w:lang w:eastAsia="ru-RU"/>
        </w:rPr>
        <w:t>р</w:t>
      </w:r>
      <w:r>
        <w:rPr>
          <w:rFonts w:ascii="Times New Roman" w:hAnsi="Times New Roman"/>
          <w:spacing w:val="1"/>
          <w:sz w:val="28"/>
          <w:szCs w:val="28"/>
          <w:lang w:eastAsia="ru-RU"/>
        </w:rPr>
        <w:t>о</w:t>
      </w:r>
      <w:r>
        <w:rPr>
          <w:rFonts w:ascii="Times New Roman" w:hAnsi="Times New Roman"/>
          <w:spacing w:val="-3"/>
          <w:sz w:val="28"/>
          <w:szCs w:val="28"/>
          <w:lang w:eastAsia="ru-RU"/>
        </w:rPr>
        <w:t>т</w:t>
      </w:r>
      <w:r>
        <w:rPr>
          <w:rFonts w:ascii="Times New Roman" w:hAnsi="Times New Roman"/>
          <w:spacing w:val="1"/>
          <w:sz w:val="28"/>
          <w:szCs w:val="28"/>
          <w:lang w:eastAsia="ru-RU"/>
        </w:rPr>
        <w:t>н</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1"/>
          <w:sz w:val="28"/>
          <w:szCs w:val="28"/>
          <w:lang w:eastAsia="ru-RU"/>
        </w:rPr>
        <w:t xml:space="preserve"> </w:t>
      </w:r>
      <w:r>
        <w:rPr>
          <w:rFonts w:ascii="Times New Roman" w:hAnsi="Times New Roman"/>
          <w:sz w:val="28"/>
          <w:szCs w:val="28"/>
          <w:lang w:eastAsia="ru-RU"/>
        </w:rPr>
        <w:t>ак</w:t>
      </w:r>
      <w:r>
        <w:rPr>
          <w:rFonts w:ascii="Times New Roman" w:hAnsi="Times New Roman"/>
          <w:spacing w:val="-3"/>
          <w:sz w:val="28"/>
          <w:szCs w:val="28"/>
          <w:lang w:eastAsia="ru-RU"/>
        </w:rPr>
        <w:t>т</w:t>
      </w:r>
      <w:r>
        <w:rPr>
          <w:rFonts w:ascii="Times New Roman" w:hAnsi="Times New Roman"/>
          <w:spacing w:val="1"/>
          <w:sz w:val="28"/>
          <w:szCs w:val="28"/>
          <w:lang w:eastAsia="ru-RU"/>
        </w:rPr>
        <w:t>и</w:t>
      </w:r>
      <w:r>
        <w:rPr>
          <w:rFonts w:ascii="Times New Roman" w:hAnsi="Times New Roman"/>
          <w:sz w:val="28"/>
          <w:szCs w:val="28"/>
          <w:lang w:eastAsia="ru-RU"/>
        </w:rPr>
        <w:t>в</w:t>
      </w:r>
      <w:r>
        <w:rPr>
          <w:rFonts w:ascii="Times New Roman" w:hAnsi="Times New Roman"/>
          <w:spacing w:val="-2"/>
          <w:sz w:val="28"/>
          <w:szCs w:val="28"/>
          <w:lang w:eastAsia="ru-RU"/>
        </w:rPr>
        <w:t>і</w:t>
      </w:r>
      <w:r>
        <w:rPr>
          <w:rFonts w:ascii="Times New Roman" w:hAnsi="Times New Roman"/>
          <w:sz w:val="28"/>
          <w:szCs w:val="28"/>
          <w:lang w:eastAsia="ru-RU"/>
        </w:rPr>
        <w:t>в?</w:t>
      </w:r>
    </w:p>
    <w:p w:rsidR="00DF0CC6" w:rsidRDefault="00DF0CC6" w:rsidP="00D63647">
      <w:pPr>
        <w:autoSpaceDE w:val="0"/>
        <w:autoSpaceDN w:val="0"/>
        <w:adjustRightInd w:val="0"/>
        <w:spacing w:before="29" w:after="0" w:line="240" w:lineRule="auto"/>
        <w:ind w:right="-20" w:firstLine="709"/>
        <w:rPr>
          <w:rFonts w:ascii="Times New Roman" w:hAnsi="Times New Roman"/>
          <w:sz w:val="28"/>
          <w:szCs w:val="28"/>
          <w:lang w:eastAsia="ru-RU"/>
        </w:rPr>
      </w:pPr>
      <w:r>
        <w:rPr>
          <w:rFonts w:ascii="Times New Roman" w:hAnsi="Times New Roman"/>
          <w:spacing w:val="1"/>
          <w:sz w:val="28"/>
          <w:szCs w:val="28"/>
          <w:lang w:eastAsia="ru-RU"/>
        </w:rPr>
        <w:lastRenderedPageBreak/>
        <w:t>4</w:t>
      </w:r>
      <w:r>
        <w:rPr>
          <w:rFonts w:ascii="Times New Roman" w:hAnsi="Times New Roman"/>
          <w:sz w:val="28"/>
          <w:szCs w:val="28"/>
          <w:lang w:eastAsia="ru-RU"/>
        </w:rPr>
        <w:t>.</w:t>
      </w:r>
      <w:r>
        <w:rPr>
          <w:rFonts w:ascii="Times New Roman" w:hAnsi="Times New Roman"/>
          <w:spacing w:val="25"/>
          <w:sz w:val="28"/>
          <w:szCs w:val="28"/>
          <w:lang w:eastAsia="ru-RU"/>
        </w:rPr>
        <w:t xml:space="preserve"> </w:t>
      </w:r>
      <w:r>
        <w:rPr>
          <w:rFonts w:ascii="Times New Roman" w:hAnsi="Times New Roman"/>
          <w:spacing w:val="-1"/>
          <w:sz w:val="28"/>
          <w:szCs w:val="28"/>
          <w:lang w:eastAsia="ru-RU"/>
        </w:rPr>
        <w:t>Н</w:t>
      </w:r>
      <w:r>
        <w:rPr>
          <w:rFonts w:ascii="Times New Roman" w:hAnsi="Times New Roman"/>
          <w:sz w:val="28"/>
          <w:szCs w:val="28"/>
          <w:lang w:eastAsia="ru-RU"/>
        </w:rPr>
        <w:t>а як</w:t>
      </w:r>
      <w:r>
        <w:rPr>
          <w:rFonts w:ascii="Times New Roman" w:hAnsi="Times New Roman"/>
          <w:spacing w:val="1"/>
          <w:sz w:val="28"/>
          <w:szCs w:val="28"/>
          <w:lang w:eastAsia="ru-RU"/>
        </w:rPr>
        <w:t>о</w:t>
      </w:r>
      <w:r>
        <w:rPr>
          <w:rFonts w:ascii="Times New Roman" w:hAnsi="Times New Roman"/>
          <w:sz w:val="28"/>
          <w:szCs w:val="28"/>
          <w:lang w:eastAsia="ru-RU"/>
        </w:rPr>
        <w:t>му</w:t>
      </w:r>
      <w:r>
        <w:rPr>
          <w:rFonts w:ascii="Times New Roman" w:hAnsi="Times New Roman"/>
          <w:spacing w:val="-3"/>
          <w:sz w:val="28"/>
          <w:szCs w:val="28"/>
          <w:lang w:eastAsia="ru-RU"/>
        </w:rPr>
        <w:t xml:space="preserve"> </w:t>
      </w:r>
      <w:r>
        <w:rPr>
          <w:rFonts w:ascii="Times New Roman" w:hAnsi="Times New Roman"/>
          <w:sz w:val="28"/>
          <w:szCs w:val="28"/>
          <w:lang w:eastAsia="ru-RU"/>
        </w:rPr>
        <w:t>ра</w:t>
      </w:r>
      <w:r>
        <w:rPr>
          <w:rFonts w:ascii="Times New Roman" w:hAnsi="Times New Roman"/>
          <w:spacing w:val="2"/>
          <w:sz w:val="28"/>
          <w:szCs w:val="28"/>
          <w:lang w:eastAsia="ru-RU"/>
        </w:rPr>
        <w:t>х</w:t>
      </w:r>
      <w:r>
        <w:rPr>
          <w:rFonts w:ascii="Times New Roman" w:hAnsi="Times New Roman"/>
          <w:spacing w:val="-4"/>
          <w:sz w:val="28"/>
          <w:szCs w:val="28"/>
          <w:lang w:eastAsia="ru-RU"/>
        </w:rPr>
        <w:t>у</w:t>
      </w:r>
      <w:r>
        <w:rPr>
          <w:rFonts w:ascii="Times New Roman" w:hAnsi="Times New Roman"/>
          <w:spacing w:val="1"/>
          <w:sz w:val="28"/>
          <w:szCs w:val="28"/>
          <w:lang w:eastAsia="ru-RU"/>
        </w:rPr>
        <w:t>н</w:t>
      </w:r>
      <w:r>
        <w:rPr>
          <w:rFonts w:ascii="Times New Roman" w:hAnsi="Times New Roman"/>
          <w:sz w:val="28"/>
          <w:szCs w:val="28"/>
          <w:lang w:eastAsia="ru-RU"/>
        </w:rPr>
        <w:t>ку</w:t>
      </w:r>
      <w:r>
        <w:rPr>
          <w:rFonts w:ascii="Times New Roman" w:hAnsi="Times New Roman"/>
          <w:spacing w:val="-2"/>
          <w:sz w:val="28"/>
          <w:szCs w:val="28"/>
          <w:lang w:eastAsia="ru-RU"/>
        </w:rPr>
        <w:t xml:space="preserve"> </w:t>
      </w:r>
      <w:r>
        <w:rPr>
          <w:rFonts w:ascii="Times New Roman" w:hAnsi="Times New Roman"/>
          <w:spacing w:val="1"/>
          <w:sz w:val="28"/>
          <w:szCs w:val="28"/>
          <w:lang w:eastAsia="ru-RU"/>
        </w:rPr>
        <w:t>про</w:t>
      </w:r>
      <w:r>
        <w:rPr>
          <w:rFonts w:ascii="Times New Roman" w:hAnsi="Times New Roman"/>
          <w:sz w:val="28"/>
          <w:szCs w:val="28"/>
          <w:lang w:eastAsia="ru-RU"/>
        </w:rPr>
        <w:t>в</w:t>
      </w:r>
      <w:r>
        <w:rPr>
          <w:rFonts w:ascii="Times New Roman" w:hAnsi="Times New Roman"/>
          <w:spacing w:val="-3"/>
          <w:sz w:val="28"/>
          <w:szCs w:val="28"/>
          <w:lang w:eastAsia="ru-RU"/>
        </w:rPr>
        <w:t>а</w:t>
      </w:r>
      <w:r>
        <w:rPr>
          <w:rFonts w:ascii="Times New Roman" w:hAnsi="Times New Roman"/>
          <w:spacing w:val="-1"/>
          <w:sz w:val="28"/>
          <w:szCs w:val="28"/>
          <w:lang w:eastAsia="ru-RU"/>
        </w:rPr>
        <w:t>д</w:t>
      </w:r>
      <w:r>
        <w:rPr>
          <w:rFonts w:ascii="Times New Roman" w:hAnsi="Times New Roman"/>
          <w:spacing w:val="1"/>
          <w:sz w:val="28"/>
          <w:szCs w:val="28"/>
          <w:lang w:eastAsia="ru-RU"/>
        </w:rPr>
        <w:t>и</w:t>
      </w:r>
      <w:r>
        <w:rPr>
          <w:rFonts w:ascii="Times New Roman" w:hAnsi="Times New Roman"/>
          <w:sz w:val="28"/>
          <w:szCs w:val="28"/>
          <w:lang w:eastAsia="ru-RU"/>
        </w:rPr>
        <w:t>т</w:t>
      </w:r>
      <w:r>
        <w:rPr>
          <w:rFonts w:ascii="Times New Roman" w:hAnsi="Times New Roman"/>
          <w:spacing w:val="-1"/>
          <w:sz w:val="28"/>
          <w:szCs w:val="28"/>
          <w:lang w:eastAsia="ru-RU"/>
        </w:rPr>
        <w:t>ь</w:t>
      </w:r>
      <w:r>
        <w:rPr>
          <w:rFonts w:ascii="Times New Roman" w:hAnsi="Times New Roman"/>
          <w:sz w:val="28"/>
          <w:szCs w:val="28"/>
          <w:lang w:eastAsia="ru-RU"/>
        </w:rPr>
        <w:t>ся</w:t>
      </w:r>
      <w:r>
        <w:rPr>
          <w:rFonts w:ascii="Times New Roman" w:hAnsi="Times New Roman"/>
          <w:spacing w:val="2"/>
          <w:sz w:val="28"/>
          <w:szCs w:val="28"/>
          <w:lang w:eastAsia="ru-RU"/>
        </w:rPr>
        <w:t xml:space="preserve"> </w:t>
      </w:r>
      <w:r>
        <w:rPr>
          <w:rFonts w:ascii="Times New Roman" w:hAnsi="Times New Roman"/>
          <w:spacing w:val="-1"/>
          <w:sz w:val="28"/>
          <w:szCs w:val="28"/>
          <w:lang w:eastAsia="ru-RU"/>
        </w:rPr>
        <w:t>пр</w:t>
      </w:r>
      <w:r>
        <w:rPr>
          <w:rFonts w:ascii="Times New Roman" w:hAnsi="Times New Roman"/>
          <w:spacing w:val="1"/>
          <w:sz w:val="28"/>
          <w:szCs w:val="28"/>
          <w:lang w:eastAsia="ru-RU"/>
        </w:rPr>
        <w:t>и</w:t>
      </w:r>
      <w:r>
        <w:rPr>
          <w:rFonts w:ascii="Times New Roman" w:hAnsi="Times New Roman"/>
          <w:spacing w:val="-1"/>
          <w:sz w:val="28"/>
          <w:szCs w:val="28"/>
          <w:lang w:eastAsia="ru-RU"/>
        </w:rPr>
        <w:t>д</w:t>
      </w:r>
      <w:r>
        <w:rPr>
          <w:rFonts w:ascii="Times New Roman" w:hAnsi="Times New Roman"/>
          <w:spacing w:val="1"/>
          <w:sz w:val="28"/>
          <w:szCs w:val="28"/>
          <w:lang w:eastAsia="ru-RU"/>
        </w:rPr>
        <w:t>б</w:t>
      </w:r>
      <w:r>
        <w:rPr>
          <w:rFonts w:ascii="Times New Roman" w:hAnsi="Times New Roman"/>
          <w:spacing w:val="-2"/>
          <w:sz w:val="28"/>
          <w:szCs w:val="28"/>
          <w:lang w:eastAsia="ru-RU"/>
        </w:rPr>
        <w:t>а</w:t>
      </w:r>
      <w:r>
        <w:rPr>
          <w:rFonts w:ascii="Times New Roman" w:hAnsi="Times New Roman"/>
          <w:spacing w:val="-1"/>
          <w:sz w:val="28"/>
          <w:szCs w:val="28"/>
          <w:lang w:eastAsia="ru-RU"/>
        </w:rPr>
        <w:t>н</w:t>
      </w:r>
      <w:r>
        <w:rPr>
          <w:rFonts w:ascii="Times New Roman" w:hAnsi="Times New Roman"/>
          <w:spacing w:val="1"/>
          <w:sz w:val="28"/>
          <w:szCs w:val="28"/>
          <w:lang w:eastAsia="ru-RU"/>
        </w:rPr>
        <w:t>н</w:t>
      </w:r>
      <w:r>
        <w:rPr>
          <w:rFonts w:ascii="Times New Roman" w:hAnsi="Times New Roman"/>
          <w:sz w:val="28"/>
          <w:szCs w:val="28"/>
          <w:lang w:eastAsia="ru-RU"/>
        </w:rPr>
        <w:t>я МШ</w:t>
      </w:r>
      <w:r>
        <w:rPr>
          <w:rFonts w:ascii="Times New Roman" w:hAnsi="Times New Roman"/>
          <w:spacing w:val="-4"/>
          <w:sz w:val="28"/>
          <w:szCs w:val="28"/>
          <w:lang w:eastAsia="ru-RU"/>
        </w:rPr>
        <w:t>П</w:t>
      </w:r>
      <w:r>
        <w:rPr>
          <w:rFonts w:ascii="Times New Roman" w:hAnsi="Times New Roman"/>
          <w:sz w:val="28"/>
          <w:szCs w:val="28"/>
          <w:lang w:eastAsia="ru-RU"/>
        </w:rPr>
        <w:t>?</w:t>
      </w:r>
    </w:p>
    <w:p w:rsidR="00DF0CC6" w:rsidRDefault="00DF0CC6" w:rsidP="00D63647">
      <w:pPr>
        <w:autoSpaceDE w:val="0"/>
        <w:autoSpaceDN w:val="0"/>
        <w:adjustRightInd w:val="0"/>
        <w:spacing w:before="6" w:after="0" w:line="322" w:lineRule="exact"/>
        <w:ind w:right="33" w:firstLine="709"/>
        <w:rPr>
          <w:rFonts w:ascii="Times New Roman" w:hAnsi="Times New Roman"/>
          <w:sz w:val="28"/>
          <w:szCs w:val="28"/>
          <w:lang w:eastAsia="ru-RU"/>
        </w:rPr>
      </w:pPr>
      <w:r>
        <w:rPr>
          <w:rFonts w:ascii="Times New Roman" w:hAnsi="Times New Roman"/>
          <w:spacing w:val="1"/>
          <w:sz w:val="28"/>
          <w:szCs w:val="28"/>
          <w:lang w:eastAsia="ru-RU"/>
        </w:rPr>
        <w:t>5</w:t>
      </w:r>
      <w:r>
        <w:rPr>
          <w:rFonts w:ascii="Times New Roman" w:hAnsi="Times New Roman"/>
          <w:sz w:val="28"/>
          <w:szCs w:val="28"/>
          <w:lang w:eastAsia="ru-RU"/>
        </w:rPr>
        <w:t xml:space="preserve">. </w:t>
      </w:r>
      <w:r>
        <w:rPr>
          <w:rFonts w:ascii="Times New Roman" w:hAnsi="Times New Roman"/>
          <w:spacing w:val="8"/>
          <w:sz w:val="28"/>
          <w:szCs w:val="28"/>
          <w:lang w:eastAsia="ru-RU"/>
        </w:rPr>
        <w:t xml:space="preserve"> </w:t>
      </w:r>
      <w:r>
        <w:rPr>
          <w:rFonts w:ascii="Times New Roman" w:hAnsi="Times New Roman"/>
          <w:sz w:val="28"/>
          <w:szCs w:val="28"/>
          <w:lang w:eastAsia="ru-RU"/>
        </w:rPr>
        <w:t>У</w:t>
      </w:r>
      <w:r>
        <w:rPr>
          <w:rFonts w:ascii="Times New Roman" w:hAnsi="Times New Roman"/>
          <w:spacing w:val="21"/>
          <w:sz w:val="28"/>
          <w:szCs w:val="28"/>
          <w:lang w:eastAsia="ru-RU"/>
        </w:rPr>
        <w:t xml:space="preserve"> </w:t>
      </w:r>
      <w:r>
        <w:rPr>
          <w:rFonts w:ascii="Times New Roman" w:hAnsi="Times New Roman"/>
          <w:sz w:val="28"/>
          <w:szCs w:val="28"/>
          <w:lang w:eastAsia="ru-RU"/>
        </w:rPr>
        <w:t>я</w:t>
      </w:r>
      <w:r>
        <w:rPr>
          <w:rFonts w:ascii="Times New Roman" w:hAnsi="Times New Roman"/>
          <w:spacing w:val="-2"/>
          <w:sz w:val="28"/>
          <w:szCs w:val="28"/>
          <w:lang w:eastAsia="ru-RU"/>
        </w:rPr>
        <w:t>к</w:t>
      </w:r>
      <w:r>
        <w:rPr>
          <w:rFonts w:ascii="Times New Roman" w:hAnsi="Times New Roman"/>
          <w:spacing w:val="1"/>
          <w:sz w:val="28"/>
          <w:szCs w:val="28"/>
          <w:lang w:eastAsia="ru-RU"/>
        </w:rPr>
        <w:t>о</w:t>
      </w:r>
      <w:r>
        <w:rPr>
          <w:rFonts w:ascii="Times New Roman" w:hAnsi="Times New Roman"/>
          <w:sz w:val="28"/>
          <w:szCs w:val="28"/>
          <w:lang w:eastAsia="ru-RU"/>
        </w:rPr>
        <w:t>му</w:t>
      </w:r>
      <w:r>
        <w:rPr>
          <w:rFonts w:ascii="Times New Roman" w:hAnsi="Times New Roman"/>
          <w:spacing w:val="17"/>
          <w:sz w:val="28"/>
          <w:szCs w:val="28"/>
          <w:lang w:eastAsia="ru-RU"/>
        </w:rPr>
        <w:t xml:space="preserve"> </w:t>
      </w:r>
      <w:r>
        <w:rPr>
          <w:rFonts w:ascii="Times New Roman" w:hAnsi="Times New Roman"/>
          <w:spacing w:val="1"/>
          <w:sz w:val="28"/>
          <w:szCs w:val="28"/>
          <w:lang w:eastAsia="ru-RU"/>
        </w:rPr>
        <w:t>д</w:t>
      </w:r>
      <w:r>
        <w:rPr>
          <w:rFonts w:ascii="Times New Roman" w:hAnsi="Times New Roman"/>
          <w:spacing w:val="-1"/>
          <w:sz w:val="28"/>
          <w:szCs w:val="28"/>
          <w:lang w:eastAsia="ru-RU"/>
        </w:rPr>
        <w:t>о</w:t>
      </w:r>
      <w:r>
        <w:rPr>
          <w:rFonts w:ascii="Times New Roman" w:hAnsi="Times New Roman"/>
          <w:sz w:val="28"/>
          <w:szCs w:val="28"/>
          <w:lang w:eastAsia="ru-RU"/>
        </w:rPr>
        <w:t>к</w:t>
      </w:r>
      <w:r>
        <w:rPr>
          <w:rFonts w:ascii="Times New Roman" w:hAnsi="Times New Roman"/>
          <w:spacing w:val="-3"/>
          <w:sz w:val="28"/>
          <w:szCs w:val="28"/>
          <w:lang w:eastAsia="ru-RU"/>
        </w:rPr>
        <w:t>у</w:t>
      </w:r>
      <w:r>
        <w:rPr>
          <w:rFonts w:ascii="Times New Roman" w:hAnsi="Times New Roman"/>
          <w:sz w:val="28"/>
          <w:szCs w:val="28"/>
          <w:lang w:eastAsia="ru-RU"/>
        </w:rPr>
        <w:t>ме</w:t>
      </w:r>
      <w:r>
        <w:rPr>
          <w:rFonts w:ascii="Times New Roman" w:hAnsi="Times New Roman"/>
          <w:spacing w:val="1"/>
          <w:sz w:val="28"/>
          <w:szCs w:val="28"/>
          <w:lang w:eastAsia="ru-RU"/>
        </w:rPr>
        <w:t>н</w:t>
      </w:r>
      <w:r>
        <w:rPr>
          <w:rFonts w:ascii="Times New Roman" w:hAnsi="Times New Roman"/>
          <w:sz w:val="28"/>
          <w:szCs w:val="28"/>
          <w:lang w:eastAsia="ru-RU"/>
        </w:rPr>
        <w:t>ті</w:t>
      </w:r>
      <w:r>
        <w:rPr>
          <w:rFonts w:ascii="Times New Roman" w:hAnsi="Times New Roman"/>
          <w:spacing w:val="22"/>
          <w:sz w:val="28"/>
          <w:szCs w:val="28"/>
          <w:lang w:eastAsia="ru-RU"/>
        </w:rPr>
        <w:t xml:space="preserve"> </w:t>
      </w:r>
      <w:r>
        <w:rPr>
          <w:rFonts w:ascii="Times New Roman" w:hAnsi="Times New Roman"/>
          <w:spacing w:val="1"/>
          <w:sz w:val="28"/>
          <w:szCs w:val="28"/>
          <w:lang w:eastAsia="ru-RU"/>
        </w:rPr>
        <w:t>п</w:t>
      </w:r>
      <w:r>
        <w:rPr>
          <w:rFonts w:ascii="Times New Roman" w:hAnsi="Times New Roman"/>
          <w:spacing w:val="-1"/>
          <w:sz w:val="28"/>
          <w:szCs w:val="28"/>
          <w:lang w:eastAsia="ru-RU"/>
        </w:rPr>
        <w:t>р</w:t>
      </w:r>
      <w:r>
        <w:rPr>
          <w:rFonts w:ascii="Times New Roman" w:hAnsi="Times New Roman"/>
          <w:spacing w:val="1"/>
          <w:sz w:val="28"/>
          <w:szCs w:val="28"/>
          <w:lang w:eastAsia="ru-RU"/>
        </w:rPr>
        <w:t>о</w:t>
      </w:r>
      <w:r>
        <w:rPr>
          <w:rFonts w:ascii="Times New Roman" w:hAnsi="Times New Roman"/>
          <w:sz w:val="28"/>
          <w:szCs w:val="28"/>
          <w:lang w:eastAsia="ru-RU"/>
        </w:rPr>
        <w:t>в</w:t>
      </w:r>
      <w:r>
        <w:rPr>
          <w:rFonts w:ascii="Times New Roman" w:hAnsi="Times New Roman"/>
          <w:spacing w:val="-3"/>
          <w:sz w:val="28"/>
          <w:szCs w:val="28"/>
          <w:lang w:eastAsia="ru-RU"/>
        </w:rPr>
        <w:t>а</w:t>
      </w:r>
      <w:r>
        <w:rPr>
          <w:rFonts w:ascii="Times New Roman" w:hAnsi="Times New Roman"/>
          <w:spacing w:val="1"/>
          <w:sz w:val="28"/>
          <w:szCs w:val="28"/>
          <w:lang w:eastAsia="ru-RU"/>
        </w:rPr>
        <w:t>ди</w:t>
      </w:r>
      <w:r>
        <w:rPr>
          <w:rFonts w:ascii="Times New Roman" w:hAnsi="Times New Roman"/>
          <w:sz w:val="28"/>
          <w:szCs w:val="28"/>
          <w:lang w:eastAsia="ru-RU"/>
        </w:rPr>
        <w:t>т</w:t>
      </w:r>
      <w:r>
        <w:rPr>
          <w:rFonts w:ascii="Times New Roman" w:hAnsi="Times New Roman"/>
          <w:spacing w:val="-1"/>
          <w:sz w:val="28"/>
          <w:szCs w:val="28"/>
          <w:lang w:eastAsia="ru-RU"/>
        </w:rPr>
        <w:t>ь</w:t>
      </w:r>
      <w:r>
        <w:rPr>
          <w:rFonts w:ascii="Times New Roman" w:hAnsi="Times New Roman"/>
          <w:spacing w:val="-2"/>
          <w:sz w:val="28"/>
          <w:szCs w:val="28"/>
          <w:lang w:eastAsia="ru-RU"/>
        </w:rPr>
        <w:t>с</w:t>
      </w:r>
      <w:r>
        <w:rPr>
          <w:rFonts w:ascii="Times New Roman" w:hAnsi="Times New Roman"/>
          <w:sz w:val="28"/>
          <w:szCs w:val="28"/>
          <w:lang w:eastAsia="ru-RU"/>
        </w:rPr>
        <w:t>я</w:t>
      </w:r>
      <w:r>
        <w:rPr>
          <w:rFonts w:ascii="Times New Roman" w:hAnsi="Times New Roman"/>
          <w:spacing w:val="20"/>
          <w:sz w:val="28"/>
          <w:szCs w:val="28"/>
          <w:lang w:eastAsia="ru-RU"/>
        </w:rPr>
        <w:t xml:space="preserve"> </w:t>
      </w:r>
      <w:r>
        <w:rPr>
          <w:rFonts w:ascii="Times New Roman" w:hAnsi="Times New Roman"/>
          <w:spacing w:val="1"/>
          <w:sz w:val="28"/>
          <w:szCs w:val="28"/>
          <w:lang w:eastAsia="ru-RU"/>
        </w:rPr>
        <w:t>об</w:t>
      </w:r>
      <w:r>
        <w:rPr>
          <w:rFonts w:ascii="Times New Roman" w:hAnsi="Times New Roman"/>
          <w:spacing w:val="-3"/>
          <w:sz w:val="28"/>
          <w:szCs w:val="28"/>
          <w:lang w:eastAsia="ru-RU"/>
        </w:rPr>
        <w:t>л</w:t>
      </w:r>
      <w:r>
        <w:rPr>
          <w:rFonts w:ascii="Times New Roman" w:hAnsi="Times New Roman"/>
          <w:spacing w:val="1"/>
          <w:sz w:val="28"/>
          <w:szCs w:val="28"/>
          <w:lang w:eastAsia="ru-RU"/>
        </w:rPr>
        <w:t>і</w:t>
      </w:r>
      <w:r>
        <w:rPr>
          <w:rFonts w:ascii="Times New Roman" w:hAnsi="Times New Roman"/>
          <w:sz w:val="28"/>
          <w:szCs w:val="28"/>
          <w:lang w:eastAsia="ru-RU"/>
        </w:rPr>
        <w:t>к</w:t>
      </w:r>
      <w:r>
        <w:rPr>
          <w:rFonts w:ascii="Times New Roman" w:hAnsi="Times New Roman"/>
          <w:spacing w:val="19"/>
          <w:sz w:val="28"/>
          <w:szCs w:val="28"/>
          <w:lang w:eastAsia="ru-RU"/>
        </w:rPr>
        <w:t xml:space="preserve"> </w:t>
      </w:r>
      <w:r>
        <w:rPr>
          <w:rFonts w:ascii="Times New Roman" w:hAnsi="Times New Roman"/>
          <w:spacing w:val="-1"/>
          <w:sz w:val="28"/>
          <w:szCs w:val="28"/>
          <w:lang w:eastAsia="ru-RU"/>
        </w:rPr>
        <w:t>о</w:t>
      </w:r>
      <w:r>
        <w:rPr>
          <w:rFonts w:ascii="Times New Roman" w:hAnsi="Times New Roman"/>
          <w:spacing w:val="1"/>
          <w:sz w:val="28"/>
          <w:szCs w:val="28"/>
          <w:lang w:eastAsia="ru-RU"/>
        </w:rPr>
        <w:t>п</w:t>
      </w:r>
      <w:r>
        <w:rPr>
          <w:rFonts w:ascii="Times New Roman" w:hAnsi="Times New Roman"/>
          <w:sz w:val="28"/>
          <w:szCs w:val="28"/>
          <w:lang w:eastAsia="ru-RU"/>
        </w:rPr>
        <w:t>е</w:t>
      </w:r>
      <w:r>
        <w:rPr>
          <w:rFonts w:ascii="Times New Roman" w:hAnsi="Times New Roman"/>
          <w:spacing w:val="-1"/>
          <w:sz w:val="28"/>
          <w:szCs w:val="28"/>
          <w:lang w:eastAsia="ru-RU"/>
        </w:rPr>
        <w:t>р</w:t>
      </w:r>
      <w:r>
        <w:rPr>
          <w:rFonts w:ascii="Times New Roman" w:hAnsi="Times New Roman"/>
          <w:sz w:val="28"/>
          <w:szCs w:val="28"/>
          <w:lang w:eastAsia="ru-RU"/>
        </w:rPr>
        <w:t>а</w:t>
      </w:r>
      <w:r>
        <w:rPr>
          <w:rFonts w:ascii="Times New Roman" w:hAnsi="Times New Roman"/>
          <w:spacing w:val="-1"/>
          <w:sz w:val="28"/>
          <w:szCs w:val="28"/>
          <w:lang w:eastAsia="ru-RU"/>
        </w:rPr>
        <w:t>ц</w:t>
      </w:r>
      <w:r>
        <w:rPr>
          <w:rFonts w:ascii="Times New Roman" w:hAnsi="Times New Roman"/>
          <w:spacing w:val="1"/>
          <w:sz w:val="28"/>
          <w:szCs w:val="28"/>
          <w:lang w:eastAsia="ru-RU"/>
        </w:rPr>
        <w:t>і</w:t>
      </w:r>
      <w:r>
        <w:rPr>
          <w:rFonts w:ascii="Times New Roman" w:hAnsi="Times New Roman"/>
          <w:sz w:val="28"/>
          <w:szCs w:val="28"/>
          <w:lang w:eastAsia="ru-RU"/>
        </w:rPr>
        <w:t>й</w:t>
      </w:r>
      <w:r>
        <w:rPr>
          <w:rFonts w:ascii="Times New Roman" w:hAnsi="Times New Roman"/>
          <w:spacing w:val="20"/>
          <w:sz w:val="28"/>
          <w:szCs w:val="28"/>
          <w:lang w:eastAsia="ru-RU"/>
        </w:rPr>
        <w:t xml:space="preserve"> </w:t>
      </w:r>
      <w:r>
        <w:rPr>
          <w:rFonts w:ascii="Times New Roman" w:hAnsi="Times New Roman"/>
          <w:sz w:val="28"/>
          <w:szCs w:val="28"/>
          <w:lang w:eastAsia="ru-RU"/>
        </w:rPr>
        <w:t>з</w:t>
      </w:r>
      <w:r>
        <w:rPr>
          <w:rFonts w:ascii="Times New Roman" w:hAnsi="Times New Roman"/>
          <w:spacing w:val="20"/>
          <w:sz w:val="28"/>
          <w:szCs w:val="28"/>
          <w:lang w:eastAsia="ru-RU"/>
        </w:rPr>
        <w:t xml:space="preserve"> </w:t>
      </w:r>
      <w:r>
        <w:rPr>
          <w:rFonts w:ascii="Times New Roman" w:hAnsi="Times New Roman"/>
          <w:sz w:val="28"/>
          <w:szCs w:val="28"/>
          <w:lang w:eastAsia="ru-RU"/>
        </w:rPr>
        <w:t>в</w:t>
      </w:r>
      <w:r>
        <w:rPr>
          <w:rFonts w:ascii="Times New Roman" w:hAnsi="Times New Roman"/>
          <w:spacing w:val="-2"/>
          <w:sz w:val="28"/>
          <w:szCs w:val="28"/>
          <w:lang w:eastAsia="ru-RU"/>
        </w:rPr>
        <w:t>и</w:t>
      </w:r>
      <w:r>
        <w:rPr>
          <w:rFonts w:ascii="Times New Roman" w:hAnsi="Times New Roman"/>
          <w:spacing w:val="1"/>
          <w:sz w:val="28"/>
          <w:szCs w:val="28"/>
          <w:lang w:eastAsia="ru-RU"/>
        </w:rPr>
        <w:t>б</w:t>
      </w:r>
      <w:r>
        <w:rPr>
          <w:rFonts w:ascii="Times New Roman" w:hAnsi="Times New Roman"/>
          <w:spacing w:val="-4"/>
          <w:sz w:val="28"/>
          <w:szCs w:val="28"/>
          <w:lang w:eastAsia="ru-RU"/>
        </w:rPr>
        <w:t>у</w:t>
      </w:r>
      <w:r>
        <w:rPr>
          <w:rFonts w:ascii="Times New Roman" w:hAnsi="Times New Roman"/>
          <w:sz w:val="28"/>
          <w:szCs w:val="28"/>
          <w:lang w:eastAsia="ru-RU"/>
        </w:rPr>
        <w:t>ття</w:t>
      </w:r>
      <w:r>
        <w:rPr>
          <w:rFonts w:ascii="Times New Roman" w:hAnsi="Times New Roman"/>
          <w:spacing w:val="25"/>
          <w:sz w:val="28"/>
          <w:szCs w:val="28"/>
          <w:lang w:eastAsia="ru-RU"/>
        </w:rPr>
        <w:t xml:space="preserve"> </w:t>
      </w:r>
      <w:r>
        <w:rPr>
          <w:rFonts w:ascii="Times New Roman" w:hAnsi="Times New Roman"/>
          <w:sz w:val="28"/>
          <w:szCs w:val="28"/>
          <w:lang w:eastAsia="ru-RU"/>
        </w:rPr>
        <w:t>та</w:t>
      </w:r>
      <w:r>
        <w:rPr>
          <w:rFonts w:ascii="Times New Roman" w:hAnsi="Times New Roman"/>
          <w:spacing w:val="21"/>
          <w:sz w:val="28"/>
          <w:szCs w:val="28"/>
          <w:lang w:eastAsia="ru-RU"/>
        </w:rPr>
        <w:t xml:space="preserve"> </w:t>
      </w:r>
      <w:r>
        <w:rPr>
          <w:rFonts w:ascii="Times New Roman" w:hAnsi="Times New Roman"/>
          <w:spacing w:val="1"/>
          <w:sz w:val="28"/>
          <w:szCs w:val="28"/>
          <w:lang w:eastAsia="ru-RU"/>
        </w:rPr>
        <w:t>п</w:t>
      </w:r>
      <w:r>
        <w:rPr>
          <w:rFonts w:ascii="Times New Roman" w:hAnsi="Times New Roman"/>
          <w:spacing w:val="-2"/>
          <w:sz w:val="28"/>
          <w:szCs w:val="28"/>
          <w:lang w:eastAsia="ru-RU"/>
        </w:rPr>
        <w:t>е</w:t>
      </w:r>
      <w:r>
        <w:rPr>
          <w:rFonts w:ascii="Times New Roman" w:hAnsi="Times New Roman"/>
          <w:spacing w:val="1"/>
          <w:sz w:val="28"/>
          <w:szCs w:val="28"/>
          <w:lang w:eastAsia="ru-RU"/>
        </w:rPr>
        <w:t>р</w:t>
      </w:r>
      <w:r>
        <w:rPr>
          <w:rFonts w:ascii="Times New Roman" w:hAnsi="Times New Roman"/>
          <w:sz w:val="28"/>
          <w:szCs w:val="28"/>
          <w:lang w:eastAsia="ru-RU"/>
        </w:rPr>
        <w:t>е</w:t>
      </w:r>
      <w:r>
        <w:rPr>
          <w:rFonts w:ascii="Times New Roman" w:hAnsi="Times New Roman"/>
          <w:spacing w:val="-3"/>
          <w:sz w:val="28"/>
          <w:szCs w:val="28"/>
          <w:lang w:eastAsia="ru-RU"/>
        </w:rPr>
        <w:t>м</w:t>
      </w:r>
      <w:r>
        <w:rPr>
          <w:rFonts w:ascii="Times New Roman" w:hAnsi="Times New Roman"/>
          <w:spacing w:val="1"/>
          <w:sz w:val="28"/>
          <w:szCs w:val="28"/>
          <w:lang w:eastAsia="ru-RU"/>
        </w:rPr>
        <w:t>і</w:t>
      </w:r>
      <w:r>
        <w:rPr>
          <w:rFonts w:ascii="Times New Roman" w:hAnsi="Times New Roman"/>
          <w:sz w:val="28"/>
          <w:szCs w:val="28"/>
          <w:lang w:eastAsia="ru-RU"/>
        </w:rPr>
        <w:t>щ</w:t>
      </w:r>
      <w:r>
        <w:rPr>
          <w:rFonts w:ascii="Times New Roman" w:hAnsi="Times New Roman"/>
          <w:spacing w:val="-3"/>
          <w:sz w:val="28"/>
          <w:szCs w:val="28"/>
          <w:lang w:eastAsia="ru-RU"/>
        </w:rPr>
        <w:t>е</w:t>
      </w:r>
      <w:r>
        <w:rPr>
          <w:rFonts w:ascii="Times New Roman" w:hAnsi="Times New Roman"/>
          <w:spacing w:val="1"/>
          <w:sz w:val="28"/>
          <w:szCs w:val="28"/>
          <w:lang w:eastAsia="ru-RU"/>
        </w:rPr>
        <w:t>н</w:t>
      </w:r>
      <w:r>
        <w:rPr>
          <w:rFonts w:ascii="Times New Roman" w:hAnsi="Times New Roman"/>
          <w:spacing w:val="-1"/>
          <w:sz w:val="28"/>
          <w:szCs w:val="28"/>
          <w:lang w:eastAsia="ru-RU"/>
        </w:rPr>
        <w:t>н</w:t>
      </w:r>
      <w:r>
        <w:rPr>
          <w:rFonts w:ascii="Times New Roman" w:hAnsi="Times New Roman"/>
          <w:sz w:val="28"/>
          <w:szCs w:val="28"/>
          <w:lang w:eastAsia="ru-RU"/>
        </w:rPr>
        <w:t>я ма</w:t>
      </w:r>
      <w:r>
        <w:rPr>
          <w:rFonts w:ascii="Times New Roman" w:hAnsi="Times New Roman"/>
          <w:spacing w:val="-1"/>
          <w:sz w:val="28"/>
          <w:szCs w:val="28"/>
          <w:lang w:eastAsia="ru-RU"/>
        </w:rPr>
        <w:t>л</w:t>
      </w:r>
      <w:r>
        <w:rPr>
          <w:rFonts w:ascii="Times New Roman" w:hAnsi="Times New Roman"/>
          <w:spacing w:val="1"/>
          <w:sz w:val="28"/>
          <w:szCs w:val="28"/>
          <w:lang w:eastAsia="ru-RU"/>
        </w:rPr>
        <w:t>о</w:t>
      </w:r>
      <w:r>
        <w:rPr>
          <w:rFonts w:ascii="Times New Roman" w:hAnsi="Times New Roman"/>
          <w:spacing w:val="-1"/>
          <w:sz w:val="28"/>
          <w:szCs w:val="28"/>
          <w:lang w:eastAsia="ru-RU"/>
        </w:rPr>
        <w:t>ці</w:t>
      </w:r>
      <w:r>
        <w:rPr>
          <w:rFonts w:ascii="Times New Roman" w:hAnsi="Times New Roman"/>
          <w:spacing w:val="1"/>
          <w:sz w:val="28"/>
          <w:szCs w:val="28"/>
          <w:lang w:eastAsia="ru-RU"/>
        </w:rPr>
        <w:t>н</w:t>
      </w:r>
      <w:r>
        <w:rPr>
          <w:rFonts w:ascii="Times New Roman" w:hAnsi="Times New Roman"/>
          <w:spacing w:val="-1"/>
          <w:sz w:val="28"/>
          <w:szCs w:val="28"/>
          <w:lang w:eastAsia="ru-RU"/>
        </w:rPr>
        <w:t>н</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2"/>
          <w:sz w:val="28"/>
          <w:szCs w:val="28"/>
          <w:lang w:eastAsia="ru-RU"/>
        </w:rPr>
        <w:t xml:space="preserve"> </w:t>
      </w:r>
      <w:r>
        <w:rPr>
          <w:rFonts w:ascii="Times New Roman" w:hAnsi="Times New Roman"/>
          <w:sz w:val="28"/>
          <w:szCs w:val="28"/>
          <w:lang w:eastAsia="ru-RU"/>
        </w:rPr>
        <w:t>і</w:t>
      </w:r>
      <w:r>
        <w:rPr>
          <w:rFonts w:ascii="Times New Roman" w:hAnsi="Times New Roman"/>
          <w:spacing w:val="1"/>
          <w:sz w:val="28"/>
          <w:szCs w:val="28"/>
          <w:lang w:eastAsia="ru-RU"/>
        </w:rPr>
        <w:t xml:space="preserve"> </w:t>
      </w:r>
      <w:r>
        <w:rPr>
          <w:rFonts w:ascii="Times New Roman" w:hAnsi="Times New Roman"/>
          <w:sz w:val="28"/>
          <w:szCs w:val="28"/>
          <w:lang w:eastAsia="ru-RU"/>
        </w:rPr>
        <w:t>ш</w:t>
      </w:r>
      <w:r>
        <w:rPr>
          <w:rFonts w:ascii="Times New Roman" w:hAnsi="Times New Roman"/>
          <w:spacing w:val="-1"/>
          <w:sz w:val="28"/>
          <w:szCs w:val="28"/>
          <w:lang w:eastAsia="ru-RU"/>
        </w:rPr>
        <w:t>ви</w:t>
      </w:r>
      <w:r>
        <w:rPr>
          <w:rFonts w:ascii="Times New Roman" w:hAnsi="Times New Roman"/>
          <w:spacing w:val="1"/>
          <w:sz w:val="28"/>
          <w:szCs w:val="28"/>
          <w:lang w:eastAsia="ru-RU"/>
        </w:rPr>
        <w:t>д</w:t>
      </w:r>
      <w:r>
        <w:rPr>
          <w:rFonts w:ascii="Times New Roman" w:hAnsi="Times New Roman"/>
          <w:spacing w:val="-2"/>
          <w:sz w:val="28"/>
          <w:szCs w:val="28"/>
          <w:lang w:eastAsia="ru-RU"/>
        </w:rPr>
        <w:t>к</w:t>
      </w:r>
      <w:r>
        <w:rPr>
          <w:rFonts w:ascii="Times New Roman" w:hAnsi="Times New Roman"/>
          <w:spacing w:val="1"/>
          <w:sz w:val="28"/>
          <w:szCs w:val="28"/>
          <w:lang w:eastAsia="ru-RU"/>
        </w:rPr>
        <w:t>о</w:t>
      </w:r>
      <w:r>
        <w:rPr>
          <w:rFonts w:ascii="Times New Roman" w:hAnsi="Times New Roman"/>
          <w:sz w:val="28"/>
          <w:szCs w:val="28"/>
          <w:lang w:eastAsia="ru-RU"/>
        </w:rPr>
        <w:t>з</w:t>
      </w:r>
      <w:r>
        <w:rPr>
          <w:rFonts w:ascii="Times New Roman" w:hAnsi="Times New Roman"/>
          <w:spacing w:val="-2"/>
          <w:sz w:val="28"/>
          <w:szCs w:val="28"/>
          <w:lang w:eastAsia="ru-RU"/>
        </w:rPr>
        <w:t>н</w:t>
      </w:r>
      <w:r>
        <w:rPr>
          <w:rFonts w:ascii="Times New Roman" w:hAnsi="Times New Roman"/>
          <w:spacing w:val="1"/>
          <w:sz w:val="28"/>
          <w:szCs w:val="28"/>
          <w:lang w:eastAsia="ru-RU"/>
        </w:rPr>
        <w:t>о</w:t>
      </w:r>
      <w:r>
        <w:rPr>
          <w:rFonts w:ascii="Times New Roman" w:hAnsi="Times New Roman"/>
          <w:sz w:val="28"/>
          <w:szCs w:val="28"/>
          <w:lang w:eastAsia="ru-RU"/>
        </w:rPr>
        <w:t>ш</w:t>
      </w:r>
      <w:r>
        <w:rPr>
          <w:rFonts w:ascii="Times New Roman" w:hAnsi="Times New Roman"/>
          <w:spacing w:val="-4"/>
          <w:sz w:val="28"/>
          <w:szCs w:val="28"/>
          <w:lang w:eastAsia="ru-RU"/>
        </w:rPr>
        <w:t>у</w:t>
      </w:r>
      <w:r>
        <w:rPr>
          <w:rFonts w:ascii="Times New Roman" w:hAnsi="Times New Roman"/>
          <w:sz w:val="28"/>
          <w:szCs w:val="28"/>
          <w:lang w:eastAsia="ru-RU"/>
        </w:rPr>
        <w:t>ван</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1"/>
          <w:sz w:val="28"/>
          <w:szCs w:val="28"/>
          <w:lang w:eastAsia="ru-RU"/>
        </w:rPr>
        <w:t xml:space="preserve"> </w:t>
      </w:r>
      <w:r>
        <w:rPr>
          <w:rFonts w:ascii="Times New Roman" w:hAnsi="Times New Roman"/>
          <w:spacing w:val="-2"/>
          <w:sz w:val="28"/>
          <w:szCs w:val="28"/>
          <w:lang w:eastAsia="ru-RU"/>
        </w:rPr>
        <w:t>п</w:t>
      </w:r>
      <w:r>
        <w:rPr>
          <w:rFonts w:ascii="Times New Roman" w:hAnsi="Times New Roman"/>
          <w:spacing w:val="1"/>
          <w:sz w:val="28"/>
          <w:szCs w:val="28"/>
          <w:lang w:eastAsia="ru-RU"/>
        </w:rPr>
        <w:t>р</w:t>
      </w:r>
      <w:r>
        <w:rPr>
          <w:rFonts w:ascii="Times New Roman" w:hAnsi="Times New Roman"/>
          <w:sz w:val="28"/>
          <w:szCs w:val="28"/>
          <w:lang w:eastAsia="ru-RU"/>
        </w:rPr>
        <w:t>е</w:t>
      </w:r>
      <w:r>
        <w:rPr>
          <w:rFonts w:ascii="Times New Roman" w:hAnsi="Times New Roman"/>
          <w:spacing w:val="-1"/>
          <w:sz w:val="28"/>
          <w:szCs w:val="28"/>
          <w:lang w:eastAsia="ru-RU"/>
        </w:rPr>
        <w:t>д</w:t>
      </w:r>
      <w:r>
        <w:rPr>
          <w:rFonts w:ascii="Times New Roman" w:hAnsi="Times New Roman"/>
          <w:spacing w:val="-3"/>
          <w:sz w:val="28"/>
          <w:szCs w:val="28"/>
          <w:lang w:eastAsia="ru-RU"/>
        </w:rPr>
        <w:t>м</w:t>
      </w:r>
      <w:r>
        <w:rPr>
          <w:rFonts w:ascii="Times New Roman" w:hAnsi="Times New Roman"/>
          <w:sz w:val="28"/>
          <w:szCs w:val="28"/>
          <w:lang w:eastAsia="ru-RU"/>
        </w:rPr>
        <w:t>ет</w:t>
      </w:r>
      <w:r>
        <w:rPr>
          <w:rFonts w:ascii="Times New Roman" w:hAnsi="Times New Roman"/>
          <w:spacing w:val="1"/>
          <w:sz w:val="28"/>
          <w:szCs w:val="28"/>
          <w:lang w:eastAsia="ru-RU"/>
        </w:rPr>
        <w:t>і</w:t>
      </w:r>
      <w:r>
        <w:rPr>
          <w:rFonts w:ascii="Times New Roman" w:hAnsi="Times New Roman"/>
          <w:spacing w:val="-3"/>
          <w:sz w:val="28"/>
          <w:szCs w:val="28"/>
          <w:lang w:eastAsia="ru-RU"/>
        </w:rPr>
        <w:t>в</w:t>
      </w:r>
      <w:r>
        <w:rPr>
          <w:rFonts w:ascii="Times New Roman" w:hAnsi="Times New Roman"/>
          <w:sz w:val="28"/>
          <w:szCs w:val="28"/>
          <w:lang w:eastAsia="ru-RU"/>
        </w:rPr>
        <w:t>?</w:t>
      </w:r>
    </w:p>
    <w:p w:rsidR="00DF0CC6" w:rsidRDefault="00DF0CC6" w:rsidP="00D63647">
      <w:pPr>
        <w:autoSpaceDE w:val="0"/>
        <w:autoSpaceDN w:val="0"/>
        <w:adjustRightInd w:val="0"/>
        <w:spacing w:after="0" w:line="318" w:lineRule="exact"/>
        <w:ind w:right="-20" w:firstLine="709"/>
        <w:rPr>
          <w:rFonts w:ascii="Times New Roman" w:hAnsi="Times New Roman"/>
          <w:sz w:val="28"/>
          <w:szCs w:val="28"/>
          <w:lang w:eastAsia="ru-RU"/>
        </w:rPr>
      </w:pPr>
      <w:r>
        <w:rPr>
          <w:rFonts w:ascii="Times New Roman" w:hAnsi="Times New Roman"/>
          <w:spacing w:val="1"/>
          <w:sz w:val="28"/>
          <w:szCs w:val="28"/>
          <w:lang w:eastAsia="ru-RU"/>
        </w:rPr>
        <w:t>6</w:t>
      </w:r>
      <w:r>
        <w:rPr>
          <w:rFonts w:ascii="Times New Roman" w:hAnsi="Times New Roman"/>
          <w:sz w:val="28"/>
          <w:szCs w:val="28"/>
          <w:lang w:eastAsia="ru-RU"/>
        </w:rPr>
        <w:t xml:space="preserve">. </w:t>
      </w:r>
      <w:r>
        <w:rPr>
          <w:rFonts w:ascii="Times New Roman" w:hAnsi="Times New Roman"/>
          <w:spacing w:val="8"/>
          <w:sz w:val="28"/>
          <w:szCs w:val="28"/>
          <w:lang w:eastAsia="ru-RU"/>
        </w:rPr>
        <w:t xml:space="preserve"> </w:t>
      </w:r>
      <w:r>
        <w:rPr>
          <w:rFonts w:ascii="Times New Roman" w:hAnsi="Times New Roman"/>
          <w:sz w:val="28"/>
          <w:szCs w:val="28"/>
          <w:lang w:eastAsia="ru-RU"/>
        </w:rPr>
        <w:t>Що</w:t>
      </w:r>
      <w:r>
        <w:rPr>
          <w:rFonts w:ascii="Times New Roman" w:hAnsi="Times New Roman"/>
          <w:spacing w:val="1"/>
          <w:sz w:val="28"/>
          <w:szCs w:val="28"/>
          <w:lang w:eastAsia="ru-RU"/>
        </w:rPr>
        <w:t xml:space="preserve"> </w:t>
      </w:r>
      <w:r>
        <w:rPr>
          <w:rFonts w:ascii="Times New Roman" w:hAnsi="Times New Roman"/>
          <w:spacing w:val="-2"/>
          <w:sz w:val="28"/>
          <w:szCs w:val="28"/>
          <w:lang w:eastAsia="ru-RU"/>
        </w:rPr>
        <w:t>р</w:t>
      </w:r>
      <w:r>
        <w:rPr>
          <w:rFonts w:ascii="Times New Roman" w:hAnsi="Times New Roman"/>
          <w:spacing w:val="1"/>
          <w:sz w:val="28"/>
          <w:szCs w:val="28"/>
          <w:lang w:eastAsia="ru-RU"/>
        </w:rPr>
        <w:t>о</w:t>
      </w:r>
      <w:r>
        <w:rPr>
          <w:rFonts w:ascii="Times New Roman" w:hAnsi="Times New Roman"/>
          <w:sz w:val="28"/>
          <w:szCs w:val="28"/>
          <w:lang w:eastAsia="ru-RU"/>
        </w:rPr>
        <w:t>з</w:t>
      </w:r>
      <w:r>
        <w:rPr>
          <w:rFonts w:ascii="Times New Roman" w:hAnsi="Times New Roman"/>
          <w:spacing w:val="-4"/>
          <w:sz w:val="28"/>
          <w:szCs w:val="28"/>
          <w:lang w:eastAsia="ru-RU"/>
        </w:rPr>
        <w:t>у</w:t>
      </w:r>
      <w:r>
        <w:rPr>
          <w:rFonts w:ascii="Times New Roman" w:hAnsi="Times New Roman"/>
          <w:sz w:val="28"/>
          <w:szCs w:val="28"/>
          <w:lang w:eastAsia="ru-RU"/>
        </w:rPr>
        <w:t>м</w:t>
      </w:r>
      <w:r>
        <w:rPr>
          <w:rFonts w:ascii="Times New Roman" w:hAnsi="Times New Roman"/>
          <w:spacing w:val="1"/>
          <w:sz w:val="28"/>
          <w:szCs w:val="28"/>
          <w:lang w:eastAsia="ru-RU"/>
        </w:rPr>
        <w:t>і</w:t>
      </w:r>
      <w:r>
        <w:rPr>
          <w:rFonts w:ascii="Times New Roman" w:hAnsi="Times New Roman"/>
          <w:spacing w:val="-1"/>
          <w:sz w:val="28"/>
          <w:szCs w:val="28"/>
          <w:lang w:eastAsia="ru-RU"/>
        </w:rPr>
        <w:t>ю</w:t>
      </w:r>
      <w:r>
        <w:rPr>
          <w:rFonts w:ascii="Times New Roman" w:hAnsi="Times New Roman"/>
          <w:sz w:val="28"/>
          <w:szCs w:val="28"/>
          <w:lang w:eastAsia="ru-RU"/>
        </w:rPr>
        <w:t>ть</w:t>
      </w:r>
      <w:r>
        <w:rPr>
          <w:rFonts w:ascii="Times New Roman" w:hAnsi="Times New Roman"/>
          <w:spacing w:val="-1"/>
          <w:sz w:val="28"/>
          <w:szCs w:val="28"/>
          <w:lang w:eastAsia="ru-RU"/>
        </w:rPr>
        <w:t xml:space="preserve"> </w:t>
      </w:r>
      <w:r>
        <w:rPr>
          <w:rFonts w:ascii="Times New Roman" w:hAnsi="Times New Roman"/>
          <w:sz w:val="28"/>
          <w:szCs w:val="28"/>
          <w:lang w:eastAsia="ru-RU"/>
        </w:rPr>
        <w:t>п</w:t>
      </w:r>
      <w:r>
        <w:rPr>
          <w:rFonts w:ascii="Times New Roman" w:hAnsi="Times New Roman"/>
          <w:spacing w:val="-1"/>
          <w:sz w:val="28"/>
          <w:szCs w:val="28"/>
          <w:lang w:eastAsia="ru-RU"/>
        </w:rPr>
        <w:t>і</w:t>
      </w:r>
      <w:r>
        <w:rPr>
          <w:rFonts w:ascii="Times New Roman" w:hAnsi="Times New Roman"/>
          <w:sz w:val="28"/>
          <w:szCs w:val="28"/>
          <w:lang w:eastAsia="ru-RU"/>
        </w:rPr>
        <w:t>д</w:t>
      </w:r>
      <w:r>
        <w:rPr>
          <w:rFonts w:ascii="Times New Roman" w:hAnsi="Times New Roman"/>
          <w:spacing w:val="1"/>
          <w:sz w:val="28"/>
          <w:szCs w:val="28"/>
          <w:lang w:eastAsia="ru-RU"/>
        </w:rPr>
        <w:t xml:space="preserve"> </w:t>
      </w:r>
      <w:r>
        <w:rPr>
          <w:rFonts w:ascii="Times New Roman" w:hAnsi="Times New Roman"/>
          <w:spacing w:val="-2"/>
          <w:sz w:val="28"/>
          <w:szCs w:val="28"/>
          <w:lang w:eastAsia="ru-RU"/>
        </w:rPr>
        <w:t>п</w:t>
      </w:r>
      <w:r>
        <w:rPr>
          <w:rFonts w:ascii="Times New Roman" w:hAnsi="Times New Roman"/>
          <w:sz w:val="28"/>
          <w:szCs w:val="28"/>
          <w:lang w:eastAsia="ru-RU"/>
        </w:rPr>
        <w:t>е</w:t>
      </w:r>
      <w:r>
        <w:rPr>
          <w:rFonts w:ascii="Times New Roman" w:hAnsi="Times New Roman"/>
          <w:spacing w:val="1"/>
          <w:sz w:val="28"/>
          <w:szCs w:val="28"/>
          <w:lang w:eastAsia="ru-RU"/>
        </w:rPr>
        <w:t>р</w:t>
      </w:r>
      <w:r>
        <w:rPr>
          <w:rFonts w:ascii="Times New Roman" w:hAnsi="Times New Roman"/>
          <w:spacing w:val="-2"/>
          <w:sz w:val="28"/>
          <w:szCs w:val="28"/>
          <w:lang w:eastAsia="ru-RU"/>
        </w:rPr>
        <w:t>е</w:t>
      </w:r>
      <w:r>
        <w:rPr>
          <w:rFonts w:ascii="Times New Roman" w:hAnsi="Times New Roman"/>
          <w:spacing w:val="1"/>
          <w:sz w:val="28"/>
          <w:szCs w:val="28"/>
          <w:lang w:eastAsia="ru-RU"/>
        </w:rPr>
        <w:t>о</w:t>
      </w:r>
      <w:r>
        <w:rPr>
          <w:rFonts w:ascii="Times New Roman" w:hAnsi="Times New Roman"/>
          <w:spacing w:val="-1"/>
          <w:sz w:val="28"/>
          <w:szCs w:val="28"/>
          <w:lang w:eastAsia="ru-RU"/>
        </w:rPr>
        <w:t>ц</w:t>
      </w:r>
      <w:r>
        <w:rPr>
          <w:rFonts w:ascii="Times New Roman" w:hAnsi="Times New Roman"/>
          <w:spacing w:val="1"/>
          <w:sz w:val="28"/>
          <w:szCs w:val="28"/>
          <w:lang w:eastAsia="ru-RU"/>
        </w:rPr>
        <w:t>і</w:t>
      </w:r>
      <w:r>
        <w:rPr>
          <w:rFonts w:ascii="Times New Roman" w:hAnsi="Times New Roman"/>
          <w:spacing w:val="-1"/>
          <w:sz w:val="28"/>
          <w:szCs w:val="28"/>
          <w:lang w:eastAsia="ru-RU"/>
        </w:rPr>
        <w:t>н</w:t>
      </w:r>
      <w:r>
        <w:rPr>
          <w:rFonts w:ascii="Times New Roman" w:hAnsi="Times New Roman"/>
          <w:sz w:val="28"/>
          <w:szCs w:val="28"/>
          <w:lang w:eastAsia="ru-RU"/>
        </w:rPr>
        <w:t>к</w:t>
      </w:r>
      <w:r>
        <w:rPr>
          <w:rFonts w:ascii="Times New Roman" w:hAnsi="Times New Roman"/>
          <w:spacing w:val="1"/>
          <w:sz w:val="28"/>
          <w:szCs w:val="28"/>
          <w:lang w:eastAsia="ru-RU"/>
        </w:rPr>
        <w:t>о</w:t>
      </w:r>
      <w:r>
        <w:rPr>
          <w:rFonts w:ascii="Times New Roman" w:hAnsi="Times New Roman"/>
          <w:spacing w:val="-3"/>
          <w:sz w:val="28"/>
          <w:szCs w:val="28"/>
          <w:lang w:eastAsia="ru-RU"/>
        </w:rPr>
        <w:t>ю</w:t>
      </w:r>
      <w:r>
        <w:rPr>
          <w:rFonts w:ascii="Times New Roman" w:hAnsi="Times New Roman"/>
          <w:sz w:val="28"/>
          <w:szCs w:val="28"/>
          <w:lang w:eastAsia="ru-RU"/>
        </w:rPr>
        <w:t>?</w:t>
      </w:r>
    </w:p>
    <w:p w:rsidR="00DF0CC6" w:rsidRDefault="00DF0CC6" w:rsidP="00D63647">
      <w:pPr>
        <w:autoSpaceDE w:val="0"/>
        <w:autoSpaceDN w:val="0"/>
        <w:adjustRightInd w:val="0"/>
        <w:spacing w:before="19" w:after="0" w:line="240" w:lineRule="auto"/>
        <w:ind w:right="-20" w:firstLine="709"/>
        <w:rPr>
          <w:rFonts w:ascii="Times New Roman" w:hAnsi="Times New Roman"/>
          <w:sz w:val="28"/>
          <w:szCs w:val="28"/>
          <w:lang w:eastAsia="ru-RU"/>
        </w:rPr>
      </w:pPr>
      <w:r>
        <w:rPr>
          <w:rFonts w:ascii="Times New Roman" w:hAnsi="Times New Roman"/>
          <w:spacing w:val="-6"/>
          <w:sz w:val="28"/>
          <w:szCs w:val="28"/>
          <w:lang w:eastAsia="ru-RU"/>
        </w:rPr>
        <w:t>7</w:t>
      </w:r>
      <w:r>
        <w:rPr>
          <w:rFonts w:ascii="Times New Roman" w:hAnsi="Times New Roman"/>
          <w:sz w:val="28"/>
          <w:szCs w:val="28"/>
          <w:lang w:eastAsia="ru-RU"/>
        </w:rPr>
        <w:t xml:space="preserve">. </w:t>
      </w:r>
      <w:r>
        <w:rPr>
          <w:rFonts w:ascii="Times New Roman" w:hAnsi="Times New Roman"/>
          <w:spacing w:val="15"/>
          <w:sz w:val="28"/>
          <w:szCs w:val="28"/>
          <w:lang w:eastAsia="ru-RU"/>
        </w:rPr>
        <w:t xml:space="preserve"> </w:t>
      </w:r>
      <w:r>
        <w:rPr>
          <w:rFonts w:ascii="Times New Roman" w:hAnsi="Times New Roman"/>
          <w:spacing w:val="-8"/>
          <w:sz w:val="28"/>
          <w:szCs w:val="28"/>
          <w:lang w:eastAsia="ru-RU"/>
        </w:rPr>
        <w:t>Н</w:t>
      </w:r>
      <w:r>
        <w:rPr>
          <w:rFonts w:ascii="Times New Roman" w:hAnsi="Times New Roman"/>
          <w:sz w:val="28"/>
          <w:szCs w:val="28"/>
          <w:lang w:eastAsia="ru-RU"/>
        </w:rPr>
        <w:t>а</w:t>
      </w:r>
      <w:r>
        <w:rPr>
          <w:rFonts w:ascii="Times New Roman" w:hAnsi="Times New Roman"/>
          <w:spacing w:val="-15"/>
          <w:sz w:val="28"/>
          <w:szCs w:val="28"/>
          <w:lang w:eastAsia="ru-RU"/>
        </w:rPr>
        <w:t xml:space="preserve"> </w:t>
      </w:r>
      <w:r>
        <w:rPr>
          <w:rFonts w:ascii="Times New Roman" w:hAnsi="Times New Roman"/>
          <w:spacing w:val="-9"/>
          <w:sz w:val="28"/>
          <w:szCs w:val="28"/>
          <w:lang w:eastAsia="ru-RU"/>
        </w:rPr>
        <w:t>як</w:t>
      </w:r>
      <w:r>
        <w:rPr>
          <w:rFonts w:ascii="Times New Roman" w:hAnsi="Times New Roman"/>
          <w:spacing w:val="-8"/>
          <w:sz w:val="28"/>
          <w:szCs w:val="28"/>
          <w:lang w:eastAsia="ru-RU"/>
        </w:rPr>
        <w:t>о</w:t>
      </w:r>
      <w:r>
        <w:rPr>
          <w:rFonts w:ascii="Times New Roman" w:hAnsi="Times New Roman"/>
          <w:spacing w:val="-7"/>
          <w:sz w:val="28"/>
          <w:szCs w:val="28"/>
          <w:lang w:eastAsia="ru-RU"/>
        </w:rPr>
        <w:t>м</w:t>
      </w:r>
      <w:r>
        <w:rPr>
          <w:rFonts w:ascii="Times New Roman" w:hAnsi="Times New Roman"/>
          <w:sz w:val="28"/>
          <w:szCs w:val="28"/>
          <w:lang w:eastAsia="ru-RU"/>
        </w:rPr>
        <w:t>у</w:t>
      </w:r>
      <w:r>
        <w:rPr>
          <w:rFonts w:ascii="Times New Roman" w:hAnsi="Times New Roman"/>
          <w:spacing w:val="-18"/>
          <w:sz w:val="28"/>
          <w:szCs w:val="28"/>
          <w:lang w:eastAsia="ru-RU"/>
        </w:rPr>
        <w:t xml:space="preserve"> </w:t>
      </w:r>
      <w:r>
        <w:rPr>
          <w:rFonts w:ascii="Times New Roman" w:hAnsi="Times New Roman"/>
          <w:spacing w:val="-6"/>
          <w:sz w:val="28"/>
          <w:szCs w:val="28"/>
          <w:lang w:eastAsia="ru-RU"/>
        </w:rPr>
        <w:t>р</w:t>
      </w:r>
      <w:r>
        <w:rPr>
          <w:rFonts w:ascii="Times New Roman" w:hAnsi="Times New Roman"/>
          <w:spacing w:val="-10"/>
          <w:sz w:val="28"/>
          <w:szCs w:val="28"/>
          <w:lang w:eastAsia="ru-RU"/>
        </w:rPr>
        <w:t>а</w:t>
      </w:r>
      <w:r>
        <w:rPr>
          <w:rFonts w:ascii="Times New Roman" w:hAnsi="Times New Roman"/>
          <w:spacing w:val="-6"/>
          <w:sz w:val="28"/>
          <w:szCs w:val="28"/>
          <w:lang w:eastAsia="ru-RU"/>
        </w:rPr>
        <w:t>х</w:t>
      </w:r>
      <w:r>
        <w:rPr>
          <w:rFonts w:ascii="Times New Roman" w:hAnsi="Times New Roman"/>
          <w:spacing w:val="-11"/>
          <w:sz w:val="28"/>
          <w:szCs w:val="28"/>
          <w:lang w:eastAsia="ru-RU"/>
        </w:rPr>
        <w:t>у</w:t>
      </w:r>
      <w:r>
        <w:rPr>
          <w:rFonts w:ascii="Times New Roman" w:hAnsi="Times New Roman"/>
          <w:spacing w:val="-9"/>
          <w:sz w:val="28"/>
          <w:szCs w:val="28"/>
          <w:lang w:eastAsia="ru-RU"/>
        </w:rPr>
        <w:t>н</w:t>
      </w:r>
      <w:r>
        <w:rPr>
          <w:rFonts w:ascii="Times New Roman" w:hAnsi="Times New Roman"/>
          <w:spacing w:val="-7"/>
          <w:sz w:val="28"/>
          <w:szCs w:val="28"/>
          <w:lang w:eastAsia="ru-RU"/>
        </w:rPr>
        <w:t>к</w:t>
      </w:r>
      <w:r>
        <w:rPr>
          <w:rFonts w:ascii="Times New Roman" w:hAnsi="Times New Roman"/>
          <w:sz w:val="28"/>
          <w:szCs w:val="28"/>
          <w:lang w:eastAsia="ru-RU"/>
        </w:rPr>
        <w:t>у</w:t>
      </w:r>
      <w:r>
        <w:rPr>
          <w:rFonts w:ascii="Times New Roman" w:hAnsi="Times New Roman"/>
          <w:spacing w:val="-18"/>
          <w:sz w:val="28"/>
          <w:szCs w:val="28"/>
          <w:lang w:eastAsia="ru-RU"/>
        </w:rPr>
        <w:t xml:space="preserve"> </w:t>
      </w:r>
      <w:r>
        <w:rPr>
          <w:rFonts w:ascii="Times New Roman" w:hAnsi="Times New Roman"/>
          <w:spacing w:val="-8"/>
          <w:sz w:val="28"/>
          <w:szCs w:val="28"/>
          <w:lang w:eastAsia="ru-RU"/>
        </w:rPr>
        <w:t>відобр</w:t>
      </w:r>
      <w:r>
        <w:rPr>
          <w:rFonts w:ascii="Times New Roman" w:hAnsi="Times New Roman"/>
          <w:spacing w:val="-7"/>
          <w:sz w:val="28"/>
          <w:szCs w:val="28"/>
          <w:lang w:eastAsia="ru-RU"/>
        </w:rPr>
        <w:t>а</w:t>
      </w:r>
      <w:r>
        <w:rPr>
          <w:rFonts w:ascii="Times New Roman" w:hAnsi="Times New Roman"/>
          <w:spacing w:val="-9"/>
          <w:sz w:val="28"/>
          <w:szCs w:val="28"/>
          <w:lang w:eastAsia="ru-RU"/>
        </w:rPr>
        <w:t>ж</w:t>
      </w:r>
      <w:r>
        <w:rPr>
          <w:rFonts w:ascii="Times New Roman" w:hAnsi="Times New Roman"/>
          <w:spacing w:val="-7"/>
          <w:sz w:val="28"/>
          <w:szCs w:val="28"/>
          <w:lang w:eastAsia="ru-RU"/>
        </w:rPr>
        <w:t>а</w:t>
      </w:r>
      <w:r>
        <w:rPr>
          <w:rFonts w:ascii="Times New Roman" w:hAnsi="Times New Roman"/>
          <w:spacing w:val="-8"/>
          <w:sz w:val="28"/>
          <w:szCs w:val="28"/>
          <w:lang w:eastAsia="ru-RU"/>
        </w:rPr>
        <w:t>єт</w:t>
      </w:r>
      <w:r>
        <w:rPr>
          <w:rFonts w:ascii="Times New Roman" w:hAnsi="Times New Roman"/>
          <w:spacing w:val="-10"/>
          <w:sz w:val="28"/>
          <w:szCs w:val="28"/>
          <w:lang w:eastAsia="ru-RU"/>
        </w:rPr>
        <w:t>ьс</w:t>
      </w:r>
      <w:r>
        <w:rPr>
          <w:rFonts w:ascii="Times New Roman" w:hAnsi="Times New Roman"/>
          <w:sz w:val="28"/>
          <w:szCs w:val="28"/>
          <w:lang w:eastAsia="ru-RU"/>
        </w:rPr>
        <w:t>я</w:t>
      </w:r>
      <w:r>
        <w:rPr>
          <w:rFonts w:ascii="Times New Roman" w:hAnsi="Times New Roman"/>
          <w:spacing w:val="-17"/>
          <w:sz w:val="28"/>
          <w:szCs w:val="28"/>
          <w:lang w:eastAsia="ru-RU"/>
        </w:rPr>
        <w:t xml:space="preserve"> </w:t>
      </w:r>
      <w:r>
        <w:rPr>
          <w:rFonts w:ascii="Times New Roman" w:hAnsi="Times New Roman"/>
          <w:spacing w:val="-6"/>
          <w:sz w:val="28"/>
          <w:szCs w:val="28"/>
          <w:lang w:eastAsia="ru-RU"/>
        </w:rPr>
        <w:t>р</w:t>
      </w:r>
      <w:r>
        <w:rPr>
          <w:rFonts w:ascii="Times New Roman" w:hAnsi="Times New Roman"/>
          <w:spacing w:val="-10"/>
          <w:sz w:val="28"/>
          <w:szCs w:val="28"/>
          <w:lang w:eastAsia="ru-RU"/>
        </w:rPr>
        <w:t>е</w:t>
      </w:r>
      <w:r>
        <w:rPr>
          <w:rFonts w:ascii="Times New Roman" w:hAnsi="Times New Roman"/>
          <w:spacing w:val="-8"/>
          <w:sz w:val="28"/>
          <w:szCs w:val="28"/>
          <w:lang w:eastAsia="ru-RU"/>
        </w:rPr>
        <w:t>з</w:t>
      </w:r>
      <w:r>
        <w:rPr>
          <w:rFonts w:ascii="Times New Roman" w:hAnsi="Times New Roman"/>
          <w:spacing w:val="-11"/>
          <w:sz w:val="28"/>
          <w:szCs w:val="28"/>
          <w:lang w:eastAsia="ru-RU"/>
        </w:rPr>
        <w:t>у</w:t>
      </w:r>
      <w:r>
        <w:rPr>
          <w:rFonts w:ascii="Times New Roman" w:hAnsi="Times New Roman"/>
          <w:spacing w:val="-8"/>
          <w:sz w:val="28"/>
          <w:szCs w:val="28"/>
          <w:lang w:eastAsia="ru-RU"/>
        </w:rPr>
        <w:t>льт</w:t>
      </w:r>
      <w:r>
        <w:rPr>
          <w:rFonts w:ascii="Times New Roman" w:hAnsi="Times New Roman"/>
          <w:spacing w:val="-10"/>
          <w:sz w:val="28"/>
          <w:szCs w:val="28"/>
          <w:lang w:eastAsia="ru-RU"/>
        </w:rPr>
        <w:t>а</w:t>
      </w:r>
      <w:r>
        <w:rPr>
          <w:rFonts w:ascii="Times New Roman" w:hAnsi="Times New Roman"/>
          <w:sz w:val="28"/>
          <w:szCs w:val="28"/>
          <w:lang w:eastAsia="ru-RU"/>
        </w:rPr>
        <w:t>т</w:t>
      </w:r>
      <w:r>
        <w:rPr>
          <w:rFonts w:ascii="Times New Roman" w:hAnsi="Times New Roman"/>
          <w:spacing w:val="-15"/>
          <w:sz w:val="28"/>
          <w:szCs w:val="28"/>
          <w:lang w:eastAsia="ru-RU"/>
        </w:rPr>
        <w:t xml:space="preserve"> </w:t>
      </w:r>
      <w:r>
        <w:rPr>
          <w:rFonts w:ascii="Times New Roman" w:hAnsi="Times New Roman"/>
          <w:spacing w:val="-9"/>
          <w:sz w:val="28"/>
          <w:szCs w:val="28"/>
          <w:lang w:eastAsia="ru-RU"/>
        </w:rPr>
        <w:t>п</w:t>
      </w:r>
      <w:r>
        <w:rPr>
          <w:rFonts w:ascii="Times New Roman" w:hAnsi="Times New Roman"/>
          <w:spacing w:val="-10"/>
          <w:sz w:val="28"/>
          <w:szCs w:val="28"/>
          <w:lang w:eastAsia="ru-RU"/>
        </w:rPr>
        <w:t>е</w:t>
      </w:r>
      <w:r>
        <w:rPr>
          <w:rFonts w:ascii="Times New Roman" w:hAnsi="Times New Roman"/>
          <w:spacing w:val="-6"/>
          <w:sz w:val="28"/>
          <w:szCs w:val="28"/>
          <w:lang w:eastAsia="ru-RU"/>
        </w:rPr>
        <w:t>р</w:t>
      </w:r>
      <w:r>
        <w:rPr>
          <w:rFonts w:ascii="Times New Roman" w:hAnsi="Times New Roman"/>
          <w:spacing w:val="-10"/>
          <w:sz w:val="28"/>
          <w:szCs w:val="28"/>
          <w:lang w:eastAsia="ru-RU"/>
        </w:rPr>
        <w:t>е</w:t>
      </w:r>
      <w:r>
        <w:rPr>
          <w:rFonts w:ascii="Times New Roman" w:hAnsi="Times New Roman"/>
          <w:spacing w:val="-8"/>
          <w:sz w:val="28"/>
          <w:szCs w:val="28"/>
          <w:lang w:eastAsia="ru-RU"/>
        </w:rPr>
        <w:t>о</w:t>
      </w:r>
      <w:r>
        <w:rPr>
          <w:rFonts w:ascii="Times New Roman" w:hAnsi="Times New Roman"/>
          <w:spacing w:val="-9"/>
          <w:sz w:val="28"/>
          <w:szCs w:val="28"/>
          <w:lang w:eastAsia="ru-RU"/>
        </w:rPr>
        <w:t>ц</w:t>
      </w:r>
      <w:r>
        <w:rPr>
          <w:rFonts w:ascii="Times New Roman" w:hAnsi="Times New Roman"/>
          <w:spacing w:val="-8"/>
          <w:sz w:val="28"/>
          <w:szCs w:val="28"/>
          <w:lang w:eastAsia="ru-RU"/>
        </w:rPr>
        <w:t>і</w:t>
      </w:r>
      <w:r>
        <w:rPr>
          <w:rFonts w:ascii="Times New Roman" w:hAnsi="Times New Roman"/>
          <w:spacing w:val="-9"/>
          <w:sz w:val="28"/>
          <w:szCs w:val="28"/>
          <w:lang w:eastAsia="ru-RU"/>
        </w:rPr>
        <w:t>н</w:t>
      </w:r>
      <w:r>
        <w:rPr>
          <w:rFonts w:ascii="Times New Roman" w:hAnsi="Times New Roman"/>
          <w:spacing w:val="-8"/>
          <w:sz w:val="28"/>
          <w:szCs w:val="28"/>
          <w:lang w:eastAsia="ru-RU"/>
        </w:rPr>
        <w:t>о</w:t>
      </w:r>
      <w:r>
        <w:rPr>
          <w:rFonts w:ascii="Times New Roman" w:hAnsi="Times New Roman"/>
          <w:spacing w:val="-7"/>
          <w:sz w:val="28"/>
          <w:szCs w:val="28"/>
          <w:lang w:eastAsia="ru-RU"/>
        </w:rPr>
        <w:t>к</w:t>
      </w:r>
      <w:r>
        <w:rPr>
          <w:rFonts w:ascii="Times New Roman" w:hAnsi="Times New Roman"/>
          <w:sz w:val="28"/>
          <w:szCs w:val="28"/>
          <w:lang w:eastAsia="ru-RU"/>
        </w:rPr>
        <w:t>,</w:t>
      </w:r>
      <w:r>
        <w:rPr>
          <w:rFonts w:ascii="Times New Roman" w:hAnsi="Times New Roman"/>
          <w:spacing w:val="-18"/>
          <w:sz w:val="28"/>
          <w:szCs w:val="28"/>
          <w:lang w:eastAsia="ru-RU"/>
        </w:rPr>
        <w:t xml:space="preserve"> </w:t>
      </w:r>
      <w:r>
        <w:rPr>
          <w:rFonts w:ascii="Times New Roman" w:hAnsi="Times New Roman"/>
          <w:spacing w:val="-10"/>
          <w:sz w:val="28"/>
          <w:szCs w:val="28"/>
          <w:lang w:eastAsia="ru-RU"/>
        </w:rPr>
        <w:t>щ</w:t>
      </w:r>
      <w:r>
        <w:rPr>
          <w:rFonts w:ascii="Times New Roman" w:hAnsi="Times New Roman"/>
          <w:sz w:val="28"/>
          <w:szCs w:val="28"/>
          <w:lang w:eastAsia="ru-RU"/>
        </w:rPr>
        <w:t>о</w:t>
      </w:r>
      <w:r>
        <w:rPr>
          <w:rFonts w:ascii="Times New Roman" w:hAnsi="Times New Roman"/>
          <w:spacing w:val="-14"/>
          <w:sz w:val="28"/>
          <w:szCs w:val="28"/>
          <w:lang w:eastAsia="ru-RU"/>
        </w:rPr>
        <w:t xml:space="preserve"> </w:t>
      </w:r>
      <w:r>
        <w:rPr>
          <w:rFonts w:ascii="Times New Roman" w:hAnsi="Times New Roman"/>
          <w:spacing w:val="-10"/>
          <w:sz w:val="28"/>
          <w:szCs w:val="28"/>
          <w:lang w:eastAsia="ru-RU"/>
        </w:rPr>
        <w:t>в</w:t>
      </w:r>
      <w:r>
        <w:rPr>
          <w:rFonts w:ascii="Times New Roman" w:hAnsi="Times New Roman"/>
          <w:spacing w:val="-8"/>
          <w:sz w:val="28"/>
          <w:szCs w:val="28"/>
          <w:lang w:eastAsia="ru-RU"/>
        </w:rPr>
        <w:t>і</w:t>
      </w:r>
      <w:r>
        <w:rPr>
          <w:rFonts w:ascii="Times New Roman" w:hAnsi="Times New Roman"/>
          <w:sz w:val="28"/>
          <w:szCs w:val="28"/>
          <w:lang w:eastAsia="ru-RU"/>
        </w:rPr>
        <w:t>н</w:t>
      </w:r>
      <w:r>
        <w:rPr>
          <w:rFonts w:ascii="Times New Roman" w:hAnsi="Times New Roman"/>
          <w:spacing w:val="-16"/>
          <w:sz w:val="28"/>
          <w:szCs w:val="28"/>
          <w:lang w:eastAsia="ru-RU"/>
        </w:rPr>
        <w:t xml:space="preserve"> </w:t>
      </w:r>
      <w:r>
        <w:rPr>
          <w:rFonts w:ascii="Times New Roman" w:hAnsi="Times New Roman"/>
          <w:spacing w:val="-7"/>
          <w:sz w:val="28"/>
          <w:szCs w:val="28"/>
          <w:lang w:eastAsia="ru-RU"/>
        </w:rPr>
        <w:t>с</w:t>
      </w:r>
      <w:r>
        <w:rPr>
          <w:rFonts w:ascii="Times New Roman" w:hAnsi="Times New Roman"/>
          <w:spacing w:val="-8"/>
          <w:sz w:val="28"/>
          <w:szCs w:val="28"/>
          <w:lang w:eastAsia="ru-RU"/>
        </w:rPr>
        <w:t>т</w:t>
      </w:r>
      <w:r>
        <w:rPr>
          <w:rFonts w:ascii="Times New Roman" w:hAnsi="Times New Roman"/>
          <w:spacing w:val="-10"/>
          <w:sz w:val="28"/>
          <w:szCs w:val="28"/>
          <w:lang w:eastAsia="ru-RU"/>
        </w:rPr>
        <w:t>а</w:t>
      </w:r>
      <w:r>
        <w:rPr>
          <w:rFonts w:ascii="Times New Roman" w:hAnsi="Times New Roman"/>
          <w:spacing w:val="-8"/>
          <w:sz w:val="28"/>
          <w:szCs w:val="28"/>
          <w:lang w:eastAsia="ru-RU"/>
        </w:rPr>
        <w:t>нов</w:t>
      </w:r>
      <w:r>
        <w:rPr>
          <w:rFonts w:ascii="Times New Roman" w:hAnsi="Times New Roman"/>
          <w:spacing w:val="-9"/>
          <w:sz w:val="28"/>
          <w:szCs w:val="28"/>
          <w:lang w:eastAsia="ru-RU"/>
        </w:rPr>
        <w:t>и</w:t>
      </w:r>
      <w:r>
        <w:rPr>
          <w:rFonts w:ascii="Times New Roman" w:hAnsi="Times New Roman"/>
          <w:spacing w:val="-8"/>
          <w:sz w:val="28"/>
          <w:szCs w:val="28"/>
          <w:lang w:eastAsia="ru-RU"/>
        </w:rPr>
        <w:t>т</w:t>
      </w:r>
      <w:r>
        <w:rPr>
          <w:rFonts w:ascii="Times New Roman" w:hAnsi="Times New Roman"/>
          <w:spacing w:val="-10"/>
          <w:sz w:val="28"/>
          <w:szCs w:val="28"/>
          <w:lang w:eastAsia="ru-RU"/>
        </w:rPr>
        <w:t>ь</w:t>
      </w:r>
      <w:r>
        <w:rPr>
          <w:rFonts w:ascii="Times New Roman" w:hAnsi="Times New Roman"/>
          <w:sz w:val="28"/>
          <w:szCs w:val="28"/>
          <w:lang w:eastAsia="ru-RU"/>
        </w:rPr>
        <w:t>?</w:t>
      </w:r>
    </w:p>
    <w:p w:rsidR="00DF0CC6" w:rsidRPr="00DF0CC6" w:rsidRDefault="00DF0CC6" w:rsidP="00A441CF">
      <w:pPr>
        <w:spacing w:after="0" w:line="240" w:lineRule="auto"/>
        <w:ind w:firstLine="709"/>
        <w:jc w:val="both"/>
        <w:rPr>
          <w:rFonts w:ascii="Times New Roman" w:eastAsia="Times New Roman" w:hAnsi="Times New Roman"/>
          <w:sz w:val="28"/>
          <w:szCs w:val="28"/>
          <w:lang w:eastAsia="ru-RU"/>
        </w:rPr>
      </w:pPr>
    </w:p>
    <w:p w:rsidR="00752469" w:rsidRPr="00135D5D" w:rsidRDefault="00D63647" w:rsidP="00D6364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r w:rsidRPr="00135D5D">
        <w:rPr>
          <w:rFonts w:ascii="Times New Roman" w:eastAsia="Times New Roman" w:hAnsi="Times New Roman"/>
          <w:b/>
          <w:sz w:val="28"/>
          <w:szCs w:val="28"/>
          <w:lang w:val="uk-UA" w:eastAsia="ru-RU"/>
        </w:rPr>
        <w:t xml:space="preserve">ТЕМА </w:t>
      </w:r>
      <w:r>
        <w:rPr>
          <w:rFonts w:ascii="Times New Roman" w:eastAsia="Times New Roman" w:hAnsi="Times New Roman"/>
          <w:b/>
          <w:sz w:val="28"/>
          <w:szCs w:val="28"/>
          <w:lang w:eastAsia="ru-RU"/>
        </w:rPr>
        <w:t>1</w:t>
      </w:r>
      <w:r>
        <w:rPr>
          <w:rFonts w:ascii="Times New Roman" w:eastAsia="Times New Roman" w:hAnsi="Times New Roman"/>
          <w:b/>
          <w:sz w:val="28"/>
          <w:szCs w:val="28"/>
          <w:lang w:val="uk-UA" w:eastAsia="ru-RU"/>
        </w:rPr>
        <w:t>1</w:t>
      </w:r>
      <w:r w:rsidRPr="00135D5D">
        <w:rPr>
          <w:rFonts w:ascii="Times New Roman" w:eastAsia="Times New Roman" w:hAnsi="Times New Roman"/>
          <w:b/>
          <w:sz w:val="28"/>
          <w:szCs w:val="28"/>
          <w:lang w:val="uk-UA" w:eastAsia="ru-RU"/>
        </w:rPr>
        <w:t>.</w:t>
      </w:r>
      <w:r w:rsidRPr="00135D5D">
        <w:rPr>
          <w:rFonts w:ascii="Times New Roman" w:eastAsia="Times New Roman" w:hAnsi="Times New Roman"/>
          <w:sz w:val="28"/>
          <w:szCs w:val="28"/>
          <w:lang w:eastAsia="ru-RU"/>
        </w:rPr>
        <w:t xml:space="preserve"> </w:t>
      </w:r>
      <w:r w:rsidRPr="00135D5D">
        <w:rPr>
          <w:rFonts w:ascii="Times New Roman" w:eastAsia="Times New Roman" w:hAnsi="Times New Roman"/>
          <w:b/>
          <w:sz w:val="28"/>
          <w:szCs w:val="28"/>
          <w:lang w:eastAsia="ru-RU"/>
        </w:rPr>
        <w:t>ОБЛІК ВИКОНАННЯ РЕЗУЛЬТАТІВ КОШТОРИСУ</w:t>
      </w:r>
    </w:p>
    <w:p w:rsidR="00752469" w:rsidRPr="00135D5D" w:rsidRDefault="00752469" w:rsidP="00A441CF">
      <w:pPr>
        <w:spacing w:after="0" w:line="240" w:lineRule="auto"/>
        <w:ind w:firstLine="709"/>
        <w:jc w:val="both"/>
        <w:rPr>
          <w:rFonts w:ascii="Times New Roman" w:eastAsia="Times New Roman" w:hAnsi="Times New Roman"/>
          <w:sz w:val="28"/>
          <w:szCs w:val="28"/>
          <w:lang w:eastAsia="ru-RU"/>
        </w:rPr>
      </w:pPr>
      <w:r w:rsidRPr="00135D5D">
        <w:rPr>
          <w:rFonts w:ascii="Times New Roman" w:eastAsia="Times New Roman" w:hAnsi="Times New Roman"/>
          <w:sz w:val="28"/>
          <w:szCs w:val="28"/>
          <w:lang w:val="uk-UA" w:eastAsia="ru-RU"/>
        </w:rPr>
        <w:t>І</w:t>
      </w:r>
      <w:r w:rsidRPr="00135D5D">
        <w:rPr>
          <w:rFonts w:ascii="Times New Roman" w:eastAsia="Times New Roman" w:hAnsi="Times New Roman"/>
          <w:sz w:val="28"/>
          <w:szCs w:val="28"/>
          <w:lang w:eastAsia="ru-RU"/>
        </w:rPr>
        <w:t>нструкці</w:t>
      </w:r>
      <w:r w:rsidRPr="00135D5D">
        <w:rPr>
          <w:rFonts w:ascii="Times New Roman" w:eastAsia="Times New Roman" w:hAnsi="Times New Roman"/>
          <w:sz w:val="28"/>
          <w:szCs w:val="28"/>
          <w:lang w:val="uk-UA" w:eastAsia="ru-RU"/>
        </w:rPr>
        <w:t>я</w:t>
      </w:r>
      <w:r w:rsidRPr="00135D5D">
        <w:rPr>
          <w:rFonts w:ascii="Times New Roman" w:eastAsia="Times New Roman" w:hAnsi="Times New Roman"/>
          <w:sz w:val="28"/>
          <w:szCs w:val="28"/>
          <w:lang w:eastAsia="ru-RU"/>
        </w:rPr>
        <w:t xml:space="preserve"> </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 xml:space="preserve">Про порядок складання за 2001 р. річних фінансових </w:t>
      </w:r>
      <w:r w:rsidRPr="00135D5D">
        <w:rPr>
          <w:rFonts w:ascii="Times New Roman" w:eastAsia="Times New Roman" w:hAnsi="Times New Roman"/>
          <w:sz w:val="28"/>
          <w:szCs w:val="28"/>
          <w:lang w:val="uk-UA" w:eastAsia="ru-RU"/>
        </w:rPr>
        <w:t xml:space="preserve">  </w:t>
      </w:r>
      <w:r w:rsidRPr="00135D5D">
        <w:rPr>
          <w:rFonts w:ascii="Times New Roman" w:eastAsia="Times New Roman" w:hAnsi="Times New Roman"/>
          <w:sz w:val="28"/>
          <w:szCs w:val="28"/>
          <w:lang w:eastAsia="ru-RU"/>
        </w:rPr>
        <w:t>звітів установами і організаціями, які отримують кошти державного і/або місцевих бюджетів</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w:t>
      </w:r>
      <w:r w:rsidRPr="00135D5D">
        <w:rPr>
          <w:rFonts w:ascii="Times New Roman" w:eastAsia="Times New Roman" w:hAnsi="Times New Roman"/>
          <w:sz w:val="28"/>
          <w:szCs w:val="28"/>
          <w:lang w:val="uk-UA" w:eastAsia="ru-RU"/>
        </w:rPr>
        <w:t xml:space="preserve"> </w:t>
      </w:r>
      <w:r w:rsidRPr="00135D5D">
        <w:rPr>
          <w:rFonts w:ascii="Times New Roman" w:eastAsia="Times New Roman" w:hAnsi="Times New Roman"/>
          <w:sz w:val="28"/>
          <w:szCs w:val="28"/>
          <w:lang w:eastAsia="ru-RU"/>
        </w:rPr>
        <w:t>затверджен</w:t>
      </w:r>
      <w:r w:rsidRPr="00135D5D">
        <w:rPr>
          <w:rFonts w:ascii="Times New Roman" w:eastAsia="Times New Roman" w:hAnsi="Times New Roman"/>
          <w:sz w:val="28"/>
          <w:szCs w:val="28"/>
          <w:lang w:val="uk-UA" w:eastAsia="ru-RU"/>
        </w:rPr>
        <w:t>а</w:t>
      </w:r>
      <w:r w:rsidRPr="00135D5D">
        <w:rPr>
          <w:rFonts w:ascii="Times New Roman" w:eastAsia="Times New Roman" w:hAnsi="Times New Roman"/>
          <w:sz w:val="28"/>
          <w:szCs w:val="28"/>
          <w:lang w:eastAsia="ru-RU"/>
        </w:rPr>
        <w:t xml:space="preserve"> Наказом Державного казначейства України від 27.12.2001 № 225,</w:t>
      </w:r>
      <w:r w:rsidRPr="00135D5D">
        <w:rPr>
          <w:rFonts w:ascii="Times New Roman" w:eastAsia="Times New Roman" w:hAnsi="Times New Roman"/>
          <w:sz w:val="28"/>
          <w:szCs w:val="28"/>
          <w:lang w:val="uk-UA" w:eastAsia="ru-RU"/>
        </w:rPr>
        <w:t xml:space="preserve"> визначає, що</w:t>
      </w:r>
      <w:r w:rsidRPr="00135D5D">
        <w:rPr>
          <w:rFonts w:ascii="Times New Roman" w:eastAsia="Times New Roman" w:hAnsi="Times New Roman"/>
          <w:sz w:val="28"/>
          <w:szCs w:val="28"/>
          <w:lang w:eastAsia="ru-RU"/>
        </w:rPr>
        <w:t xml:space="preserve"> </w:t>
      </w:r>
      <w:r w:rsidRPr="00135D5D">
        <w:rPr>
          <w:rFonts w:ascii="Times New Roman" w:eastAsia="Times New Roman" w:hAnsi="Times New Roman"/>
          <w:sz w:val="28"/>
          <w:szCs w:val="28"/>
          <w:lang w:val="uk-UA" w:eastAsia="ru-RU"/>
        </w:rPr>
        <w:t>в</w:t>
      </w:r>
      <w:r w:rsidRPr="00135D5D">
        <w:rPr>
          <w:rFonts w:ascii="Times New Roman" w:eastAsia="Times New Roman" w:hAnsi="Times New Roman"/>
          <w:sz w:val="28"/>
          <w:szCs w:val="28"/>
          <w:lang w:eastAsia="ru-RU"/>
        </w:rPr>
        <w:t>сі доходи й видатки загального і спеціального фонду</w:t>
      </w:r>
      <w:r w:rsidRPr="00135D5D">
        <w:rPr>
          <w:rFonts w:ascii="Times New Roman" w:eastAsia="Times New Roman" w:hAnsi="Times New Roman"/>
          <w:sz w:val="28"/>
          <w:szCs w:val="28"/>
          <w:lang w:val="uk-UA" w:eastAsia="ru-RU"/>
        </w:rPr>
        <w:t xml:space="preserve"> є</w:t>
      </w:r>
      <w:r w:rsidRPr="00135D5D">
        <w:rPr>
          <w:rFonts w:ascii="Times New Roman" w:eastAsia="Times New Roman" w:hAnsi="Times New Roman"/>
          <w:sz w:val="28"/>
          <w:szCs w:val="28"/>
          <w:lang w:eastAsia="ru-RU"/>
        </w:rPr>
        <w:t xml:space="preserve"> завершальними оборотами </w:t>
      </w:r>
      <w:r w:rsidRPr="00135D5D">
        <w:rPr>
          <w:rFonts w:ascii="Times New Roman" w:eastAsia="Times New Roman" w:hAnsi="Times New Roman"/>
          <w:sz w:val="28"/>
          <w:szCs w:val="28"/>
          <w:lang w:val="uk-UA" w:eastAsia="ru-RU"/>
        </w:rPr>
        <w:t xml:space="preserve">і </w:t>
      </w:r>
      <w:r w:rsidRPr="00135D5D">
        <w:rPr>
          <w:rFonts w:ascii="Times New Roman" w:eastAsia="Times New Roman" w:hAnsi="Times New Roman"/>
          <w:sz w:val="28"/>
          <w:szCs w:val="28"/>
          <w:lang w:eastAsia="ru-RU"/>
        </w:rPr>
        <w:t xml:space="preserve">в кінці року списуються на результати виконання кошторису (зокрема доходи й видатки з незавершеного капітального будівництва). Крім того, на результати виконання кошторису списуються доходи й видатки за іншими джерелами власних надходжень бюджетних установ, вартість переоцінених запасів та матеріалів, а також таких, що отримані від ліквідації, розбирання матеріальних цінностей, оприбутковані за результатами інвентаризації та нараховані курсові різниці. Також на результати фінансової діяльності в кінці кварталу відноситься </w:t>
      </w:r>
      <w:r w:rsidRPr="00135D5D">
        <w:rPr>
          <w:rFonts w:ascii="Times New Roman" w:eastAsia="Times New Roman" w:hAnsi="Times New Roman"/>
          <w:sz w:val="28"/>
          <w:szCs w:val="28"/>
          <w:lang w:val="uk-UA" w:eastAsia="ru-RU"/>
        </w:rPr>
        <w:t>дебіторська</w:t>
      </w:r>
      <w:r w:rsidRPr="00135D5D">
        <w:rPr>
          <w:rFonts w:ascii="Times New Roman" w:eastAsia="Times New Roman" w:hAnsi="Times New Roman"/>
          <w:sz w:val="28"/>
          <w:szCs w:val="28"/>
          <w:lang w:eastAsia="ru-RU"/>
        </w:rPr>
        <w:t xml:space="preserve"> та кредиторська заборгованість, терміни позовної давності якої минули, та безнадійна дебіторська заборгованість.</w:t>
      </w:r>
    </w:p>
    <w:p w:rsidR="00752469" w:rsidRPr="00135D5D" w:rsidRDefault="00752469" w:rsidP="00A441CF">
      <w:pPr>
        <w:spacing w:after="0" w:line="240" w:lineRule="auto"/>
        <w:ind w:firstLine="709"/>
        <w:jc w:val="both"/>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Не списуються на результати фінансової діяльності витрати виробничих (навчальних майстерень, підсобних господарств за договорами з науково-дослідних робіт, з виготовлення експериментальних пристроїв тощо) за незакінченими або закінченими, але не зданими роботами.</w:t>
      </w:r>
    </w:p>
    <w:p w:rsidR="00752469" w:rsidRPr="00135D5D" w:rsidRDefault="00752469" w:rsidP="00A441CF">
      <w:pPr>
        <w:spacing w:after="0" w:line="240" w:lineRule="auto"/>
        <w:ind w:firstLine="709"/>
        <w:jc w:val="both"/>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 xml:space="preserve">Фінансовий результат складається з результату виконання кошторису загального та спеціального фондів окремо, за Порядком, визначеним Державним казначейством України від 02.01.2002 № 07-04/3-5 </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Про порядок здійснення річних заключних оборотів</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w:t>
      </w:r>
    </w:p>
    <w:p w:rsidR="00752469" w:rsidRPr="00135D5D" w:rsidRDefault="00752469" w:rsidP="00A441CF">
      <w:pPr>
        <w:spacing w:after="0" w:line="240" w:lineRule="auto"/>
        <w:ind w:firstLine="709"/>
        <w:jc w:val="both"/>
        <w:rPr>
          <w:rFonts w:ascii="Times New Roman" w:eastAsia="Times New Roman" w:hAnsi="Times New Roman"/>
          <w:sz w:val="28"/>
          <w:szCs w:val="28"/>
          <w:lang w:val="uk-UA" w:eastAsia="ru-RU"/>
        </w:rPr>
      </w:pPr>
      <w:r w:rsidRPr="00135D5D">
        <w:rPr>
          <w:rFonts w:ascii="Times New Roman" w:eastAsia="Times New Roman" w:hAnsi="Times New Roman"/>
          <w:sz w:val="28"/>
          <w:szCs w:val="28"/>
          <w:lang w:eastAsia="ru-RU"/>
        </w:rPr>
        <w:t xml:space="preserve">Для визначення фінансового результату установи від надання державних послуг, реалізації продукції, надання інших послуг, відповідно до кошторису установи, як за загальним так і за спеціальним фондами, за результатами року призначений рахунок № 43 </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Результати виконання кошторисів</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w:t>
      </w:r>
    </w:p>
    <w:p w:rsidR="00752469" w:rsidRPr="00135D5D" w:rsidRDefault="00752469" w:rsidP="00D63647">
      <w:pPr>
        <w:spacing w:after="0" w:line="240" w:lineRule="auto"/>
        <w:ind w:firstLine="709"/>
        <w:jc w:val="both"/>
        <w:rPr>
          <w:rFonts w:ascii="Times New Roman" w:eastAsia="Times New Roman" w:hAnsi="Times New Roman"/>
          <w:color w:val="000000"/>
          <w:sz w:val="28"/>
          <w:szCs w:val="28"/>
          <w:lang w:eastAsia="ru-RU"/>
        </w:rPr>
      </w:pPr>
      <w:r w:rsidRPr="00135D5D">
        <w:rPr>
          <w:rFonts w:ascii="Times New Roman" w:eastAsia="Times New Roman" w:hAnsi="Times New Roman"/>
          <w:sz w:val="28"/>
          <w:szCs w:val="28"/>
          <w:lang w:eastAsia="ru-RU"/>
        </w:rPr>
        <w:t>Рахунок поділяється на субрахунки:</w:t>
      </w:r>
      <w:r w:rsidR="00D63647">
        <w:rPr>
          <w:rFonts w:ascii="Times New Roman" w:eastAsia="Times New Roman" w:hAnsi="Times New Roman"/>
          <w:sz w:val="28"/>
          <w:szCs w:val="28"/>
          <w:lang w:val="uk-UA" w:eastAsia="ru-RU"/>
        </w:rPr>
        <w:t xml:space="preserve"> </w:t>
      </w:r>
      <w:r w:rsidRPr="00135D5D">
        <w:rPr>
          <w:rFonts w:ascii="Times New Roman" w:eastAsia="Times New Roman" w:hAnsi="Times New Roman"/>
          <w:color w:val="000000"/>
          <w:sz w:val="28"/>
          <w:szCs w:val="28"/>
          <w:lang w:eastAsia="ru-RU"/>
        </w:rPr>
        <w:t xml:space="preserve">№ 431 </w:t>
      </w:r>
      <w:r w:rsidR="007F6AD7">
        <w:rPr>
          <w:rFonts w:ascii="Times New Roman" w:eastAsia="Times New Roman" w:hAnsi="Times New Roman"/>
          <w:color w:val="000000"/>
          <w:sz w:val="28"/>
          <w:szCs w:val="28"/>
          <w:lang w:eastAsia="ru-RU"/>
        </w:rPr>
        <w:t>‘</w:t>
      </w:r>
      <w:r w:rsidRPr="00135D5D">
        <w:rPr>
          <w:rFonts w:ascii="Times New Roman" w:eastAsia="Times New Roman" w:hAnsi="Times New Roman"/>
          <w:color w:val="000000"/>
          <w:sz w:val="28"/>
          <w:szCs w:val="28"/>
          <w:lang w:eastAsia="ru-RU"/>
        </w:rPr>
        <w:t>Результат виконання кошторису за загальним фондом</w:t>
      </w:r>
      <w:r w:rsidR="007F6AD7">
        <w:rPr>
          <w:rFonts w:ascii="Times New Roman" w:eastAsia="Times New Roman" w:hAnsi="Times New Roman"/>
          <w:color w:val="000000"/>
          <w:sz w:val="28"/>
          <w:szCs w:val="28"/>
          <w:lang w:eastAsia="ru-RU"/>
        </w:rPr>
        <w:t>’</w:t>
      </w:r>
      <w:r w:rsidRPr="00135D5D">
        <w:rPr>
          <w:rFonts w:ascii="Times New Roman" w:eastAsia="Times New Roman" w:hAnsi="Times New Roman"/>
          <w:color w:val="000000"/>
          <w:sz w:val="28"/>
          <w:szCs w:val="28"/>
          <w:lang w:eastAsia="ru-RU"/>
        </w:rPr>
        <w:t xml:space="preserve">; № 432 </w:t>
      </w:r>
      <w:r w:rsidR="007F6AD7">
        <w:rPr>
          <w:rFonts w:ascii="Times New Roman" w:eastAsia="Times New Roman" w:hAnsi="Times New Roman"/>
          <w:color w:val="000000"/>
          <w:sz w:val="28"/>
          <w:szCs w:val="28"/>
          <w:lang w:eastAsia="ru-RU"/>
        </w:rPr>
        <w:t>‘</w:t>
      </w:r>
      <w:r w:rsidRPr="00135D5D">
        <w:rPr>
          <w:rFonts w:ascii="Times New Roman" w:eastAsia="Times New Roman" w:hAnsi="Times New Roman"/>
          <w:color w:val="000000"/>
          <w:sz w:val="28"/>
          <w:szCs w:val="28"/>
          <w:lang w:eastAsia="ru-RU"/>
        </w:rPr>
        <w:t>Результат виконання кошторису за спеціальним фондом</w:t>
      </w:r>
      <w:r w:rsidR="007F6AD7">
        <w:rPr>
          <w:rFonts w:ascii="Times New Roman" w:eastAsia="Times New Roman" w:hAnsi="Times New Roman"/>
          <w:color w:val="000000"/>
          <w:sz w:val="28"/>
          <w:szCs w:val="28"/>
          <w:lang w:eastAsia="ru-RU"/>
        </w:rPr>
        <w:t>’</w:t>
      </w:r>
      <w:r w:rsidRPr="00135D5D">
        <w:rPr>
          <w:rFonts w:ascii="Times New Roman" w:eastAsia="Times New Roman" w:hAnsi="Times New Roman"/>
          <w:color w:val="000000"/>
          <w:sz w:val="28"/>
          <w:szCs w:val="28"/>
          <w:lang w:eastAsia="ru-RU"/>
        </w:rPr>
        <w:t xml:space="preserve">. </w:t>
      </w:r>
    </w:p>
    <w:p w:rsidR="00752469" w:rsidRPr="00135D5D" w:rsidRDefault="00752469" w:rsidP="00A441CF">
      <w:pPr>
        <w:spacing w:after="0" w:line="240" w:lineRule="auto"/>
        <w:ind w:firstLine="709"/>
        <w:jc w:val="both"/>
        <w:rPr>
          <w:rFonts w:ascii="Times New Roman" w:eastAsia="Times New Roman" w:hAnsi="Times New Roman"/>
          <w:color w:val="333333"/>
          <w:sz w:val="28"/>
          <w:szCs w:val="28"/>
          <w:lang w:val="uk-UA" w:eastAsia="ru-RU"/>
        </w:rPr>
      </w:pPr>
      <w:r w:rsidRPr="00135D5D">
        <w:rPr>
          <w:rFonts w:ascii="Times New Roman" w:eastAsia="Times New Roman" w:hAnsi="Times New Roman"/>
          <w:sz w:val="28"/>
          <w:szCs w:val="28"/>
          <w:lang w:val="uk-UA" w:eastAsia="ru-RU"/>
        </w:rPr>
        <w:t xml:space="preserve">Основні бухгалтерські проведення, за якими здійснюються річні завершальні обороти зі списання доходів та видатків бюджетних установ і виведення результатів фінансової діяльності установи, наведено в таблиці </w:t>
      </w:r>
      <w:r w:rsidR="00D63647">
        <w:rPr>
          <w:rFonts w:ascii="Times New Roman" w:eastAsia="Times New Roman" w:hAnsi="Times New Roman"/>
          <w:sz w:val="28"/>
          <w:szCs w:val="28"/>
          <w:lang w:val="uk-UA" w:eastAsia="ru-RU"/>
        </w:rPr>
        <w:t>25</w:t>
      </w:r>
      <w:r w:rsidRPr="00135D5D">
        <w:rPr>
          <w:rFonts w:ascii="Times New Roman" w:eastAsia="Times New Roman" w:hAnsi="Times New Roman"/>
          <w:sz w:val="28"/>
          <w:szCs w:val="28"/>
          <w:lang w:val="uk-UA" w:eastAsia="ru-RU"/>
        </w:rPr>
        <w:t>.</w:t>
      </w:r>
    </w:p>
    <w:p w:rsidR="00752469" w:rsidRDefault="00752469" w:rsidP="00A441CF">
      <w:pPr>
        <w:spacing w:after="0" w:line="240" w:lineRule="auto"/>
        <w:ind w:firstLine="709"/>
        <w:jc w:val="both"/>
        <w:rPr>
          <w:rFonts w:ascii="Times New Roman" w:eastAsia="Times New Roman" w:hAnsi="Times New Roman"/>
          <w:sz w:val="28"/>
          <w:szCs w:val="28"/>
          <w:lang w:val="uk-UA" w:eastAsia="ru-RU"/>
        </w:rPr>
      </w:pPr>
      <w:r w:rsidRPr="00135D5D">
        <w:rPr>
          <w:rFonts w:ascii="Times New Roman" w:eastAsia="Times New Roman" w:hAnsi="Times New Roman"/>
          <w:sz w:val="28"/>
          <w:szCs w:val="28"/>
          <w:lang w:eastAsia="ru-RU"/>
        </w:rPr>
        <w:t xml:space="preserve">Залишок на рахунку № 43 </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Результати виконання кошторису</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 xml:space="preserve"> на кінець року обраховується розрахунковим способом, може бути як кредитовим, так і дебетовим та відображається в пасиві балансу у вигляді </w:t>
      </w:r>
      <w:r w:rsidRPr="00135D5D">
        <w:rPr>
          <w:rFonts w:ascii="Times New Roman" w:eastAsia="Times New Roman" w:hAnsi="Times New Roman"/>
          <w:sz w:val="28"/>
          <w:szCs w:val="28"/>
          <w:lang w:val="uk-UA" w:eastAsia="ru-RU"/>
        </w:rPr>
        <w:t>позитивного</w:t>
      </w:r>
      <w:r w:rsidRPr="00135D5D">
        <w:rPr>
          <w:rFonts w:ascii="Times New Roman" w:eastAsia="Times New Roman" w:hAnsi="Times New Roman"/>
          <w:sz w:val="28"/>
          <w:szCs w:val="28"/>
          <w:lang w:eastAsia="ru-RU"/>
        </w:rPr>
        <w:t xml:space="preserve"> чи від’ємного сальдо. </w:t>
      </w:r>
    </w:p>
    <w:p w:rsidR="00D63647" w:rsidRDefault="00D63647" w:rsidP="00A441CF">
      <w:pPr>
        <w:spacing w:after="0" w:line="240" w:lineRule="auto"/>
        <w:ind w:firstLine="709"/>
        <w:jc w:val="both"/>
        <w:rPr>
          <w:rFonts w:ascii="Times New Roman" w:eastAsia="Times New Roman" w:hAnsi="Times New Roman"/>
          <w:sz w:val="28"/>
          <w:szCs w:val="28"/>
          <w:lang w:val="uk-UA" w:eastAsia="ru-RU"/>
        </w:rPr>
      </w:pPr>
    </w:p>
    <w:p w:rsidR="00D63647" w:rsidRPr="00D63647" w:rsidRDefault="00D63647" w:rsidP="00A441CF">
      <w:pPr>
        <w:spacing w:after="0" w:line="240" w:lineRule="auto"/>
        <w:ind w:firstLine="709"/>
        <w:jc w:val="both"/>
        <w:rPr>
          <w:rFonts w:ascii="Times New Roman" w:eastAsia="Times New Roman" w:hAnsi="Times New Roman"/>
          <w:sz w:val="28"/>
          <w:szCs w:val="28"/>
          <w:lang w:val="uk-UA" w:eastAsia="ru-RU"/>
        </w:rPr>
      </w:pPr>
    </w:p>
    <w:p w:rsidR="00752469" w:rsidRPr="00135D5D" w:rsidRDefault="00752469" w:rsidP="00A441CF">
      <w:pPr>
        <w:spacing w:after="0" w:line="240" w:lineRule="auto"/>
        <w:ind w:firstLine="709"/>
        <w:jc w:val="right"/>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 xml:space="preserve">Таблиця </w:t>
      </w:r>
      <w:r w:rsidR="00AA0094">
        <w:rPr>
          <w:rFonts w:ascii="Times New Roman" w:eastAsia="Times New Roman" w:hAnsi="Times New Roman"/>
          <w:sz w:val="28"/>
          <w:szCs w:val="28"/>
          <w:lang w:val="uk-UA" w:eastAsia="ru-RU"/>
        </w:rPr>
        <w:t>32</w:t>
      </w:r>
    </w:p>
    <w:p w:rsidR="00752469" w:rsidRDefault="00752469" w:rsidP="00F17104">
      <w:pPr>
        <w:spacing w:after="0" w:line="240" w:lineRule="auto"/>
        <w:ind w:hanging="142"/>
        <w:jc w:val="center"/>
        <w:rPr>
          <w:rFonts w:ascii="Times New Roman" w:eastAsia="Times New Roman" w:hAnsi="Times New Roman"/>
          <w:b/>
          <w:sz w:val="28"/>
          <w:szCs w:val="28"/>
          <w:lang w:val="uk-UA" w:eastAsia="ru-RU"/>
        </w:rPr>
      </w:pPr>
      <w:r w:rsidRPr="00F17104">
        <w:rPr>
          <w:rFonts w:ascii="Times New Roman" w:eastAsia="Times New Roman" w:hAnsi="Times New Roman"/>
          <w:b/>
          <w:sz w:val="28"/>
          <w:szCs w:val="28"/>
          <w:lang w:eastAsia="ru-RU"/>
        </w:rPr>
        <w:t>Основні бухгалтерські проведення з обліку результатів виконання кошторису за видатками</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237"/>
        <w:gridCol w:w="1701"/>
        <w:gridCol w:w="1380"/>
      </w:tblGrid>
      <w:tr w:rsidR="00F17104" w:rsidRPr="00203F4B" w:rsidTr="00203F4B">
        <w:tc>
          <w:tcPr>
            <w:tcW w:w="534" w:type="dxa"/>
            <w:vMerge w:val="restart"/>
            <w:shd w:val="clear" w:color="auto" w:fill="auto"/>
            <w:vAlign w:val="center"/>
          </w:tcPr>
          <w:p w:rsidR="00F17104" w:rsidRPr="00203F4B" w:rsidRDefault="00F17104" w:rsidP="00203F4B">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з/п</w:t>
            </w:r>
          </w:p>
        </w:tc>
        <w:tc>
          <w:tcPr>
            <w:tcW w:w="6237" w:type="dxa"/>
            <w:vMerge w:val="restart"/>
            <w:shd w:val="clear" w:color="auto" w:fill="auto"/>
            <w:vAlign w:val="center"/>
          </w:tcPr>
          <w:p w:rsidR="00F17104" w:rsidRPr="00203F4B" w:rsidRDefault="00F17104"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Зміст операції</w:t>
            </w:r>
          </w:p>
        </w:tc>
        <w:tc>
          <w:tcPr>
            <w:tcW w:w="3081" w:type="dxa"/>
            <w:gridSpan w:val="2"/>
            <w:shd w:val="clear" w:color="auto" w:fill="auto"/>
            <w:vAlign w:val="center"/>
          </w:tcPr>
          <w:p w:rsidR="00F17104" w:rsidRPr="00203F4B" w:rsidRDefault="00F17104" w:rsidP="00203F4B">
            <w:pPr>
              <w:spacing w:after="0" w:line="240" w:lineRule="auto"/>
              <w:jc w:val="center"/>
              <w:rPr>
                <w:rFonts w:ascii="Times New Roman" w:eastAsia="Times New Roman" w:hAnsi="Times New Roman"/>
                <w:b/>
                <w:sz w:val="28"/>
                <w:szCs w:val="28"/>
                <w:lang w:val="uk-UA" w:eastAsia="ru-RU"/>
              </w:rPr>
            </w:pPr>
            <w:r w:rsidRPr="00203F4B">
              <w:rPr>
                <w:rFonts w:ascii="Times New Roman" w:eastAsia="Times New Roman" w:hAnsi="Times New Roman"/>
                <w:sz w:val="24"/>
                <w:szCs w:val="24"/>
                <w:lang w:eastAsia="ru-RU"/>
              </w:rPr>
              <w:t>Кореспонденція рахунків</w:t>
            </w:r>
          </w:p>
        </w:tc>
      </w:tr>
      <w:tr w:rsidR="00F17104" w:rsidRPr="00203F4B" w:rsidTr="00203F4B">
        <w:tc>
          <w:tcPr>
            <w:tcW w:w="534" w:type="dxa"/>
            <w:vMerge/>
            <w:shd w:val="clear" w:color="auto" w:fill="auto"/>
            <w:vAlign w:val="center"/>
          </w:tcPr>
          <w:p w:rsidR="00F17104" w:rsidRPr="00203F4B" w:rsidRDefault="00F17104" w:rsidP="00203F4B">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tc>
        <w:tc>
          <w:tcPr>
            <w:tcW w:w="6237" w:type="dxa"/>
            <w:vMerge/>
            <w:shd w:val="clear" w:color="auto" w:fill="auto"/>
            <w:vAlign w:val="center"/>
          </w:tcPr>
          <w:p w:rsidR="00F17104" w:rsidRPr="00203F4B" w:rsidRDefault="00F17104" w:rsidP="00203F4B">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tc>
        <w:tc>
          <w:tcPr>
            <w:tcW w:w="1701" w:type="dxa"/>
            <w:shd w:val="clear" w:color="auto" w:fill="auto"/>
            <w:vAlign w:val="center"/>
          </w:tcPr>
          <w:p w:rsidR="00F17104" w:rsidRPr="00203F4B" w:rsidRDefault="00F17104"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Дебет</w:t>
            </w:r>
          </w:p>
        </w:tc>
        <w:tc>
          <w:tcPr>
            <w:tcW w:w="1380" w:type="dxa"/>
            <w:shd w:val="clear" w:color="auto" w:fill="auto"/>
            <w:vAlign w:val="center"/>
          </w:tcPr>
          <w:p w:rsidR="00F17104" w:rsidRPr="00203F4B" w:rsidRDefault="00F17104" w:rsidP="00203F4B">
            <w:pPr>
              <w:spacing w:after="0" w:line="240" w:lineRule="auto"/>
              <w:jc w:val="center"/>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Кредит</w:t>
            </w:r>
          </w:p>
        </w:tc>
      </w:tr>
      <w:tr w:rsidR="00F17104" w:rsidRPr="00203F4B" w:rsidTr="00203F4B">
        <w:tc>
          <w:tcPr>
            <w:tcW w:w="534" w:type="dxa"/>
            <w:shd w:val="clear" w:color="auto" w:fill="auto"/>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1</w:t>
            </w:r>
          </w:p>
        </w:tc>
        <w:tc>
          <w:tcPr>
            <w:tcW w:w="6237"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Списано отриманих за поточних рік асигнувань загального фонду бюджету</w:t>
            </w:r>
          </w:p>
        </w:tc>
        <w:tc>
          <w:tcPr>
            <w:tcW w:w="1701"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701, 702, 681</w:t>
            </w:r>
          </w:p>
        </w:tc>
        <w:tc>
          <w:tcPr>
            <w:tcW w:w="1380"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431</w:t>
            </w:r>
          </w:p>
        </w:tc>
      </w:tr>
      <w:tr w:rsidR="00F17104" w:rsidRPr="00203F4B" w:rsidTr="00203F4B">
        <w:tc>
          <w:tcPr>
            <w:tcW w:w="534" w:type="dxa"/>
            <w:shd w:val="clear" w:color="auto" w:fill="auto"/>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2</w:t>
            </w:r>
          </w:p>
        </w:tc>
        <w:tc>
          <w:tcPr>
            <w:tcW w:w="6237"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Списано отриманих за поточний рік доходів спеціального фонду бюджету:</w:t>
            </w:r>
          </w:p>
        </w:tc>
        <w:tc>
          <w:tcPr>
            <w:tcW w:w="1701"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1380"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r>
      <w:tr w:rsidR="00F17104" w:rsidRPr="00203F4B" w:rsidTr="00203F4B">
        <w:tc>
          <w:tcPr>
            <w:tcW w:w="534" w:type="dxa"/>
            <w:shd w:val="clear" w:color="auto" w:fill="auto"/>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6237"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доходи за коштами, отриманими як плата за послуги</w:t>
            </w:r>
          </w:p>
        </w:tc>
        <w:tc>
          <w:tcPr>
            <w:tcW w:w="1701"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711</w:t>
            </w:r>
          </w:p>
        </w:tc>
        <w:tc>
          <w:tcPr>
            <w:tcW w:w="1380"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432</w:t>
            </w:r>
          </w:p>
        </w:tc>
      </w:tr>
      <w:tr w:rsidR="00F17104" w:rsidRPr="00203F4B" w:rsidTr="00203F4B">
        <w:tc>
          <w:tcPr>
            <w:tcW w:w="534" w:type="dxa"/>
            <w:shd w:val="clear" w:color="auto" w:fill="auto"/>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6237"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доходи за іншими джерелами власних надходжень бюджетних установ</w:t>
            </w:r>
          </w:p>
        </w:tc>
        <w:tc>
          <w:tcPr>
            <w:tcW w:w="1701"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712</w:t>
            </w:r>
          </w:p>
        </w:tc>
        <w:tc>
          <w:tcPr>
            <w:tcW w:w="1380"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732</w:t>
            </w:r>
          </w:p>
        </w:tc>
      </w:tr>
      <w:tr w:rsidR="00F17104" w:rsidRPr="00203F4B" w:rsidTr="00203F4B">
        <w:tc>
          <w:tcPr>
            <w:tcW w:w="534" w:type="dxa"/>
            <w:shd w:val="clear" w:color="auto" w:fill="auto"/>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6237"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доходи за іншими надходженнями спеціального фонду</w:t>
            </w:r>
          </w:p>
        </w:tc>
        <w:tc>
          <w:tcPr>
            <w:tcW w:w="1701"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713</w:t>
            </w:r>
          </w:p>
        </w:tc>
        <w:tc>
          <w:tcPr>
            <w:tcW w:w="1380"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432</w:t>
            </w:r>
          </w:p>
        </w:tc>
      </w:tr>
      <w:tr w:rsidR="00F17104" w:rsidRPr="00203F4B" w:rsidTr="00203F4B">
        <w:tc>
          <w:tcPr>
            <w:tcW w:w="534" w:type="dxa"/>
            <w:shd w:val="clear" w:color="auto" w:fill="auto"/>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6237"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доходи, спрямовані на покриття дефіциту загального фонду</w:t>
            </w:r>
          </w:p>
        </w:tc>
        <w:tc>
          <w:tcPr>
            <w:tcW w:w="1701"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715</w:t>
            </w:r>
          </w:p>
        </w:tc>
        <w:tc>
          <w:tcPr>
            <w:tcW w:w="1380"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432</w:t>
            </w:r>
          </w:p>
        </w:tc>
      </w:tr>
      <w:tr w:rsidR="00F17104" w:rsidRPr="00203F4B" w:rsidTr="00203F4B">
        <w:tc>
          <w:tcPr>
            <w:tcW w:w="534" w:type="dxa"/>
            <w:shd w:val="clear" w:color="auto" w:fill="auto"/>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6237"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доходи за витратами майбутніх періодів (доходи, отримані в минулому бюджетному році, але використані в поточному році), наприклад плата за навчання, перерахована за весь навчальний рік</w:t>
            </w:r>
          </w:p>
        </w:tc>
        <w:tc>
          <w:tcPr>
            <w:tcW w:w="1701"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716</w:t>
            </w:r>
          </w:p>
        </w:tc>
        <w:tc>
          <w:tcPr>
            <w:tcW w:w="1380"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432</w:t>
            </w:r>
          </w:p>
        </w:tc>
      </w:tr>
      <w:tr w:rsidR="00F17104" w:rsidRPr="00203F4B" w:rsidTr="00203F4B">
        <w:tc>
          <w:tcPr>
            <w:tcW w:w="534" w:type="dxa"/>
            <w:shd w:val="clear" w:color="auto" w:fill="auto"/>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3</w:t>
            </w:r>
          </w:p>
        </w:tc>
        <w:tc>
          <w:tcPr>
            <w:tcW w:w="6237"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Списано доходи від реалізації продукції, виробів і виконаних робіт:</w:t>
            </w:r>
          </w:p>
        </w:tc>
        <w:tc>
          <w:tcPr>
            <w:tcW w:w="1701"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1380"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r>
      <w:tr w:rsidR="00F17104" w:rsidRPr="00203F4B" w:rsidTr="00203F4B">
        <w:tc>
          <w:tcPr>
            <w:tcW w:w="534" w:type="dxa"/>
            <w:shd w:val="clear" w:color="auto" w:fill="auto"/>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6237"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реалізація виробів виробничих (навчальних) майстерень</w:t>
            </w:r>
          </w:p>
        </w:tc>
        <w:tc>
          <w:tcPr>
            <w:tcW w:w="1701"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721</w:t>
            </w:r>
          </w:p>
        </w:tc>
        <w:tc>
          <w:tcPr>
            <w:tcW w:w="1380"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432</w:t>
            </w:r>
          </w:p>
        </w:tc>
      </w:tr>
      <w:tr w:rsidR="00F17104" w:rsidRPr="00203F4B" w:rsidTr="00203F4B">
        <w:tc>
          <w:tcPr>
            <w:tcW w:w="534" w:type="dxa"/>
            <w:shd w:val="clear" w:color="auto" w:fill="auto"/>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6237"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реалізація продукції підсобних (навчальних) майстерень</w:t>
            </w:r>
          </w:p>
        </w:tc>
        <w:tc>
          <w:tcPr>
            <w:tcW w:w="1701"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722</w:t>
            </w:r>
          </w:p>
        </w:tc>
        <w:tc>
          <w:tcPr>
            <w:tcW w:w="1380"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432</w:t>
            </w:r>
          </w:p>
        </w:tc>
      </w:tr>
      <w:tr w:rsidR="00F17104" w:rsidRPr="00203F4B" w:rsidTr="00203F4B">
        <w:tc>
          <w:tcPr>
            <w:tcW w:w="534" w:type="dxa"/>
            <w:shd w:val="clear" w:color="auto" w:fill="auto"/>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6237"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реалізація науково-дослідних робіт за договорами</w:t>
            </w:r>
          </w:p>
        </w:tc>
        <w:tc>
          <w:tcPr>
            <w:tcW w:w="1701"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723</w:t>
            </w:r>
          </w:p>
        </w:tc>
        <w:tc>
          <w:tcPr>
            <w:tcW w:w="1380"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432</w:t>
            </w:r>
          </w:p>
        </w:tc>
      </w:tr>
      <w:tr w:rsidR="00F17104" w:rsidRPr="00203F4B" w:rsidTr="00203F4B">
        <w:tc>
          <w:tcPr>
            <w:tcW w:w="534" w:type="dxa"/>
            <w:shd w:val="clear" w:color="auto" w:fill="auto"/>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w:t>
            </w:r>
          </w:p>
        </w:tc>
        <w:tc>
          <w:tcPr>
            <w:tcW w:w="6237"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Списано інші доходи бюджетних установ</w:t>
            </w:r>
          </w:p>
        </w:tc>
        <w:tc>
          <w:tcPr>
            <w:tcW w:w="1701"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741</w:t>
            </w:r>
          </w:p>
        </w:tc>
        <w:tc>
          <w:tcPr>
            <w:tcW w:w="1380"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432</w:t>
            </w:r>
          </w:p>
        </w:tc>
      </w:tr>
      <w:tr w:rsidR="00F17104" w:rsidRPr="00203F4B" w:rsidTr="00203F4B">
        <w:tc>
          <w:tcPr>
            <w:tcW w:w="534" w:type="dxa"/>
            <w:shd w:val="clear" w:color="auto" w:fill="auto"/>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5</w:t>
            </w:r>
          </w:p>
        </w:tc>
        <w:tc>
          <w:tcPr>
            <w:tcW w:w="6237"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Списано видатків поточного року, проведених за рахунок коштів загального фонду бюджету, зокрема витрати за незакінченими або закінченими, але не зданими в експлуатацію об’єктами капітального будівництва</w:t>
            </w:r>
          </w:p>
        </w:tc>
        <w:tc>
          <w:tcPr>
            <w:tcW w:w="1701"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431</w:t>
            </w:r>
          </w:p>
        </w:tc>
        <w:tc>
          <w:tcPr>
            <w:tcW w:w="1380"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801, 802</w:t>
            </w:r>
          </w:p>
        </w:tc>
      </w:tr>
      <w:tr w:rsidR="00F17104" w:rsidRPr="00203F4B" w:rsidTr="00203F4B">
        <w:tc>
          <w:tcPr>
            <w:tcW w:w="534" w:type="dxa"/>
            <w:shd w:val="clear" w:color="auto" w:fill="auto"/>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6</w:t>
            </w:r>
          </w:p>
        </w:tc>
        <w:tc>
          <w:tcPr>
            <w:tcW w:w="6237"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Списано видатки спеціального фонду:</w:t>
            </w:r>
          </w:p>
        </w:tc>
        <w:tc>
          <w:tcPr>
            <w:tcW w:w="1701"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1380"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r>
      <w:tr w:rsidR="00F17104" w:rsidRPr="00203F4B" w:rsidTr="00203F4B">
        <w:tc>
          <w:tcPr>
            <w:tcW w:w="534" w:type="dxa"/>
            <w:shd w:val="clear" w:color="auto" w:fill="auto"/>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6237"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видатки за коштами, отриманими як плата за послуги</w:t>
            </w:r>
          </w:p>
        </w:tc>
        <w:tc>
          <w:tcPr>
            <w:tcW w:w="1701"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432</w:t>
            </w:r>
          </w:p>
        </w:tc>
        <w:tc>
          <w:tcPr>
            <w:tcW w:w="1380"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811</w:t>
            </w:r>
          </w:p>
        </w:tc>
      </w:tr>
      <w:tr w:rsidR="00F17104" w:rsidRPr="00203F4B" w:rsidTr="00203F4B">
        <w:tc>
          <w:tcPr>
            <w:tcW w:w="534" w:type="dxa"/>
            <w:shd w:val="clear" w:color="auto" w:fill="auto"/>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6237"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видатки за іншими джерелами власних надходжень</w:t>
            </w:r>
          </w:p>
        </w:tc>
        <w:tc>
          <w:tcPr>
            <w:tcW w:w="1701"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432</w:t>
            </w:r>
          </w:p>
        </w:tc>
        <w:tc>
          <w:tcPr>
            <w:tcW w:w="1380"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812</w:t>
            </w:r>
          </w:p>
        </w:tc>
      </w:tr>
      <w:tr w:rsidR="00F17104" w:rsidRPr="00203F4B" w:rsidTr="00203F4B">
        <w:tc>
          <w:tcPr>
            <w:tcW w:w="534" w:type="dxa"/>
            <w:shd w:val="clear" w:color="auto" w:fill="auto"/>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6237"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видатки за іншими надходженнями спеціального фонду</w:t>
            </w:r>
          </w:p>
        </w:tc>
        <w:tc>
          <w:tcPr>
            <w:tcW w:w="1701"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432</w:t>
            </w:r>
          </w:p>
        </w:tc>
        <w:tc>
          <w:tcPr>
            <w:tcW w:w="1380"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813</w:t>
            </w:r>
          </w:p>
        </w:tc>
      </w:tr>
      <w:tr w:rsidR="00F17104" w:rsidRPr="00203F4B" w:rsidTr="00203F4B">
        <w:tc>
          <w:tcPr>
            <w:tcW w:w="534" w:type="dxa"/>
            <w:shd w:val="clear" w:color="auto" w:fill="auto"/>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7</w:t>
            </w:r>
          </w:p>
        </w:tc>
        <w:tc>
          <w:tcPr>
            <w:tcW w:w="6237"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Списано виробничі витрати за закінченими і зданими роботами:</w:t>
            </w:r>
          </w:p>
        </w:tc>
        <w:tc>
          <w:tcPr>
            <w:tcW w:w="1701"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1380"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r>
      <w:tr w:rsidR="00F17104" w:rsidRPr="00203F4B" w:rsidTr="00203F4B">
        <w:tc>
          <w:tcPr>
            <w:tcW w:w="534" w:type="dxa"/>
            <w:shd w:val="clear" w:color="auto" w:fill="auto"/>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6237"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витрати виробничих (навчальних) майстерень</w:t>
            </w:r>
          </w:p>
        </w:tc>
        <w:tc>
          <w:tcPr>
            <w:tcW w:w="1701"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432</w:t>
            </w:r>
          </w:p>
        </w:tc>
        <w:tc>
          <w:tcPr>
            <w:tcW w:w="1380"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821</w:t>
            </w:r>
          </w:p>
        </w:tc>
      </w:tr>
      <w:tr w:rsidR="00F17104" w:rsidRPr="00203F4B" w:rsidTr="00203F4B">
        <w:tc>
          <w:tcPr>
            <w:tcW w:w="534" w:type="dxa"/>
            <w:shd w:val="clear" w:color="auto" w:fill="auto"/>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6237"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витрати підсобних (навчальних) сільських господарств</w:t>
            </w:r>
          </w:p>
        </w:tc>
        <w:tc>
          <w:tcPr>
            <w:tcW w:w="1701"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432</w:t>
            </w:r>
          </w:p>
        </w:tc>
        <w:tc>
          <w:tcPr>
            <w:tcW w:w="1380"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822</w:t>
            </w:r>
          </w:p>
        </w:tc>
      </w:tr>
      <w:tr w:rsidR="00F17104" w:rsidRPr="00203F4B" w:rsidTr="00203F4B">
        <w:tc>
          <w:tcPr>
            <w:tcW w:w="534" w:type="dxa"/>
            <w:shd w:val="clear" w:color="auto" w:fill="auto"/>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6237"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витрати на науково-дослідні роботи за договорами</w:t>
            </w:r>
          </w:p>
        </w:tc>
        <w:tc>
          <w:tcPr>
            <w:tcW w:w="1701"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432</w:t>
            </w:r>
          </w:p>
        </w:tc>
        <w:tc>
          <w:tcPr>
            <w:tcW w:w="1380"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823</w:t>
            </w:r>
          </w:p>
        </w:tc>
      </w:tr>
      <w:tr w:rsidR="00F17104" w:rsidRPr="00203F4B" w:rsidTr="00203F4B">
        <w:tc>
          <w:tcPr>
            <w:tcW w:w="534" w:type="dxa"/>
            <w:shd w:val="clear" w:color="auto" w:fill="auto"/>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6237"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видатки до розподілу</w:t>
            </w:r>
          </w:p>
        </w:tc>
        <w:tc>
          <w:tcPr>
            <w:tcW w:w="1701"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432</w:t>
            </w:r>
          </w:p>
        </w:tc>
        <w:tc>
          <w:tcPr>
            <w:tcW w:w="1380"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826</w:t>
            </w:r>
          </w:p>
        </w:tc>
      </w:tr>
      <w:tr w:rsidR="00F17104" w:rsidRPr="00203F4B" w:rsidTr="00203F4B">
        <w:tc>
          <w:tcPr>
            <w:tcW w:w="534" w:type="dxa"/>
            <w:shd w:val="clear" w:color="auto" w:fill="auto"/>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8</w:t>
            </w:r>
          </w:p>
        </w:tc>
        <w:tc>
          <w:tcPr>
            <w:tcW w:w="6237"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Списано вартість переоцінених запасів та матеріалів, а також таких, що отримані від ліквідації, розбирання матеріальних цінностей, оприбутковані за результатами інвентаризації</w:t>
            </w:r>
          </w:p>
        </w:tc>
        <w:tc>
          <w:tcPr>
            <w:tcW w:w="1701"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441</w:t>
            </w:r>
          </w:p>
        </w:tc>
        <w:tc>
          <w:tcPr>
            <w:tcW w:w="1380"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431, 432</w:t>
            </w:r>
          </w:p>
        </w:tc>
      </w:tr>
      <w:tr w:rsidR="00F17104" w:rsidRPr="00203F4B" w:rsidTr="00203F4B">
        <w:tc>
          <w:tcPr>
            <w:tcW w:w="534" w:type="dxa"/>
            <w:shd w:val="clear" w:color="auto" w:fill="auto"/>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9</w:t>
            </w:r>
          </w:p>
        </w:tc>
        <w:tc>
          <w:tcPr>
            <w:tcW w:w="6237"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Списано нараховані курсові різниці:</w:t>
            </w:r>
          </w:p>
        </w:tc>
        <w:tc>
          <w:tcPr>
            <w:tcW w:w="1701"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1380"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r>
      <w:tr w:rsidR="00F17104" w:rsidRPr="00203F4B" w:rsidTr="00203F4B">
        <w:tc>
          <w:tcPr>
            <w:tcW w:w="534" w:type="dxa"/>
            <w:shd w:val="clear" w:color="auto" w:fill="auto"/>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6237"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val="uk-UA" w:eastAsia="ru-RU"/>
              </w:rPr>
            </w:pPr>
            <w:r w:rsidRPr="00203F4B">
              <w:rPr>
                <w:rFonts w:ascii="Times New Roman" w:eastAsia="Times New Roman" w:hAnsi="Times New Roman"/>
                <w:sz w:val="24"/>
                <w:szCs w:val="24"/>
                <w:lang w:eastAsia="ru-RU"/>
              </w:rPr>
              <w:t>— </w:t>
            </w:r>
            <w:r w:rsidRPr="00203F4B">
              <w:rPr>
                <w:rFonts w:ascii="Times New Roman" w:eastAsia="Times New Roman" w:hAnsi="Times New Roman"/>
                <w:sz w:val="24"/>
                <w:szCs w:val="24"/>
                <w:lang w:val="uk-UA" w:eastAsia="ru-RU"/>
              </w:rPr>
              <w:t>позитивні</w:t>
            </w:r>
          </w:p>
        </w:tc>
        <w:tc>
          <w:tcPr>
            <w:tcW w:w="1701"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442</w:t>
            </w:r>
          </w:p>
        </w:tc>
        <w:tc>
          <w:tcPr>
            <w:tcW w:w="1380"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431, 432</w:t>
            </w:r>
          </w:p>
        </w:tc>
      </w:tr>
      <w:tr w:rsidR="00F17104" w:rsidRPr="00203F4B" w:rsidTr="00203F4B">
        <w:tc>
          <w:tcPr>
            <w:tcW w:w="534" w:type="dxa"/>
            <w:shd w:val="clear" w:color="auto" w:fill="auto"/>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 </w:t>
            </w:r>
          </w:p>
        </w:tc>
        <w:tc>
          <w:tcPr>
            <w:tcW w:w="6237" w:type="dxa"/>
            <w:shd w:val="clear" w:color="auto" w:fill="auto"/>
            <w:vAlign w:val="center"/>
          </w:tcPr>
          <w:p w:rsidR="00F17104" w:rsidRPr="00203F4B" w:rsidRDefault="00F17104" w:rsidP="00203F4B">
            <w:pPr>
              <w:spacing w:after="0" w:line="240" w:lineRule="auto"/>
              <w:jc w:val="both"/>
              <w:rPr>
                <w:rFonts w:ascii="Times New Roman" w:eastAsia="Times New Roman" w:hAnsi="Times New Roman"/>
                <w:sz w:val="24"/>
                <w:szCs w:val="24"/>
                <w:lang w:val="uk-UA" w:eastAsia="ru-RU"/>
              </w:rPr>
            </w:pPr>
            <w:r w:rsidRPr="00203F4B">
              <w:rPr>
                <w:rFonts w:ascii="Times New Roman" w:eastAsia="Times New Roman" w:hAnsi="Times New Roman"/>
                <w:sz w:val="24"/>
                <w:szCs w:val="24"/>
                <w:lang w:eastAsia="ru-RU"/>
              </w:rPr>
              <w:t>— </w:t>
            </w:r>
            <w:r w:rsidRPr="00203F4B">
              <w:rPr>
                <w:rFonts w:ascii="Times New Roman" w:eastAsia="Times New Roman" w:hAnsi="Times New Roman"/>
                <w:sz w:val="24"/>
                <w:szCs w:val="24"/>
                <w:lang w:val="uk-UA" w:eastAsia="ru-RU"/>
              </w:rPr>
              <w:t>негативні</w:t>
            </w:r>
          </w:p>
        </w:tc>
        <w:tc>
          <w:tcPr>
            <w:tcW w:w="1701"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431, 432</w:t>
            </w:r>
          </w:p>
        </w:tc>
        <w:tc>
          <w:tcPr>
            <w:tcW w:w="1380" w:type="dxa"/>
            <w:shd w:val="clear" w:color="auto" w:fill="auto"/>
            <w:vAlign w:val="bottom"/>
          </w:tcPr>
          <w:p w:rsidR="00F17104" w:rsidRPr="00203F4B" w:rsidRDefault="00F17104" w:rsidP="00203F4B">
            <w:pPr>
              <w:spacing w:after="0" w:line="240" w:lineRule="auto"/>
              <w:jc w:val="both"/>
              <w:rPr>
                <w:rFonts w:ascii="Times New Roman" w:eastAsia="Times New Roman" w:hAnsi="Times New Roman"/>
                <w:sz w:val="24"/>
                <w:szCs w:val="24"/>
                <w:lang w:eastAsia="ru-RU"/>
              </w:rPr>
            </w:pPr>
            <w:r w:rsidRPr="00203F4B">
              <w:rPr>
                <w:rFonts w:ascii="Times New Roman" w:eastAsia="Times New Roman" w:hAnsi="Times New Roman"/>
                <w:sz w:val="24"/>
                <w:szCs w:val="24"/>
                <w:lang w:eastAsia="ru-RU"/>
              </w:rPr>
              <w:t>442</w:t>
            </w:r>
          </w:p>
        </w:tc>
      </w:tr>
    </w:tbl>
    <w:p w:rsidR="00F17104" w:rsidRDefault="00F17104" w:rsidP="00F17104">
      <w:pPr>
        <w:spacing w:after="0" w:line="240" w:lineRule="auto"/>
        <w:ind w:hanging="142"/>
        <w:jc w:val="center"/>
        <w:rPr>
          <w:rFonts w:ascii="Times New Roman" w:eastAsia="Times New Roman" w:hAnsi="Times New Roman"/>
          <w:b/>
          <w:sz w:val="28"/>
          <w:szCs w:val="28"/>
          <w:lang w:val="uk-UA" w:eastAsia="ru-RU"/>
        </w:rPr>
      </w:pPr>
    </w:p>
    <w:p w:rsidR="00F17104" w:rsidRPr="00F17104" w:rsidRDefault="00F17104" w:rsidP="00F17104">
      <w:pPr>
        <w:spacing w:after="0" w:line="240" w:lineRule="auto"/>
        <w:ind w:hanging="142"/>
        <w:jc w:val="center"/>
        <w:rPr>
          <w:rFonts w:ascii="Times New Roman" w:eastAsia="Times New Roman" w:hAnsi="Times New Roman"/>
          <w:b/>
          <w:sz w:val="28"/>
          <w:szCs w:val="28"/>
          <w:lang w:val="uk-UA" w:eastAsia="ru-RU"/>
        </w:rPr>
      </w:pPr>
    </w:p>
    <w:p w:rsidR="00752469" w:rsidRPr="00135D5D" w:rsidRDefault="00752469" w:rsidP="00A441CF">
      <w:pPr>
        <w:spacing w:after="0" w:line="240" w:lineRule="auto"/>
        <w:ind w:firstLine="709"/>
        <w:jc w:val="both"/>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Синтетичний облік операцій з виведення фінансового результату виконання кошторису установи за загальним та спеціальним фондами відображаються окремо за загальним та спеціальним фондом у меморіальному ордері № 14.</w:t>
      </w:r>
    </w:p>
    <w:p w:rsidR="00752469" w:rsidRPr="00135D5D" w:rsidRDefault="00752469" w:rsidP="00A441CF">
      <w:pPr>
        <w:spacing w:after="0" w:line="240" w:lineRule="auto"/>
        <w:ind w:firstLine="709"/>
        <w:jc w:val="both"/>
        <w:rPr>
          <w:rFonts w:ascii="Times New Roman" w:eastAsia="Times New Roman" w:hAnsi="Times New Roman"/>
          <w:sz w:val="28"/>
          <w:szCs w:val="28"/>
          <w:lang w:val="uk-UA" w:eastAsia="ru-RU"/>
        </w:rPr>
      </w:pPr>
      <w:r w:rsidRPr="00135D5D">
        <w:rPr>
          <w:rFonts w:ascii="Times New Roman" w:eastAsia="Times New Roman" w:hAnsi="Times New Roman"/>
          <w:sz w:val="28"/>
          <w:szCs w:val="28"/>
          <w:lang w:eastAsia="ru-RU"/>
        </w:rPr>
        <w:t xml:space="preserve">Аналітичний облік за субрахунками № 431 та 432 ведеться окремо за кожним фондом на картках ф. № 292а (у книзі ф. № 292) або в машинограмі </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Відомість обліку фінансово-розрахункових операцій</w:t>
      </w:r>
      <w:r w:rsidR="007F6AD7">
        <w:rPr>
          <w:rFonts w:ascii="Times New Roman" w:eastAsia="Times New Roman" w:hAnsi="Times New Roman"/>
          <w:sz w:val="28"/>
          <w:szCs w:val="28"/>
          <w:lang w:eastAsia="ru-RU"/>
        </w:rPr>
        <w:t>’</w:t>
      </w:r>
      <w:r w:rsidRPr="00135D5D">
        <w:rPr>
          <w:rFonts w:ascii="Times New Roman" w:eastAsia="Times New Roman" w:hAnsi="Times New Roman"/>
          <w:sz w:val="28"/>
          <w:szCs w:val="28"/>
          <w:lang w:eastAsia="ru-RU"/>
        </w:rPr>
        <w:t>.</w:t>
      </w:r>
    </w:p>
    <w:p w:rsidR="00DF0CC6" w:rsidRPr="00444533" w:rsidRDefault="00DF0CC6" w:rsidP="00DF0CC6">
      <w:pPr>
        <w:widowControl w:val="0"/>
        <w:shd w:val="clear" w:color="auto" w:fill="FFFFFF"/>
        <w:tabs>
          <w:tab w:val="left" w:pos="1714"/>
          <w:tab w:val="left" w:pos="2458"/>
        </w:tabs>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Запитання для самоперевірки</w:t>
      </w:r>
    </w:p>
    <w:p w:rsidR="00DF0CC6" w:rsidRDefault="00DF0CC6" w:rsidP="00F17104">
      <w:pPr>
        <w:autoSpaceDE w:val="0"/>
        <w:autoSpaceDN w:val="0"/>
        <w:adjustRightInd w:val="0"/>
        <w:spacing w:after="0" w:line="287" w:lineRule="exact"/>
        <w:ind w:right="-20" w:firstLine="709"/>
        <w:jc w:val="both"/>
        <w:rPr>
          <w:rFonts w:ascii="Times New Roman" w:hAnsi="Times New Roman"/>
          <w:sz w:val="28"/>
          <w:szCs w:val="28"/>
          <w:lang w:eastAsia="ru-RU"/>
        </w:rPr>
      </w:pPr>
      <w:r>
        <w:rPr>
          <w:rFonts w:ascii="Times New Roman" w:hAnsi="Times New Roman"/>
          <w:spacing w:val="1"/>
          <w:sz w:val="28"/>
          <w:szCs w:val="28"/>
          <w:lang w:eastAsia="ru-RU"/>
        </w:rPr>
        <w:t>1</w:t>
      </w:r>
      <w:r>
        <w:rPr>
          <w:rFonts w:ascii="Times New Roman" w:hAnsi="Times New Roman"/>
          <w:sz w:val="28"/>
          <w:szCs w:val="28"/>
          <w:lang w:eastAsia="ru-RU"/>
        </w:rPr>
        <w:t>.</w:t>
      </w:r>
      <w:r>
        <w:rPr>
          <w:rFonts w:ascii="Times New Roman" w:hAnsi="Times New Roman"/>
          <w:spacing w:val="21"/>
          <w:sz w:val="28"/>
          <w:szCs w:val="28"/>
          <w:lang w:eastAsia="ru-RU"/>
        </w:rPr>
        <w:t xml:space="preserve"> </w:t>
      </w:r>
      <w:r>
        <w:rPr>
          <w:rFonts w:ascii="Times New Roman" w:hAnsi="Times New Roman"/>
          <w:spacing w:val="-1"/>
          <w:sz w:val="28"/>
          <w:szCs w:val="28"/>
          <w:lang w:eastAsia="ru-RU"/>
        </w:rPr>
        <w:t>П</w:t>
      </w:r>
      <w:r>
        <w:rPr>
          <w:rFonts w:ascii="Times New Roman" w:hAnsi="Times New Roman"/>
          <w:spacing w:val="1"/>
          <w:sz w:val="28"/>
          <w:szCs w:val="28"/>
          <w:lang w:eastAsia="ru-RU"/>
        </w:rPr>
        <w:t>ор</w:t>
      </w:r>
      <w:r>
        <w:rPr>
          <w:rFonts w:ascii="Times New Roman" w:hAnsi="Times New Roman"/>
          <w:spacing w:val="-2"/>
          <w:sz w:val="28"/>
          <w:szCs w:val="28"/>
          <w:lang w:eastAsia="ru-RU"/>
        </w:rPr>
        <w:t>я</w:t>
      </w:r>
      <w:r>
        <w:rPr>
          <w:rFonts w:ascii="Times New Roman" w:hAnsi="Times New Roman"/>
          <w:spacing w:val="-1"/>
          <w:sz w:val="28"/>
          <w:szCs w:val="28"/>
          <w:lang w:eastAsia="ru-RU"/>
        </w:rPr>
        <w:t>д</w:t>
      </w:r>
      <w:r>
        <w:rPr>
          <w:rFonts w:ascii="Times New Roman" w:hAnsi="Times New Roman"/>
          <w:spacing w:val="1"/>
          <w:sz w:val="28"/>
          <w:szCs w:val="28"/>
          <w:lang w:eastAsia="ru-RU"/>
        </w:rPr>
        <w:t>о</w:t>
      </w:r>
      <w:r>
        <w:rPr>
          <w:rFonts w:ascii="Times New Roman" w:hAnsi="Times New Roman"/>
          <w:sz w:val="28"/>
          <w:szCs w:val="28"/>
          <w:lang w:eastAsia="ru-RU"/>
        </w:rPr>
        <w:t>к з</w:t>
      </w:r>
      <w:r>
        <w:rPr>
          <w:rFonts w:ascii="Times New Roman" w:hAnsi="Times New Roman"/>
          <w:spacing w:val="-2"/>
          <w:sz w:val="28"/>
          <w:szCs w:val="28"/>
          <w:lang w:eastAsia="ru-RU"/>
        </w:rPr>
        <w:t>д</w:t>
      </w:r>
      <w:r>
        <w:rPr>
          <w:rFonts w:ascii="Times New Roman" w:hAnsi="Times New Roman"/>
          <w:spacing w:val="-1"/>
          <w:sz w:val="28"/>
          <w:szCs w:val="28"/>
          <w:lang w:eastAsia="ru-RU"/>
        </w:rPr>
        <w:t>і</w:t>
      </w:r>
      <w:r>
        <w:rPr>
          <w:rFonts w:ascii="Times New Roman" w:hAnsi="Times New Roman"/>
          <w:spacing w:val="1"/>
          <w:sz w:val="28"/>
          <w:szCs w:val="28"/>
          <w:lang w:eastAsia="ru-RU"/>
        </w:rPr>
        <w:t>й</w:t>
      </w:r>
      <w:r>
        <w:rPr>
          <w:rFonts w:ascii="Times New Roman" w:hAnsi="Times New Roman"/>
          <w:sz w:val="28"/>
          <w:szCs w:val="28"/>
          <w:lang w:eastAsia="ru-RU"/>
        </w:rPr>
        <w:t>с</w:t>
      </w:r>
      <w:r>
        <w:rPr>
          <w:rFonts w:ascii="Times New Roman" w:hAnsi="Times New Roman"/>
          <w:spacing w:val="-1"/>
          <w:sz w:val="28"/>
          <w:szCs w:val="28"/>
          <w:lang w:eastAsia="ru-RU"/>
        </w:rPr>
        <w:t>н</w:t>
      </w:r>
      <w:r>
        <w:rPr>
          <w:rFonts w:ascii="Times New Roman" w:hAnsi="Times New Roman"/>
          <w:sz w:val="28"/>
          <w:szCs w:val="28"/>
          <w:lang w:eastAsia="ru-RU"/>
        </w:rPr>
        <w:t>е</w:t>
      </w:r>
      <w:r>
        <w:rPr>
          <w:rFonts w:ascii="Times New Roman" w:hAnsi="Times New Roman"/>
          <w:spacing w:val="-1"/>
          <w:sz w:val="28"/>
          <w:szCs w:val="28"/>
          <w:lang w:eastAsia="ru-RU"/>
        </w:rPr>
        <w:t>н</w:t>
      </w:r>
      <w:r>
        <w:rPr>
          <w:rFonts w:ascii="Times New Roman" w:hAnsi="Times New Roman"/>
          <w:spacing w:val="1"/>
          <w:sz w:val="28"/>
          <w:szCs w:val="28"/>
          <w:lang w:eastAsia="ru-RU"/>
        </w:rPr>
        <w:t>н</w:t>
      </w:r>
      <w:r>
        <w:rPr>
          <w:rFonts w:ascii="Times New Roman" w:hAnsi="Times New Roman"/>
          <w:sz w:val="28"/>
          <w:szCs w:val="28"/>
          <w:lang w:eastAsia="ru-RU"/>
        </w:rPr>
        <w:t>я</w:t>
      </w:r>
      <w:r>
        <w:rPr>
          <w:rFonts w:ascii="Times New Roman" w:hAnsi="Times New Roman"/>
          <w:spacing w:val="-2"/>
          <w:sz w:val="28"/>
          <w:szCs w:val="28"/>
          <w:lang w:eastAsia="ru-RU"/>
        </w:rPr>
        <w:t xml:space="preserve"> </w:t>
      </w:r>
      <w:r>
        <w:rPr>
          <w:rFonts w:ascii="Times New Roman" w:hAnsi="Times New Roman"/>
          <w:sz w:val="28"/>
          <w:szCs w:val="28"/>
          <w:lang w:eastAsia="ru-RU"/>
        </w:rPr>
        <w:t>р</w:t>
      </w:r>
      <w:r>
        <w:rPr>
          <w:rFonts w:ascii="Times New Roman" w:hAnsi="Times New Roman"/>
          <w:spacing w:val="1"/>
          <w:sz w:val="28"/>
          <w:szCs w:val="28"/>
          <w:lang w:eastAsia="ru-RU"/>
        </w:rPr>
        <w:t>і</w:t>
      </w:r>
      <w:r>
        <w:rPr>
          <w:rFonts w:ascii="Times New Roman" w:hAnsi="Times New Roman"/>
          <w:spacing w:val="-2"/>
          <w:sz w:val="28"/>
          <w:szCs w:val="28"/>
          <w:lang w:eastAsia="ru-RU"/>
        </w:rPr>
        <w:t>ч</w:t>
      </w:r>
      <w:r>
        <w:rPr>
          <w:rFonts w:ascii="Times New Roman" w:hAnsi="Times New Roman"/>
          <w:spacing w:val="-1"/>
          <w:sz w:val="28"/>
          <w:szCs w:val="28"/>
          <w:lang w:eastAsia="ru-RU"/>
        </w:rPr>
        <w:t>н</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з</w:t>
      </w:r>
      <w:r>
        <w:rPr>
          <w:rFonts w:ascii="Times New Roman" w:hAnsi="Times New Roman"/>
          <w:sz w:val="28"/>
          <w:szCs w:val="28"/>
          <w:lang w:eastAsia="ru-RU"/>
        </w:rPr>
        <w:t>акл</w:t>
      </w:r>
      <w:r>
        <w:rPr>
          <w:rFonts w:ascii="Times New Roman" w:hAnsi="Times New Roman"/>
          <w:spacing w:val="-1"/>
          <w:sz w:val="28"/>
          <w:szCs w:val="28"/>
          <w:lang w:eastAsia="ru-RU"/>
        </w:rPr>
        <w:t>ю</w:t>
      </w:r>
      <w:r>
        <w:rPr>
          <w:rFonts w:ascii="Times New Roman" w:hAnsi="Times New Roman"/>
          <w:spacing w:val="-2"/>
          <w:sz w:val="28"/>
          <w:szCs w:val="28"/>
          <w:lang w:eastAsia="ru-RU"/>
        </w:rPr>
        <w:t>ч</w:t>
      </w:r>
      <w:r>
        <w:rPr>
          <w:rFonts w:ascii="Times New Roman" w:hAnsi="Times New Roman"/>
          <w:spacing w:val="-1"/>
          <w:sz w:val="28"/>
          <w:szCs w:val="28"/>
          <w:lang w:eastAsia="ru-RU"/>
        </w:rPr>
        <w:t>н</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2"/>
          <w:sz w:val="28"/>
          <w:szCs w:val="28"/>
          <w:lang w:eastAsia="ru-RU"/>
        </w:rPr>
        <w:t xml:space="preserve"> </w:t>
      </w:r>
      <w:r>
        <w:rPr>
          <w:rFonts w:ascii="Times New Roman" w:hAnsi="Times New Roman"/>
          <w:spacing w:val="-1"/>
          <w:sz w:val="28"/>
          <w:szCs w:val="28"/>
          <w:lang w:eastAsia="ru-RU"/>
        </w:rPr>
        <w:t>о</w:t>
      </w:r>
      <w:r>
        <w:rPr>
          <w:rFonts w:ascii="Times New Roman" w:hAnsi="Times New Roman"/>
          <w:spacing w:val="1"/>
          <w:sz w:val="28"/>
          <w:szCs w:val="28"/>
          <w:lang w:eastAsia="ru-RU"/>
        </w:rPr>
        <w:t>б</w:t>
      </w:r>
      <w:r>
        <w:rPr>
          <w:rFonts w:ascii="Times New Roman" w:hAnsi="Times New Roman"/>
          <w:spacing w:val="-1"/>
          <w:sz w:val="28"/>
          <w:szCs w:val="28"/>
          <w:lang w:eastAsia="ru-RU"/>
        </w:rPr>
        <w:t>ор</w:t>
      </w:r>
      <w:r>
        <w:rPr>
          <w:rFonts w:ascii="Times New Roman" w:hAnsi="Times New Roman"/>
          <w:spacing w:val="1"/>
          <w:sz w:val="28"/>
          <w:szCs w:val="28"/>
          <w:lang w:eastAsia="ru-RU"/>
        </w:rPr>
        <w:t>о</w:t>
      </w:r>
      <w:r>
        <w:rPr>
          <w:rFonts w:ascii="Times New Roman" w:hAnsi="Times New Roman"/>
          <w:sz w:val="28"/>
          <w:szCs w:val="28"/>
          <w:lang w:eastAsia="ru-RU"/>
        </w:rPr>
        <w:t>ті</w:t>
      </w:r>
      <w:r>
        <w:rPr>
          <w:rFonts w:ascii="Times New Roman" w:hAnsi="Times New Roman"/>
          <w:spacing w:val="5"/>
          <w:sz w:val="28"/>
          <w:szCs w:val="28"/>
          <w:lang w:eastAsia="ru-RU"/>
        </w:rPr>
        <w:t>в</w:t>
      </w:r>
      <w:r>
        <w:rPr>
          <w:rFonts w:ascii="Times New Roman" w:hAnsi="Times New Roman"/>
          <w:sz w:val="28"/>
          <w:szCs w:val="28"/>
          <w:lang w:eastAsia="ru-RU"/>
        </w:rPr>
        <w:t>.</w:t>
      </w:r>
    </w:p>
    <w:p w:rsidR="00DF0CC6" w:rsidRDefault="00DF0CC6" w:rsidP="00F17104">
      <w:pPr>
        <w:autoSpaceDE w:val="0"/>
        <w:autoSpaceDN w:val="0"/>
        <w:adjustRightInd w:val="0"/>
        <w:spacing w:after="0" w:line="240" w:lineRule="auto"/>
        <w:ind w:right="-20" w:firstLine="709"/>
        <w:jc w:val="both"/>
        <w:rPr>
          <w:rFonts w:ascii="Times New Roman" w:hAnsi="Times New Roman"/>
          <w:sz w:val="28"/>
          <w:szCs w:val="28"/>
          <w:lang w:eastAsia="ru-RU"/>
        </w:rPr>
      </w:pPr>
      <w:r>
        <w:rPr>
          <w:rFonts w:ascii="Times New Roman" w:hAnsi="Times New Roman"/>
          <w:spacing w:val="1"/>
          <w:sz w:val="28"/>
          <w:szCs w:val="28"/>
          <w:lang w:eastAsia="ru-RU"/>
        </w:rPr>
        <w:t>2</w:t>
      </w:r>
      <w:r>
        <w:rPr>
          <w:rFonts w:ascii="Times New Roman" w:hAnsi="Times New Roman"/>
          <w:sz w:val="28"/>
          <w:szCs w:val="28"/>
          <w:lang w:eastAsia="ru-RU"/>
        </w:rPr>
        <w:t>.</w:t>
      </w:r>
      <w:r>
        <w:rPr>
          <w:rFonts w:ascii="Times New Roman" w:hAnsi="Times New Roman"/>
          <w:spacing w:val="21"/>
          <w:sz w:val="28"/>
          <w:szCs w:val="28"/>
          <w:lang w:eastAsia="ru-RU"/>
        </w:rPr>
        <w:t xml:space="preserve"> </w:t>
      </w:r>
      <w:r>
        <w:rPr>
          <w:rFonts w:ascii="Times New Roman" w:hAnsi="Times New Roman"/>
          <w:sz w:val="28"/>
          <w:szCs w:val="28"/>
          <w:lang w:eastAsia="ru-RU"/>
        </w:rPr>
        <w:t>Як і</w:t>
      </w:r>
      <w:r>
        <w:rPr>
          <w:rFonts w:ascii="Times New Roman" w:hAnsi="Times New Roman"/>
          <w:spacing w:val="1"/>
          <w:sz w:val="28"/>
          <w:szCs w:val="28"/>
          <w:lang w:eastAsia="ru-RU"/>
        </w:rPr>
        <w:t xml:space="preserve"> </w:t>
      </w:r>
      <w:r>
        <w:rPr>
          <w:rFonts w:ascii="Times New Roman" w:hAnsi="Times New Roman"/>
          <w:spacing w:val="-2"/>
          <w:sz w:val="28"/>
          <w:szCs w:val="28"/>
          <w:lang w:eastAsia="ru-RU"/>
        </w:rPr>
        <w:t>н</w:t>
      </w:r>
      <w:r>
        <w:rPr>
          <w:rFonts w:ascii="Times New Roman" w:hAnsi="Times New Roman"/>
          <w:sz w:val="28"/>
          <w:szCs w:val="28"/>
          <w:lang w:eastAsia="ru-RU"/>
        </w:rPr>
        <w:t>а</w:t>
      </w:r>
      <w:r>
        <w:rPr>
          <w:rFonts w:ascii="Times New Roman" w:hAnsi="Times New Roman"/>
          <w:spacing w:val="69"/>
          <w:sz w:val="28"/>
          <w:szCs w:val="28"/>
          <w:lang w:eastAsia="ru-RU"/>
        </w:rPr>
        <w:t xml:space="preserve"> </w:t>
      </w:r>
      <w:r>
        <w:rPr>
          <w:rFonts w:ascii="Times New Roman" w:hAnsi="Times New Roman"/>
          <w:sz w:val="28"/>
          <w:szCs w:val="28"/>
          <w:lang w:eastAsia="ru-RU"/>
        </w:rPr>
        <w:t>якому</w:t>
      </w:r>
      <w:r>
        <w:rPr>
          <w:rFonts w:ascii="Times New Roman" w:hAnsi="Times New Roman"/>
          <w:spacing w:val="-4"/>
          <w:sz w:val="28"/>
          <w:szCs w:val="28"/>
          <w:lang w:eastAsia="ru-RU"/>
        </w:rPr>
        <w:t xml:space="preserve"> </w:t>
      </w:r>
      <w:r>
        <w:rPr>
          <w:rFonts w:ascii="Times New Roman" w:hAnsi="Times New Roman"/>
          <w:sz w:val="28"/>
          <w:szCs w:val="28"/>
          <w:lang w:eastAsia="ru-RU"/>
        </w:rPr>
        <w:t>ра</w:t>
      </w:r>
      <w:r>
        <w:rPr>
          <w:rFonts w:ascii="Times New Roman" w:hAnsi="Times New Roman"/>
          <w:spacing w:val="2"/>
          <w:sz w:val="28"/>
          <w:szCs w:val="28"/>
          <w:lang w:eastAsia="ru-RU"/>
        </w:rPr>
        <w:t>х</w:t>
      </w:r>
      <w:r>
        <w:rPr>
          <w:rFonts w:ascii="Times New Roman" w:hAnsi="Times New Roman"/>
          <w:spacing w:val="-4"/>
          <w:sz w:val="28"/>
          <w:szCs w:val="28"/>
          <w:lang w:eastAsia="ru-RU"/>
        </w:rPr>
        <w:t>у</w:t>
      </w:r>
      <w:r>
        <w:rPr>
          <w:rFonts w:ascii="Times New Roman" w:hAnsi="Times New Roman"/>
          <w:spacing w:val="1"/>
          <w:sz w:val="28"/>
          <w:szCs w:val="28"/>
          <w:lang w:eastAsia="ru-RU"/>
        </w:rPr>
        <w:t>н</w:t>
      </w:r>
      <w:r>
        <w:rPr>
          <w:rFonts w:ascii="Times New Roman" w:hAnsi="Times New Roman"/>
          <w:sz w:val="28"/>
          <w:szCs w:val="28"/>
          <w:lang w:eastAsia="ru-RU"/>
        </w:rPr>
        <w:t>ку</w:t>
      </w:r>
      <w:r>
        <w:rPr>
          <w:rFonts w:ascii="Times New Roman" w:hAnsi="Times New Roman"/>
          <w:spacing w:val="-2"/>
          <w:sz w:val="28"/>
          <w:szCs w:val="28"/>
          <w:lang w:eastAsia="ru-RU"/>
        </w:rPr>
        <w:t xml:space="preserve"> </w:t>
      </w:r>
      <w:r>
        <w:rPr>
          <w:rFonts w:ascii="Times New Roman" w:hAnsi="Times New Roman"/>
          <w:spacing w:val="1"/>
          <w:sz w:val="28"/>
          <w:szCs w:val="28"/>
          <w:lang w:eastAsia="ru-RU"/>
        </w:rPr>
        <w:t>обр</w:t>
      </w:r>
      <w:r>
        <w:rPr>
          <w:rFonts w:ascii="Times New Roman" w:hAnsi="Times New Roman"/>
          <w:spacing w:val="-2"/>
          <w:sz w:val="28"/>
          <w:szCs w:val="28"/>
          <w:lang w:eastAsia="ru-RU"/>
        </w:rPr>
        <w:t>а</w:t>
      </w:r>
      <w:r>
        <w:rPr>
          <w:rFonts w:ascii="Times New Roman" w:hAnsi="Times New Roman"/>
          <w:spacing w:val="1"/>
          <w:sz w:val="28"/>
          <w:szCs w:val="28"/>
          <w:lang w:eastAsia="ru-RU"/>
        </w:rPr>
        <w:t>хо</w:t>
      </w:r>
      <w:r>
        <w:rPr>
          <w:rFonts w:ascii="Times New Roman" w:hAnsi="Times New Roman"/>
          <w:sz w:val="28"/>
          <w:szCs w:val="28"/>
          <w:lang w:eastAsia="ru-RU"/>
        </w:rPr>
        <w:t>в</w:t>
      </w:r>
      <w:r>
        <w:rPr>
          <w:rFonts w:ascii="Times New Roman" w:hAnsi="Times New Roman"/>
          <w:spacing w:val="-4"/>
          <w:sz w:val="28"/>
          <w:szCs w:val="28"/>
          <w:lang w:eastAsia="ru-RU"/>
        </w:rPr>
        <w:t>у</w:t>
      </w:r>
      <w:r>
        <w:rPr>
          <w:rFonts w:ascii="Times New Roman" w:hAnsi="Times New Roman"/>
          <w:sz w:val="28"/>
          <w:szCs w:val="28"/>
          <w:lang w:eastAsia="ru-RU"/>
        </w:rPr>
        <w:t>єт</w:t>
      </w:r>
      <w:r>
        <w:rPr>
          <w:rFonts w:ascii="Times New Roman" w:hAnsi="Times New Roman"/>
          <w:spacing w:val="-2"/>
          <w:sz w:val="28"/>
          <w:szCs w:val="28"/>
          <w:lang w:eastAsia="ru-RU"/>
        </w:rPr>
        <w:t>ь</w:t>
      </w:r>
      <w:r>
        <w:rPr>
          <w:rFonts w:ascii="Times New Roman" w:hAnsi="Times New Roman"/>
          <w:sz w:val="28"/>
          <w:szCs w:val="28"/>
          <w:lang w:eastAsia="ru-RU"/>
        </w:rPr>
        <w:t>ся за</w:t>
      </w:r>
      <w:r>
        <w:rPr>
          <w:rFonts w:ascii="Times New Roman" w:hAnsi="Times New Roman"/>
          <w:spacing w:val="-1"/>
          <w:sz w:val="28"/>
          <w:szCs w:val="28"/>
          <w:lang w:eastAsia="ru-RU"/>
        </w:rPr>
        <w:t>л</w:t>
      </w:r>
      <w:r>
        <w:rPr>
          <w:rFonts w:ascii="Times New Roman" w:hAnsi="Times New Roman"/>
          <w:spacing w:val="1"/>
          <w:sz w:val="28"/>
          <w:szCs w:val="28"/>
          <w:lang w:eastAsia="ru-RU"/>
        </w:rPr>
        <w:t>и</w:t>
      </w:r>
      <w:r>
        <w:rPr>
          <w:rFonts w:ascii="Times New Roman" w:hAnsi="Times New Roman"/>
          <w:sz w:val="28"/>
          <w:szCs w:val="28"/>
          <w:lang w:eastAsia="ru-RU"/>
        </w:rPr>
        <w:t>ш</w:t>
      </w:r>
      <w:r>
        <w:rPr>
          <w:rFonts w:ascii="Times New Roman" w:hAnsi="Times New Roman"/>
          <w:spacing w:val="1"/>
          <w:sz w:val="28"/>
          <w:szCs w:val="28"/>
          <w:lang w:eastAsia="ru-RU"/>
        </w:rPr>
        <w:t>о</w:t>
      </w:r>
      <w:r>
        <w:rPr>
          <w:rFonts w:ascii="Times New Roman" w:hAnsi="Times New Roman"/>
          <w:sz w:val="28"/>
          <w:szCs w:val="28"/>
          <w:lang w:eastAsia="ru-RU"/>
        </w:rPr>
        <w:t>к</w:t>
      </w:r>
      <w:r>
        <w:rPr>
          <w:rFonts w:ascii="Times New Roman" w:hAnsi="Times New Roman"/>
          <w:spacing w:val="-3"/>
          <w:sz w:val="28"/>
          <w:szCs w:val="28"/>
          <w:lang w:eastAsia="ru-RU"/>
        </w:rPr>
        <w:t xml:space="preserve"> </w:t>
      </w:r>
      <w:r>
        <w:rPr>
          <w:rFonts w:ascii="Times New Roman" w:hAnsi="Times New Roman"/>
          <w:spacing w:val="1"/>
          <w:sz w:val="28"/>
          <w:szCs w:val="28"/>
          <w:lang w:eastAsia="ru-RU"/>
        </w:rPr>
        <w:t>н</w:t>
      </w:r>
      <w:r>
        <w:rPr>
          <w:rFonts w:ascii="Times New Roman" w:hAnsi="Times New Roman"/>
          <w:sz w:val="28"/>
          <w:szCs w:val="28"/>
          <w:lang w:eastAsia="ru-RU"/>
        </w:rPr>
        <w:t xml:space="preserve">а </w:t>
      </w:r>
      <w:r>
        <w:rPr>
          <w:rFonts w:ascii="Times New Roman" w:hAnsi="Times New Roman"/>
          <w:spacing w:val="-3"/>
          <w:sz w:val="28"/>
          <w:szCs w:val="28"/>
          <w:lang w:eastAsia="ru-RU"/>
        </w:rPr>
        <w:t>к</w:t>
      </w:r>
      <w:r>
        <w:rPr>
          <w:rFonts w:ascii="Times New Roman" w:hAnsi="Times New Roman"/>
          <w:spacing w:val="1"/>
          <w:sz w:val="28"/>
          <w:szCs w:val="28"/>
          <w:lang w:eastAsia="ru-RU"/>
        </w:rPr>
        <w:t>і</w:t>
      </w:r>
      <w:r>
        <w:rPr>
          <w:rFonts w:ascii="Times New Roman" w:hAnsi="Times New Roman"/>
          <w:spacing w:val="-1"/>
          <w:sz w:val="28"/>
          <w:szCs w:val="28"/>
          <w:lang w:eastAsia="ru-RU"/>
        </w:rPr>
        <w:t>н</w:t>
      </w:r>
      <w:r>
        <w:rPr>
          <w:rFonts w:ascii="Times New Roman" w:hAnsi="Times New Roman"/>
          <w:sz w:val="28"/>
          <w:szCs w:val="28"/>
          <w:lang w:eastAsia="ru-RU"/>
        </w:rPr>
        <w:t>е</w:t>
      </w:r>
      <w:r>
        <w:rPr>
          <w:rFonts w:ascii="Times New Roman" w:hAnsi="Times New Roman"/>
          <w:spacing w:val="1"/>
          <w:sz w:val="28"/>
          <w:szCs w:val="28"/>
          <w:lang w:eastAsia="ru-RU"/>
        </w:rPr>
        <w:t>ц</w:t>
      </w:r>
      <w:r>
        <w:rPr>
          <w:rFonts w:ascii="Times New Roman" w:hAnsi="Times New Roman"/>
          <w:sz w:val="28"/>
          <w:szCs w:val="28"/>
          <w:lang w:eastAsia="ru-RU"/>
        </w:rPr>
        <w:t xml:space="preserve">ь </w:t>
      </w:r>
      <w:r>
        <w:rPr>
          <w:rFonts w:ascii="Times New Roman" w:hAnsi="Times New Roman"/>
          <w:spacing w:val="-2"/>
          <w:sz w:val="28"/>
          <w:szCs w:val="28"/>
          <w:lang w:eastAsia="ru-RU"/>
        </w:rPr>
        <w:t>р</w:t>
      </w:r>
      <w:r>
        <w:rPr>
          <w:rFonts w:ascii="Times New Roman" w:hAnsi="Times New Roman"/>
          <w:spacing w:val="1"/>
          <w:sz w:val="28"/>
          <w:szCs w:val="28"/>
          <w:lang w:eastAsia="ru-RU"/>
        </w:rPr>
        <w:t>о</w:t>
      </w:r>
      <w:r>
        <w:rPr>
          <w:rFonts w:ascii="Times New Roman" w:hAnsi="Times New Roman"/>
          <w:spacing w:val="-2"/>
          <w:sz w:val="28"/>
          <w:szCs w:val="28"/>
          <w:lang w:eastAsia="ru-RU"/>
        </w:rPr>
        <w:t>к</w:t>
      </w:r>
      <w:r>
        <w:rPr>
          <w:rFonts w:ascii="Times New Roman" w:hAnsi="Times New Roman"/>
          <w:spacing w:val="-4"/>
          <w:sz w:val="28"/>
          <w:szCs w:val="28"/>
          <w:lang w:eastAsia="ru-RU"/>
        </w:rPr>
        <w:t>у</w:t>
      </w:r>
      <w:r>
        <w:rPr>
          <w:rFonts w:ascii="Times New Roman" w:hAnsi="Times New Roman"/>
          <w:sz w:val="28"/>
          <w:szCs w:val="28"/>
          <w:lang w:eastAsia="ru-RU"/>
        </w:rPr>
        <w:t>?</w:t>
      </w:r>
    </w:p>
    <w:p w:rsidR="00DF0CC6" w:rsidRDefault="00DF0CC6" w:rsidP="00F17104">
      <w:pPr>
        <w:autoSpaceDE w:val="0"/>
        <w:autoSpaceDN w:val="0"/>
        <w:adjustRightInd w:val="0"/>
        <w:spacing w:before="3" w:after="0" w:line="322" w:lineRule="exact"/>
        <w:ind w:right="50" w:firstLine="709"/>
        <w:jc w:val="both"/>
        <w:rPr>
          <w:rFonts w:ascii="Times New Roman" w:hAnsi="Times New Roman"/>
          <w:sz w:val="28"/>
          <w:szCs w:val="28"/>
          <w:lang w:eastAsia="ru-RU"/>
        </w:rPr>
      </w:pPr>
      <w:r>
        <w:rPr>
          <w:rFonts w:ascii="Times New Roman" w:hAnsi="Times New Roman"/>
          <w:spacing w:val="1"/>
          <w:sz w:val="28"/>
          <w:szCs w:val="28"/>
          <w:lang w:eastAsia="ru-RU"/>
        </w:rPr>
        <w:t>3</w:t>
      </w:r>
      <w:r>
        <w:rPr>
          <w:rFonts w:ascii="Times New Roman" w:hAnsi="Times New Roman"/>
          <w:sz w:val="28"/>
          <w:szCs w:val="28"/>
          <w:lang w:eastAsia="ru-RU"/>
        </w:rPr>
        <w:t xml:space="preserve">. </w:t>
      </w:r>
      <w:r>
        <w:rPr>
          <w:rFonts w:ascii="Times New Roman" w:hAnsi="Times New Roman"/>
          <w:spacing w:val="8"/>
          <w:sz w:val="28"/>
          <w:szCs w:val="28"/>
          <w:lang w:eastAsia="ru-RU"/>
        </w:rPr>
        <w:t xml:space="preserve"> </w:t>
      </w:r>
      <w:r>
        <w:rPr>
          <w:rFonts w:ascii="Times New Roman" w:hAnsi="Times New Roman"/>
          <w:spacing w:val="-1"/>
          <w:sz w:val="28"/>
          <w:szCs w:val="28"/>
          <w:lang w:eastAsia="ru-RU"/>
        </w:rPr>
        <w:t>Н</w:t>
      </w:r>
      <w:r>
        <w:rPr>
          <w:rFonts w:ascii="Times New Roman" w:hAnsi="Times New Roman"/>
          <w:sz w:val="28"/>
          <w:szCs w:val="28"/>
          <w:lang w:eastAsia="ru-RU"/>
        </w:rPr>
        <w:t>а</w:t>
      </w:r>
      <w:r>
        <w:rPr>
          <w:rFonts w:ascii="Times New Roman" w:hAnsi="Times New Roman"/>
          <w:spacing w:val="21"/>
          <w:sz w:val="28"/>
          <w:szCs w:val="28"/>
          <w:lang w:eastAsia="ru-RU"/>
        </w:rPr>
        <w:t xml:space="preserve"> </w:t>
      </w:r>
      <w:r>
        <w:rPr>
          <w:rFonts w:ascii="Times New Roman" w:hAnsi="Times New Roman"/>
          <w:sz w:val="28"/>
          <w:szCs w:val="28"/>
          <w:lang w:eastAsia="ru-RU"/>
        </w:rPr>
        <w:t>я</w:t>
      </w:r>
      <w:r>
        <w:rPr>
          <w:rFonts w:ascii="Times New Roman" w:hAnsi="Times New Roman"/>
          <w:spacing w:val="-2"/>
          <w:sz w:val="28"/>
          <w:szCs w:val="28"/>
          <w:lang w:eastAsia="ru-RU"/>
        </w:rPr>
        <w:t>к</w:t>
      </w:r>
      <w:r>
        <w:rPr>
          <w:rFonts w:ascii="Times New Roman" w:hAnsi="Times New Roman"/>
          <w:spacing w:val="1"/>
          <w:sz w:val="28"/>
          <w:szCs w:val="28"/>
          <w:lang w:eastAsia="ru-RU"/>
        </w:rPr>
        <w:t>о</w:t>
      </w:r>
      <w:r>
        <w:rPr>
          <w:rFonts w:ascii="Times New Roman" w:hAnsi="Times New Roman"/>
          <w:sz w:val="28"/>
          <w:szCs w:val="28"/>
          <w:lang w:eastAsia="ru-RU"/>
        </w:rPr>
        <w:t>му</w:t>
      </w:r>
      <w:r>
        <w:rPr>
          <w:rFonts w:ascii="Times New Roman" w:hAnsi="Times New Roman"/>
          <w:spacing w:val="17"/>
          <w:sz w:val="28"/>
          <w:szCs w:val="28"/>
          <w:lang w:eastAsia="ru-RU"/>
        </w:rPr>
        <w:t xml:space="preserve"> </w:t>
      </w:r>
      <w:r>
        <w:rPr>
          <w:rFonts w:ascii="Times New Roman" w:hAnsi="Times New Roman"/>
          <w:sz w:val="28"/>
          <w:szCs w:val="28"/>
          <w:lang w:eastAsia="ru-RU"/>
        </w:rPr>
        <w:t>с</w:t>
      </w:r>
      <w:r>
        <w:rPr>
          <w:rFonts w:ascii="Times New Roman" w:hAnsi="Times New Roman"/>
          <w:spacing w:val="-3"/>
          <w:sz w:val="28"/>
          <w:szCs w:val="28"/>
          <w:lang w:eastAsia="ru-RU"/>
        </w:rPr>
        <w:t>у</w:t>
      </w:r>
      <w:r>
        <w:rPr>
          <w:rFonts w:ascii="Times New Roman" w:hAnsi="Times New Roman"/>
          <w:spacing w:val="1"/>
          <w:sz w:val="28"/>
          <w:szCs w:val="28"/>
          <w:lang w:eastAsia="ru-RU"/>
        </w:rPr>
        <w:t>бр</w:t>
      </w:r>
      <w:r>
        <w:rPr>
          <w:rFonts w:ascii="Times New Roman" w:hAnsi="Times New Roman"/>
          <w:sz w:val="28"/>
          <w:szCs w:val="28"/>
          <w:lang w:eastAsia="ru-RU"/>
        </w:rPr>
        <w:t>а</w:t>
      </w:r>
      <w:r>
        <w:rPr>
          <w:rFonts w:ascii="Times New Roman" w:hAnsi="Times New Roman"/>
          <w:spacing w:val="1"/>
          <w:sz w:val="28"/>
          <w:szCs w:val="28"/>
          <w:lang w:eastAsia="ru-RU"/>
        </w:rPr>
        <w:t>х</w:t>
      </w:r>
      <w:r>
        <w:rPr>
          <w:rFonts w:ascii="Times New Roman" w:hAnsi="Times New Roman"/>
          <w:spacing w:val="-4"/>
          <w:sz w:val="28"/>
          <w:szCs w:val="28"/>
          <w:lang w:eastAsia="ru-RU"/>
        </w:rPr>
        <w:t>у</w:t>
      </w:r>
      <w:r>
        <w:rPr>
          <w:rFonts w:ascii="Times New Roman" w:hAnsi="Times New Roman"/>
          <w:spacing w:val="1"/>
          <w:sz w:val="28"/>
          <w:szCs w:val="28"/>
          <w:lang w:eastAsia="ru-RU"/>
        </w:rPr>
        <w:t>н</w:t>
      </w:r>
      <w:r>
        <w:rPr>
          <w:rFonts w:ascii="Times New Roman" w:hAnsi="Times New Roman"/>
          <w:sz w:val="28"/>
          <w:szCs w:val="28"/>
          <w:lang w:eastAsia="ru-RU"/>
        </w:rPr>
        <w:t>ку</w:t>
      </w:r>
      <w:r>
        <w:rPr>
          <w:rFonts w:ascii="Times New Roman" w:hAnsi="Times New Roman"/>
          <w:spacing w:val="18"/>
          <w:sz w:val="28"/>
          <w:szCs w:val="28"/>
          <w:lang w:eastAsia="ru-RU"/>
        </w:rPr>
        <w:t xml:space="preserve"> </w:t>
      </w:r>
      <w:r>
        <w:rPr>
          <w:rFonts w:ascii="Times New Roman" w:hAnsi="Times New Roman"/>
          <w:sz w:val="28"/>
          <w:szCs w:val="28"/>
          <w:lang w:eastAsia="ru-RU"/>
        </w:rPr>
        <w:t>ві</w:t>
      </w:r>
      <w:r>
        <w:rPr>
          <w:rFonts w:ascii="Times New Roman" w:hAnsi="Times New Roman"/>
          <w:spacing w:val="1"/>
          <w:sz w:val="28"/>
          <w:szCs w:val="28"/>
          <w:lang w:eastAsia="ru-RU"/>
        </w:rPr>
        <w:t>д</w:t>
      </w:r>
      <w:r>
        <w:rPr>
          <w:rFonts w:ascii="Times New Roman" w:hAnsi="Times New Roman"/>
          <w:spacing w:val="-1"/>
          <w:sz w:val="28"/>
          <w:szCs w:val="28"/>
          <w:lang w:eastAsia="ru-RU"/>
        </w:rPr>
        <w:t>о</w:t>
      </w:r>
      <w:r>
        <w:rPr>
          <w:rFonts w:ascii="Times New Roman" w:hAnsi="Times New Roman"/>
          <w:spacing w:val="1"/>
          <w:sz w:val="28"/>
          <w:szCs w:val="28"/>
          <w:lang w:eastAsia="ru-RU"/>
        </w:rPr>
        <w:t>б</w:t>
      </w:r>
      <w:r>
        <w:rPr>
          <w:rFonts w:ascii="Times New Roman" w:hAnsi="Times New Roman"/>
          <w:spacing w:val="-1"/>
          <w:sz w:val="28"/>
          <w:szCs w:val="28"/>
          <w:lang w:eastAsia="ru-RU"/>
        </w:rPr>
        <w:t>р</w:t>
      </w:r>
      <w:r>
        <w:rPr>
          <w:rFonts w:ascii="Times New Roman" w:hAnsi="Times New Roman"/>
          <w:sz w:val="28"/>
          <w:szCs w:val="28"/>
          <w:lang w:eastAsia="ru-RU"/>
        </w:rPr>
        <w:t>ажаєт</w:t>
      </w:r>
      <w:r>
        <w:rPr>
          <w:rFonts w:ascii="Times New Roman" w:hAnsi="Times New Roman"/>
          <w:spacing w:val="-1"/>
          <w:sz w:val="28"/>
          <w:szCs w:val="28"/>
          <w:lang w:eastAsia="ru-RU"/>
        </w:rPr>
        <w:t>ь</w:t>
      </w:r>
      <w:r>
        <w:rPr>
          <w:rFonts w:ascii="Times New Roman" w:hAnsi="Times New Roman"/>
          <w:spacing w:val="-2"/>
          <w:sz w:val="28"/>
          <w:szCs w:val="28"/>
          <w:lang w:eastAsia="ru-RU"/>
        </w:rPr>
        <w:t>с</w:t>
      </w:r>
      <w:r>
        <w:rPr>
          <w:rFonts w:ascii="Times New Roman" w:hAnsi="Times New Roman"/>
          <w:sz w:val="28"/>
          <w:szCs w:val="28"/>
          <w:lang w:eastAsia="ru-RU"/>
        </w:rPr>
        <w:t>я</w:t>
      </w:r>
      <w:r>
        <w:rPr>
          <w:rFonts w:ascii="Times New Roman" w:hAnsi="Times New Roman"/>
          <w:spacing w:val="19"/>
          <w:sz w:val="28"/>
          <w:szCs w:val="28"/>
          <w:lang w:eastAsia="ru-RU"/>
        </w:rPr>
        <w:t xml:space="preserve"> </w:t>
      </w:r>
      <w:r>
        <w:rPr>
          <w:rFonts w:ascii="Times New Roman" w:hAnsi="Times New Roman"/>
          <w:spacing w:val="-1"/>
          <w:sz w:val="28"/>
          <w:szCs w:val="28"/>
          <w:lang w:eastAsia="ru-RU"/>
        </w:rPr>
        <w:t>о</w:t>
      </w:r>
      <w:r>
        <w:rPr>
          <w:rFonts w:ascii="Times New Roman" w:hAnsi="Times New Roman"/>
          <w:spacing w:val="1"/>
          <w:sz w:val="28"/>
          <w:szCs w:val="28"/>
          <w:lang w:eastAsia="ru-RU"/>
        </w:rPr>
        <w:t>б</w:t>
      </w:r>
      <w:r>
        <w:rPr>
          <w:rFonts w:ascii="Times New Roman" w:hAnsi="Times New Roman"/>
          <w:spacing w:val="-1"/>
          <w:sz w:val="28"/>
          <w:szCs w:val="28"/>
          <w:lang w:eastAsia="ru-RU"/>
        </w:rPr>
        <w:t>л</w:t>
      </w:r>
      <w:r>
        <w:rPr>
          <w:rFonts w:ascii="Times New Roman" w:hAnsi="Times New Roman"/>
          <w:spacing w:val="1"/>
          <w:sz w:val="28"/>
          <w:szCs w:val="28"/>
          <w:lang w:eastAsia="ru-RU"/>
        </w:rPr>
        <w:t>і</w:t>
      </w:r>
      <w:r>
        <w:rPr>
          <w:rFonts w:ascii="Times New Roman" w:hAnsi="Times New Roman"/>
          <w:sz w:val="28"/>
          <w:szCs w:val="28"/>
          <w:lang w:eastAsia="ru-RU"/>
        </w:rPr>
        <w:t>к</w:t>
      </w:r>
      <w:r>
        <w:rPr>
          <w:rFonts w:ascii="Times New Roman" w:hAnsi="Times New Roman"/>
          <w:spacing w:val="19"/>
          <w:sz w:val="28"/>
          <w:szCs w:val="28"/>
          <w:lang w:eastAsia="ru-RU"/>
        </w:rPr>
        <w:t xml:space="preserve"> </w:t>
      </w:r>
      <w:r>
        <w:rPr>
          <w:rFonts w:ascii="Times New Roman" w:hAnsi="Times New Roman"/>
          <w:spacing w:val="-1"/>
          <w:sz w:val="28"/>
          <w:szCs w:val="28"/>
          <w:lang w:eastAsia="ru-RU"/>
        </w:rPr>
        <w:t>о</w:t>
      </w:r>
      <w:r>
        <w:rPr>
          <w:rFonts w:ascii="Times New Roman" w:hAnsi="Times New Roman"/>
          <w:spacing w:val="1"/>
          <w:sz w:val="28"/>
          <w:szCs w:val="28"/>
          <w:lang w:eastAsia="ru-RU"/>
        </w:rPr>
        <w:t>п</w:t>
      </w:r>
      <w:r>
        <w:rPr>
          <w:rFonts w:ascii="Times New Roman" w:hAnsi="Times New Roman"/>
          <w:spacing w:val="-2"/>
          <w:sz w:val="28"/>
          <w:szCs w:val="28"/>
          <w:lang w:eastAsia="ru-RU"/>
        </w:rPr>
        <w:t>е</w:t>
      </w:r>
      <w:r>
        <w:rPr>
          <w:rFonts w:ascii="Times New Roman" w:hAnsi="Times New Roman"/>
          <w:spacing w:val="1"/>
          <w:sz w:val="28"/>
          <w:szCs w:val="28"/>
          <w:lang w:eastAsia="ru-RU"/>
        </w:rPr>
        <w:t>р</w:t>
      </w:r>
      <w:r>
        <w:rPr>
          <w:rFonts w:ascii="Times New Roman" w:hAnsi="Times New Roman"/>
          <w:spacing w:val="-2"/>
          <w:sz w:val="28"/>
          <w:szCs w:val="28"/>
          <w:lang w:eastAsia="ru-RU"/>
        </w:rPr>
        <w:t>а</w:t>
      </w:r>
      <w:r>
        <w:rPr>
          <w:rFonts w:ascii="Times New Roman" w:hAnsi="Times New Roman"/>
          <w:spacing w:val="1"/>
          <w:sz w:val="28"/>
          <w:szCs w:val="28"/>
          <w:lang w:eastAsia="ru-RU"/>
        </w:rPr>
        <w:t>ц</w:t>
      </w:r>
      <w:r>
        <w:rPr>
          <w:rFonts w:ascii="Times New Roman" w:hAnsi="Times New Roman"/>
          <w:spacing w:val="-1"/>
          <w:sz w:val="28"/>
          <w:szCs w:val="28"/>
          <w:lang w:eastAsia="ru-RU"/>
        </w:rPr>
        <w:t>і</w:t>
      </w:r>
      <w:r>
        <w:rPr>
          <w:rFonts w:ascii="Times New Roman" w:hAnsi="Times New Roman"/>
          <w:sz w:val="28"/>
          <w:szCs w:val="28"/>
          <w:lang w:eastAsia="ru-RU"/>
        </w:rPr>
        <w:t>й</w:t>
      </w:r>
      <w:r>
        <w:rPr>
          <w:rFonts w:ascii="Times New Roman" w:hAnsi="Times New Roman"/>
          <w:spacing w:val="22"/>
          <w:sz w:val="28"/>
          <w:szCs w:val="28"/>
          <w:lang w:eastAsia="ru-RU"/>
        </w:rPr>
        <w:t xml:space="preserve"> </w:t>
      </w:r>
      <w:r>
        <w:rPr>
          <w:rFonts w:ascii="Times New Roman" w:hAnsi="Times New Roman"/>
          <w:spacing w:val="-3"/>
          <w:sz w:val="28"/>
          <w:szCs w:val="28"/>
          <w:lang w:eastAsia="ru-RU"/>
        </w:rPr>
        <w:t>з</w:t>
      </w:r>
      <w:r>
        <w:rPr>
          <w:rFonts w:ascii="Times New Roman" w:hAnsi="Times New Roman"/>
          <w:sz w:val="28"/>
          <w:szCs w:val="28"/>
          <w:lang w:eastAsia="ru-RU"/>
        </w:rPr>
        <w:t>і</w:t>
      </w:r>
      <w:r>
        <w:rPr>
          <w:rFonts w:ascii="Times New Roman" w:hAnsi="Times New Roman"/>
          <w:spacing w:val="22"/>
          <w:sz w:val="28"/>
          <w:szCs w:val="28"/>
          <w:lang w:eastAsia="ru-RU"/>
        </w:rPr>
        <w:t xml:space="preserve"> </w:t>
      </w:r>
      <w:r>
        <w:rPr>
          <w:rFonts w:ascii="Times New Roman" w:hAnsi="Times New Roman"/>
          <w:spacing w:val="-2"/>
          <w:sz w:val="28"/>
          <w:szCs w:val="28"/>
          <w:lang w:eastAsia="ru-RU"/>
        </w:rPr>
        <w:t>с</w:t>
      </w:r>
      <w:r>
        <w:rPr>
          <w:rFonts w:ascii="Times New Roman" w:hAnsi="Times New Roman"/>
          <w:spacing w:val="1"/>
          <w:sz w:val="28"/>
          <w:szCs w:val="28"/>
          <w:lang w:eastAsia="ru-RU"/>
        </w:rPr>
        <w:t>п</w:t>
      </w:r>
      <w:r>
        <w:rPr>
          <w:rFonts w:ascii="Times New Roman" w:hAnsi="Times New Roman"/>
          <w:spacing w:val="-1"/>
          <w:sz w:val="28"/>
          <w:szCs w:val="28"/>
          <w:lang w:eastAsia="ru-RU"/>
        </w:rPr>
        <w:t>и</w:t>
      </w:r>
      <w:r>
        <w:rPr>
          <w:rFonts w:ascii="Times New Roman" w:hAnsi="Times New Roman"/>
          <w:sz w:val="28"/>
          <w:szCs w:val="28"/>
          <w:lang w:eastAsia="ru-RU"/>
        </w:rPr>
        <w:t>са</w:t>
      </w:r>
      <w:r>
        <w:rPr>
          <w:rFonts w:ascii="Times New Roman" w:hAnsi="Times New Roman"/>
          <w:spacing w:val="-1"/>
          <w:sz w:val="28"/>
          <w:szCs w:val="28"/>
          <w:lang w:eastAsia="ru-RU"/>
        </w:rPr>
        <w:t>н</w:t>
      </w:r>
      <w:r>
        <w:rPr>
          <w:rFonts w:ascii="Times New Roman" w:hAnsi="Times New Roman"/>
          <w:spacing w:val="1"/>
          <w:sz w:val="28"/>
          <w:szCs w:val="28"/>
          <w:lang w:eastAsia="ru-RU"/>
        </w:rPr>
        <w:t>н</w:t>
      </w:r>
      <w:r>
        <w:rPr>
          <w:rFonts w:ascii="Times New Roman" w:hAnsi="Times New Roman"/>
          <w:sz w:val="28"/>
          <w:szCs w:val="28"/>
          <w:lang w:eastAsia="ru-RU"/>
        </w:rPr>
        <w:t>я</w:t>
      </w:r>
      <w:r>
        <w:rPr>
          <w:rFonts w:ascii="Times New Roman" w:hAnsi="Times New Roman"/>
          <w:spacing w:val="21"/>
          <w:sz w:val="28"/>
          <w:szCs w:val="28"/>
          <w:lang w:eastAsia="ru-RU"/>
        </w:rPr>
        <w:t xml:space="preserve"> </w:t>
      </w:r>
      <w:r>
        <w:rPr>
          <w:rFonts w:ascii="Times New Roman" w:hAnsi="Times New Roman"/>
          <w:sz w:val="28"/>
          <w:szCs w:val="28"/>
          <w:lang w:eastAsia="ru-RU"/>
        </w:rPr>
        <w:t>з</w:t>
      </w:r>
      <w:r>
        <w:rPr>
          <w:rFonts w:ascii="Times New Roman" w:hAnsi="Times New Roman"/>
          <w:spacing w:val="-3"/>
          <w:sz w:val="28"/>
          <w:szCs w:val="28"/>
          <w:lang w:eastAsia="ru-RU"/>
        </w:rPr>
        <w:t>а</w:t>
      </w:r>
      <w:r>
        <w:rPr>
          <w:rFonts w:ascii="Times New Roman" w:hAnsi="Times New Roman"/>
          <w:spacing w:val="-1"/>
          <w:sz w:val="28"/>
          <w:szCs w:val="28"/>
          <w:lang w:eastAsia="ru-RU"/>
        </w:rPr>
        <w:t>б</w:t>
      </w:r>
      <w:r>
        <w:rPr>
          <w:rFonts w:ascii="Times New Roman" w:hAnsi="Times New Roman"/>
          <w:spacing w:val="1"/>
          <w:sz w:val="28"/>
          <w:szCs w:val="28"/>
          <w:lang w:eastAsia="ru-RU"/>
        </w:rPr>
        <w:t>ор</w:t>
      </w:r>
      <w:r>
        <w:rPr>
          <w:rFonts w:ascii="Times New Roman" w:hAnsi="Times New Roman"/>
          <w:spacing w:val="7"/>
          <w:sz w:val="28"/>
          <w:szCs w:val="28"/>
          <w:lang w:eastAsia="ru-RU"/>
        </w:rPr>
        <w:t>г</w:t>
      </w:r>
      <w:r>
        <w:rPr>
          <w:rFonts w:ascii="Times New Roman" w:hAnsi="Times New Roman"/>
          <w:spacing w:val="1"/>
          <w:sz w:val="28"/>
          <w:szCs w:val="28"/>
          <w:lang w:eastAsia="ru-RU"/>
        </w:rPr>
        <w:t>о</w:t>
      </w:r>
      <w:r>
        <w:rPr>
          <w:rFonts w:ascii="Times New Roman" w:hAnsi="Times New Roman"/>
          <w:sz w:val="28"/>
          <w:szCs w:val="28"/>
          <w:lang w:eastAsia="ru-RU"/>
        </w:rPr>
        <w:t>ваності,</w:t>
      </w:r>
      <w:r>
        <w:rPr>
          <w:rFonts w:ascii="Times New Roman" w:hAnsi="Times New Roman"/>
          <w:spacing w:val="-1"/>
          <w:sz w:val="28"/>
          <w:szCs w:val="28"/>
          <w:lang w:eastAsia="ru-RU"/>
        </w:rPr>
        <w:t xml:space="preserve"> </w:t>
      </w:r>
      <w:r>
        <w:rPr>
          <w:rFonts w:ascii="Times New Roman" w:hAnsi="Times New Roman"/>
          <w:sz w:val="28"/>
          <w:szCs w:val="28"/>
          <w:lang w:eastAsia="ru-RU"/>
        </w:rPr>
        <w:t>т</w:t>
      </w:r>
      <w:r>
        <w:rPr>
          <w:rFonts w:ascii="Times New Roman" w:hAnsi="Times New Roman"/>
          <w:spacing w:val="-3"/>
          <w:sz w:val="28"/>
          <w:szCs w:val="28"/>
          <w:lang w:eastAsia="ru-RU"/>
        </w:rPr>
        <w:t>е</w:t>
      </w:r>
      <w:r>
        <w:rPr>
          <w:rFonts w:ascii="Times New Roman" w:hAnsi="Times New Roman"/>
          <w:spacing w:val="1"/>
          <w:sz w:val="28"/>
          <w:szCs w:val="28"/>
          <w:lang w:eastAsia="ru-RU"/>
        </w:rPr>
        <w:t>р</w:t>
      </w:r>
      <w:r>
        <w:rPr>
          <w:rFonts w:ascii="Times New Roman" w:hAnsi="Times New Roman"/>
          <w:sz w:val="28"/>
          <w:szCs w:val="28"/>
          <w:lang w:eastAsia="ru-RU"/>
        </w:rPr>
        <w:t>м</w:t>
      </w:r>
      <w:r>
        <w:rPr>
          <w:rFonts w:ascii="Times New Roman" w:hAnsi="Times New Roman"/>
          <w:spacing w:val="-1"/>
          <w:sz w:val="28"/>
          <w:szCs w:val="28"/>
          <w:lang w:eastAsia="ru-RU"/>
        </w:rPr>
        <w:t>і</w:t>
      </w:r>
      <w:r>
        <w:rPr>
          <w:rFonts w:ascii="Times New Roman" w:hAnsi="Times New Roman"/>
          <w:sz w:val="28"/>
          <w:szCs w:val="28"/>
          <w:lang w:eastAsia="ru-RU"/>
        </w:rPr>
        <w:t>н</w:t>
      </w:r>
      <w:r>
        <w:rPr>
          <w:rFonts w:ascii="Times New Roman" w:hAnsi="Times New Roman"/>
          <w:spacing w:val="1"/>
          <w:sz w:val="28"/>
          <w:szCs w:val="28"/>
          <w:lang w:eastAsia="ru-RU"/>
        </w:rPr>
        <w:t xml:space="preserve"> </w:t>
      </w:r>
      <w:r>
        <w:rPr>
          <w:rFonts w:ascii="Times New Roman" w:hAnsi="Times New Roman"/>
          <w:spacing w:val="-2"/>
          <w:sz w:val="28"/>
          <w:szCs w:val="28"/>
          <w:lang w:eastAsia="ru-RU"/>
        </w:rPr>
        <w:t>п</w:t>
      </w:r>
      <w:r>
        <w:rPr>
          <w:rFonts w:ascii="Times New Roman" w:hAnsi="Times New Roman"/>
          <w:spacing w:val="1"/>
          <w:sz w:val="28"/>
          <w:szCs w:val="28"/>
          <w:lang w:eastAsia="ru-RU"/>
        </w:rPr>
        <w:t>о</w:t>
      </w:r>
      <w:r>
        <w:rPr>
          <w:rFonts w:ascii="Times New Roman" w:hAnsi="Times New Roman"/>
          <w:spacing w:val="-3"/>
          <w:sz w:val="28"/>
          <w:szCs w:val="28"/>
          <w:lang w:eastAsia="ru-RU"/>
        </w:rPr>
        <w:t>з</w:t>
      </w:r>
      <w:r>
        <w:rPr>
          <w:rFonts w:ascii="Times New Roman" w:hAnsi="Times New Roman"/>
          <w:spacing w:val="-1"/>
          <w:sz w:val="28"/>
          <w:szCs w:val="28"/>
          <w:lang w:eastAsia="ru-RU"/>
        </w:rPr>
        <w:t>о</w:t>
      </w:r>
      <w:r>
        <w:rPr>
          <w:rFonts w:ascii="Times New Roman" w:hAnsi="Times New Roman"/>
          <w:sz w:val="28"/>
          <w:szCs w:val="28"/>
          <w:lang w:eastAsia="ru-RU"/>
        </w:rPr>
        <w:t xml:space="preserve">вної </w:t>
      </w:r>
      <w:r>
        <w:rPr>
          <w:rFonts w:ascii="Times New Roman" w:hAnsi="Times New Roman"/>
          <w:spacing w:val="1"/>
          <w:sz w:val="28"/>
          <w:szCs w:val="28"/>
          <w:lang w:eastAsia="ru-RU"/>
        </w:rPr>
        <w:t>д</w:t>
      </w:r>
      <w:r>
        <w:rPr>
          <w:rFonts w:ascii="Times New Roman" w:hAnsi="Times New Roman"/>
          <w:sz w:val="28"/>
          <w:szCs w:val="28"/>
          <w:lang w:eastAsia="ru-RU"/>
        </w:rPr>
        <w:t>а</w:t>
      </w:r>
      <w:r>
        <w:rPr>
          <w:rFonts w:ascii="Times New Roman" w:hAnsi="Times New Roman"/>
          <w:spacing w:val="-3"/>
          <w:sz w:val="28"/>
          <w:szCs w:val="28"/>
          <w:lang w:eastAsia="ru-RU"/>
        </w:rPr>
        <w:t>в</w:t>
      </w:r>
      <w:r>
        <w:rPr>
          <w:rFonts w:ascii="Times New Roman" w:hAnsi="Times New Roman"/>
          <w:spacing w:val="-1"/>
          <w:sz w:val="28"/>
          <w:szCs w:val="28"/>
          <w:lang w:eastAsia="ru-RU"/>
        </w:rPr>
        <w:t>н</w:t>
      </w:r>
      <w:r>
        <w:rPr>
          <w:rFonts w:ascii="Times New Roman" w:hAnsi="Times New Roman"/>
          <w:spacing w:val="1"/>
          <w:sz w:val="28"/>
          <w:szCs w:val="28"/>
          <w:lang w:eastAsia="ru-RU"/>
        </w:rPr>
        <w:t>о</w:t>
      </w:r>
      <w:r>
        <w:rPr>
          <w:rFonts w:ascii="Times New Roman" w:hAnsi="Times New Roman"/>
          <w:sz w:val="28"/>
          <w:szCs w:val="28"/>
          <w:lang w:eastAsia="ru-RU"/>
        </w:rPr>
        <w:t>сті</w:t>
      </w:r>
      <w:r>
        <w:rPr>
          <w:rFonts w:ascii="Times New Roman" w:hAnsi="Times New Roman"/>
          <w:spacing w:val="-2"/>
          <w:sz w:val="28"/>
          <w:szCs w:val="28"/>
          <w:lang w:eastAsia="ru-RU"/>
        </w:rPr>
        <w:t xml:space="preserve"> </w:t>
      </w:r>
      <w:r>
        <w:rPr>
          <w:rFonts w:ascii="Times New Roman" w:hAnsi="Times New Roman"/>
          <w:sz w:val="28"/>
          <w:szCs w:val="28"/>
          <w:lang w:eastAsia="ru-RU"/>
        </w:rPr>
        <w:t xml:space="preserve">якої </w:t>
      </w:r>
      <w:r>
        <w:rPr>
          <w:rFonts w:ascii="Times New Roman" w:hAnsi="Times New Roman"/>
          <w:spacing w:val="2"/>
          <w:sz w:val="28"/>
          <w:szCs w:val="28"/>
          <w:lang w:eastAsia="ru-RU"/>
        </w:rPr>
        <w:t>з</w:t>
      </w:r>
      <w:r>
        <w:rPr>
          <w:rFonts w:ascii="Times New Roman" w:hAnsi="Times New Roman"/>
          <w:spacing w:val="-2"/>
          <w:sz w:val="28"/>
          <w:szCs w:val="28"/>
          <w:lang w:eastAsia="ru-RU"/>
        </w:rPr>
        <w:t>а</w:t>
      </w:r>
      <w:r>
        <w:rPr>
          <w:rFonts w:ascii="Times New Roman" w:hAnsi="Times New Roman"/>
          <w:sz w:val="28"/>
          <w:szCs w:val="28"/>
          <w:lang w:eastAsia="ru-RU"/>
        </w:rPr>
        <w:t>к</w:t>
      </w:r>
      <w:r>
        <w:rPr>
          <w:rFonts w:ascii="Times New Roman" w:hAnsi="Times New Roman"/>
          <w:spacing w:val="1"/>
          <w:sz w:val="28"/>
          <w:szCs w:val="28"/>
          <w:lang w:eastAsia="ru-RU"/>
        </w:rPr>
        <w:t>і</w:t>
      </w:r>
      <w:r>
        <w:rPr>
          <w:rFonts w:ascii="Times New Roman" w:hAnsi="Times New Roman"/>
          <w:spacing w:val="-1"/>
          <w:sz w:val="28"/>
          <w:szCs w:val="28"/>
          <w:lang w:eastAsia="ru-RU"/>
        </w:rPr>
        <w:t>н</w:t>
      </w:r>
      <w:r>
        <w:rPr>
          <w:rFonts w:ascii="Times New Roman" w:hAnsi="Times New Roman"/>
          <w:sz w:val="28"/>
          <w:szCs w:val="28"/>
          <w:lang w:eastAsia="ru-RU"/>
        </w:rPr>
        <w:t>ч</w:t>
      </w:r>
      <w:r>
        <w:rPr>
          <w:rFonts w:ascii="Times New Roman" w:hAnsi="Times New Roman"/>
          <w:spacing w:val="1"/>
          <w:sz w:val="28"/>
          <w:szCs w:val="28"/>
          <w:lang w:eastAsia="ru-RU"/>
        </w:rPr>
        <w:t>и</w:t>
      </w:r>
      <w:r>
        <w:rPr>
          <w:rFonts w:ascii="Times New Roman" w:hAnsi="Times New Roman"/>
          <w:sz w:val="28"/>
          <w:szCs w:val="28"/>
          <w:lang w:eastAsia="ru-RU"/>
        </w:rPr>
        <w:t>в</w:t>
      </w:r>
      <w:r>
        <w:rPr>
          <w:rFonts w:ascii="Times New Roman" w:hAnsi="Times New Roman"/>
          <w:spacing w:val="-3"/>
          <w:sz w:val="28"/>
          <w:szCs w:val="28"/>
          <w:lang w:eastAsia="ru-RU"/>
        </w:rPr>
        <w:t>с</w:t>
      </w:r>
      <w:r>
        <w:rPr>
          <w:rFonts w:ascii="Times New Roman" w:hAnsi="Times New Roman"/>
          <w:spacing w:val="-2"/>
          <w:sz w:val="28"/>
          <w:szCs w:val="28"/>
          <w:lang w:eastAsia="ru-RU"/>
        </w:rPr>
        <w:t>я</w:t>
      </w:r>
      <w:r>
        <w:rPr>
          <w:rFonts w:ascii="Times New Roman" w:hAnsi="Times New Roman"/>
          <w:sz w:val="28"/>
          <w:szCs w:val="28"/>
          <w:lang w:eastAsia="ru-RU"/>
        </w:rPr>
        <w:t>?</w:t>
      </w:r>
      <w:r>
        <w:rPr>
          <w:rFonts w:ascii="Times New Roman" w:hAnsi="Times New Roman"/>
          <w:spacing w:val="2"/>
          <w:sz w:val="28"/>
          <w:szCs w:val="28"/>
          <w:lang w:eastAsia="ru-RU"/>
        </w:rPr>
        <w:t xml:space="preserve"> </w:t>
      </w:r>
      <w:r>
        <w:rPr>
          <w:rFonts w:ascii="Times New Roman" w:hAnsi="Times New Roman"/>
          <w:spacing w:val="-3"/>
          <w:sz w:val="28"/>
          <w:szCs w:val="28"/>
          <w:lang w:eastAsia="ru-RU"/>
        </w:rPr>
        <w:t>Щ</w:t>
      </w:r>
      <w:r>
        <w:rPr>
          <w:rFonts w:ascii="Times New Roman" w:hAnsi="Times New Roman"/>
          <w:sz w:val="28"/>
          <w:szCs w:val="28"/>
          <w:lang w:eastAsia="ru-RU"/>
        </w:rPr>
        <w:t>о</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ві</w:t>
      </w:r>
      <w:r>
        <w:rPr>
          <w:rFonts w:ascii="Times New Roman" w:hAnsi="Times New Roman"/>
          <w:sz w:val="28"/>
          <w:szCs w:val="28"/>
          <w:lang w:eastAsia="ru-RU"/>
        </w:rPr>
        <w:t>н</w:t>
      </w:r>
      <w:r>
        <w:rPr>
          <w:rFonts w:ascii="Times New Roman" w:hAnsi="Times New Roman"/>
          <w:spacing w:val="1"/>
          <w:sz w:val="28"/>
          <w:szCs w:val="28"/>
          <w:lang w:eastAsia="ru-RU"/>
        </w:rPr>
        <w:t xml:space="preserve"> </w:t>
      </w:r>
      <w:r>
        <w:rPr>
          <w:rFonts w:ascii="Times New Roman" w:hAnsi="Times New Roman"/>
          <w:sz w:val="28"/>
          <w:szCs w:val="28"/>
          <w:lang w:eastAsia="ru-RU"/>
        </w:rPr>
        <w:t>с</w:t>
      </w:r>
      <w:r>
        <w:rPr>
          <w:rFonts w:ascii="Times New Roman" w:hAnsi="Times New Roman"/>
          <w:spacing w:val="-3"/>
          <w:sz w:val="28"/>
          <w:szCs w:val="28"/>
          <w:lang w:eastAsia="ru-RU"/>
        </w:rPr>
        <w:t>т</w:t>
      </w:r>
      <w:r>
        <w:rPr>
          <w:rFonts w:ascii="Times New Roman" w:hAnsi="Times New Roman"/>
          <w:sz w:val="28"/>
          <w:szCs w:val="28"/>
          <w:lang w:eastAsia="ru-RU"/>
        </w:rPr>
        <w:t>а</w:t>
      </w:r>
      <w:r>
        <w:rPr>
          <w:rFonts w:ascii="Times New Roman" w:hAnsi="Times New Roman"/>
          <w:spacing w:val="1"/>
          <w:sz w:val="28"/>
          <w:szCs w:val="28"/>
          <w:lang w:eastAsia="ru-RU"/>
        </w:rPr>
        <w:t>но</w:t>
      </w:r>
      <w:r>
        <w:rPr>
          <w:rFonts w:ascii="Times New Roman" w:hAnsi="Times New Roman"/>
          <w:spacing w:val="-3"/>
          <w:sz w:val="28"/>
          <w:szCs w:val="28"/>
          <w:lang w:eastAsia="ru-RU"/>
        </w:rPr>
        <w:t>в</w:t>
      </w:r>
      <w:r>
        <w:rPr>
          <w:rFonts w:ascii="Times New Roman" w:hAnsi="Times New Roman"/>
          <w:spacing w:val="1"/>
          <w:sz w:val="28"/>
          <w:szCs w:val="28"/>
          <w:lang w:eastAsia="ru-RU"/>
        </w:rPr>
        <w:t>и</w:t>
      </w:r>
      <w:r>
        <w:rPr>
          <w:rFonts w:ascii="Times New Roman" w:hAnsi="Times New Roman"/>
          <w:sz w:val="28"/>
          <w:szCs w:val="28"/>
          <w:lang w:eastAsia="ru-RU"/>
        </w:rPr>
        <w:t>т</w:t>
      </w:r>
      <w:r>
        <w:rPr>
          <w:rFonts w:ascii="Times New Roman" w:hAnsi="Times New Roman"/>
          <w:spacing w:val="-4"/>
          <w:sz w:val="28"/>
          <w:szCs w:val="28"/>
          <w:lang w:eastAsia="ru-RU"/>
        </w:rPr>
        <w:t>ь</w:t>
      </w:r>
      <w:r>
        <w:rPr>
          <w:rFonts w:ascii="Times New Roman" w:hAnsi="Times New Roman"/>
          <w:sz w:val="28"/>
          <w:szCs w:val="28"/>
          <w:lang w:eastAsia="ru-RU"/>
        </w:rPr>
        <w:t>?</w:t>
      </w:r>
    </w:p>
    <w:p w:rsidR="00DF0CC6" w:rsidRDefault="00DF0CC6" w:rsidP="00F17104">
      <w:pPr>
        <w:autoSpaceDE w:val="0"/>
        <w:autoSpaceDN w:val="0"/>
        <w:adjustRightInd w:val="0"/>
        <w:spacing w:after="0" w:line="318" w:lineRule="exact"/>
        <w:ind w:right="-20" w:firstLine="709"/>
        <w:jc w:val="both"/>
        <w:rPr>
          <w:rFonts w:ascii="Times New Roman" w:hAnsi="Times New Roman"/>
          <w:sz w:val="28"/>
          <w:szCs w:val="28"/>
          <w:lang w:eastAsia="ru-RU"/>
        </w:rPr>
      </w:pPr>
      <w:r>
        <w:rPr>
          <w:rFonts w:ascii="Times New Roman" w:hAnsi="Times New Roman"/>
          <w:spacing w:val="-6"/>
          <w:sz w:val="28"/>
          <w:szCs w:val="28"/>
          <w:lang w:eastAsia="ru-RU"/>
        </w:rPr>
        <w:t>4</w:t>
      </w:r>
      <w:r>
        <w:rPr>
          <w:rFonts w:ascii="Times New Roman" w:hAnsi="Times New Roman"/>
          <w:sz w:val="28"/>
          <w:szCs w:val="28"/>
          <w:lang w:eastAsia="ru-RU"/>
        </w:rPr>
        <w:t xml:space="preserve">. </w:t>
      </w:r>
      <w:r>
        <w:rPr>
          <w:rFonts w:ascii="Times New Roman" w:hAnsi="Times New Roman"/>
          <w:spacing w:val="15"/>
          <w:sz w:val="28"/>
          <w:szCs w:val="28"/>
          <w:lang w:eastAsia="ru-RU"/>
        </w:rPr>
        <w:t xml:space="preserve"> </w:t>
      </w:r>
      <w:r>
        <w:rPr>
          <w:rFonts w:ascii="Times New Roman" w:hAnsi="Times New Roman"/>
          <w:spacing w:val="-8"/>
          <w:sz w:val="28"/>
          <w:szCs w:val="28"/>
          <w:lang w:eastAsia="ru-RU"/>
        </w:rPr>
        <w:t>А</w:t>
      </w:r>
      <w:r>
        <w:rPr>
          <w:rFonts w:ascii="Times New Roman" w:hAnsi="Times New Roman"/>
          <w:spacing w:val="-9"/>
          <w:sz w:val="28"/>
          <w:szCs w:val="28"/>
          <w:lang w:eastAsia="ru-RU"/>
        </w:rPr>
        <w:t>н</w:t>
      </w:r>
      <w:r>
        <w:rPr>
          <w:rFonts w:ascii="Times New Roman" w:hAnsi="Times New Roman"/>
          <w:spacing w:val="-7"/>
          <w:sz w:val="28"/>
          <w:szCs w:val="28"/>
          <w:lang w:eastAsia="ru-RU"/>
        </w:rPr>
        <w:t>а</w:t>
      </w:r>
      <w:r>
        <w:rPr>
          <w:rFonts w:ascii="Times New Roman" w:hAnsi="Times New Roman"/>
          <w:spacing w:val="-10"/>
          <w:sz w:val="28"/>
          <w:szCs w:val="28"/>
          <w:lang w:eastAsia="ru-RU"/>
        </w:rPr>
        <w:t>л</w:t>
      </w:r>
      <w:r>
        <w:rPr>
          <w:rFonts w:ascii="Times New Roman" w:hAnsi="Times New Roman"/>
          <w:spacing w:val="-6"/>
          <w:sz w:val="28"/>
          <w:szCs w:val="28"/>
          <w:lang w:eastAsia="ru-RU"/>
        </w:rPr>
        <w:t>і</w:t>
      </w:r>
      <w:r>
        <w:rPr>
          <w:rFonts w:ascii="Times New Roman" w:hAnsi="Times New Roman"/>
          <w:spacing w:val="-10"/>
          <w:sz w:val="28"/>
          <w:szCs w:val="28"/>
          <w:lang w:eastAsia="ru-RU"/>
        </w:rPr>
        <w:t>т</w:t>
      </w:r>
      <w:r>
        <w:rPr>
          <w:rFonts w:ascii="Times New Roman" w:hAnsi="Times New Roman"/>
          <w:spacing w:val="-6"/>
          <w:sz w:val="28"/>
          <w:szCs w:val="28"/>
          <w:lang w:eastAsia="ru-RU"/>
        </w:rPr>
        <w:t>и</w:t>
      </w:r>
      <w:r>
        <w:rPr>
          <w:rFonts w:ascii="Times New Roman" w:hAnsi="Times New Roman"/>
          <w:spacing w:val="-9"/>
          <w:sz w:val="28"/>
          <w:szCs w:val="28"/>
          <w:lang w:eastAsia="ru-RU"/>
        </w:rPr>
        <w:t>чни</w:t>
      </w:r>
      <w:r>
        <w:rPr>
          <w:rFonts w:ascii="Times New Roman" w:hAnsi="Times New Roman"/>
          <w:sz w:val="28"/>
          <w:szCs w:val="28"/>
          <w:lang w:eastAsia="ru-RU"/>
        </w:rPr>
        <w:t>й</w:t>
      </w:r>
      <w:r>
        <w:rPr>
          <w:rFonts w:ascii="Times New Roman" w:hAnsi="Times New Roman"/>
          <w:spacing w:val="-16"/>
          <w:sz w:val="28"/>
          <w:szCs w:val="28"/>
          <w:lang w:eastAsia="ru-RU"/>
        </w:rPr>
        <w:t xml:space="preserve"> </w:t>
      </w:r>
      <w:r>
        <w:rPr>
          <w:rFonts w:ascii="Times New Roman" w:hAnsi="Times New Roman"/>
          <w:sz w:val="28"/>
          <w:szCs w:val="28"/>
          <w:lang w:eastAsia="ru-RU"/>
        </w:rPr>
        <w:t>і</w:t>
      </w:r>
      <w:r>
        <w:rPr>
          <w:rFonts w:ascii="Times New Roman" w:hAnsi="Times New Roman"/>
          <w:spacing w:val="-16"/>
          <w:sz w:val="28"/>
          <w:szCs w:val="28"/>
          <w:lang w:eastAsia="ru-RU"/>
        </w:rPr>
        <w:t xml:space="preserve"> </w:t>
      </w:r>
      <w:r>
        <w:rPr>
          <w:rFonts w:ascii="Times New Roman" w:hAnsi="Times New Roman"/>
          <w:spacing w:val="-10"/>
          <w:sz w:val="28"/>
          <w:szCs w:val="28"/>
          <w:lang w:eastAsia="ru-RU"/>
        </w:rPr>
        <w:t>с</w:t>
      </w:r>
      <w:r>
        <w:rPr>
          <w:rFonts w:ascii="Times New Roman" w:hAnsi="Times New Roman"/>
          <w:spacing w:val="-9"/>
          <w:sz w:val="28"/>
          <w:szCs w:val="28"/>
          <w:lang w:eastAsia="ru-RU"/>
        </w:rPr>
        <w:t>и</w:t>
      </w:r>
      <w:r>
        <w:rPr>
          <w:rFonts w:ascii="Times New Roman" w:hAnsi="Times New Roman"/>
          <w:spacing w:val="-6"/>
          <w:sz w:val="28"/>
          <w:szCs w:val="28"/>
          <w:lang w:eastAsia="ru-RU"/>
        </w:rPr>
        <w:t>н</w:t>
      </w:r>
      <w:r>
        <w:rPr>
          <w:rFonts w:ascii="Times New Roman" w:hAnsi="Times New Roman"/>
          <w:spacing w:val="-10"/>
          <w:sz w:val="28"/>
          <w:szCs w:val="28"/>
          <w:lang w:eastAsia="ru-RU"/>
        </w:rPr>
        <w:t>т</w:t>
      </w:r>
      <w:r>
        <w:rPr>
          <w:rFonts w:ascii="Times New Roman" w:hAnsi="Times New Roman"/>
          <w:spacing w:val="-7"/>
          <w:sz w:val="28"/>
          <w:szCs w:val="28"/>
          <w:lang w:eastAsia="ru-RU"/>
        </w:rPr>
        <w:t>е</w:t>
      </w:r>
      <w:r>
        <w:rPr>
          <w:rFonts w:ascii="Times New Roman" w:hAnsi="Times New Roman"/>
          <w:spacing w:val="-10"/>
          <w:sz w:val="28"/>
          <w:szCs w:val="28"/>
          <w:lang w:eastAsia="ru-RU"/>
        </w:rPr>
        <w:t>т</w:t>
      </w:r>
      <w:r>
        <w:rPr>
          <w:rFonts w:ascii="Times New Roman" w:hAnsi="Times New Roman"/>
          <w:spacing w:val="-9"/>
          <w:sz w:val="28"/>
          <w:szCs w:val="28"/>
          <w:lang w:eastAsia="ru-RU"/>
        </w:rPr>
        <w:t>и</w:t>
      </w:r>
      <w:r>
        <w:rPr>
          <w:rFonts w:ascii="Times New Roman" w:hAnsi="Times New Roman"/>
          <w:spacing w:val="-7"/>
          <w:sz w:val="28"/>
          <w:szCs w:val="28"/>
          <w:lang w:eastAsia="ru-RU"/>
        </w:rPr>
        <w:t>ч</w:t>
      </w:r>
      <w:r>
        <w:rPr>
          <w:rFonts w:ascii="Times New Roman" w:hAnsi="Times New Roman"/>
          <w:spacing w:val="-9"/>
          <w:sz w:val="28"/>
          <w:szCs w:val="28"/>
          <w:lang w:eastAsia="ru-RU"/>
        </w:rPr>
        <w:t>ни</w:t>
      </w:r>
      <w:r>
        <w:rPr>
          <w:rFonts w:ascii="Times New Roman" w:hAnsi="Times New Roman"/>
          <w:sz w:val="28"/>
          <w:szCs w:val="28"/>
          <w:lang w:eastAsia="ru-RU"/>
        </w:rPr>
        <w:t>й</w:t>
      </w:r>
      <w:r>
        <w:rPr>
          <w:rFonts w:ascii="Times New Roman" w:hAnsi="Times New Roman"/>
          <w:spacing w:val="-16"/>
          <w:sz w:val="28"/>
          <w:szCs w:val="28"/>
          <w:lang w:eastAsia="ru-RU"/>
        </w:rPr>
        <w:t xml:space="preserve"> </w:t>
      </w:r>
      <w:r>
        <w:rPr>
          <w:rFonts w:ascii="Times New Roman" w:hAnsi="Times New Roman"/>
          <w:spacing w:val="-8"/>
          <w:sz w:val="28"/>
          <w:szCs w:val="28"/>
          <w:lang w:eastAsia="ru-RU"/>
        </w:rPr>
        <w:t>о</w:t>
      </w:r>
      <w:r>
        <w:rPr>
          <w:rFonts w:ascii="Times New Roman" w:hAnsi="Times New Roman"/>
          <w:spacing w:val="-6"/>
          <w:sz w:val="28"/>
          <w:szCs w:val="28"/>
          <w:lang w:eastAsia="ru-RU"/>
        </w:rPr>
        <w:t>б</w:t>
      </w:r>
      <w:r>
        <w:rPr>
          <w:rFonts w:ascii="Times New Roman" w:hAnsi="Times New Roman"/>
          <w:spacing w:val="-10"/>
          <w:sz w:val="28"/>
          <w:szCs w:val="28"/>
          <w:lang w:eastAsia="ru-RU"/>
        </w:rPr>
        <w:t>л</w:t>
      </w:r>
      <w:r>
        <w:rPr>
          <w:rFonts w:ascii="Times New Roman" w:hAnsi="Times New Roman"/>
          <w:spacing w:val="-8"/>
          <w:sz w:val="28"/>
          <w:szCs w:val="28"/>
          <w:lang w:eastAsia="ru-RU"/>
        </w:rPr>
        <w:t>і</w:t>
      </w:r>
      <w:r>
        <w:rPr>
          <w:rFonts w:ascii="Times New Roman" w:hAnsi="Times New Roman"/>
          <w:spacing w:val="-9"/>
          <w:sz w:val="28"/>
          <w:szCs w:val="28"/>
          <w:lang w:eastAsia="ru-RU"/>
        </w:rPr>
        <w:t>к</w:t>
      </w:r>
      <w:r>
        <w:rPr>
          <w:rFonts w:ascii="Times New Roman" w:hAnsi="Times New Roman"/>
          <w:sz w:val="28"/>
          <w:szCs w:val="28"/>
          <w:lang w:eastAsia="ru-RU"/>
        </w:rPr>
        <w:t>и</w:t>
      </w:r>
      <w:r>
        <w:rPr>
          <w:rFonts w:ascii="Times New Roman" w:hAnsi="Times New Roman"/>
          <w:spacing w:val="-16"/>
          <w:sz w:val="28"/>
          <w:szCs w:val="28"/>
          <w:lang w:eastAsia="ru-RU"/>
        </w:rPr>
        <w:t xml:space="preserve"> </w:t>
      </w:r>
      <w:r>
        <w:rPr>
          <w:rFonts w:ascii="Times New Roman" w:hAnsi="Times New Roman"/>
          <w:spacing w:val="-8"/>
          <w:sz w:val="28"/>
          <w:szCs w:val="28"/>
          <w:lang w:eastAsia="ru-RU"/>
        </w:rPr>
        <w:t>р</w:t>
      </w:r>
      <w:r>
        <w:rPr>
          <w:rFonts w:ascii="Times New Roman" w:hAnsi="Times New Roman"/>
          <w:spacing w:val="-7"/>
          <w:sz w:val="28"/>
          <w:szCs w:val="28"/>
          <w:lang w:eastAsia="ru-RU"/>
        </w:rPr>
        <w:t>е</w:t>
      </w:r>
      <w:r>
        <w:rPr>
          <w:rFonts w:ascii="Times New Roman" w:hAnsi="Times New Roman"/>
          <w:spacing w:val="-8"/>
          <w:sz w:val="28"/>
          <w:szCs w:val="28"/>
          <w:lang w:eastAsia="ru-RU"/>
        </w:rPr>
        <w:t>з</w:t>
      </w:r>
      <w:r>
        <w:rPr>
          <w:rFonts w:ascii="Times New Roman" w:hAnsi="Times New Roman"/>
          <w:spacing w:val="-11"/>
          <w:sz w:val="28"/>
          <w:szCs w:val="28"/>
          <w:lang w:eastAsia="ru-RU"/>
        </w:rPr>
        <w:t>у</w:t>
      </w:r>
      <w:r>
        <w:rPr>
          <w:rFonts w:ascii="Times New Roman" w:hAnsi="Times New Roman"/>
          <w:spacing w:val="-8"/>
          <w:sz w:val="28"/>
          <w:szCs w:val="28"/>
          <w:lang w:eastAsia="ru-RU"/>
        </w:rPr>
        <w:t>льт</w:t>
      </w:r>
      <w:r>
        <w:rPr>
          <w:rFonts w:ascii="Times New Roman" w:hAnsi="Times New Roman"/>
          <w:spacing w:val="-7"/>
          <w:sz w:val="28"/>
          <w:szCs w:val="28"/>
          <w:lang w:eastAsia="ru-RU"/>
        </w:rPr>
        <w:t>а</w:t>
      </w:r>
      <w:r>
        <w:rPr>
          <w:rFonts w:ascii="Times New Roman" w:hAnsi="Times New Roman"/>
          <w:spacing w:val="-10"/>
          <w:sz w:val="28"/>
          <w:szCs w:val="28"/>
          <w:lang w:eastAsia="ru-RU"/>
        </w:rPr>
        <w:t>т</w:t>
      </w:r>
      <w:r>
        <w:rPr>
          <w:rFonts w:ascii="Times New Roman" w:hAnsi="Times New Roman"/>
          <w:spacing w:val="-6"/>
          <w:sz w:val="28"/>
          <w:szCs w:val="28"/>
          <w:lang w:eastAsia="ru-RU"/>
        </w:rPr>
        <w:t>і</w:t>
      </w:r>
      <w:r>
        <w:rPr>
          <w:rFonts w:ascii="Times New Roman" w:hAnsi="Times New Roman"/>
          <w:sz w:val="28"/>
          <w:szCs w:val="28"/>
          <w:lang w:eastAsia="ru-RU"/>
        </w:rPr>
        <w:t>в</w:t>
      </w:r>
      <w:r>
        <w:rPr>
          <w:rFonts w:ascii="Times New Roman" w:hAnsi="Times New Roman"/>
          <w:spacing w:val="-16"/>
          <w:sz w:val="28"/>
          <w:szCs w:val="28"/>
          <w:lang w:eastAsia="ru-RU"/>
        </w:rPr>
        <w:t xml:space="preserve"> </w:t>
      </w:r>
      <w:r>
        <w:rPr>
          <w:rFonts w:ascii="Times New Roman" w:hAnsi="Times New Roman"/>
          <w:spacing w:val="-10"/>
          <w:sz w:val="28"/>
          <w:szCs w:val="28"/>
          <w:lang w:eastAsia="ru-RU"/>
        </w:rPr>
        <w:t>в</w:t>
      </w:r>
      <w:r>
        <w:rPr>
          <w:rFonts w:ascii="Times New Roman" w:hAnsi="Times New Roman"/>
          <w:spacing w:val="-9"/>
          <w:sz w:val="28"/>
          <w:szCs w:val="28"/>
          <w:lang w:eastAsia="ru-RU"/>
        </w:rPr>
        <w:t>ик</w:t>
      </w:r>
      <w:r>
        <w:rPr>
          <w:rFonts w:ascii="Times New Roman" w:hAnsi="Times New Roman"/>
          <w:spacing w:val="-8"/>
          <w:sz w:val="28"/>
          <w:szCs w:val="28"/>
          <w:lang w:eastAsia="ru-RU"/>
        </w:rPr>
        <w:t>о</w:t>
      </w:r>
      <w:r>
        <w:rPr>
          <w:rFonts w:ascii="Times New Roman" w:hAnsi="Times New Roman"/>
          <w:spacing w:val="-6"/>
          <w:sz w:val="28"/>
          <w:szCs w:val="28"/>
          <w:lang w:eastAsia="ru-RU"/>
        </w:rPr>
        <w:t>н</w:t>
      </w:r>
      <w:r>
        <w:rPr>
          <w:rFonts w:ascii="Times New Roman" w:hAnsi="Times New Roman"/>
          <w:spacing w:val="-10"/>
          <w:sz w:val="28"/>
          <w:szCs w:val="28"/>
          <w:lang w:eastAsia="ru-RU"/>
        </w:rPr>
        <w:t>а</w:t>
      </w:r>
      <w:r>
        <w:rPr>
          <w:rFonts w:ascii="Times New Roman" w:hAnsi="Times New Roman"/>
          <w:spacing w:val="-9"/>
          <w:sz w:val="28"/>
          <w:szCs w:val="28"/>
          <w:lang w:eastAsia="ru-RU"/>
        </w:rPr>
        <w:t>нн</w:t>
      </w:r>
      <w:r>
        <w:rPr>
          <w:rFonts w:ascii="Times New Roman" w:hAnsi="Times New Roman"/>
          <w:sz w:val="28"/>
          <w:szCs w:val="28"/>
          <w:lang w:eastAsia="ru-RU"/>
        </w:rPr>
        <w:t>я</w:t>
      </w:r>
      <w:r>
        <w:rPr>
          <w:rFonts w:ascii="Times New Roman" w:hAnsi="Times New Roman"/>
          <w:spacing w:val="-17"/>
          <w:sz w:val="28"/>
          <w:szCs w:val="28"/>
          <w:lang w:eastAsia="ru-RU"/>
        </w:rPr>
        <w:t xml:space="preserve"> </w:t>
      </w:r>
      <w:r>
        <w:rPr>
          <w:rFonts w:ascii="Times New Roman" w:hAnsi="Times New Roman"/>
          <w:spacing w:val="-9"/>
          <w:sz w:val="28"/>
          <w:szCs w:val="28"/>
          <w:lang w:eastAsia="ru-RU"/>
        </w:rPr>
        <w:t>к</w:t>
      </w:r>
      <w:r>
        <w:rPr>
          <w:rFonts w:ascii="Times New Roman" w:hAnsi="Times New Roman"/>
          <w:spacing w:val="-6"/>
          <w:sz w:val="28"/>
          <w:szCs w:val="28"/>
          <w:lang w:eastAsia="ru-RU"/>
        </w:rPr>
        <w:t>о</w:t>
      </w:r>
      <w:r>
        <w:rPr>
          <w:rFonts w:ascii="Times New Roman" w:hAnsi="Times New Roman"/>
          <w:spacing w:val="-10"/>
          <w:sz w:val="28"/>
          <w:szCs w:val="28"/>
          <w:lang w:eastAsia="ru-RU"/>
        </w:rPr>
        <w:t>шт</w:t>
      </w:r>
      <w:r>
        <w:rPr>
          <w:rFonts w:ascii="Times New Roman" w:hAnsi="Times New Roman"/>
          <w:spacing w:val="-8"/>
          <w:sz w:val="28"/>
          <w:szCs w:val="28"/>
          <w:lang w:eastAsia="ru-RU"/>
        </w:rPr>
        <w:t>о</w:t>
      </w:r>
      <w:r>
        <w:rPr>
          <w:rFonts w:ascii="Times New Roman" w:hAnsi="Times New Roman"/>
          <w:spacing w:val="-7"/>
          <w:sz w:val="28"/>
          <w:szCs w:val="28"/>
          <w:lang w:eastAsia="ru-RU"/>
        </w:rPr>
        <w:t>р</w:t>
      </w:r>
      <w:r>
        <w:rPr>
          <w:rFonts w:ascii="Times New Roman" w:hAnsi="Times New Roman"/>
          <w:spacing w:val="-6"/>
          <w:sz w:val="28"/>
          <w:szCs w:val="28"/>
          <w:lang w:eastAsia="ru-RU"/>
        </w:rPr>
        <w:t>и</w:t>
      </w:r>
      <w:r>
        <w:rPr>
          <w:rFonts w:ascii="Times New Roman" w:hAnsi="Times New Roman"/>
          <w:spacing w:val="-7"/>
          <w:sz w:val="28"/>
          <w:szCs w:val="28"/>
          <w:lang w:eastAsia="ru-RU"/>
        </w:rPr>
        <w:t>с</w:t>
      </w:r>
      <w:r>
        <w:rPr>
          <w:rFonts w:ascii="Times New Roman" w:hAnsi="Times New Roman"/>
          <w:spacing w:val="-11"/>
          <w:sz w:val="28"/>
          <w:szCs w:val="28"/>
          <w:lang w:eastAsia="ru-RU"/>
        </w:rPr>
        <w:t>у</w:t>
      </w:r>
      <w:r>
        <w:rPr>
          <w:rFonts w:ascii="Times New Roman" w:hAnsi="Times New Roman"/>
          <w:sz w:val="28"/>
          <w:szCs w:val="28"/>
          <w:lang w:eastAsia="ru-RU"/>
        </w:rPr>
        <w:t>.</w:t>
      </w:r>
    </w:p>
    <w:p w:rsidR="00DF0CC6" w:rsidRPr="00DF0CC6" w:rsidRDefault="00DF0CC6" w:rsidP="00F17104">
      <w:pPr>
        <w:tabs>
          <w:tab w:val="left" w:pos="1072"/>
          <w:tab w:val="center" w:pos="5173"/>
        </w:tabs>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p>
    <w:p w:rsidR="00752469" w:rsidRPr="00135D5D" w:rsidRDefault="00F17104" w:rsidP="00F17104">
      <w:pPr>
        <w:tabs>
          <w:tab w:val="left" w:pos="1072"/>
          <w:tab w:val="center" w:pos="5173"/>
        </w:tabs>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r w:rsidRPr="00135D5D">
        <w:rPr>
          <w:rFonts w:ascii="Times New Roman" w:eastAsia="Times New Roman" w:hAnsi="Times New Roman"/>
          <w:b/>
          <w:sz w:val="28"/>
          <w:szCs w:val="28"/>
          <w:lang w:val="uk-UA" w:eastAsia="ru-RU"/>
        </w:rPr>
        <w:t xml:space="preserve">ТЕМА </w:t>
      </w:r>
      <w:r>
        <w:rPr>
          <w:rFonts w:ascii="Times New Roman" w:eastAsia="Times New Roman" w:hAnsi="Times New Roman"/>
          <w:b/>
          <w:sz w:val="28"/>
          <w:szCs w:val="28"/>
          <w:lang w:eastAsia="ru-RU"/>
        </w:rPr>
        <w:t>1</w:t>
      </w:r>
      <w:r>
        <w:rPr>
          <w:rFonts w:ascii="Times New Roman" w:eastAsia="Times New Roman" w:hAnsi="Times New Roman"/>
          <w:b/>
          <w:sz w:val="28"/>
          <w:szCs w:val="28"/>
          <w:lang w:val="uk-UA" w:eastAsia="ru-RU"/>
        </w:rPr>
        <w:t>2</w:t>
      </w:r>
      <w:r w:rsidRPr="00135D5D">
        <w:rPr>
          <w:rFonts w:ascii="Times New Roman" w:eastAsia="Times New Roman" w:hAnsi="Times New Roman"/>
          <w:b/>
          <w:sz w:val="28"/>
          <w:szCs w:val="28"/>
          <w:lang w:eastAsia="ru-RU"/>
        </w:rPr>
        <w:t xml:space="preserve">. ІНВЕНТАРИЗАЦІЯ </w:t>
      </w:r>
      <w:r w:rsidRPr="00135D5D">
        <w:rPr>
          <w:rFonts w:ascii="Times New Roman" w:eastAsia="Times New Roman" w:hAnsi="Times New Roman"/>
          <w:b/>
          <w:sz w:val="28"/>
          <w:szCs w:val="28"/>
          <w:lang w:val="uk-UA" w:eastAsia="ru-RU"/>
        </w:rPr>
        <w:t>ОБОРОТНИХ ТА НЕОБОРОТНИХ АКТИВІВ</w:t>
      </w:r>
    </w:p>
    <w:p w:rsidR="00752469" w:rsidRPr="00135D5D" w:rsidRDefault="00752469" w:rsidP="00F17104">
      <w:pPr>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12</w:t>
      </w:r>
      <w:r w:rsidRPr="00135D5D">
        <w:rPr>
          <w:rFonts w:ascii="Times New Roman" w:eastAsia="Times New Roman" w:hAnsi="Times New Roman"/>
          <w:b/>
          <w:sz w:val="28"/>
          <w:szCs w:val="28"/>
          <w:lang w:val="uk-UA" w:eastAsia="ru-RU"/>
        </w:rPr>
        <w:t>.1. Інвентаризація необоротних активів</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135D5D">
        <w:rPr>
          <w:rFonts w:ascii="Times New Roman" w:eastAsia="Times New Roman" w:hAnsi="Times New Roman"/>
          <w:sz w:val="28"/>
          <w:szCs w:val="28"/>
          <w:lang w:val="uk-UA" w:eastAsia="ru-RU"/>
        </w:rPr>
        <w:t>Порядок проведення інвентаризації необоротних активів бюджетних установ регламентується Інструкцією з обліку основних засобів та інших необоротних активів бюджетних установ № 64 від 17липня 2000 року, зареєстровану в Міністерстві юстиції України 31 липня 2000 року № 459/4680.</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135D5D">
        <w:rPr>
          <w:rFonts w:ascii="Times New Roman" w:eastAsia="Times New Roman" w:hAnsi="Times New Roman"/>
          <w:sz w:val="28"/>
          <w:szCs w:val="28"/>
          <w:lang w:eastAsia="ru-RU"/>
        </w:rPr>
        <w:t>Інвентаризація проводиться з метою забезпечення достовірності даних бухгалтерського обліку з фактичною наявністю необоротних активів в установі. Інвентаризація може бути: повна і часткова; суцільна і вибіркова; планова і раптова.</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135D5D">
        <w:rPr>
          <w:rFonts w:ascii="Times New Roman" w:eastAsia="Times New Roman" w:hAnsi="Times New Roman"/>
          <w:sz w:val="28"/>
          <w:szCs w:val="28"/>
          <w:lang w:eastAsia="ru-RU"/>
        </w:rPr>
        <w:t>Відповідальність за організацію інвентаризації, правильне і своєчасне її проведення несе керівник установи. Головний бухгалтер разом з керівниками відповідних підрозділів зобов”язаний контролювати дотримання установлених правил проведення інвентаризації та оформлення її результатів.</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F17104">
        <w:rPr>
          <w:rFonts w:ascii="Times New Roman" w:eastAsia="Times New Roman" w:hAnsi="Times New Roman"/>
          <w:sz w:val="28"/>
          <w:szCs w:val="28"/>
          <w:lang w:val="uk-UA" w:eastAsia="ru-RU"/>
        </w:rPr>
        <w:t>Для проведення інвентаризації наказом керівника установи створюється  постійно діюча інвентаризаційна комісія у складі:</w:t>
      </w:r>
      <w:r w:rsidR="00F17104">
        <w:rPr>
          <w:rFonts w:ascii="Times New Roman" w:eastAsia="Times New Roman" w:hAnsi="Times New Roman"/>
          <w:sz w:val="28"/>
          <w:szCs w:val="28"/>
          <w:lang w:val="uk-UA" w:eastAsia="ru-RU"/>
        </w:rPr>
        <w:t xml:space="preserve"> </w:t>
      </w:r>
      <w:r w:rsidRPr="00F17104">
        <w:rPr>
          <w:rFonts w:ascii="Times New Roman" w:eastAsia="Times New Roman" w:hAnsi="Times New Roman"/>
          <w:sz w:val="28"/>
          <w:szCs w:val="28"/>
          <w:lang w:val="uk-UA" w:eastAsia="ru-RU"/>
        </w:rPr>
        <w:t>керівника або його заступника (голова комісії);</w:t>
      </w:r>
      <w:r w:rsidR="00F17104">
        <w:rPr>
          <w:rFonts w:ascii="Times New Roman" w:eastAsia="Times New Roman" w:hAnsi="Times New Roman"/>
          <w:sz w:val="28"/>
          <w:szCs w:val="28"/>
          <w:lang w:val="uk-UA" w:eastAsia="ru-RU"/>
        </w:rPr>
        <w:t xml:space="preserve"> </w:t>
      </w:r>
      <w:r w:rsidRPr="00F17104">
        <w:rPr>
          <w:rFonts w:ascii="Times New Roman" w:eastAsia="Times New Roman" w:hAnsi="Times New Roman"/>
          <w:sz w:val="28"/>
          <w:szCs w:val="28"/>
          <w:lang w:val="uk-UA" w:eastAsia="ru-RU"/>
        </w:rPr>
        <w:t>головного бухгалтера або його заступника;</w:t>
      </w:r>
      <w:r w:rsidR="00F17104">
        <w:rPr>
          <w:rFonts w:ascii="Times New Roman" w:eastAsia="Times New Roman" w:hAnsi="Times New Roman"/>
          <w:sz w:val="28"/>
          <w:szCs w:val="28"/>
          <w:lang w:val="uk-UA" w:eastAsia="ru-RU"/>
        </w:rPr>
        <w:t xml:space="preserve"> </w:t>
      </w:r>
      <w:r w:rsidRPr="00F17104">
        <w:rPr>
          <w:rFonts w:ascii="Times New Roman" w:eastAsia="Times New Roman" w:hAnsi="Times New Roman"/>
          <w:sz w:val="28"/>
          <w:szCs w:val="28"/>
          <w:lang w:val="uk-UA" w:eastAsia="ru-RU"/>
        </w:rPr>
        <w:t>представника бухгалтерії, який обліковує необоротні активи;</w:t>
      </w:r>
      <w:r w:rsidR="00F17104">
        <w:rPr>
          <w:rFonts w:ascii="Times New Roman" w:eastAsia="Times New Roman" w:hAnsi="Times New Roman"/>
          <w:sz w:val="28"/>
          <w:szCs w:val="28"/>
          <w:lang w:val="uk-UA" w:eastAsia="ru-RU"/>
        </w:rPr>
        <w:t xml:space="preserve"> </w:t>
      </w:r>
      <w:r w:rsidRPr="00F17104">
        <w:rPr>
          <w:rFonts w:ascii="Times New Roman" w:eastAsia="Times New Roman" w:hAnsi="Times New Roman"/>
          <w:sz w:val="28"/>
          <w:szCs w:val="28"/>
          <w:lang w:val="uk-UA" w:eastAsia="ru-RU"/>
        </w:rPr>
        <w:t>інші посадові особи.</w:t>
      </w:r>
    </w:p>
    <w:p w:rsidR="00752469" w:rsidRPr="00F17104"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F17104">
        <w:rPr>
          <w:rFonts w:ascii="Times New Roman" w:eastAsia="Times New Roman" w:hAnsi="Times New Roman"/>
          <w:sz w:val="28"/>
          <w:szCs w:val="28"/>
          <w:lang w:val="uk-UA" w:eastAsia="ru-RU"/>
        </w:rPr>
        <w:t>Інвентаризація основних засобів та інших необоротних активів проводиться у такій послідовності:</w:t>
      </w:r>
      <w:r w:rsidR="00F17104">
        <w:rPr>
          <w:rFonts w:ascii="Times New Roman" w:eastAsia="Times New Roman" w:hAnsi="Times New Roman"/>
          <w:sz w:val="28"/>
          <w:szCs w:val="28"/>
          <w:lang w:val="uk-UA" w:eastAsia="ru-RU"/>
        </w:rPr>
        <w:t xml:space="preserve"> </w:t>
      </w:r>
      <w:r w:rsidRPr="00135D5D">
        <w:rPr>
          <w:rFonts w:ascii="Times New Roman" w:eastAsia="Times New Roman" w:hAnsi="Times New Roman"/>
          <w:sz w:val="28"/>
          <w:szCs w:val="28"/>
          <w:lang w:val="uk-UA" w:eastAsia="ru-RU"/>
        </w:rPr>
        <w:t>перед початком інвентаризації комісія складає план її проведення (за винятком раптової інвентаризації); голова комісії проводить інструкцію про проведення інвентаризації з членами комісії;головам підкомісій видають чисті пронумеровані бланки інвентарних описів;</w:t>
      </w:r>
      <w:r w:rsidR="00F17104">
        <w:rPr>
          <w:rFonts w:ascii="Times New Roman" w:eastAsia="Times New Roman" w:hAnsi="Times New Roman"/>
          <w:sz w:val="28"/>
          <w:szCs w:val="28"/>
          <w:lang w:val="uk-UA" w:eastAsia="ru-RU"/>
        </w:rPr>
        <w:t xml:space="preserve"> </w:t>
      </w:r>
      <w:r w:rsidRPr="00F17104">
        <w:rPr>
          <w:rFonts w:ascii="Times New Roman" w:eastAsia="Times New Roman" w:hAnsi="Times New Roman"/>
          <w:sz w:val="28"/>
          <w:szCs w:val="28"/>
          <w:lang w:val="uk-UA" w:eastAsia="ru-RU"/>
        </w:rPr>
        <w:t>до початку інвентаризації в бухгалтерії необхідно закінчити обробку всіх документів по руху необоротних активів, провести всі необхідні записи в регістрах сиснтетичного та аналітичного обліку, визначити залишки на день проведення інвентаризації.</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135D5D">
        <w:rPr>
          <w:rFonts w:ascii="Times New Roman" w:eastAsia="Times New Roman" w:hAnsi="Times New Roman"/>
          <w:sz w:val="28"/>
          <w:szCs w:val="28"/>
          <w:lang w:val="uk-UA" w:eastAsia="ru-RU"/>
        </w:rPr>
        <w:lastRenderedPageBreak/>
        <w:t>Матеріально- відповідальна особа перед початком інвентаризації всі матеріальні цінності повинна перерахувати, розкласти за найменуваннями, розмірами та призначенням, навісити ярлики, перевірити всі прибуткові та видаткові документи;</w:t>
      </w:r>
      <w:r w:rsidR="00F17104">
        <w:rPr>
          <w:rFonts w:ascii="Times New Roman" w:eastAsia="Times New Roman" w:hAnsi="Times New Roman"/>
          <w:sz w:val="28"/>
          <w:szCs w:val="28"/>
          <w:lang w:val="uk-UA" w:eastAsia="ru-RU"/>
        </w:rPr>
        <w:t xml:space="preserve"> </w:t>
      </w:r>
      <w:r w:rsidRPr="00135D5D">
        <w:rPr>
          <w:rFonts w:ascii="Times New Roman" w:eastAsia="Times New Roman" w:hAnsi="Times New Roman"/>
          <w:sz w:val="28"/>
          <w:szCs w:val="28"/>
          <w:lang w:val="uk-UA" w:eastAsia="ru-RU"/>
        </w:rPr>
        <w:t>у місці проведення інвентаризації комісія ознайомлює матеріально-відповідальну особу з наказом про проведення інвентаризації, пропонують оформити всі документи, які на той час не оформлені і передати до бухгалтерії, склати звіт (реєстр) наявних необоротних активів та визначити  їх залишки на момент проведення інвентаризації;</w:t>
      </w:r>
      <w:r w:rsidR="00F17104">
        <w:rPr>
          <w:rFonts w:ascii="Times New Roman" w:eastAsia="Times New Roman" w:hAnsi="Times New Roman"/>
          <w:sz w:val="28"/>
          <w:szCs w:val="28"/>
          <w:lang w:val="uk-UA" w:eastAsia="ru-RU"/>
        </w:rPr>
        <w:t xml:space="preserve"> </w:t>
      </w:r>
      <w:r w:rsidRPr="00135D5D">
        <w:rPr>
          <w:rFonts w:ascii="Times New Roman" w:eastAsia="Times New Roman" w:hAnsi="Times New Roman"/>
          <w:sz w:val="28"/>
          <w:szCs w:val="28"/>
          <w:lang w:val="uk-UA" w:eastAsia="ru-RU"/>
        </w:rPr>
        <w:t>матеріально-відповідальна особа готує розписку та віддає її комісії про те, що всі прибуткові та видаткові документи оформлені і здані до бухгалтерії. Після отримання розписки члени комісії закривають і опечатують всі приміщення, де з</w:t>
      </w:r>
      <w:r w:rsidR="00F17104">
        <w:rPr>
          <w:rFonts w:ascii="Times New Roman" w:eastAsia="Times New Roman" w:hAnsi="Times New Roman"/>
          <w:sz w:val="28"/>
          <w:szCs w:val="28"/>
          <w:lang w:val="uk-UA" w:eastAsia="ru-RU"/>
        </w:rPr>
        <w:t xml:space="preserve">находяться матеріальні цінності; </w:t>
      </w:r>
      <w:r w:rsidRPr="00135D5D">
        <w:rPr>
          <w:rFonts w:ascii="Times New Roman" w:eastAsia="Times New Roman" w:hAnsi="Times New Roman"/>
          <w:sz w:val="28"/>
          <w:szCs w:val="28"/>
          <w:lang w:val="uk-UA" w:eastAsia="ru-RU"/>
        </w:rPr>
        <w:t>постійно діюча комісія проводить огляд та наявність необоротних активів та відповідність їх технічній документації; встановлює неможливість використання необоротних активів та причини їх можливого списання (фізичне або моральне знрошення); втсановлює осіб, з вини яких трапилося передчасне вибуття активів з експлуатації.</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Під час проведення інвентаризації складаються інвентарні описи встановленої форми № інв.-1 за субрахунками, номенклатурою та в одиницях виміру. Інвентаризаційні описи складаються в двох примірниках. На основні засоби, які не придатні до експлуатації і не підлягають відновленню, складається окремий опис. Кожна сторінка опису нумерується, і на кожній сторінці і в кінці опису прописом вказуються кількість заповнених рядків (найменувань цінностей). Описи підписують всі члени інвентаризаційної комісії. В кінці опису матеріально-відповідальна особа дає розписку про те, що всі перелічені матеріальні цінності від № по  № перевірені комісією в її присутності та внесені в опис і що претензій до інвентаризаційної комісії МВО немає.</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Після закінчення інвентаризації оформлені описи здають до бухгалтерії для перевірки фактичних даних з даними бухгалтерського обліку. Розбіжності виявлені при інвентаризації, заносяться у спеціальну зіставну (порівняльну) відомість типової форми № інв-18.</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інвентаризаційна комісія перевіряє правильність визначення бухгалтерією результатів інвентаризації  і свої висновки і пропозиції відображає у протоколі засідання інвентаризаційної комісії. В цьому протоколі вказуються причини надлишків і нестач. Не пізніше десяти днів після закінчення інвентаризації, протоколи комісії підписує та затверджує керівник установи.</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Розмір збитків від псування, крадіжок, халатності з вини матеріально-відповідальної особи розраховується за наступною формулою:</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135D5D">
        <w:rPr>
          <w:rFonts w:ascii="Times New Roman" w:eastAsia="Times New Roman" w:hAnsi="Times New Roman"/>
          <w:b/>
          <w:sz w:val="28"/>
          <w:szCs w:val="28"/>
          <w:lang w:eastAsia="ru-RU"/>
        </w:rPr>
        <w:t xml:space="preserve">P = (( </w:t>
      </w:r>
      <w:r>
        <w:rPr>
          <w:rFonts w:ascii="Times New Roman" w:eastAsia="Times New Roman" w:hAnsi="Times New Roman"/>
          <w:b/>
          <w:sz w:val="28"/>
          <w:szCs w:val="28"/>
          <w:lang w:eastAsia="ru-RU"/>
        </w:rPr>
        <w:t xml:space="preserve">Б - А ) * І інф. + ПДВ ) * 2 </w:t>
      </w:r>
      <w:r w:rsidRPr="00135D5D">
        <w:rPr>
          <w:rFonts w:ascii="Times New Roman" w:eastAsia="Times New Roman" w:hAnsi="Times New Roman"/>
          <w:b/>
          <w:sz w:val="28"/>
          <w:szCs w:val="28"/>
          <w:lang w:eastAsia="ru-RU"/>
        </w:rPr>
        <w:t>( ф.</w:t>
      </w:r>
      <w:r>
        <w:rPr>
          <w:rFonts w:ascii="Times New Roman" w:eastAsia="Times New Roman" w:hAnsi="Times New Roman"/>
          <w:b/>
          <w:sz w:val="28"/>
          <w:szCs w:val="28"/>
          <w:lang w:val="uk-UA" w:eastAsia="ru-RU"/>
        </w:rPr>
        <w:t>12</w:t>
      </w:r>
      <w:r w:rsidRPr="00135D5D">
        <w:rPr>
          <w:rFonts w:ascii="Times New Roman" w:eastAsia="Times New Roman" w:hAnsi="Times New Roman"/>
          <w:b/>
          <w:sz w:val="28"/>
          <w:szCs w:val="28"/>
          <w:lang w:eastAsia="ru-RU"/>
        </w:rPr>
        <w:t>.1</w:t>
      </w:r>
      <w:r w:rsidRPr="00135D5D">
        <w:rPr>
          <w:rFonts w:ascii="Times New Roman" w:eastAsia="Times New Roman" w:hAnsi="Times New Roman"/>
          <w:b/>
          <w:sz w:val="28"/>
          <w:szCs w:val="28"/>
          <w:lang w:val="uk-UA" w:eastAsia="ru-RU"/>
        </w:rPr>
        <w:t>.1</w:t>
      </w:r>
      <w:r w:rsidRPr="00135D5D">
        <w:rPr>
          <w:rFonts w:ascii="Times New Roman" w:eastAsia="Times New Roman" w:hAnsi="Times New Roman"/>
          <w:b/>
          <w:sz w:val="28"/>
          <w:szCs w:val="28"/>
          <w:lang w:eastAsia="ru-RU"/>
        </w:rPr>
        <w:t>)</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де :</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Р - розмір збитків, грн.</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Б - балансова вартість ОЗ на момент факту нестачі, грн;</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А - амортизація (знос), грн;</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І інф. - індекс інфляції;</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ПДВ - розмір податку на додану вартість, грн.</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 xml:space="preserve">У таблиці </w:t>
      </w:r>
      <w:r w:rsidR="00AA0094">
        <w:rPr>
          <w:rFonts w:ascii="Times New Roman" w:eastAsia="Times New Roman" w:hAnsi="Times New Roman"/>
          <w:sz w:val="28"/>
          <w:szCs w:val="28"/>
          <w:lang w:val="uk-UA" w:eastAsia="ru-RU"/>
        </w:rPr>
        <w:t>33</w:t>
      </w:r>
      <w:r w:rsidRPr="00135D5D">
        <w:rPr>
          <w:rFonts w:ascii="Times New Roman" w:eastAsia="Times New Roman" w:hAnsi="Times New Roman"/>
          <w:sz w:val="28"/>
          <w:szCs w:val="28"/>
          <w:lang w:val="uk-UA" w:eastAsia="ru-RU"/>
        </w:rPr>
        <w:t xml:space="preserve"> відображене кореспонденція рахунків з інвентирації необоротних активів</w:t>
      </w:r>
    </w:p>
    <w:p w:rsidR="00752469" w:rsidRPr="00135D5D" w:rsidRDefault="00752469" w:rsidP="00A441CF">
      <w:pPr>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 xml:space="preserve">Таблиця </w:t>
      </w:r>
      <w:r w:rsidR="00AA0094">
        <w:rPr>
          <w:rFonts w:ascii="Times New Roman" w:eastAsia="Times New Roman" w:hAnsi="Times New Roman"/>
          <w:sz w:val="28"/>
          <w:szCs w:val="28"/>
          <w:lang w:val="uk-UA" w:eastAsia="ru-RU"/>
        </w:rPr>
        <w:t>33</w:t>
      </w:r>
    </w:p>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F17104">
        <w:rPr>
          <w:rFonts w:ascii="Times New Roman" w:eastAsia="Times New Roman" w:hAnsi="Times New Roman"/>
          <w:b/>
          <w:sz w:val="28"/>
          <w:szCs w:val="28"/>
          <w:lang w:eastAsia="ru-RU"/>
        </w:rPr>
        <w:t>Кореспонденція рахунків з інвентаризації необоротних активів.</w:t>
      </w:r>
    </w:p>
    <w:tbl>
      <w:tblPr>
        <w:tblW w:w="98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6874"/>
        <w:gridCol w:w="1276"/>
        <w:gridCol w:w="1732"/>
      </w:tblGrid>
      <w:tr w:rsidR="00752469" w:rsidRPr="00F17104" w:rsidTr="00F17104">
        <w:tc>
          <w:tcPr>
            <w:tcW w:w="6874"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Зміст господарської операції</w:t>
            </w:r>
          </w:p>
        </w:tc>
        <w:tc>
          <w:tcPr>
            <w:tcW w:w="1276"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Д-т</w:t>
            </w:r>
          </w:p>
        </w:tc>
        <w:tc>
          <w:tcPr>
            <w:tcW w:w="1732"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К-т</w:t>
            </w:r>
          </w:p>
        </w:tc>
      </w:tr>
      <w:tr w:rsidR="00752469" w:rsidRPr="00F17104" w:rsidTr="00F17104">
        <w:tc>
          <w:tcPr>
            <w:tcW w:w="6874"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Оприбуткування надлишків необоротних активів:</w:t>
            </w:r>
          </w:p>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 на залишкову вартість</w:t>
            </w:r>
          </w:p>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 на суму зносу</w:t>
            </w:r>
          </w:p>
        </w:tc>
        <w:tc>
          <w:tcPr>
            <w:tcW w:w="1276"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10,11</w:t>
            </w:r>
          </w:p>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10,11</w:t>
            </w:r>
          </w:p>
        </w:tc>
        <w:tc>
          <w:tcPr>
            <w:tcW w:w="1732"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401</w:t>
            </w:r>
          </w:p>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131,132</w:t>
            </w:r>
          </w:p>
        </w:tc>
      </w:tr>
      <w:tr w:rsidR="00752469" w:rsidRPr="00F17104" w:rsidTr="00F17104">
        <w:tc>
          <w:tcPr>
            <w:tcW w:w="6874"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Нестачі, які віднесені на МВО</w:t>
            </w:r>
          </w:p>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 на залишкову вартість</w:t>
            </w:r>
          </w:p>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 на суму зносу</w:t>
            </w:r>
          </w:p>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 на суму відшкодування, віднесену на винних осіб, яка підлягає перерахуванню до бюджету</w:t>
            </w:r>
          </w:p>
        </w:tc>
        <w:tc>
          <w:tcPr>
            <w:tcW w:w="1276"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401</w:t>
            </w:r>
          </w:p>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131,132</w:t>
            </w:r>
          </w:p>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363</w:t>
            </w:r>
          </w:p>
        </w:tc>
        <w:tc>
          <w:tcPr>
            <w:tcW w:w="1732"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10,11</w:t>
            </w:r>
          </w:p>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10,11</w:t>
            </w:r>
          </w:p>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642</w:t>
            </w:r>
          </w:p>
        </w:tc>
      </w:tr>
      <w:tr w:rsidR="00752469" w:rsidRPr="00F17104" w:rsidTr="00F17104">
        <w:tc>
          <w:tcPr>
            <w:tcW w:w="6874"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 xml:space="preserve">Нестачі основних засобів, коли винна особа не установлена і вартість яких </w:t>
            </w:r>
          </w:p>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 до 2500 грн - списання з дозволу керівника установи</w:t>
            </w:r>
          </w:p>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 від 2500 до 5000 грн - з дозволу керівника вищої установи;</w:t>
            </w:r>
          </w:p>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 понад 5000 грн - з дозволу керівника міністерства</w:t>
            </w:r>
          </w:p>
        </w:tc>
        <w:tc>
          <w:tcPr>
            <w:tcW w:w="1276"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 xml:space="preserve"> </w:t>
            </w:r>
          </w:p>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401</w:t>
            </w:r>
          </w:p>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131,132</w:t>
            </w:r>
          </w:p>
        </w:tc>
        <w:tc>
          <w:tcPr>
            <w:tcW w:w="1732"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10,11</w:t>
            </w:r>
          </w:p>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10,11</w:t>
            </w:r>
          </w:p>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tc>
      </w:tr>
    </w:tbl>
    <w:p w:rsidR="00F17104" w:rsidRDefault="00F17104" w:rsidP="00A441CF">
      <w:pPr>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752469" w:rsidRPr="00135D5D" w:rsidRDefault="00752469" w:rsidP="00F17104">
      <w:pPr>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r w:rsidRPr="00135D5D">
        <w:rPr>
          <w:rFonts w:ascii="Times New Roman" w:eastAsia="Times New Roman" w:hAnsi="Times New Roman"/>
          <w:b/>
          <w:sz w:val="28"/>
          <w:szCs w:val="28"/>
          <w:lang w:val="uk-UA" w:eastAsia="ru-RU"/>
        </w:rPr>
        <w:t xml:space="preserve">12.2. </w:t>
      </w:r>
      <w:r w:rsidRPr="00135D5D">
        <w:rPr>
          <w:rFonts w:ascii="Times New Roman" w:eastAsia="Times New Roman" w:hAnsi="Times New Roman"/>
          <w:b/>
          <w:sz w:val="28"/>
          <w:szCs w:val="28"/>
          <w:lang w:eastAsia="ru-RU"/>
        </w:rPr>
        <w:t>Інвентаризація</w:t>
      </w:r>
      <w:r w:rsidRPr="00135D5D">
        <w:rPr>
          <w:rFonts w:ascii="Times New Roman" w:eastAsia="Times New Roman" w:hAnsi="Times New Roman"/>
          <w:b/>
          <w:sz w:val="28"/>
          <w:szCs w:val="28"/>
          <w:lang w:val="uk-UA" w:eastAsia="ru-RU"/>
        </w:rPr>
        <w:t xml:space="preserve"> запасів</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Інвентаризація запасів проводиться згідно з Інструкцією № 90, затвердженою ГУ ДКУ від 30.10.98 р. зі змінами та доповненнями  до неї на пдставі накзу ДКУ № 122 від 19.07.2001 р.</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Причини інвентаризації:</w:t>
      </w:r>
      <w:r w:rsidR="00F17104">
        <w:rPr>
          <w:rFonts w:ascii="Times New Roman" w:eastAsia="Times New Roman" w:hAnsi="Times New Roman"/>
          <w:sz w:val="28"/>
          <w:szCs w:val="28"/>
          <w:lang w:val="uk-UA" w:eastAsia="ru-RU"/>
        </w:rPr>
        <w:t xml:space="preserve"> </w:t>
      </w:r>
      <w:r w:rsidRPr="00135D5D">
        <w:rPr>
          <w:rFonts w:ascii="Times New Roman" w:eastAsia="Times New Roman" w:hAnsi="Times New Roman"/>
          <w:sz w:val="28"/>
          <w:szCs w:val="28"/>
          <w:lang w:eastAsia="ru-RU"/>
        </w:rPr>
        <w:t>перед складанням річної звітності;</w:t>
      </w:r>
      <w:r w:rsidR="00F17104">
        <w:rPr>
          <w:rFonts w:ascii="Times New Roman" w:eastAsia="Times New Roman" w:hAnsi="Times New Roman"/>
          <w:sz w:val="28"/>
          <w:szCs w:val="28"/>
          <w:lang w:val="uk-UA" w:eastAsia="ru-RU"/>
        </w:rPr>
        <w:t xml:space="preserve"> </w:t>
      </w:r>
      <w:r w:rsidRPr="00135D5D">
        <w:rPr>
          <w:rFonts w:ascii="Times New Roman" w:eastAsia="Times New Roman" w:hAnsi="Times New Roman"/>
          <w:sz w:val="28"/>
          <w:szCs w:val="28"/>
          <w:lang w:eastAsia="ru-RU"/>
        </w:rPr>
        <w:t>при зміні МВО;</w:t>
      </w:r>
      <w:r w:rsidR="00F17104">
        <w:rPr>
          <w:rFonts w:ascii="Times New Roman" w:eastAsia="Times New Roman" w:hAnsi="Times New Roman"/>
          <w:sz w:val="28"/>
          <w:szCs w:val="28"/>
          <w:lang w:val="uk-UA" w:eastAsia="ru-RU"/>
        </w:rPr>
        <w:t xml:space="preserve"> </w:t>
      </w:r>
      <w:r w:rsidRPr="00135D5D">
        <w:rPr>
          <w:rFonts w:ascii="Times New Roman" w:eastAsia="Times New Roman" w:hAnsi="Times New Roman"/>
          <w:sz w:val="28"/>
          <w:szCs w:val="28"/>
          <w:lang w:eastAsia="ru-RU"/>
        </w:rPr>
        <w:t>при встановленні фактів крадіжок або зловживань, псування цінностей;</w:t>
      </w:r>
      <w:r w:rsidR="00F17104">
        <w:rPr>
          <w:rFonts w:ascii="Times New Roman" w:eastAsia="Times New Roman" w:hAnsi="Times New Roman"/>
          <w:sz w:val="28"/>
          <w:szCs w:val="28"/>
          <w:lang w:val="uk-UA" w:eastAsia="ru-RU"/>
        </w:rPr>
        <w:t xml:space="preserve"> </w:t>
      </w:r>
      <w:r w:rsidRPr="00135D5D">
        <w:rPr>
          <w:rFonts w:ascii="Times New Roman" w:eastAsia="Times New Roman" w:hAnsi="Times New Roman"/>
          <w:sz w:val="28"/>
          <w:szCs w:val="28"/>
          <w:lang w:eastAsia="ru-RU"/>
        </w:rPr>
        <w:t>стихійне лихо;</w:t>
      </w:r>
      <w:r w:rsidR="00F17104">
        <w:rPr>
          <w:rFonts w:ascii="Times New Roman" w:eastAsia="Times New Roman" w:hAnsi="Times New Roman"/>
          <w:sz w:val="28"/>
          <w:szCs w:val="28"/>
          <w:lang w:val="uk-UA" w:eastAsia="ru-RU"/>
        </w:rPr>
        <w:t xml:space="preserve"> </w:t>
      </w:r>
      <w:r w:rsidRPr="00135D5D">
        <w:rPr>
          <w:rFonts w:ascii="Times New Roman" w:eastAsia="Times New Roman" w:hAnsi="Times New Roman"/>
          <w:sz w:val="28"/>
          <w:szCs w:val="28"/>
          <w:lang w:eastAsia="ru-RU"/>
        </w:rPr>
        <w:t>у випадку ліквідації установи;</w:t>
      </w:r>
      <w:r w:rsidR="00F17104">
        <w:rPr>
          <w:rFonts w:ascii="Times New Roman" w:eastAsia="Times New Roman" w:hAnsi="Times New Roman"/>
          <w:sz w:val="28"/>
          <w:szCs w:val="28"/>
          <w:lang w:val="uk-UA" w:eastAsia="ru-RU"/>
        </w:rPr>
        <w:t xml:space="preserve"> </w:t>
      </w:r>
      <w:r w:rsidRPr="00135D5D">
        <w:rPr>
          <w:rFonts w:ascii="Times New Roman" w:eastAsia="Times New Roman" w:hAnsi="Times New Roman"/>
          <w:sz w:val="28"/>
          <w:szCs w:val="28"/>
          <w:lang w:eastAsia="ru-RU"/>
        </w:rPr>
        <w:t>згідно розпорядження судових або слідчих органів:</w:t>
      </w:r>
      <w:r w:rsidR="00F17104">
        <w:rPr>
          <w:rFonts w:ascii="Times New Roman" w:eastAsia="Times New Roman" w:hAnsi="Times New Roman"/>
          <w:sz w:val="28"/>
          <w:szCs w:val="28"/>
          <w:lang w:val="uk-UA" w:eastAsia="ru-RU"/>
        </w:rPr>
        <w:t xml:space="preserve"> </w:t>
      </w:r>
      <w:r w:rsidRPr="00135D5D">
        <w:rPr>
          <w:rFonts w:ascii="Times New Roman" w:eastAsia="Times New Roman" w:hAnsi="Times New Roman"/>
          <w:sz w:val="28"/>
          <w:szCs w:val="28"/>
          <w:lang w:eastAsia="ru-RU"/>
        </w:rPr>
        <w:t>при передачі майна в оренду і т.д.</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Відповідальність за організацію інвентаризації, правильне та своєчасне її проведення несе керівник установи. До початку інвентеризації необхідно:</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 xml:space="preserve">1. </w:t>
      </w:r>
      <w:r w:rsidR="00F17104" w:rsidRPr="00135D5D">
        <w:rPr>
          <w:rFonts w:ascii="Times New Roman" w:eastAsia="Times New Roman" w:hAnsi="Times New Roman"/>
          <w:sz w:val="28"/>
          <w:szCs w:val="28"/>
          <w:lang w:eastAsia="ru-RU"/>
        </w:rPr>
        <w:t xml:space="preserve">В </w:t>
      </w:r>
      <w:r w:rsidRPr="00135D5D">
        <w:rPr>
          <w:rFonts w:ascii="Times New Roman" w:eastAsia="Times New Roman" w:hAnsi="Times New Roman"/>
          <w:sz w:val="28"/>
          <w:szCs w:val="28"/>
          <w:lang w:eastAsia="ru-RU"/>
        </w:rPr>
        <w:t>бухгалтерії закінчити обробку всіх документів по руху ТМЦ, провести відповідні записи в реєстрах аналітичного обліку і визначити залишки на день проведення інвентаризації;</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 xml:space="preserve">2. </w:t>
      </w:r>
      <w:r w:rsidR="00F17104" w:rsidRPr="00135D5D">
        <w:rPr>
          <w:rFonts w:ascii="Times New Roman" w:eastAsia="Times New Roman" w:hAnsi="Times New Roman"/>
          <w:sz w:val="28"/>
          <w:szCs w:val="28"/>
          <w:lang w:eastAsia="ru-RU"/>
        </w:rPr>
        <w:t xml:space="preserve">На </w:t>
      </w:r>
      <w:r w:rsidRPr="00135D5D">
        <w:rPr>
          <w:rFonts w:ascii="Times New Roman" w:eastAsia="Times New Roman" w:hAnsi="Times New Roman"/>
          <w:sz w:val="28"/>
          <w:szCs w:val="28"/>
          <w:lang w:eastAsia="ru-RU"/>
        </w:rPr>
        <w:t>складі ТМЦ повинні бути розкладені за найменуванням, сортами, розмірами, тощо.</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3. МВО повинні дати розписук про те що:</w:t>
      </w:r>
      <w:r w:rsidR="00F17104">
        <w:rPr>
          <w:rFonts w:ascii="Times New Roman" w:eastAsia="Times New Roman" w:hAnsi="Times New Roman"/>
          <w:sz w:val="28"/>
          <w:szCs w:val="28"/>
          <w:lang w:val="uk-UA" w:eastAsia="ru-RU"/>
        </w:rPr>
        <w:t xml:space="preserve"> </w:t>
      </w:r>
      <w:r w:rsidRPr="00135D5D">
        <w:rPr>
          <w:rFonts w:ascii="Times New Roman" w:eastAsia="Times New Roman" w:hAnsi="Times New Roman"/>
          <w:sz w:val="28"/>
          <w:szCs w:val="28"/>
          <w:lang w:eastAsia="ru-RU"/>
        </w:rPr>
        <w:t xml:space="preserve"> всі прибуткові та видаткові документи здані в бухгалтерію;</w:t>
      </w:r>
      <w:r w:rsidR="00F17104">
        <w:rPr>
          <w:rFonts w:ascii="Times New Roman" w:eastAsia="Times New Roman" w:hAnsi="Times New Roman"/>
          <w:sz w:val="28"/>
          <w:szCs w:val="28"/>
          <w:lang w:val="uk-UA" w:eastAsia="ru-RU"/>
        </w:rPr>
        <w:t xml:space="preserve"> </w:t>
      </w:r>
      <w:r w:rsidRPr="00135D5D">
        <w:rPr>
          <w:rFonts w:ascii="Times New Roman" w:eastAsia="Times New Roman" w:hAnsi="Times New Roman"/>
          <w:sz w:val="28"/>
          <w:szCs w:val="28"/>
          <w:lang w:eastAsia="ru-RU"/>
        </w:rPr>
        <w:t>всі ТМЦ оприбутковані, а вибувні ТМЦ - списані.</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Дані інвентаризації записуються в інвентаризаційні відомості, які складаються в 2-х примірниках. ТМЦ, які отримуються під час проведення інвентаризації приймаються в присутності членів інвентаризаційної комісії і оприбутковуються лише після проведення інвентаризації. На виявлені при інвентаризації непридатні або зіпсоані матеріальні цінностей додатково складаються акти, в яких вказуються причини та ступінь псування, а також винні особи, що допустили псування.</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 xml:space="preserve">Після проведення інвентаризації свої висновки та заувадження комісія відображає в протоколах засідання інвентаризаційної комісії. Не пізніше, ніж за </w:t>
      </w:r>
      <w:r w:rsidRPr="00135D5D">
        <w:rPr>
          <w:rFonts w:ascii="Times New Roman" w:eastAsia="Times New Roman" w:hAnsi="Times New Roman"/>
          <w:sz w:val="28"/>
          <w:szCs w:val="28"/>
          <w:lang w:eastAsia="ru-RU"/>
        </w:rPr>
        <w:lastRenderedPageBreak/>
        <w:t>10 днів після проведення інвентаризації протоколи комісії затверджує керівник установи. Інвентаризаційні описи, протоколи зберугаються в установах 3 роки.</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Виявлені розбіжності між фактичними даними і даними бухгалтерського обліку повинні регулюватися наступним чином:</w:t>
      </w:r>
      <w:r w:rsidR="00F17104">
        <w:rPr>
          <w:rFonts w:ascii="Times New Roman" w:eastAsia="Times New Roman" w:hAnsi="Times New Roman"/>
          <w:sz w:val="28"/>
          <w:szCs w:val="28"/>
          <w:lang w:val="uk-UA" w:eastAsia="ru-RU"/>
        </w:rPr>
        <w:t xml:space="preserve"> </w:t>
      </w:r>
      <w:r w:rsidRPr="00135D5D">
        <w:rPr>
          <w:rFonts w:ascii="Times New Roman" w:eastAsia="Times New Roman" w:hAnsi="Times New Roman"/>
          <w:sz w:val="28"/>
          <w:szCs w:val="28"/>
          <w:lang w:eastAsia="ru-RU"/>
        </w:rPr>
        <w:t>надлишок ТМЦ повинен оприбуткуватися, це призведе до збільшення фінансування установи з подальшим виявленням причин виникнення надлишків і винних осіб;</w:t>
      </w:r>
      <w:r w:rsidR="00F17104">
        <w:rPr>
          <w:rFonts w:ascii="Times New Roman" w:eastAsia="Times New Roman" w:hAnsi="Times New Roman"/>
          <w:sz w:val="28"/>
          <w:szCs w:val="28"/>
          <w:lang w:val="uk-UA" w:eastAsia="ru-RU"/>
        </w:rPr>
        <w:t xml:space="preserve"> </w:t>
      </w:r>
      <w:r w:rsidRPr="00135D5D">
        <w:rPr>
          <w:rFonts w:ascii="Times New Roman" w:eastAsia="Times New Roman" w:hAnsi="Times New Roman"/>
          <w:sz w:val="28"/>
          <w:szCs w:val="28"/>
          <w:lang w:eastAsia="ru-RU"/>
        </w:rPr>
        <w:t>втрата ТМЦ в межах затверджених норм природних втрат за розпорядженням керівника установи списується за зменшення фінансування. Норми природних втрат можуть застосовуватися лише в разі виявлення фактичних нестач і після проведення заліку цих нестач надлишками від пересортування (якщо такі випадки мають місце). Якщо на підприємстві відсутні норми природних втрат, то така нестача відображ</w:t>
      </w:r>
      <w:r w:rsidR="00F17104">
        <w:rPr>
          <w:rFonts w:ascii="Times New Roman" w:eastAsia="Times New Roman" w:hAnsi="Times New Roman"/>
          <w:sz w:val="28"/>
          <w:szCs w:val="28"/>
          <w:lang w:eastAsia="ru-RU"/>
        </w:rPr>
        <w:t>ається як понаднормова нестача</w:t>
      </w:r>
      <w:r w:rsidR="00F17104">
        <w:rPr>
          <w:rFonts w:ascii="Times New Roman" w:eastAsia="Times New Roman" w:hAnsi="Times New Roman"/>
          <w:sz w:val="28"/>
          <w:szCs w:val="28"/>
          <w:lang w:val="uk-UA" w:eastAsia="ru-RU"/>
        </w:rPr>
        <w:t xml:space="preserve">; </w:t>
      </w:r>
      <w:r w:rsidRPr="00135D5D">
        <w:rPr>
          <w:rFonts w:ascii="Times New Roman" w:eastAsia="Times New Roman" w:hAnsi="Times New Roman"/>
          <w:sz w:val="28"/>
          <w:szCs w:val="28"/>
          <w:lang w:eastAsia="ru-RU"/>
        </w:rPr>
        <w:t xml:space="preserve"> нестачі понад норми природних втрат та втрати від псування відносяться на рахунок винних осіб. Відшкодування цих нестач (збитків) обчислюється згідно Постанови КМУ № 116 від 22.01.1996 р. “Про порядок визначення норміру збитків, нестачі, знищення (псування) матеріальних цінностей” та Закону України № 217/95-ВР від 06.06.1995р “Про визначення розміру збитків, завданих підприємству (установ, організації) розкраданням, знищенням (псуванням),нестачею або втратою дорогоцінних металів, дорогоцінного каміння, валютних цінностей.”</w:t>
      </w:r>
      <w:r w:rsidR="00F17104">
        <w:rPr>
          <w:rFonts w:ascii="Times New Roman" w:eastAsia="Times New Roman" w:hAnsi="Times New Roman"/>
          <w:sz w:val="28"/>
          <w:szCs w:val="28"/>
          <w:lang w:val="uk-UA" w:eastAsia="ru-RU"/>
        </w:rPr>
        <w:t xml:space="preserve"> </w:t>
      </w:r>
      <w:r w:rsidRPr="00135D5D">
        <w:rPr>
          <w:rFonts w:ascii="Times New Roman" w:eastAsia="Times New Roman" w:hAnsi="Times New Roman"/>
          <w:sz w:val="28"/>
          <w:szCs w:val="28"/>
          <w:lang w:eastAsia="ru-RU"/>
        </w:rPr>
        <w:t>нестачі понад норми природних втрат (коли не виявлені винні особи), а також внаслідок стихійного лиха, зменшують фінансування установи.</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Зі стягнутої суми відшкодувань за завданні збитки. в розпорядженні установи залишаються лише ті суми, на які конкретно завдано збитку, решта (різниця) перераховується до держбюджету.</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Розмір збитків визначається за балансовою вартістю матеріальних цінностей ( але не нижче 50% від балансової вартості) на момент встановлення факту нестачі з урахуванням індексу інфляції за наступною формулою</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135D5D">
        <w:rPr>
          <w:rFonts w:ascii="Times New Roman" w:eastAsia="Times New Roman" w:hAnsi="Times New Roman"/>
          <w:sz w:val="28"/>
          <w:szCs w:val="28"/>
          <w:lang w:eastAsia="ru-RU"/>
        </w:rPr>
        <w:t>Рз =   (Бв) * І інф. + ПДВ + акциз   *   2    ( ф</w:t>
      </w:r>
      <w:r w:rsidRPr="00135D5D">
        <w:rPr>
          <w:rFonts w:ascii="Times New Roman" w:eastAsia="Times New Roman" w:hAnsi="Times New Roman"/>
          <w:sz w:val="28"/>
          <w:szCs w:val="28"/>
          <w:lang w:val="uk-UA" w:eastAsia="ru-RU"/>
        </w:rPr>
        <w:t xml:space="preserve">  12.2.1        )</w:t>
      </w:r>
    </w:p>
    <w:p w:rsidR="00752469" w:rsidRPr="00135D5D" w:rsidRDefault="00752469" w:rsidP="00A441C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135D5D">
        <w:rPr>
          <w:rFonts w:ascii="Times New Roman" w:eastAsia="Times New Roman" w:hAnsi="Times New Roman"/>
          <w:sz w:val="28"/>
          <w:szCs w:val="28"/>
          <w:lang w:eastAsia="ru-RU"/>
        </w:rPr>
        <w:t>Коренспонденція</w:t>
      </w:r>
      <w:r w:rsidRPr="00135D5D">
        <w:rPr>
          <w:rFonts w:ascii="Times New Roman" w:eastAsia="Times New Roman" w:hAnsi="Times New Roman"/>
          <w:b/>
          <w:sz w:val="28"/>
          <w:szCs w:val="28"/>
          <w:lang w:eastAsia="ru-RU"/>
        </w:rPr>
        <w:t xml:space="preserve"> </w:t>
      </w:r>
      <w:r w:rsidRPr="00135D5D">
        <w:rPr>
          <w:rFonts w:ascii="Times New Roman" w:eastAsia="Times New Roman" w:hAnsi="Times New Roman"/>
          <w:sz w:val="28"/>
          <w:szCs w:val="28"/>
          <w:lang w:eastAsia="ru-RU"/>
        </w:rPr>
        <w:t>рахунків</w:t>
      </w:r>
      <w:r w:rsidRPr="00135D5D">
        <w:rPr>
          <w:rFonts w:ascii="Times New Roman" w:eastAsia="Times New Roman" w:hAnsi="Times New Roman"/>
          <w:b/>
          <w:sz w:val="28"/>
          <w:szCs w:val="28"/>
          <w:lang w:eastAsia="ru-RU"/>
        </w:rPr>
        <w:t xml:space="preserve"> </w:t>
      </w:r>
      <w:r w:rsidRPr="00135D5D">
        <w:rPr>
          <w:rFonts w:ascii="Times New Roman" w:eastAsia="Times New Roman" w:hAnsi="Times New Roman"/>
          <w:sz w:val="28"/>
          <w:szCs w:val="28"/>
          <w:lang w:eastAsia="ru-RU"/>
        </w:rPr>
        <w:t xml:space="preserve">по інвентаризації матеріальних цінностей наведена в таблиці </w:t>
      </w:r>
      <w:r w:rsidR="00AA0094">
        <w:rPr>
          <w:rFonts w:ascii="Times New Roman" w:eastAsia="Times New Roman" w:hAnsi="Times New Roman"/>
          <w:sz w:val="28"/>
          <w:szCs w:val="28"/>
          <w:lang w:val="uk-UA" w:eastAsia="ru-RU"/>
        </w:rPr>
        <w:t>34.</w:t>
      </w:r>
    </w:p>
    <w:p w:rsidR="00752469" w:rsidRDefault="00752469" w:rsidP="00A441CF">
      <w:pPr>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r w:rsidRPr="00135D5D">
        <w:rPr>
          <w:rFonts w:ascii="Times New Roman" w:eastAsia="Times New Roman" w:hAnsi="Times New Roman"/>
          <w:sz w:val="28"/>
          <w:szCs w:val="28"/>
          <w:lang w:eastAsia="ru-RU"/>
        </w:rPr>
        <w:t xml:space="preserve">Таблиця </w:t>
      </w:r>
      <w:r w:rsidR="00AA0094">
        <w:rPr>
          <w:rFonts w:ascii="Times New Roman" w:eastAsia="Times New Roman" w:hAnsi="Times New Roman"/>
          <w:sz w:val="28"/>
          <w:szCs w:val="28"/>
          <w:lang w:val="uk-UA" w:eastAsia="ru-RU"/>
        </w:rPr>
        <w:t>34</w:t>
      </w:r>
    </w:p>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F17104">
        <w:rPr>
          <w:rFonts w:ascii="Times New Roman" w:eastAsia="Times New Roman" w:hAnsi="Times New Roman"/>
          <w:b/>
          <w:sz w:val="28"/>
          <w:szCs w:val="28"/>
          <w:lang w:eastAsia="ru-RU"/>
        </w:rPr>
        <w:t>Кореспонденція рахунків по інвентаризації матеріальних цінностей</w:t>
      </w:r>
    </w:p>
    <w:tbl>
      <w:tblPr>
        <w:tblW w:w="98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637"/>
        <w:gridCol w:w="4820"/>
        <w:gridCol w:w="1417"/>
        <w:gridCol w:w="1276"/>
        <w:gridCol w:w="1701"/>
      </w:tblGrid>
      <w:tr w:rsidR="00752469" w:rsidRPr="00F17104" w:rsidTr="00055AC5">
        <w:tc>
          <w:tcPr>
            <w:tcW w:w="637"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w:t>
            </w:r>
          </w:p>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п/п</w:t>
            </w:r>
          </w:p>
        </w:tc>
        <w:tc>
          <w:tcPr>
            <w:tcW w:w="4820"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Зміст</w:t>
            </w:r>
          </w:p>
        </w:tc>
        <w:tc>
          <w:tcPr>
            <w:tcW w:w="1417"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Д-т</w:t>
            </w:r>
          </w:p>
        </w:tc>
        <w:tc>
          <w:tcPr>
            <w:tcW w:w="1276"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К-т</w:t>
            </w:r>
          </w:p>
        </w:tc>
        <w:tc>
          <w:tcPr>
            <w:tcW w:w="1701"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Сума</w:t>
            </w:r>
          </w:p>
        </w:tc>
      </w:tr>
      <w:tr w:rsidR="00F17104" w:rsidRPr="00F17104" w:rsidTr="00055AC5">
        <w:tc>
          <w:tcPr>
            <w:tcW w:w="637" w:type="dxa"/>
          </w:tcPr>
          <w:p w:rsidR="00F17104" w:rsidRPr="00F17104" w:rsidRDefault="00F17104"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c>
          <w:tcPr>
            <w:tcW w:w="4820" w:type="dxa"/>
          </w:tcPr>
          <w:p w:rsidR="00F17104" w:rsidRPr="00F17104" w:rsidRDefault="00F17104"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1417" w:type="dxa"/>
          </w:tcPr>
          <w:p w:rsidR="00F17104" w:rsidRPr="00F17104" w:rsidRDefault="00F17104"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1276" w:type="dxa"/>
          </w:tcPr>
          <w:p w:rsidR="00F17104" w:rsidRPr="00F17104" w:rsidRDefault="00F17104"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1701" w:type="dxa"/>
          </w:tcPr>
          <w:p w:rsidR="00F17104" w:rsidRPr="00F17104" w:rsidRDefault="00F17104"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p>
        </w:tc>
      </w:tr>
      <w:tr w:rsidR="00752469" w:rsidRPr="00F17104" w:rsidTr="00055AC5">
        <w:tc>
          <w:tcPr>
            <w:tcW w:w="637"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1.</w:t>
            </w:r>
          </w:p>
        </w:tc>
        <w:tc>
          <w:tcPr>
            <w:tcW w:w="4820"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Випадок 1. Виявлена нестача ОЗ. Первічна вартість 1900 грн,знос- 500 грн, яка віднесена на МВО</w:t>
            </w:r>
          </w:p>
        </w:tc>
        <w:tc>
          <w:tcPr>
            <w:tcW w:w="1417"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tc>
        <w:tc>
          <w:tcPr>
            <w:tcW w:w="1276"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tc>
        <w:tc>
          <w:tcPr>
            <w:tcW w:w="1701"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tc>
      </w:tr>
      <w:tr w:rsidR="00752469" w:rsidRPr="00F17104" w:rsidTr="00055AC5">
        <w:tc>
          <w:tcPr>
            <w:tcW w:w="637"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1.1.</w:t>
            </w:r>
          </w:p>
        </w:tc>
        <w:tc>
          <w:tcPr>
            <w:tcW w:w="4820"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Списані ОЗ з фонду за залишковою вартістю</w:t>
            </w:r>
          </w:p>
        </w:tc>
        <w:tc>
          <w:tcPr>
            <w:tcW w:w="1417"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401</w:t>
            </w:r>
          </w:p>
        </w:tc>
        <w:tc>
          <w:tcPr>
            <w:tcW w:w="1276"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10</w:t>
            </w:r>
          </w:p>
        </w:tc>
        <w:tc>
          <w:tcPr>
            <w:tcW w:w="1701"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1400</w:t>
            </w:r>
          </w:p>
        </w:tc>
      </w:tr>
      <w:tr w:rsidR="00752469" w:rsidRPr="00F17104" w:rsidTr="00055AC5">
        <w:tc>
          <w:tcPr>
            <w:tcW w:w="637"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1.2.</w:t>
            </w:r>
          </w:p>
        </w:tc>
        <w:tc>
          <w:tcPr>
            <w:tcW w:w="4820"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Списаний знос</w:t>
            </w:r>
          </w:p>
        </w:tc>
        <w:tc>
          <w:tcPr>
            <w:tcW w:w="1417"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131</w:t>
            </w:r>
          </w:p>
        </w:tc>
        <w:tc>
          <w:tcPr>
            <w:tcW w:w="1276"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10</w:t>
            </w:r>
          </w:p>
        </w:tc>
        <w:tc>
          <w:tcPr>
            <w:tcW w:w="1701"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500</w:t>
            </w:r>
          </w:p>
        </w:tc>
      </w:tr>
      <w:tr w:rsidR="00752469" w:rsidRPr="00F17104" w:rsidTr="00055AC5">
        <w:tc>
          <w:tcPr>
            <w:tcW w:w="637"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1.3.</w:t>
            </w:r>
          </w:p>
        </w:tc>
        <w:tc>
          <w:tcPr>
            <w:tcW w:w="4820"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Сума завданих збитків, яка підлягає стягненню з винної особи до бюджету</w:t>
            </w:r>
          </w:p>
        </w:tc>
        <w:tc>
          <w:tcPr>
            <w:tcW w:w="1417"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362</w:t>
            </w:r>
          </w:p>
        </w:tc>
        <w:tc>
          <w:tcPr>
            <w:tcW w:w="1276"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642</w:t>
            </w:r>
          </w:p>
        </w:tc>
        <w:tc>
          <w:tcPr>
            <w:tcW w:w="1701" w:type="dxa"/>
          </w:tcPr>
          <w:p w:rsid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sidRPr="00F17104">
              <w:rPr>
                <w:rFonts w:ascii="Times New Roman" w:eastAsia="Times New Roman" w:hAnsi="Times New Roman"/>
                <w:sz w:val="24"/>
                <w:szCs w:val="24"/>
                <w:lang w:eastAsia="ru-RU"/>
              </w:rPr>
              <w:t>(1900-500)+</w:t>
            </w:r>
            <w:r w:rsidR="00F17104">
              <w:rPr>
                <w:rFonts w:ascii="Times New Roman" w:eastAsia="Times New Roman" w:hAnsi="Times New Roman"/>
                <w:sz w:val="24"/>
                <w:szCs w:val="24"/>
                <w:lang w:val="uk-UA" w:eastAsia="ru-RU"/>
              </w:rPr>
              <w:t xml:space="preserve"> </w:t>
            </w:r>
            <w:r w:rsidRPr="00F17104">
              <w:rPr>
                <w:rFonts w:ascii="Times New Roman" w:eastAsia="Times New Roman" w:hAnsi="Times New Roman"/>
                <w:sz w:val="24"/>
                <w:szCs w:val="24"/>
                <w:lang w:eastAsia="ru-RU"/>
              </w:rPr>
              <w:t>1400*0,2*2=</w:t>
            </w:r>
          </w:p>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3360</w:t>
            </w:r>
          </w:p>
        </w:tc>
      </w:tr>
      <w:tr w:rsidR="00752469" w:rsidRPr="00F17104" w:rsidTr="00055AC5">
        <w:tc>
          <w:tcPr>
            <w:tcW w:w="637"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2.</w:t>
            </w:r>
          </w:p>
        </w:tc>
        <w:tc>
          <w:tcPr>
            <w:tcW w:w="4820"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Сисана нестача борошна в межах встановлених норм. Установа фінансується за рахунок держ.бюджету</w:t>
            </w:r>
          </w:p>
        </w:tc>
        <w:tc>
          <w:tcPr>
            <w:tcW w:w="1417"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701</w:t>
            </w:r>
          </w:p>
        </w:tc>
        <w:tc>
          <w:tcPr>
            <w:tcW w:w="1276"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232</w:t>
            </w:r>
          </w:p>
        </w:tc>
        <w:tc>
          <w:tcPr>
            <w:tcW w:w="1701"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12</w:t>
            </w:r>
          </w:p>
        </w:tc>
      </w:tr>
      <w:tr w:rsidR="00F17104" w:rsidRPr="00F17104" w:rsidTr="00203F4B">
        <w:tc>
          <w:tcPr>
            <w:tcW w:w="637" w:type="dxa"/>
          </w:tcPr>
          <w:p w:rsidR="00F17104" w:rsidRPr="00F17104" w:rsidRDefault="00F17104" w:rsidP="00203F4B">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1</w:t>
            </w:r>
          </w:p>
        </w:tc>
        <w:tc>
          <w:tcPr>
            <w:tcW w:w="4820" w:type="dxa"/>
          </w:tcPr>
          <w:p w:rsidR="00F17104" w:rsidRPr="00F17104" w:rsidRDefault="00F17104" w:rsidP="00203F4B">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1417" w:type="dxa"/>
          </w:tcPr>
          <w:p w:rsidR="00F17104" w:rsidRPr="00F17104" w:rsidRDefault="00F17104" w:rsidP="00203F4B">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1276" w:type="dxa"/>
          </w:tcPr>
          <w:p w:rsidR="00F17104" w:rsidRPr="00F17104" w:rsidRDefault="00F17104" w:rsidP="00203F4B">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1701" w:type="dxa"/>
          </w:tcPr>
          <w:p w:rsidR="00F17104" w:rsidRPr="00F17104" w:rsidRDefault="00F17104" w:rsidP="00203F4B">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p>
        </w:tc>
      </w:tr>
      <w:tr w:rsidR="00752469" w:rsidRPr="00F17104" w:rsidTr="00055AC5">
        <w:tc>
          <w:tcPr>
            <w:tcW w:w="637"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3.</w:t>
            </w:r>
          </w:p>
        </w:tc>
        <w:tc>
          <w:tcPr>
            <w:tcW w:w="4820"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Списана нестача м”яса на суму 9 грн*100кг з вини МВО (фінан. держбюджет)</w:t>
            </w:r>
          </w:p>
        </w:tc>
        <w:tc>
          <w:tcPr>
            <w:tcW w:w="1417"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tc>
        <w:tc>
          <w:tcPr>
            <w:tcW w:w="1276"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tc>
        <w:tc>
          <w:tcPr>
            <w:tcW w:w="1701"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tc>
      </w:tr>
      <w:tr w:rsidR="00752469" w:rsidRPr="00F17104" w:rsidTr="00055AC5">
        <w:tc>
          <w:tcPr>
            <w:tcW w:w="637"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3.1.</w:t>
            </w:r>
          </w:p>
        </w:tc>
        <w:tc>
          <w:tcPr>
            <w:tcW w:w="4820"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 xml:space="preserve">Списується нестача м”яса по ціні закупівлі </w:t>
            </w:r>
          </w:p>
        </w:tc>
        <w:tc>
          <w:tcPr>
            <w:tcW w:w="1417"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701</w:t>
            </w:r>
          </w:p>
        </w:tc>
        <w:tc>
          <w:tcPr>
            <w:tcW w:w="1276"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232</w:t>
            </w:r>
          </w:p>
        </w:tc>
        <w:tc>
          <w:tcPr>
            <w:tcW w:w="1701"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900</w:t>
            </w:r>
          </w:p>
        </w:tc>
      </w:tr>
      <w:tr w:rsidR="00752469" w:rsidRPr="00F17104" w:rsidTr="00055AC5">
        <w:tc>
          <w:tcPr>
            <w:tcW w:w="637"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3.2.</w:t>
            </w:r>
          </w:p>
        </w:tc>
        <w:tc>
          <w:tcPr>
            <w:tcW w:w="4820"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віднесення на МВО збитків від нестачі і стягнення коштів до бюджету</w:t>
            </w:r>
          </w:p>
        </w:tc>
        <w:tc>
          <w:tcPr>
            <w:tcW w:w="1417"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362</w:t>
            </w:r>
          </w:p>
        </w:tc>
        <w:tc>
          <w:tcPr>
            <w:tcW w:w="1276"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642</w:t>
            </w:r>
          </w:p>
        </w:tc>
        <w:tc>
          <w:tcPr>
            <w:tcW w:w="1701"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(900+900*0)*2=1800</w:t>
            </w:r>
          </w:p>
        </w:tc>
      </w:tr>
      <w:tr w:rsidR="00752469" w:rsidRPr="00F17104" w:rsidTr="00055AC5">
        <w:tc>
          <w:tcPr>
            <w:tcW w:w="637"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4.</w:t>
            </w:r>
          </w:p>
        </w:tc>
        <w:tc>
          <w:tcPr>
            <w:tcW w:w="4820"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Списується несиача молока (800 л по 0.80 грн за літр). Винна МВО. Фінансування установе - міжвідомче.</w:t>
            </w:r>
          </w:p>
        </w:tc>
        <w:tc>
          <w:tcPr>
            <w:tcW w:w="1417"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tc>
        <w:tc>
          <w:tcPr>
            <w:tcW w:w="1276"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tc>
        <w:tc>
          <w:tcPr>
            <w:tcW w:w="1701"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tc>
      </w:tr>
      <w:tr w:rsidR="00752469" w:rsidRPr="00F17104" w:rsidTr="00055AC5">
        <w:tc>
          <w:tcPr>
            <w:tcW w:w="637"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4.1.</w:t>
            </w:r>
          </w:p>
        </w:tc>
        <w:tc>
          <w:tcPr>
            <w:tcW w:w="4820"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Списується нестача молока за ціною  закупки</w:t>
            </w:r>
          </w:p>
        </w:tc>
        <w:tc>
          <w:tcPr>
            <w:tcW w:w="1417"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681</w:t>
            </w:r>
          </w:p>
        </w:tc>
        <w:tc>
          <w:tcPr>
            <w:tcW w:w="1276"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232</w:t>
            </w:r>
          </w:p>
        </w:tc>
        <w:tc>
          <w:tcPr>
            <w:tcW w:w="1701"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800*0,8=640</w:t>
            </w:r>
          </w:p>
        </w:tc>
      </w:tr>
      <w:tr w:rsidR="00752469" w:rsidRPr="00F17104" w:rsidTr="00055AC5">
        <w:tc>
          <w:tcPr>
            <w:tcW w:w="637"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4.2.</w:t>
            </w:r>
          </w:p>
        </w:tc>
        <w:tc>
          <w:tcPr>
            <w:tcW w:w="4820"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За рахунок МВО списуються завдані збитки і проводиться нарахування до бюджету</w:t>
            </w:r>
          </w:p>
        </w:tc>
        <w:tc>
          <w:tcPr>
            <w:tcW w:w="1417"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362</w:t>
            </w:r>
          </w:p>
        </w:tc>
        <w:tc>
          <w:tcPr>
            <w:tcW w:w="1276"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642</w:t>
            </w:r>
          </w:p>
        </w:tc>
        <w:tc>
          <w:tcPr>
            <w:tcW w:w="1701"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(640+640*0)*2=1280</w:t>
            </w:r>
          </w:p>
        </w:tc>
      </w:tr>
      <w:tr w:rsidR="00752469" w:rsidRPr="00F17104" w:rsidTr="00055AC5">
        <w:tc>
          <w:tcPr>
            <w:tcW w:w="637"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5.</w:t>
            </w:r>
          </w:p>
        </w:tc>
        <w:tc>
          <w:tcPr>
            <w:tcW w:w="4820"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Оприбутковані лишки матеріалів</w:t>
            </w:r>
          </w:p>
        </w:tc>
        <w:tc>
          <w:tcPr>
            <w:tcW w:w="1417"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231-236</w:t>
            </w:r>
          </w:p>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238-239</w:t>
            </w:r>
          </w:p>
        </w:tc>
        <w:tc>
          <w:tcPr>
            <w:tcW w:w="1276"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681</w:t>
            </w:r>
          </w:p>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701-702</w:t>
            </w:r>
          </w:p>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711-713</w:t>
            </w:r>
          </w:p>
        </w:tc>
        <w:tc>
          <w:tcPr>
            <w:tcW w:w="1701"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tc>
      </w:tr>
      <w:tr w:rsidR="00752469" w:rsidRPr="00F17104" w:rsidTr="00055AC5">
        <w:tc>
          <w:tcPr>
            <w:tcW w:w="637"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6.</w:t>
            </w:r>
          </w:p>
        </w:tc>
        <w:tc>
          <w:tcPr>
            <w:tcW w:w="4820"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Оприбуткування лишків МШП:</w:t>
            </w:r>
          </w:p>
          <w:p w:rsidR="00752469" w:rsidRPr="00F17104" w:rsidRDefault="00F17104"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-на складі</w:t>
            </w:r>
          </w:p>
        </w:tc>
        <w:tc>
          <w:tcPr>
            <w:tcW w:w="1417"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752469" w:rsidRPr="00F17104" w:rsidRDefault="00F17104"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221</w:t>
            </w:r>
          </w:p>
        </w:tc>
        <w:tc>
          <w:tcPr>
            <w:tcW w:w="1276"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411</w:t>
            </w:r>
          </w:p>
        </w:tc>
        <w:tc>
          <w:tcPr>
            <w:tcW w:w="1701"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tc>
      </w:tr>
      <w:tr w:rsidR="00752469" w:rsidRPr="00F17104" w:rsidTr="00055AC5">
        <w:tc>
          <w:tcPr>
            <w:tcW w:w="637"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7.</w:t>
            </w:r>
          </w:p>
        </w:tc>
        <w:tc>
          <w:tcPr>
            <w:tcW w:w="4820"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Списання нестач МШП за рахунок установи</w:t>
            </w:r>
          </w:p>
        </w:tc>
        <w:tc>
          <w:tcPr>
            <w:tcW w:w="1417"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411</w:t>
            </w:r>
          </w:p>
        </w:tc>
        <w:tc>
          <w:tcPr>
            <w:tcW w:w="1276"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221</w:t>
            </w:r>
          </w:p>
        </w:tc>
        <w:tc>
          <w:tcPr>
            <w:tcW w:w="1701"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tc>
      </w:tr>
      <w:tr w:rsidR="00752469" w:rsidRPr="00F17104" w:rsidTr="00055AC5">
        <w:tc>
          <w:tcPr>
            <w:tcW w:w="637"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8.</w:t>
            </w:r>
          </w:p>
        </w:tc>
        <w:tc>
          <w:tcPr>
            <w:tcW w:w="4820" w:type="dxa"/>
          </w:tcPr>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списані нестачі МШП за рахунок МВО (установа- платник ПДВ)</w:t>
            </w:r>
          </w:p>
          <w:p w:rsidR="00752469" w:rsidRPr="00F17104" w:rsidRDefault="00752469" w:rsidP="00F1710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 xml:space="preserve">відображається ПДВ, який повинен в бюджет </w:t>
            </w:r>
          </w:p>
        </w:tc>
        <w:tc>
          <w:tcPr>
            <w:tcW w:w="1417"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411</w:t>
            </w:r>
          </w:p>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362</w:t>
            </w:r>
          </w:p>
        </w:tc>
        <w:tc>
          <w:tcPr>
            <w:tcW w:w="1276"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221</w:t>
            </w:r>
          </w:p>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17104">
              <w:rPr>
                <w:rFonts w:ascii="Times New Roman" w:eastAsia="Times New Roman" w:hAnsi="Times New Roman"/>
                <w:sz w:val="24"/>
                <w:szCs w:val="24"/>
                <w:lang w:eastAsia="ru-RU"/>
              </w:rPr>
              <w:t>642</w:t>
            </w:r>
          </w:p>
        </w:tc>
        <w:tc>
          <w:tcPr>
            <w:tcW w:w="1701" w:type="dxa"/>
          </w:tcPr>
          <w:p w:rsidR="00752469" w:rsidRPr="00F17104" w:rsidRDefault="00752469" w:rsidP="00F17104">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tc>
      </w:tr>
    </w:tbl>
    <w:p w:rsidR="00DF0CC6" w:rsidRPr="00444533" w:rsidRDefault="00DF0CC6" w:rsidP="00DF0CC6">
      <w:pPr>
        <w:widowControl w:val="0"/>
        <w:shd w:val="clear" w:color="auto" w:fill="FFFFFF"/>
        <w:tabs>
          <w:tab w:val="left" w:pos="1714"/>
          <w:tab w:val="left" w:pos="2458"/>
        </w:tabs>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Запитання для самоперевірки</w:t>
      </w:r>
    </w:p>
    <w:p w:rsidR="00776E3A" w:rsidRDefault="00776E3A" w:rsidP="00776E3A">
      <w:pPr>
        <w:autoSpaceDE w:val="0"/>
        <w:autoSpaceDN w:val="0"/>
        <w:adjustRightInd w:val="0"/>
        <w:spacing w:before="9" w:after="0" w:line="100" w:lineRule="exact"/>
        <w:rPr>
          <w:rFonts w:ascii="Times New Roman" w:hAnsi="Times New Roman"/>
          <w:sz w:val="10"/>
          <w:szCs w:val="10"/>
          <w:lang w:eastAsia="ru-RU"/>
        </w:rPr>
      </w:pPr>
    </w:p>
    <w:p w:rsidR="00776E3A" w:rsidRDefault="00776E3A" w:rsidP="00F17104">
      <w:pPr>
        <w:autoSpaceDE w:val="0"/>
        <w:autoSpaceDN w:val="0"/>
        <w:adjustRightInd w:val="0"/>
        <w:spacing w:after="0" w:line="322" w:lineRule="exact"/>
        <w:ind w:right="50" w:firstLine="709"/>
        <w:jc w:val="both"/>
        <w:rPr>
          <w:rFonts w:ascii="Times New Roman" w:hAnsi="Times New Roman"/>
          <w:sz w:val="28"/>
          <w:szCs w:val="28"/>
          <w:lang w:eastAsia="ru-RU"/>
        </w:rPr>
      </w:pPr>
      <w:r>
        <w:rPr>
          <w:rFonts w:ascii="Times New Roman" w:hAnsi="Times New Roman"/>
          <w:spacing w:val="1"/>
          <w:sz w:val="28"/>
          <w:szCs w:val="28"/>
          <w:lang w:eastAsia="ru-RU"/>
        </w:rPr>
        <w:t>1</w:t>
      </w:r>
      <w:r>
        <w:rPr>
          <w:rFonts w:ascii="Times New Roman" w:hAnsi="Times New Roman"/>
          <w:sz w:val="28"/>
          <w:szCs w:val="28"/>
          <w:lang w:eastAsia="ru-RU"/>
        </w:rPr>
        <w:t>.</w:t>
      </w:r>
      <w:r>
        <w:rPr>
          <w:rFonts w:ascii="Times New Roman" w:hAnsi="Times New Roman"/>
          <w:spacing w:val="6"/>
          <w:sz w:val="28"/>
          <w:szCs w:val="28"/>
          <w:lang w:eastAsia="ru-RU"/>
        </w:rPr>
        <w:t xml:space="preserve"> </w:t>
      </w:r>
      <w:r>
        <w:rPr>
          <w:rFonts w:ascii="Times New Roman" w:hAnsi="Times New Roman"/>
          <w:spacing w:val="1"/>
          <w:sz w:val="28"/>
          <w:szCs w:val="28"/>
          <w:lang w:eastAsia="ru-RU"/>
        </w:rPr>
        <w:t>З</w:t>
      </w:r>
      <w:r>
        <w:rPr>
          <w:rFonts w:ascii="Times New Roman" w:hAnsi="Times New Roman"/>
          <w:sz w:val="28"/>
          <w:szCs w:val="28"/>
          <w:lang w:eastAsia="ru-RU"/>
        </w:rPr>
        <w:t>г</w:t>
      </w:r>
      <w:r>
        <w:rPr>
          <w:rFonts w:ascii="Times New Roman" w:hAnsi="Times New Roman"/>
          <w:spacing w:val="-1"/>
          <w:sz w:val="28"/>
          <w:szCs w:val="28"/>
          <w:lang w:eastAsia="ru-RU"/>
        </w:rPr>
        <w:t>і</w:t>
      </w:r>
      <w:r>
        <w:rPr>
          <w:rFonts w:ascii="Times New Roman" w:hAnsi="Times New Roman"/>
          <w:spacing w:val="1"/>
          <w:sz w:val="28"/>
          <w:szCs w:val="28"/>
          <w:lang w:eastAsia="ru-RU"/>
        </w:rPr>
        <w:t>д</w:t>
      </w:r>
      <w:r>
        <w:rPr>
          <w:rFonts w:ascii="Times New Roman" w:hAnsi="Times New Roman"/>
          <w:spacing w:val="-1"/>
          <w:sz w:val="28"/>
          <w:szCs w:val="28"/>
          <w:lang w:eastAsia="ru-RU"/>
        </w:rPr>
        <w:t>н</w:t>
      </w:r>
      <w:r>
        <w:rPr>
          <w:rFonts w:ascii="Times New Roman" w:hAnsi="Times New Roman"/>
          <w:sz w:val="28"/>
          <w:szCs w:val="28"/>
          <w:lang w:eastAsia="ru-RU"/>
        </w:rPr>
        <w:t>о</w:t>
      </w:r>
      <w:r>
        <w:rPr>
          <w:rFonts w:ascii="Times New Roman" w:hAnsi="Times New Roman"/>
          <w:spacing w:val="31"/>
          <w:sz w:val="28"/>
          <w:szCs w:val="28"/>
          <w:lang w:eastAsia="ru-RU"/>
        </w:rPr>
        <w:t xml:space="preserve"> </w:t>
      </w:r>
      <w:r>
        <w:rPr>
          <w:rFonts w:ascii="Times New Roman" w:hAnsi="Times New Roman"/>
          <w:sz w:val="28"/>
          <w:szCs w:val="28"/>
          <w:lang w:eastAsia="ru-RU"/>
        </w:rPr>
        <w:t>з</w:t>
      </w:r>
      <w:r>
        <w:rPr>
          <w:rFonts w:ascii="Times New Roman" w:hAnsi="Times New Roman"/>
          <w:spacing w:val="30"/>
          <w:sz w:val="28"/>
          <w:szCs w:val="28"/>
          <w:lang w:eastAsia="ru-RU"/>
        </w:rPr>
        <w:t xml:space="preserve"> </w:t>
      </w:r>
      <w:r>
        <w:rPr>
          <w:rFonts w:ascii="Times New Roman" w:hAnsi="Times New Roman"/>
          <w:sz w:val="28"/>
          <w:szCs w:val="28"/>
          <w:lang w:eastAsia="ru-RU"/>
        </w:rPr>
        <w:t>як</w:t>
      </w:r>
      <w:r>
        <w:rPr>
          <w:rFonts w:ascii="Times New Roman" w:hAnsi="Times New Roman"/>
          <w:spacing w:val="2"/>
          <w:sz w:val="28"/>
          <w:szCs w:val="28"/>
          <w:lang w:eastAsia="ru-RU"/>
        </w:rPr>
        <w:t>о</w:t>
      </w:r>
      <w:r>
        <w:rPr>
          <w:rFonts w:ascii="Times New Roman" w:hAnsi="Times New Roman"/>
          <w:sz w:val="28"/>
          <w:szCs w:val="28"/>
          <w:lang w:eastAsia="ru-RU"/>
        </w:rPr>
        <w:t>ю</w:t>
      </w:r>
      <w:r>
        <w:rPr>
          <w:rFonts w:ascii="Times New Roman" w:hAnsi="Times New Roman"/>
          <w:spacing w:val="30"/>
          <w:sz w:val="28"/>
          <w:szCs w:val="28"/>
          <w:lang w:eastAsia="ru-RU"/>
        </w:rPr>
        <w:t xml:space="preserve"> </w:t>
      </w:r>
      <w:r>
        <w:rPr>
          <w:rFonts w:ascii="Times New Roman" w:hAnsi="Times New Roman"/>
          <w:spacing w:val="-1"/>
          <w:sz w:val="28"/>
          <w:szCs w:val="28"/>
          <w:lang w:eastAsia="ru-RU"/>
        </w:rPr>
        <w:t>і</w:t>
      </w:r>
      <w:r>
        <w:rPr>
          <w:rFonts w:ascii="Times New Roman" w:hAnsi="Times New Roman"/>
          <w:spacing w:val="1"/>
          <w:sz w:val="28"/>
          <w:szCs w:val="28"/>
          <w:lang w:eastAsia="ru-RU"/>
        </w:rPr>
        <w:t>н</w:t>
      </w:r>
      <w:r>
        <w:rPr>
          <w:rFonts w:ascii="Times New Roman" w:hAnsi="Times New Roman"/>
          <w:sz w:val="28"/>
          <w:szCs w:val="28"/>
          <w:lang w:eastAsia="ru-RU"/>
        </w:rPr>
        <w:t>с</w:t>
      </w:r>
      <w:r>
        <w:rPr>
          <w:rFonts w:ascii="Times New Roman" w:hAnsi="Times New Roman"/>
          <w:spacing w:val="-3"/>
          <w:sz w:val="28"/>
          <w:szCs w:val="28"/>
          <w:lang w:eastAsia="ru-RU"/>
        </w:rPr>
        <w:t>т</w:t>
      </w:r>
      <w:r>
        <w:rPr>
          <w:rFonts w:ascii="Times New Roman" w:hAnsi="Times New Roman"/>
          <w:spacing w:val="-1"/>
          <w:sz w:val="28"/>
          <w:szCs w:val="28"/>
          <w:lang w:eastAsia="ru-RU"/>
        </w:rPr>
        <w:t>р</w:t>
      </w:r>
      <w:r>
        <w:rPr>
          <w:rFonts w:ascii="Times New Roman" w:hAnsi="Times New Roman"/>
          <w:spacing w:val="-4"/>
          <w:sz w:val="28"/>
          <w:szCs w:val="28"/>
          <w:lang w:eastAsia="ru-RU"/>
        </w:rPr>
        <w:t>у</w:t>
      </w:r>
      <w:r>
        <w:rPr>
          <w:rFonts w:ascii="Times New Roman" w:hAnsi="Times New Roman"/>
          <w:sz w:val="28"/>
          <w:szCs w:val="28"/>
          <w:lang w:eastAsia="ru-RU"/>
        </w:rPr>
        <w:t>к</w:t>
      </w:r>
      <w:r>
        <w:rPr>
          <w:rFonts w:ascii="Times New Roman" w:hAnsi="Times New Roman"/>
          <w:spacing w:val="1"/>
          <w:sz w:val="28"/>
          <w:szCs w:val="28"/>
          <w:lang w:eastAsia="ru-RU"/>
        </w:rPr>
        <w:t>ці</w:t>
      </w:r>
      <w:r>
        <w:rPr>
          <w:rFonts w:ascii="Times New Roman" w:hAnsi="Times New Roman"/>
          <w:sz w:val="28"/>
          <w:szCs w:val="28"/>
          <w:lang w:eastAsia="ru-RU"/>
        </w:rPr>
        <w:t>єю</w:t>
      </w:r>
      <w:r>
        <w:rPr>
          <w:rFonts w:ascii="Times New Roman" w:hAnsi="Times New Roman"/>
          <w:spacing w:val="29"/>
          <w:sz w:val="28"/>
          <w:szCs w:val="28"/>
          <w:lang w:eastAsia="ru-RU"/>
        </w:rPr>
        <w:t xml:space="preserve"> </w:t>
      </w:r>
      <w:r>
        <w:rPr>
          <w:rFonts w:ascii="Times New Roman" w:hAnsi="Times New Roman"/>
          <w:sz w:val="28"/>
          <w:szCs w:val="28"/>
          <w:lang w:eastAsia="ru-RU"/>
        </w:rPr>
        <w:t>ві</w:t>
      </w:r>
      <w:r>
        <w:rPr>
          <w:rFonts w:ascii="Times New Roman" w:hAnsi="Times New Roman"/>
          <w:spacing w:val="1"/>
          <w:sz w:val="28"/>
          <w:szCs w:val="28"/>
          <w:lang w:eastAsia="ru-RU"/>
        </w:rPr>
        <w:t>дб</w:t>
      </w:r>
      <w:r>
        <w:rPr>
          <w:rFonts w:ascii="Times New Roman" w:hAnsi="Times New Roman"/>
          <w:spacing w:val="-4"/>
          <w:sz w:val="28"/>
          <w:szCs w:val="28"/>
          <w:lang w:eastAsia="ru-RU"/>
        </w:rPr>
        <w:t>у</w:t>
      </w:r>
      <w:r>
        <w:rPr>
          <w:rFonts w:ascii="Times New Roman" w:hAnsi="Times New Roman"/>
          <w:sz w:val="28"/>
          <w:szCs w:val="28"/>
          <w:lang w:eastAsia="ru-RU"/>
        </w:rPr>
        <w:t>ва</w:t>
      </w:r>
      <w:r>
        <w:rPr>
          <w:rFonts w:ascii="Times New Roman" w:hAnsi="Times New Roman"/>
          <w:spacing w:val="-1"/>
          <w:sz w:val="28"/>
          <w:szCs w:val="28"/>
          <w:lang w:eastAsia="ru-RU"/>
        </w:rPr>
        <w:t>є</w:t>
      </w:r>
      <w:r>
        <w:rPr>
          <w:rFonts w:ascii="Times New Roman" w:hAnsi="Times New Roman"/>
          <w:sz w:val="28"/>
          <w:szCs w:val="28"/>
          <w:lang w:eastAsia="ru-RU"/>
        </w:rPr>
        <w:t>т</w:t>
      </w:r>
      <w:r>
        <w:rPr>
          <w:rFonts w:ascii="Times New Roman" w:hAnsi="Times New Roman"/>
          <w:spacing w:val="-1"/>
          <w:sz w:val="28"/>
          <w:szCs w:val="28"/>
          <w:lang w:eastAsia="ru-RU"/>
        </w:rPr>
        <w:t>ь</w:t>
      </w:r>
      <w:r>
        <w:rPr>
          <w:rFonts w:ascii="Times New Roman" w:hAnsi="Times New Roman"/>
          <w:sz w:val="28"/>
          <w:szCs w:val="28"/>
          <w:lang w:eastAsia="ru-RU"/>
        </w:rPr>
        <w:t>ся</w:t>
      </w:r>
      <w:r>
        <w:rPr>
          <w:rFonts w:ascii="Times New Roman" w:hAnsi="Times New Roman"/>
          <w:spacing w:val="31"/>
          <w:sz w:val="28"/>
          <w:szCs w:val="28"/>
          <w:lang w:eastAsia="ru-RU"/>
        </w:rPr>
        <w:t xml:space="preserve"> </w:t>
      </w:r>
      <w:r>
        <w:rPr>
          <w:rFonts w:ascii="Times New Roman" w:hAnsi="Times New Roman"/>
          <w:spacing w:val="1"/>
          <w:sz w:val="28"/>
          <w:szCs w:val="28"/>
          <w:lang w:eastAsia="ru-RU"/>
        </w:rPr>
        <w:t>про</w:t>
      </w:r>
      <w:r>
        <w:rPr>
          <w:rFonts w:ascii="Times New Roman" w:hAnsi="Times New Roman"/>
          <w:spacing w:val="-3"/>
          <w:sz w:val="28"/>
          <w:szCs w:val="28"/>
          <w:lang w:eastAsia="ru-RU"/>
        </w:rPr>
        <w:t>в</w:t>
      </w:r>
      <w:r>
        <w:rPr>
          <w:rFonts w:ascii="Times New Roman" w:hAnsi="Times New Roman"/>
          <w:sz w:val="28"/>
          <w:szCs w:val="28"/>
          <w:lang w:eastAsia="ru-RU"/>
        </w:rPr>
        <w:t>е</w:t>
      </w:r>
      <w:r>
        <w:rPr>
          <w:rFonts w:ascii="Times New Roman" w:hAnsi="Times New Roman"/>
          <w:spacing w:val="1"/>
          <w:sz w:val="28"/>
          <w:szCs w:val="28"/>
          <w:lang w:eastAsia="ru-RU"/>
        </w:rPr>
        <w:t>д</w:t>
      </w:r>
      <w:r>
        <w:rPr>
          <w:rFonts w:ascii="Times New Roman" w:hAnsi="Times New Roman"/>
          <w:spacing w:val="-2"/>
          <w:sz w:val="28"/>
          <w:szCs w:val="28"/>
          <w:lang w:eastAsia="ru-RU"/>
        </w:rPr>
        <w:t>е</w:t>
      </w:r>
      <w:r>
        <w:rPr>
          <w:rFonts w:ascii="Times New Roman" w:hAnsi="Times New Roman"/>
          <w:spacing w:val="-1"/>
          <w:sz w:val="28"/>
          <w:szCs w:val="28"/>
          <w:lang w:eastAsia="ru-RU"/>
        </w:rPr>
        <w:t>н</w:t>
      </w:r>
      <w:r>
        <w:rPr>
          <w:rFonts w:ascii="Times New Roman" w:hAnsi="Times New Roman"/>
          <w:spacing w:val="1"/>
          <w:sz w:val="28"/>
          <w:szCs w:val="28"/>
          <w:lang w:eastAsia="ru-RU"/>
        </w:rPr>
        <w:t>н</w:t>
      </w:r>
      <w:r>
        <w:rPr>
          <w:rFonts w:ascii="Times New Roman" w:hAnsi="Times New Roman"/>
          <w:sz w:val="28"/>
          <w:szCs w:val="28"/>
          <w:lang w:eastAsia="ru-RU"/>
        </w:rPr>
        <w:t>я</w:t>
      </w:r>
      <w:r>
        <w:rPr>
          <w:rFonts w:ascii="Times New Roman" w:hAnsi="Times New Roman"/>
          <w:spacing w:val="31"/>
          <w:sz w:val="28"/>
          <w:szCs w:val="28"/>
          <w:lang w:eastAsia="ru-RU"/>
        </w:rPr>
        <w:t xml:space="preserve"> </w:t>
      </w:r>
      <w:r>
        <w:rPr>
          <w:rFonts w:ascii="Times New Roman" w:hAnsi="Times New Roman"/>
          <w:spacing w:val="-1"/>
          <w:sz w:val="28"/>
          <w:szCs w:val="28"/>
          <w:lang w:eastAsia="ru-RU"/>
        </w:rPr>
        <w:t>і</w:t>
      </w:r>
      <w:r>
        <w:rPr>
          <w:rFonts w:ascii="Times New Roman" w:hAnsi="Times New Roman"/>
          <w:spacing w:val="1"/>
          <w:sz w:val="28"/>
          <w:szCs w:val="28"/>
          <w:lang w:eastAsia="ru-RU"/>
        </w:rPr>
        <w:t>н</w:t>
      </w:r>
      <w:r>
        <w:rPr>
          <w:rFonts w:ascii="Times New Roman" w:hAnsi="Times New Roman"/>
          <w:sz w:val="28"/>
          <w:szCs w:val="28"/>
          <w:lang w:eastAsia="ru-RU"/>
        </w:rPr>
        <w:t>вен</w:t>
      </w:r>
      <w:r>
        <w:rPr>
          <w:rFonts w:ascii="Times New Roman" w:hAnsi="Times New Roman"/>
          <w:spacing w:val="-2"/>
          <w:sz w:val="28"/>
          <w:szCs w:val="28"/>
          <w:lang w:eastAsia="ru-RU"/>
        </w:rPr>
        <w:t>т</w:t>
      </w:r>
      <w:r>
        <w:rPr>
          <w:rFonts w:ascii="Times New Roman" w:hAnsi="Times New Roman"/>
          <w:sz w:val="28"/>
          <w:szCs w:val="28"/>
          <w:lang w:eastAsia="ru-RU"/>
        </w:rPr>
        <w:t>а</w:t>
      </w:r>
      <w:r>
        <w:rPr>
          <w:rFonts w:ascii="Times New Roman" w:hAnsi="Times New Roman"/>
          <w:spacing w:val="1"/>
          <w:sz w:val="28"/>
          <w:szCs w:val="28"/>
          <w:lang w:eastAsia="ru-RU"/>
        </w:rPr>
        <w:t>ри</w:t>
      </w:r>
      <w:r>
        <w:rPr>
          <w:rFonts w:ascii="Times New Roman" w:hAnsi="Times New Roman"/>
          <w:spacing w:val="-3"/>
          <w:sz w:val="28"/>
          <w:szCs w:val="28"/>
          <w:lang w:eastAsia="ru-RU"/>
        </w:rPr>
        <w:t>з</w:t>
      </w:r>
      <w:r>
        <w:rPr>
          <w:rFonts w:ascii="Times New Roman" w:hAnsi="Times New Roman"/>
          <w:sz w:val="28"/>
          <w:szCs w:val="28"/>
          <w:lang w:eastAsia="ru-RU"/>
        </w:rPr>
        <w:t>а</w:t>
      </w:r>
      <w:r>
        <w:rPr>
          <w:rFonts w:ascii="Times New Roman" w:hAnsi="Times New Roman"/>
          <w:spacing w:val="-1"/>
          <w:sz w:val="28"/>
          <w:szCs w:val="28"/>
          <w:lang w:eastAsia="ru-RU"/>
        </w:rPr>
        <w:t>ц</w:t>
      </w:r>
      <w:r>
        <w:rPr>
          <w:rFonts w:ascii="Times New Roman" w:hAnsi="Times New Roman"/>
          <w:spacing w:val="1"/>
          <w:sz w:val="28"/>
          <w:szCs w:val="28"/>
          <w:lang w:eastAsia="ru-RU"/>
        </w:rPr>
        <w:t>і</w:t>
      </w:r>
      <w:r>
        <w:rPr>
          <w:rFonts w:ascii="Times New Roman" w:hAnsi="Times New Roman"/>
          <w:sz w:val="28"/>
          <w:szCs w:val="28"/>
          <w:lang w:eastAsia="ru-RU"/>
        </w:rPr>
        <w:t>ї</w:t>
      </w:r>
      <w:r>
        <w:rPr>
          <w:rFonts w:ascii="Times New Roman" w:hAnsi="Times New Roman"/>
          <w:spacing w:val="31"/>
          <w:sz w:val="28"/>
          <w:szCs w:val="28"/>
          <w:lang w:eastAsia="ru-RU"/>
        </w:rPr>
        <w:t xml:space="preserve"> </w:t>
      </w:r>
      <w:r>
        <w:rPr>
          <w:rFonts w:ascii="Times New Roman" w:hAnsi="Times New Roman"/>
          <w:spacing w:val="-1"/>
          <w:sz w:val="28"/>
          <w:szCs w:val="28"/>
          <w:lang w:eastAsia="ru-RU"/>
        </w:rPr>
        <w:t>н</w:t>
      </w:r>
      <w:r>
        <w:rPr>
          <w:rFonts w:ascii="Times New Roman" w:hAnsi="Times New Roman"/>
          <w:sz w:val="28"/>
          <w:szCs w:val="28"/>
          <w:lang w:eastAsia="ru-RU"/>
        </w:rPr>
        <w:t>е</w:t>
      </w:r>
      <w:r>
        <w:rPr>
          <w:rFonts w:ascii="Times New Roman" w:hAnsi="Times New Roman"/>
          <w:spacing w:val="-1"/>
          <w:sz w:val="28"/>
          <w:szCs w:val="28"/>
          <w:lang w:eastAsia="ru-RU"/>
        </w:rPr>
        <w:t>о</w:t>
      </w:r>
      <w:r>
        <w:rPr>
          <w:rFonts w:ascii="Times New Roman" w:hAnsi="Times New Roman"/>
          <w:spacing w:val="7"/>
          <w:sz w:val="28"/>
          <w:szCs w:val="28"/>
          <w:lang w:eastAsia="ru-RU"/>
        </w:rPr>
        <w:t>б</w:t>
      </w:r>
      <w:r w:rsidR="00F17104">
        <w:rPr>
          <w:rFonts w:ascii="Times New Roman" w:hAnsi="Times New Roman"/>
          <w:spacing w:val="1"/>
          <w:sz w:val="28"/>
          <w:szCs w:val="28"/>
          <w:lang w:eastAsia="ru-RU"/>
        </w:rPr>
        <w:t>о</w:t>
      </w:r>
      <w:r>
        <w:rPr>
          <w:rFonts w:ascii="Times New Roman" w:hAnsi="Times New Roman"/>
          <w:spacing w:val="1"/>
          <w:sz w:val="28"/>
          <w:szCs w:val="28"/>
          <w:lang w:eastAsia="ru-RU"/>
        </w:rPr>
        <w:t>ро</w:t>
      </w:r>
      <w:r>
        <w:rPr>
          <w:rFonts w:ascii="Times New Roman" w:hAnsi="Times New Roman"/>
          <w:spacing w:val="-3"/>
          <w:sz w:val="28"/>
          <w:szCs w:val="28"/>
          <w:lang w:eastAsia="ru-RU"/>
        </w:rPr>
        <w:t>т</w:t>
      </w:r>
      <w:r>
        <w:rPr>
          <w:rFonts w:ascii="Times New Roman" w:hAnsi="Times New Roman"/>
          <w:spacing w:val="1"/>
          <w:sz w:val="28"/>
          <w:szCs w:val="28"/>
          <w:lang w:eastAsia="ru-RU"/>
        </w:rPr>
        <w:t>н</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1"/>
          <w:sz w:val="28"/>
          <w:szCs w:val="28"/>
          <w:lang w:eastAsia="ru-RU"/>
        </w:rPr>
        <w:t xml:space="preserve"> </w:t>
      </w:r>
      <w:r>
        <w:rPr>
          <w:rFonts w:ascii="Times New Roman" w:hAnsi="Times New Roman"/>
          <w:sz w:val="28"/>
          <w:szCs w:val="28"/>
          <w:lang w:eastAsia="ru-RU"/>
        </w:rPr>
        <w:t>ак</w:t>
      </w:r>
      <w:r>
        <w:rPr>
          <w:rFonts w:ascii="Times New Roman" w:hAnsi="Times New Roman"/>
          <w:spacing w:val="-3"/>
          <w:sz w:val="28"/>
          <w:szCs w:val="28"/>
          <w:lang w:eastAsia="ru-RU"/>
        </w:rPr>
        <w:t>т</w:t>
      </w:r>
      <w:r>
        <w:rPr>
          <w:rFonts w:ascii="Times New Roman" w:hAnsi="Times New Roman"/>
          <w:spacing w:val="1"/>
          <w:sz w:val="28"/>
          <w:szCs w:val="28"/>
          <w:lang w:eastAsia="ru-RU"/>
        </w:rPr>
        <w:t>и</w:t>
      </w:r>
      <w:r>
        <w:rPr>
          <w:rFonts w:ascii="Times New Roman" w:hAnsi="Times New Roman"/>
          <w:spacing w:val="-3"/>
          <w:sz w:val="28"/>
          <w:szCs w:val="28"/>
          <w:lang w:eastAsia="ru-RU"/>
        </w:rPr>
        <w:t>в</w:t>
      </w:r>
      <w:r>
        <w:rPr>
          <w:rFonts w:ascii="Times New Roman" w:hAnsi="Times New Roman"/>
          <w:spacing w:val="1"/>
          <w:sz w:val="28"/>
          <w:szCs w:val="28"/>
          <w:lang w:eastAsia="ru-RU"/>
        </w:rPr>
        <w:t>і</w:t>
      </w:r>
      <w:r>
        <w:rPr>
          <w:rFonts w:ascii="Times New Roman" w:hAnsi="Times New Roman"/>
          <w:spacing w:val="-3"/>
          <w:sz w:val="28"/>
          <w:szCs w:val="28"/>
          <w:lang w:eastAsia="ru-RU"/>
        </w:rPr>
        <w:t>в</w:t>
      </w:r>
      <w:r>
        <w:rPr>
          <w:rFonts w:ascii="Times New Roman" w:hAnsi="Times New Roman"/>
          <w:sz w:val="28"/>
          <w:szCs w:val="28"/>
          <w:lang w:eastAsia="ru-RU"/>
        </w:rPr>
        <w:t>?</w:t>
      </w:r>
    </w:p>
    <w:p w:rsidR="00776E3A" w:rsidRDefault="00776E3A" w:rsidP="00F17104">
      <w:pPr>
        <w:autoSpaceDE w:val="0"/>
        <w:autoSpaceDN w:val="0"/>
        <w:adjustRightInd w:val="0"/>
        <w:spacing w:before="53" w:after="0" w:line="240" w:lineRule="auto"/>
        <w:ind w:right="-20" w:firstLine="709"/>
        <w:jc w:val="both"/>
        <w:rPr>
          <w:rFonts w:ascii="Times New Roman" w:hAnsi="Times New Roman"/>
          <w:sz w:val="28"/>
          <w:szCs w:val="28"/>
          <w:lang w:eastAsia="ru-RU"/>
        </w:rPr>
      </w:pPr>
      <w:r>
        <w:rPr>
          <w:rFonts w:ascii="Times New Roman" w:hAnsi="Times New Roman"/>
          <w:spacing w:val="-4"/>
          <w:sz w:val="28"/>
          <w:szCs w:val="28"/>
          <w:lang w:eastAsia="ru-RU"/>
        </w:rPr>
        <w:t>2</w:t>
      </w:r>
      <w:r>
        <w:rPr>
          <w:rFonts w:ascii="Times New Roman" w:hAnsi="Times New Roman"/>
          <w:sz w:val="28"/>
          <w:szCs w:val="28"/>
          <w:lang w:eastAsia="ru-RU"/>
        </w:rPr>
        <w:t>.</w:t>
      </w:r>
      <w:r>
        <w:rPr>
          <w:rFonts w:ascii="Times New Roman" w:hAnsi="Times New Roman"/>
          <w:spacing w:val="45"/>
          <w:sz w:val="28"/>
          <w:szCs w:val="28"/>
          <w:lang w:eastAsia="ru-RU"/>
        </w:rPr>
        <w:t xml:space="preserve"> </w:t>
      </w:r>
      <w:r>
        <w:rPr>
          <w:rFonts w:ascii="Times New Roman" w:hAnsi="Times New Roman"/>
          <w:sz w:val="28"/>
          <w:szCs w:val="28"/>
          <w:lang w:eastAsia="ru-RU"/>
        </w:rPr>
        <w:t>У</w:t>
      </w:r>
      <w:r>
        <w:rPr>
          <w:rFonts w:ascii="Times New Roman" w:hAnsi="Times New Roman"/>
          <w:spacing w:val="-10"/>
          <w:sz w:val="28"/>
          <w:szCs w:val="28"/>
          <w:lang w:eastAsia="ru-RU"/>
        </w:rPr>
        <w:t xml:space="preserve"> </w:t>
      </w:r>
      <w:r>
        <w:rPr>
          <w:rFonts w:ascii="Times New Roman" w:hAnsi="Times New Roman"/>
          <w:spacing w:val="-4"/>
          <w:sz w:val="28"/>
          <w:szCs w:val="28"/>
          <w:lang w:eastAsia="ru-RU"/>
        </w:rPr>
        <w:t>як</w:t>
      </w:r>
      <w:r>
        <w:rPr>
          <w:rFonts w:ascii="Times New Roman" w:hAnsi="Times New Roman"/>
          <w:sz w:val="28"/>
          <w:szCs w:val="28"/>
          <w:lang w:eastAsia="ru-RU"/>
        </w:rPr>
        <w:t>і</w:t>
      </w:r>
      <w:r>
        <w:rPr>
          <w:rFonts w:ascii="Times New Roman" w:hAnsi="Times New Roman"/>
          <w:spacing w:val="-9"/>
          <w:sz w:val="28"/>
          <w:szCs w:val="28"/>
          <w:lang w:eastAsia="ru-RU"/>
        </w:rPr>
        <w:t xml:space="preserve"> </w:t>
      </w:r>
      <w:r>
        <w:rPr>
          <w:rFonts w:ascii="Times New Roman" w:hAnsi="Times New Roman"/>
          <w:spacing w:val="-5"/>
          <w:sz w:val="28"/>
          <w:szCs w:val="28"/>
          <w:lang w:eastAsia="ru-RU"/>
        </w:rPr>
        <w:t>те</w:t>
      </w:r>
      <w:r>
        <w:rPr>
          <w:rFonts w:ascii="Times New Roman" w:hAnsi="Times New Roman"/>
          <w:spacing w:val="-4"/>
          <w:sz w:val="28"/>
          <w:szCs w:val="28"/>
          <w:lang w:eastAsia="ru-RU"/>
        </w:rPr>
        <w:t>р</w:t>
      </w:r>
      <w:r>
        <w:rPr>
          <w:rFonts w:ascii="Times New Roman" w:hAnsi="Times New Roman"/>
          <w:spacing w:val="-5"/>
          <w:sz w:val="28"/>
          <w:szCs w:val="28"/>
          <w:lang w:eastAsia="ru-RU"/>
        </w:rPr>
        <w:t>м</w:t>
      </w:r>
      <w:r>
        <w:rPr>
          <w:rFonts w:ascii="Times New Roman" w:hAnsi="Times New Roman"/>
          <w:spacing w:val="-4"/>
          <w:sz w:val="28"/>
          <w:szCs w:val="28"/>
          <w:lang w:eastAsia="ru-RU"/>
        </w:rPr>
        <w:t>ін</w:t>
      </w:r>
      <w:r>
        <w:rPr>
          <w:rFonts w:ascii="Times New Roman" w:hAnsi="Times New Roman"/>
          <w:sz w:val="28"/>
          <w:szCs w:val="28"/>
          <w:lang w:eastAsia="ru-RU"/>
        </w:rPr>
        <w:t>и</w:t>
      </w:r>
      <w:r>
        <w:rPr>
          <w:rFonts w:ascii="Times New Roman" w:hAnsi="Times New Roman"/>
          <w:spacing w:val="-9"/>
          <w:sz w:val="28"/>
          <w:szCs w:val="28"/>
          <w:lang w:eastAsia="ru-RU"/>
        </w:rPr>
        <w:t xml:space="preserve"> </w:t>
      </w:r>
      <w:r>
        <w:rPr>
          <w:rFonts w:ascii="Times New Roman" w:hAnsi="Times New Roman"/>
          <w:spacing w:val="-5"/>
          <w:sz w:val="28"/>
          <w:szCs w:val="28"/>
          <w:lang w:eastAsia="ru-RU"/>
        </w:rPr>
        <w:t>ма</w:t>
      </w:r>
      <w:r>
        <w:rPr>
          <w:rFonts w:ascii="Times New Roman" w:hAnsi="Times New Roman"/>
          <w:sz w:val="28"/>
          <w:szCs w:val="28"/>
          <w:lang w:eastAsia="ru-RU"/>
        </w:rPr>
        <w:t>є</w:t>
      </w:r>
      <w:r>
        <w:rPr>
          <w:rFonts w:ascii="Times New Roman" w:hAnsi="Times New Roman"/>
          <w:spacing w:val="-7"/>
          <w:sz w:val="28"/>
          <w:szCs w:val="28"/>
          <w:lang w:eastAsia="ru-RU"/>
        </w:rPr>
        <w:t xml:space="preserve"> </w:t>
      </w:r>
      <w:r>
        <w:rPr>
          <w:rFonts w:ascii="Times New Roman" w:hAnsi="Times New Roman"/>
          <w:spacing w:val="-4"/>
          <w:sz w:val="28"/>
          <w:szCs w:val="28"/>
          <w:lang w:eastAsia="ru-RU"/>
        </w:rPr>
        <w:t>про</w:t>
      </w:r>
      <w:r>
        <w:rPr>
          <w:rFonts w:ascii="Times New Roman" w:hAnsi="Times New Roman"/>
          <w:spacing w:val="-5"/>
          <w:sz w:val="28"/>
          <w:szCs w:val="28"/>
          <w:lang w:eastAsia="ru-RU"/>
        </w:rPr>
        <w:t>в</w:t>
      </w:r>
      <w:r>
        <w:rPr>
          <w:rFonts w:ascii="Times New Roman" w:hAnsi="Times New Roman"/>
          <w:spacing w:val="-4"/>
          <w:sz w:val="28"/>
          <w:szCs w:val="28"/>
          <w:lang w:eastAsia="ru-RU"/>
        </w:rPr>
        <w:t>оди</w:t>
      </w:r>
      <w:r>
        <w:rPr>
          <w:rFonts w:ascii="Times New Roman" w:hAnsi="Times New Roman"/>
          <w:spacing w:val="-5"/>
          <w:sz w:val="28"/>
          <w:szCs w:val="28"/>
          <w:lang w:eastAsia="ru-RU"/>
        </w:rPr>
        <w:t>т</w:t>
      </w:r>
      <w:r>
        <w:rPr>
          <w:rFonts w:ascii="Times New Roman" w:hAnsi="Times New Roman"/>
          <w:spacing w:val="-4"/>
          <w:sz w:val="28"/>
          <w:szCs w:val="28"/>
          <w:lang w:eastAsia="ru-RU"/>
        </w:rPr>
        <w:t>и</w:t>
      </w:r>
      <w:r>
        <w:rPr>
          <w:rFonts w:ascii="Times New Roman" w:hAnsi="Times New Roman"/>
          <w:spacing w:val="-5"/>
          <w:sz w:val="28"/>
          <w:szCs w:val="28"/>
          <w:lang w:eastAsia="ru-RU"/>
        </w:rPr>
        <w:t>с</w:t>
      </w:r>
      <w:r>
        <w:rPr>
          <w:rFonts w:ascii="Times New Roman" w:hAnsi="Times New Roman"/>
          <w:sz w:val="28"/>
          <w:szCs w:val="28"/>
          <w:lang w:eastAsia="ru-RU"/>
        </w:rPr>
        <w:t>я</w:t>
      </w:r>
      <w:r>
        <w:rPr>
          <w:rFonts w:ascii="Times New Roman" w:hAnsi="Times New Roman"/>
          <w:spacing w:val="-10"/>
          <w:sz w:val="28"/>
          <w:szCs w:val="28"/>
          <w:lang w:eastAsia="ru-RU"/>
        </w:rPr>
        <w:t xml:space="preserve"> </w:t>
      </w:r>
      <w:r>
        <w:rPr>
          <w:rFonts w:ascii="Times New Roman" w:hAnsi="Times New Roman"/>
          <w:spacing w:val="-4"/>
          <w:sz w:val="28"/>
          <w:szCs w:val="28"/>
          <w:lang w:eastAsia="ru-RU"/>
        </w:rPr>
        <w:t>п</w:t>
      </w:r>
      <w:r>
        <w:rPr>
          <w:rFonts w:ascii="Times New Roman" w:hAnsi="Times New Roman"/>
          <w:spacing w:val="-6"/>
          <w:sz w:val="28"/>
          <w:szCs w:val="28"/>
          <w:lang w:eastAsia="ru-RU"/>
        </w:rPr>
        <w:t>л</w:t>
      </w:r>
      <w:r>
        <w:rPr>
          <w:rFonts w:ascii="Times New Roman" w:hAnsi="Times New Roman"/>
          <w:spacing w:val="-5"/>
          <w:sz w:val="28"/>
          <w:szCs w:val="28"/>
          <w:lang w:eastAsia="ru-RU"/>
        </w:rPr>
        <w:t>а</w:t>
      </w:r>
      <w:r>
        <w:rPr>
          <w:rFonts w:ascii="Times New Roman" w:hAnsi="Times New Roman"/>
          <w:spacing w:val="-4"/>
          <w:sz w:val="28"/>
          <w:szCs w:val="28"/>
          <w:lang w:eastAsia="ru-RU"/>
        </w:rPr>
        <w:t>но</w:t>
      </w:r>
      <w:r>
        <w:rPr>
          <w:rFonts w:ascii="Times New Roman" w:hAnsi="Times New Roman"/>
          <w:spacing w:val="-5"/>
          <w:sz w:val="28"/>
          <w:szCs w:val="28"/>
          <w:lang w:eastAsia="ru-RU"/>
        </w:rPr>
        <w:t>в</w:t>
      </w:r>
      <w:r>
        <w:rPr>
          <w:rFonts w:ascii="Times New Roman" w:hAnsi="Times New Roman"/>
          <w:sz w:val="28"/>
          <w:szCs w:val="28"/>
          <w:lang w:eastAsia="ru-RU"/>
        </w:rPr>
        <w:t>а</w:t>
      </w:r>
      <w:r>
        <w:rPr>
          <w:rFonts w:ascii="Times New Roman" w:hAnsi="Times New Roman"/>
          <w:spacing w:val="-10"/>
          <w:sz w:val="28"/>
          <w:szCs w:val="28"/>
          <w:lang w:eastAsia="ru-RU"/>
        </w:rPr>
        <w:t xml:space="preserve"> </w:t>
      </w:r>
      <w:r>
        <w:rPr>
          <w:rFonts w:ascii="Times New Roman" w:hAnsi="Times New Roman"/>
          <w:spacing w:val="-1"/>
          <w:sz w:val="28"/>
          <w:szCs w:val="28"/>
          <w:lang w:eastAsia="ru-RU"/>
        </w:rPr>
        <w:t>і</w:t>
      </w:r>
      <w:r>
        <w:rPr>
          <w:rFonts w:ascii="Times New Roman" w:hAnsi="Times New Roman"/>
          <w:spacing w:val="-4"/>
          <w:sz w:val="28"/>
          <w:szCs w:val="28"/>
          <w:lang w:eastAsia="ru-RU"/>
        </w:rPr>
        <w:t>н</w:t>
      </w:r>
      <w:r>
        <w:rPr>
          <w:rFonts w:ascii="Times New Roman" w:hAnsi="Times New Roman"/>
          <w:spacing w:val="-5"/>
          <w:sz w:val="28"/>
          <w:szCs w:val="28"/>
          <w:lang w:eastAsia="ru-RU"/>
        </w:rPr>
        <w:t>ве</w:t>
      </w:r>
      <w:r>
        <w:rPr>
          <w:rFonts w:ascii="Times New Roman" w:hAnsi="Times New Roman"/>
          <w:spacing w:val="-4"/>
          <w:sz w:val="28"/>
          <w:szCs w:val="28"/>
          <w:lang w:eastAsia="ru-RU"/>
        </w:rPr>
        <w:t>н</w:t>
      </w:r>
      <w:r>
        <w:rPr>
          <w:rFonts w:ascii="Times New Roman" w:hAnsi="Times New Roman"/>
          <w:spacing w:val="-5"/>
          <w:sz w:val="28"/>
          <w:szCs w:val="28"/>
          <w:lang w:eastAsia="ru-RU"/>
        </w:rPr>
        <w:t>та</w:t>
      </w:r>
      <w:r>
        <w:rPr>
          <w:rFonts w:ascii="Times New Roman" w:hAnsi="Times New Roman"/>
          <w:spacing w:val="-4"/>
          <w:sz w:val="28"/>
          <w:szCs w:val="28"/>
          <w:lang w:eastAsia="ru-RU"/>
        </w:rPr>
        <w:t>ри</w:t>
      </w:r>
      <w:r>
        <w:rPr>
          <w:rFonts w:ascii="Times New Roman" w:hAnsi="Times New Roman"/>
          <w:spacing w:val="-5"/>
          <w:sz w:val="28"/>
          <w:szCs w:val="28"/>
          <w:lang w:eastAsia="ru-RU"/>
        </w:rPr>
        <w:t>за</w:t>
      </w:r>
      <w:r>
        <w:rPr>
          <w:rFonts w:ascii="Times New Roman" w:hAnsi="Times New Roman"/>
          <w:spacing w:val="-4"/>
          <w:sz w:val="28"/>
          <w:szCs w:val="28"/>
          <w:lang w:eastAsia="ru-RU"/>
        </w:rPr>
        <w:t>ці</w:t>
      </w:r>
      <w:r>
        <w:rPr>
          <w:rFonts w:ascii="Times New Roman" w:hAnsi="Times New Roman"/>
          <w:sz w:val="28"/>
          <w:szCs w:val="28"/>
          <w:lang w:eastAsia="ru-RU"/>
        </w:rPr>
        <w:t>я</w:t>
      </w:r>
      <w:r>
        <w:rPr>
          <w:rFonts w:ascii="Times New Roman" w:hAnsi="Times New Roman"/>
          <w:spacing w:val="-8"/>
          <w:sz w:val="28"/>
          <w:szCs w:val="28"/>
          <w:lang w:eastAsia="ru-RU"/>
        </w:rPr>
        <w:t xml:space="preserve"> </w:t>
      </w:r>
      <w:r>
        <w:rPr>
          <w:rFonts w:ascii="Times New Roman" w:hAnsi="Times New Roman"/>
          <w:spacing w:val="-4"/>
          <w:sz w:val="28"/>
          <w:szCs w:val="28"/>
          <w:lang w:eastAsia="ru-RU"/>
        </w:rPr>
        <w:t>н</w:t>
      </w:r>
      <w:r>
        <w:rPr>
          <w:rFonts w:ascii="Times New Roman" w:hAnsi="Times New Roman"/>
          <w:spacing w:val="-5"/>
          <w:sz w:val="28"/>
          <w:szCs w:val="28"/>
          <w:lang w:eastAsia="ru-RU"/>
        </w:rPr>
        <w:t>е</w:t>
      </w:r>
      <w:r>
        <w:rPr>
          <w:rFonts w:ascii="Times New Roman" w:hAnsi="Times New Roman"/>
          <w:spacing w:val="-4"/>
          <w:sz w:val="28"/>
          <w:szCs w:val="28"/>
          <w:lang w:eastAsia="ru-RU"/>
        </w:rPr>
        <w:t>об</w:t>
      </w:r>
      <w:r>
        <w:rPr>
          <w:rFonts w:ascii="Times New Roman" w:hAnsi="Times New Roman"/>
          <w:spacing w:val="-6"/>
          <w:sz w:val="28"/>
          <w:szCs w:val="28"/>
          <w:lang w:eastAsia="ru-RU"/>
        </w:rPr>
        <w:t>о</w:t>
      </w:r>
      <w:r>
        <w:rPr>
          <w:rFonts w:ascii="Times New Roman" w:hAnsi="Times New Roman"/>
          <w:spacing w:val="-4"/>
          <w:sz w:val="28"/>
          <w:szCs w:val="28"/>
          <w:lang w:eastAsia="ru-RU"/>
        </w:rPr>
        <w:t>ро</w:t>
      </w:r>
      <w:r>
        <w:rPr>
          <w:rFonts w:ascii="Times New Roman" w:hAnsi="Times New Roman"/>
          <w:spacing w:val="-5"/>
          <w:sz w:val="28"/>
          <w:szCs w:val="28"/>
          <w:lang w:eastAsia="ru-RU"/>
        </w:rPr>
        <w:t>т</w:t>
      </w:r>
      <w:r>
        <w:rPr>
          <w:rFonts w:ascii="Times New Roman" w:hAnsi="Times New Roman"/>
          <w:spacing w:val="-4"/>
          <w:sz w:val="28"/>
          <w:szCs w:val="28"/>
          <w:lang w:eastAsia="ru-RU"/>
        </w:rPr>
        <w:t>ни</w:t>
      </w:r>
      <w:r>
        <w:rPr>
          <w:rFonts w:ascii="Times New Roman" w:hAnsi="Times New Roman"/>
          <w:sz w:val="28"/>
          <w:szCs w:val="28"/>
          <w:lang w:eastAsia="ru-RU"/>
        </w:rPr>
        <w:t>х</w:t>
      </w:r>
      <w:r>
        <w:rPr>
          <w:rFonts w:ascii="Times New Roman" w:hAnsi="Times New Roman"/>
          <w:spacing w:val="-9"/>
          <w:sz w:val="28"/>
          <w:szCs w:val="28"/>
          <w:lang w:eastAsia="ru-RU"/>
        </w:rPr>
        <w:t xml:space="preserve"> </w:t>
      </w:r>
      <w:r>
        <w:rPr>
          <w:rFonts w:ascii="Times New Roman" w:hAnsi="Times New Roman"/>
          <w:spacing w:val="-5"/>
          <w:sz w:val="28"/>
          <w:szCs w:val="28"/>
          <w:lang w:eastAsia="ru-RU"/>
        </w:rPr>
        <w:t>а</w:t>
      </w:r>
      <w:r>
        <w:rPr>
          <w:rFonts w:ascii="Times New Roman" w:hAnsi="Times New Roman"/>
          <w:spacing w:val="-4"/>
          <w:sz w:val="28"/>
          <w:szCs w:val="28"/>
          <w:lang w:eastAsia="ru-RU"/>
        </w:rPr>
        <w:t>кти</w:t>
      </w:r>
      <w:r>
        <w:rPr>
          <w:rFonts w:ascii="Times New Roman" w:hAnsi="Times New Roman"/>
          <w:spacing w:val="-5"/>
          <w:sz w:val="28"/>
          <w:szCs w:val="28"/>
          <w:lang w:eastAsia="ru-RU"/>
        </w:rPr>
        <w:t>в</w:t>
      </w:r>
      <w:r>
        <w:rPr>
          <w:rFonts w:ascii="Times New Roman" w:hAnsi="Times New Roman"/>
          <w:spacing w:val="-4"/>
          <w:sz w:val="28"/>
          <w:szCs w:val="28"/>
          <w:lang w:eastAsia="ru-RU"/>
        </w:rPr>
        <w:t>і</w:t>
      </w:r>
      <w:r>
        <w:rPr>
          <w:rFonts w:ascii="Times New Roman" w:hAnsi="Times New Roman"/>
          <w:spacing w:val="-5"/>
          <w:sz w:val="28"/>
          <w:szCs w:val="28"/>
          <w:lang w:eastAsia="ru-RU"/>
        </w:rPr>
        <w:t>в</w:t>
      </w:r>
      <w:r>
        <w:rPr>
          <w:rFonts w:ascii="Times New Roman" w:hAnsi="Times New Roman"/>
          <w:sz w:val="28"/>
          <w:szCs w:val="28"/>
          <w:lang w:eastAsia="ru-RU"/>
        </w:rPr>
        <w:t>?</w:t>
      </w:r>
    </w:p>
    <w:p w:rsidR="00776E3A" w:rsidRDefault="00776E3A" w:rsidP="00F17104">
      <w:pPr>
        <w:autoSpaceDE w:val="0"/>
        <w:autoSpaceDN w:val="0"/>
        <w:adjustRightInd w:val="0"/>
        <w:spacing w:before="4" w:after="0" w:line="240" w:lineRule="auto"/>
        <w:ind w:right="-20" w:firstLine="709"/>
        <w:jc w:val="both"/>
        <w:rPr>
          <w:rFonts w:ascii="Times New Roman" w:hAnsi="Times New Roman"/>
          <w:sz w:val="28"/>
          <w:szCs w:val="28"/>
          <w:lang w:eastAsia="ru-RU"/>
        </w:rPr>
      </w:pPr>
      <w:r>
        <w:rPr>
          <w:rFonts w:ascii="Times New Roman" w:hAnsi="Times New Roman"/>
          <w:spacing w:val="1"/>
          <w:sz w:val="28"/>
          <w:szCs w:val="28"/>
          <w:lang w:eastAsia="ru-RU"/>
        </w:rPr>
        <w:t>3</w:t>
      </w:r>
      <w:r>
        <w:rPr>
          <w:rFonts w:ascii="Times New Roman" w:hAnsi="Times New Roman"/>
          <w:sz w:val="28"/>
          <w:szCs w:val="28"/>
          <w:lang w:eastAsia="ru-RU"/>
        </w:rPr>
        <w:t>.</w:t>
      </w:r>
      <w:r>
        <w:rPr>
          <w:rFonts w:ascii="Times New Roman" w:hAnsi="Times New Roman"/>
          <w:spacing w:val="40"/>
          <w:sz w:val="28"/>
          <w:szCs w:val="28"/>
          <w:lang w:eastAsia="ru-RU"/>
        </w:rPr>
        <w:t xml:space="preserve"> </w:t>
      </w:r>
      <w:r>
        <w:rPr>
          <w:rFonts w:ascii="Times New Roman" w:hAnsi="Times New Roman"/>
          <w:sz w:val="28"/>
          <w:szCs w:val="28"/>
          <w:lang w:eastAsia="ru-RU"/>
        </w:rPr>
        <w:t>І</w:t>
      </w:r>
      <w:r>
        <w:rPr>
          <w:rFonts w:ascii="Times New Roman" w:hAnsi="Times New Roman"/>
          <w:spacing w:val="1"/>
          <w:sz w:val="28"/>
          <w:szCs w:val="28"/>
          <w:lang w:eastAsia="ru-RU"/>
        </w:rPr>
        <w:t>н</w:t>
      </w:r>
      <w:r>
        <w:rPr>
          <w:rFonts w:ascii="Times New Roman" w:hAnsi="Times New Roman"/>
          <w:sz w:val="28"/>
          <w:szCs w:val="28"/>
          <w:lang w:eastAsia="ru-RU"/>
        </w:rPr>
        <w:t>вен</w:t>
      </w:r>
      <w:r>
        <w:rPr>
          <w:rFonts w:ascii="Times New Roman" w:hAnsi="Times New Roman"/>
          <w:spacing w:val="-2"/>
          <w:sz w:val="28"/>
          <w:szCs w:val="28"/>
          <w:lang w:eastAsia="ru-RU"/>
        </w:rPr>
        <w:t>т</w:t>
      </w:r>
      <w:r>
        <w:rPr>
          <w:rFonts w:ascii="Times New Roman" w:hAnsi="Times New Roman"/>
          <w:sz w:val="28"/>
          <w:szCs w:val="28"/>
          <w:lang w:eastAsia="ru-RU"/>
        </w:rPr>
        <w:t>а</w:t>
      </w:r>
      <w:r>
        <w:rPr>
          <w:rFonts w:ascii="Times New Roman" w:hAnsi="Times New Roman"/>
          <w:spacing w:val="-1"/>
          <w:sz w:val="28"/>
          <w:szCs w:val="28"/>
          <w:lang w:eastAsia="ru-RU"/>
        </w:rPr>
        <w:t>р</w:t>
      </w:r>
      <w:r>
        <w:rPr>
          <w:rFonts w:ascii="Times New Roman" w:hAnsi="Times New Roman"/>
          <w:spacing w:val="1"/>
          <w:sz w:val="28"/>
          <w:szCs w:val="28"/>
          <w:lang w:eastAsia="ru-RU"/>
        </w:rPr>
        <w:t>и</w:t>
      </w:r>
      <w:r>
        <w:rPr>
          <w:rFonts w:ascii="Times New Roman" w:hAnsi="Times New Roman"/>
          <w:sz w:val="28"/>
          <w:szCs w:val="28"/>
          <w:lang w:eastAsia="ru-RU"/>
        </w:rPr>
        <w:t>з</w:t>
      </w:r>
      <w:r>
        <w:rPr>
          <w:rFonts w:ascii="Times New Roman" w:hAnsi="Times New Roman"/>
          <w:spacing w:val="-3"/>
          <w:sz w:val="28"/>
          <w:szCs w:val="28"/>
          <w:lang w:eastAsia="ru-RU"/>
        </w:rPr>
        <w:t>а</w:t>
      </w:r>
      <w:r>
        <w:rPr>
          <w:rFonts w:ascii="Times New Roman" w:hAnsi="Times New Roman"/>
          <w:spacing w:val="1"/>
          <w:sz w:val="28"/>
          <w:szCs w:val="28"/>
          <w:lang w:eastAsia="ru-RU"/>
        </w:rPr>
        <w:t>ці</w:t>
      </w:r>
      <w:r>
        <w:rPr>
          <w:rFonts w:ascii="Times New Roman" w:hAnsi="Times New Roman"/>
          <w:sz w:val="28"/>
          <w:szCs w:val="28"/>
          <w:lang w:eastAsia="ru-RU"/>
        </w:rPr>
        <w:t>я</w:t>
      </w:r>
      <w:r>
        <w:rPr>
          <w:rFonts w:ascii="Times New Roman" w:hAnsi="Times New Roman"/>
          <w:spacing w:val="-2"/>
          <w:sz w:val="28"/>
          <w:szCs w:val="28"/>
          <w:lang w:eastAsia="ru-RU"/>
        </w:rPr>
        <w:t xml:space="preserve"> </w:t>
      </w:r>
      <w:r>
        <w:rPr>
          <w:rFonts w:ascii="Times New Roman" w:hAnsi="Times New Roman"/>
          <w:spacing w:val="1"/>
          <w:sz w:val="28"/>
          <w:szCs w:val="28"/>
          <w:lang w:eastAsia="ru-RU"/>
        </w:rPr>
        <w:t>н</w:t>
      </w:r>
      <w:r>
        <w:rPr>
          <w:rFonts w:ascii="Times New Roman" w:hAnsi="Times New Roman"/>
          <w:sz w:val="28"/>
          <w:szCs w:val="28"/>
          <w:lang w:eastAsia="ru-RU"/>
        </w:rPr>
        <w:t>ем</w:t>
      </w:r>
      <w:r>
        <w:rPr>
          <w:rFonts w:ascii="Times New Roman" w:hAnsi="Times New Roman"/>
          <w:spacing w:val="-2"/>
          <w:sz w:val="28"/>
          <w:szCs w:val="28"/>
          <w:lang w:eastAsia="ru-RU"/>
        </w:rPr>
        <w:t>а</w:t>
      </w:r>
      <w:r>
        <w:rPr>
          <w:rFonts w:ascii="Times New Roman" w:hAnsi="Times New Roman"/>
          <w:sz w:val="28"/>
          <w:szCs w:val="28"/>
          <w:lang w:eastAsia="ru-RU"/>
        </w:rPr>
        <w:t>те</w:t>
      </w:r>
      <w:r>
        <w:rPr>
          <w:rFonts w:ascii="Times New Roman" w:hAnsi="Times New Roman"/>
          <w:spacing w:val="1"/>
          <w:sz w:val="28"/>
          <w:szCs w:val="28"/>
          <w:lang w:eastAsia="ru-RU"/>
        </w:rPr>
        <w:t>р</w:t>
      </w:r>
      <w:r>
        <w:rPr>
          <w:rFonts w:ascii="Times New Roman" w:hAnsi="Times New Roman"/>
          <w:spacing w:val="-1"/>
          <w:sz w:val="28"/>
          <w:szCs w:val="28"/>
          <w:lang w:eastAsia="ru-RU"/>
        </w:rPr>
        <w:t>і</w:t>
      </w:r>
      <w:r>
        <w:rPr>
          <w:rFonts w:ascii="Times New Roman" w:hAnsi="Times New Roman"/>
          <w:sz w:val="28"/>
          <w:szCs w:val="28"/>
          <w:lang w:eastAsia="ru-RU"/>
        </w:rPr>
        <w:t>ал</w:t>
      </w:r>
      <w:r>
        <w:rPr>
          <w:rFonts w:ascii="Times New Roman" w:hAnsi="Times New Roman"/>
          <w:spacing w:val="-2"/>
          <w:sz w:val="28"/>
          <w:szCs w:val="28"/>
          <w:lang w:eastAsia="ru-RU"/>
        </w:rPr>
        <w:t>ь</w:t>
      </w:r>
      <w:r>
        <w:rPr>
          <w:rFonts w:ascii="Times New Roman" w:hAnsi="Times New Roman"/>
          <w:spacing w:val="1"/>
          <w:sz w:val="28"/>
          <w:szCs w:val="28"/>
          <w:lang w:eastAsia="ru-RU"/>
        </w:rPr>
        <w:t>н</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1"/>
          <w:sz w:val="28"/>
          <w:szCs w:val="28"/>
          <w:lang w:eastAsia="ru-RU"/>
        </w:rPr>
        <w:t xml:space="preserve"> </w:t>
      </w:r>
      <w:r>
        <w:rPr>
          <w:rFonts w:ascii="Times New Roman" w:hAnsi="Times New Roman"/>
          <w:sz w:val="28"/>
          <w:szCs w:val="28"/>
          <w:lang w:eastAsia="ru-RU"/>
        </w:rPr>
        <w:t>ак</w:t>
      </w:r>
      <w:r>
        <w:rPr>
          <w:rFonts w:ascii="Times New Roman" w:hAnsi="Times New Roman"/>
          <w:spacing w:val="-3"/>
          <w:sz w:val="28"/>
          <w:szCs w:val="28"/>
          <w:lang w:eastAsia="ru-RU"/>
        </w:rPr>
        <w:t>т</w:t>
      </w:r>
      <w:r>
        <w:rPr>
          <w:rFonts w:ascii="Times New Roman" w:hAnsi="Times New Roman"/>
          <w:spacing w:val="1"/>
          <w:sz w:val="28"/>
          <w:szCs w:val="28"/>
          <w:lang w:eastAsia="ru-RU"/>
        </w:rPr>
        <w:t>и</w:t>
      </w:r>
      <w:r>
        <w:rPr>
          <w:rFonts w:ascii="Times New Roman" w:hAnsi="Times New Roman"/>
          <w:sz w:val="28"/>
          <w:szCs w:val="28"/>
          <w:lang w:eastAsia="ru-RU"/>
        </w:rPr>
        <w:t>вів.</w:t>
      </w:r>
    </w:p>
    <w:p w:rsidR="00776E3A" w:rsidRDefault="00776E3A" w:rsidP="00F17104">
      <w:pPr>
        <w:autoSpaceDE w:val="0"/>
        <w:autoSpaceDN w:val="0"/>
        <w:adjustRightInd w:val="0"/>
        <w:spacing w:before="23" w:after="0" w:line="241" w:lineRule="auto"/>
        <w:ind w:right="50" w:firstLine="709"/>
        <w:jc w:val="both"/>
        <w:rPr>
          <w:rFonts w:ascii="Times New Roman" w:hAnsi="Times New Roman"/>
          <w:sz w:val="28"/>
          <w:szCs w:val="28"/>
          <w:lang w:eastAsia="ru-RU"/>
        </w:rPr>
      </w:pPr>
      <w:r>
        <w:rPr>
          <w:rFonts w:ascii="Times New Roman" w:hAnsi="Times New Roman"/>
          <w:spacing w:val="1"/>
          <w:sz w:val="28"/>
          <w:szCs w:val="28"/>
          <w:lang w:eastAsia="ru-RU"/>
        </w:rPr>
        <w:t>4</w:t>
      </w:r>
      <w:r>
        <w:rPr>
          <w:rFonts w:ascii="Times New Roman" w:hAnsi="Times New Roman"/>
          <w:sz w:val="28"/>
          <w:szCs w:val="28"/>
          <w:lang w:eastAsia="ru-RU"/>
        </w:rPr>
        <w:t>.</w:t>
      </w:r>
      <w:r>
        <w:rPr>
          <w:rFonts w:ascii="Times New Roman" w:hAnsi="Times New Roman"/>
          <w:spacing w:val="6"/>
          <w:sz w:val="28"/>
          <w:szCs w:val="28"/>
          <w:lang w:eastAsia="ru-RU"/>
        </w:rPr>
        <w:t xml:space="preserve"> </w:t>
      </w:r>
      <w:r>
        <w:rPr>
          <w:rFonts w:ascii="Times New Roman" w:hAnsi="Times New Roman"/>
          <w:sz w:val="28"/>
          <w:szCs w:val="28"/>
          <w:lang w:eastAsia="ru-RU"/>
        </w:rPr>
        <w:t>У</w:t>
      </w:r>
      <w:r>
        <w:rPr>
          <w:rFonts w:ascii="Times New Roman" w:hAnsi="Times New Roman"/>
          <w:spacing w:val="33"/>
          <w:sz w:val="28"/>
          <w:szCs w:val="28"/>
          <w:lang w:eastAsia="ru-RU"/>
        </w:rPr>
        <w:t xml:space="preserve"> </w:t>
      </w:r>
      <w:r>
        <w:rPr>
          <w:rFonts w:ascii="Times New Roman" w:hAnsi="Times New Roman"/>
          <w:sz w:val="28"/>
          <w:szCs w:val="28"/>
          <w:lang w:eastAsia="ru-RU"/>
        </w:rPr>
        <w:t>яких</w:t>
      </w:r>
      <w:r>
        <w:rPr>
          <w:rFonts w:ascii="Times New Roman" w:hAnsi="Times New Roman"/>
          <w:spacing w:val="33"/>
          <w:sz w:val="28"/>
          <w:szCs w:val="28"/>
          <w:lang w:eastAsia="ru-RU"/>
        </w:rPr>
        <w:t xml:space="preserve"> </w:t>
      </w:r>
      <w:r>
        <w:rPr>
          <w:rFonts w:ascii="Times New Roman" w:hAnsi="Times New Roman"/>
          <w:spacing w:val="-2"/>
          <w:sz w:val="28"/>
          <w:szCs w:val="28"/>
          <w:lang w:eastAsia="ru-RU"/>
        </w:rPr>
        <w:t>ф</w:t>
      </w:r>
      <w:r>
        <w:rPr>
          <w:rFonts w:ascii="Times New Roman" w:hAnsi="Times New Roman"/>
          <w:spacing w:val="1"/>
          <w:sz w:val="28"/>
          <w:szCs w:val="28"/>
          <w:lang w:eastAsia="ru-RU"/>
        </w:rPr>
        <w:t>о</w:t>
      </w:r>
      <w:r>
        <w:rPr>
          <w:rFonts w:ascii="Times New Roman" w:hAnsi="Times New Roman"/>
          <w:spacing w:val="-1"/>
          <w:sz w:val="28"/>
          <w:szCs w:val="28"/>
          <w:lang w:eastAsia="ru-RU"/>
        </w:rPr>
        <w:t>р</w:t>
      </w:r>
      <w:r>
        <w:rPr>
          <w:rFonts w:ascii="Times New Roman" w:hAnsi="Times New Roman"/>
          <w:sz w:val="28"/>
          <w:szCs w:val="28"/>
          <w:lang w:eastAsia="ru-RU"/>
        </w:rPr>
        <w:t>мах</w:t>
      </w:r>
      <w:r>
        <w:rPr>
          <w:rFonts w:ascii="Times New Roman" w:hAnsi="Times New Roman"/>
          <w:spacing w:val="34"/>
          <w:sz w:val="28"/>
          <w:szCs w:val="28"/>
          <w:lang w:eastAsia="ru-RU"/>
        </w:rPr>
        <w:t xml:space="preserve"> </w:t>
      </w:r>
      <w:r>
        <w:rPr>
          <w:rFonts w:ascii="Times New Roman" w:hAnsi="Times New Roman"/>
          <w:spacing w:val="-3"/>
          <w:sz w:val="28"/>
          <w:szCs w:val="28"/>
          <w:lang w:eastAsia="ru-RU"/>
        </w:rPr>
        <w:t>в</w:t>
      </w:r>
      <w:r>
        <w:rPr>
          <w:rFonts w:ascii="Times New Roman" w:hAnsi="Times New Roman"/>
          <w:spacing w:val="1"/>
          <w:sz w:val="28"/>
          <w:szCs w:val="28"/>
          <w:lang w:eastAsia="ru-RU"/>
        </w:rPr>
        <w:t>і</w:t>
      </w:r>
      <w:r>
        <w:rPr>
          <w:rFonts w:ascii="Times New Roman" w:hAnsi="Times New Roman"/>
          <w:spacing w:val="-1"/>
          <w:sz w:val="28"/>
          <w:szCs w:val="28"/>
          <w:lang w:eastAsia="ru-RU"/>
        </w:rPr>
        <w:t>д</w:t>
      </w:r>
      <w:r>
        <w:rPr>
          <w:rFonts w:ascii="Times New Roman" w:hAnsi="Times New Roman"/>
          <w:spacing w:val="1"/>
          <w:sz w:val="28"/>
          <w:szCs w:val="28"/>
          <w:lang w:eastAsia="ru-RU"/>
        </w:rPr>
        <w:t>о</w:t>
      </w:r>
      <w:r>
        <w:rPr>
          <w:rFonts w:ascii="Times New Roman" w:hAnsi="Times New Roman"/>
          <w:spacing w:val="-1"/>
          <w:sz w:val="28"/>
          <w:szCs w:val="28"/>
          <w:lang w:eastAsia="ru-RU"/>
        </w:rPr>
        <w:t>б</w:t>
      </w:r>
      <w:r>
        <w:rPr>
          <w:rFonts w:ascii="Times New Roman" w:hAnsi="Times New Roman"/>
          <w:spacing w:val="1"/>
          <w:sz w:val="28"/>
          <w:szCs w:val="28"/>
          <w:lang w:eastAsia="ru-RU"/>
        </w:rPr>
        <w:t>р</w:t>
      </w:r>
      <w:r>
        <w:rPr>
          <w:rFonts w:ascii="Times New Roman" w:hAnsi="Times New Roman"/>
          <w:spacing w:val="-2"/>
          <w:sz w:val="28"/>
          <w:szCs w:val="28"/>
          <w:lang w:eastAsia="ru-RU"/>
        </w:rPr>
        <w:t>а</w:t>
      </w:r>
      <w:r>
        <w:rPr>
          <w:rFonts w:ascii="Times New Roman" w:hAnsi="Times New Roman"/>
          <w:sz w:val="28"/>
          <w:szCs w:val="28"/>
          <w:lang w:eastAsia="ru-RU"/>
        </w:rPr>
        <w:t>жаєт</w:t>
      </w:r>
      <w:r>
        <w:rPr>
          <w:rFonts w:ascii="Times New Roman" w:hAnsi="Times New Roman"/>
          <w:spacing w:val="-1"/>
          <w:sz w:val="28"/>
          <w:szCs w:val="28"/>
          <w:lang w:eastAsia="ru-RU"/>
        </w:rPr>
        <w:t>ь</w:t>
      </w:r>
      <w:r>
        <w:rPr>
          <w:rFonts w:ascii="Times New Roman" w:hAnsi="Times New Roman"/>
          <w:sz w:val="28"/>
          <w:szCs w:val="28"/>
          <w:lang w:eastAsia="ru-RU"/>
        </w:rPr>
        <w:t>ся</w:t>
      </w:r>
      <w:r>
        <w:rPr>
          <w:rFonts w:ascii="Times New Roman" w:hAnsi="Times New Roman"/>
          <w:spacing w:val="34"/>
          <w:sz w:val="28"/>
          <w:szCs w:val="28"/>
          <w:lang w:eastAsia="ru-RU"/>
        </w:rPr>
        <w:t xml:space="preserve"> </w:t>
      </w:r>
      <w:r>
        <w:rPr>
          <w:rFonts w:ascii="Times New Roman" w:hAnsi="Times New Roman"/>
          <w:spacing w:val="-1"/>
          <w:sz w:val="28"/>
          <w:szCs w:val="28"/>
          <w:lang w:eastAsia="ru-RU"/>
        </w:rPr>
        <w:t>і</w:t>
      </w:r>
      <w:r>
        <w:rPr>
          <w:rFonts w:ascii="Times New Roman" w:hAnsi="Times New Roman"/>
          <w:spacing w:val="1"/>
          <w:sz w:val="28"/>
          <w:szCs w:val="28"/>
          <w:lang w:eastAsia="ru-RU"/>
        </w:rPr>
        <w:t>н</w:t>
      </w:r>
      <w:r>
        <w:rPr>
          <w:rFonts w:ascii="Times New Roman" w:hAnsi="Times New Roman"/>
          <w:spacing w:val="-2"/>
          <w:sz w:val="28"/>
          <w:szCs w:val="28"/>
          <w:lang w:eastAsia="ru-RU"/>
        </w:rPr>
        <w:t>ф</w:t>
      </w:r>
      <w:r>
        <w:rPr>
          <w:rFonts w:ascii="Times New Roman" w:hAnsi="Times New Roman"/>
          <w:spacing w:val="-1"/>
          <w:sz w:val="28"/>
          <w:szCs w:val="28"/>
          <w:lang w:eastAsia="ru-RU"/>
        </w:rPr>
        <w:t>ор</w:t>
      </w:r>
      <w:r>
        <w:rPr>
          <w:rFonts w:ascii="Times New Roman" w:hAnsi="Times New Roman"/>
          <w:sz w:val="28"/>
          <w:szCs w:val="28"/>
          <w:lang w:eastAsia="ru-RU"/>
        </w:rPr>
        <w:t>ма</w:t>
      </w:r>
      <w:r>
        <w:rPr>
          <w:rFonts w:ascii="Times New Roman" w:hAnsi="Times New Roman"/>
          <w:spacing w:val="-1"/>
          <w:sz w:val="28"/>
          <w:szCs w:val="28"/>
          <w:lang w:eastAsia="ru-RU"/>
        </w:rPr>
        <w:t>ц</w:t>
      </w:r>
      <w:r>
        <w:rPr>
          <w:rFonts w:ascii="Times New Roman" w:hAnsi="Times New Roman"/>
          <w:spacing w:val="1"/>
          <w:sz w:val="28"/>
          <w:szCs w:val="28"/>
          <w:lang w:eastAsia="ru-RU"/>
        </w:rPr>
        <w:t>і</w:t>
      </w:r>
      <w:r>
        <w:rPr>
          <w:rFonts w:ascii="Times New Roman" w:hAnsi="Times New Roman"/>
          <w:sz w:val="28"/>
          <w:szCs w:val="28"/>
          <w:lang w:eastAsia="ru-RU"/>
        </w:rPr>
        <w:t>я</w:t>
      </w:r>
      <w:r>
        <w:rPr>
          <w:rFonts w:ascii="Times New Roman" w:hAnsi="Times New Roman"/>
          <w:spacing w:val="33"/>
          <w:sz w:val="28"/>
          <w:szCs w:val="28"/>
          <w:lang w:eastAsia="ru-RU"/>
        </w:rPr>
        <w:t xml:space="preserve"> </w:t>
      </w:r>
      <w:r>
        <w:rPr>
          <w:rFonts w:ascii="Times New Roman" w:hAnsi="Times New Roman"/>
          <w:spacing w:val="-1"/>
          <w:sz w:val="28"/>
          <w:szCs w:val="28"/>
          <w:lang w:eastAsia="ru-RU"/>
        </w:rPr>
        <w:t>п</w:t>
      </w:r>
      <w:r>
        <w:rPr>
          <w:rFonts w:ascii="Times New Roman" w:hAnsi="Times New Roman"/>
          <w:spacing w:val="1"/>
          <w:sz w:val="28"/>
          <w:szCs w:val="28"/>
          <w:lang w:eastAsia="ru-RU"/>
        </w:rPr>
        <w:t>р</w:t>
      </w:r>
      <w:r>
        <w:rPr>
          <w:rFonts w:ascii="Times New Roman" w:hAnsi="Times New Roman"/>
          <w:sz w:val="28"/>
          <w:szCs w:val="28"/>
          <w:lang w:eastAsia="ru-RU"/>
        </w:rPr>
        <w:t>о</w:t>
      </w:r>
      <w:r>
        <w:rPr>
          <w:rFonts w:ascii="Times New Roman" w:hAnsi="Times New Roman"/>
          <w:spacing w:val="31"/>
          <w:sz w:val="28"/>
          <w:szCs w:val="28"/>
          <w:lang w:eastAsia="ru-RU"/>
        </w:rPr>
        <w:t xml:space="preserve"> </w:t>
      </w:r>
      <w:r>
        <w:rPr>
          <w:rFonts w:ascii="Times New Roman" w:hAnsi="Times New Roman"/>
          <w:spacing w:val="1"/>
          <w:sz w:val="28"/>
          <w:szCs w:val="28"/>
          <w:lang w:eastAsia="ru-RU"/>
        </w:rPr>
        <w:t>р</w:t>
      </w:r>
      <w:r>
        <w:rPr>
          <w:rFonts w:ascii="Times New Roman" w:hAnsi="Times New Roman"/>
          <w:sz w:val="28"/>
          <w:szCs w:val="28"/>
          <w:lang w:eastAsia="ru-RU"/>
        </w:rPr>
        <w:t>ез</w:t>
      </w:r>
      <w:r>
        <w:rPr>
          <w:rFonts w:ascii="Times New Roman" w:hAnsi="Times New Roman"/>
          <w:spacing w:val="-4"/>
          <w:sz w:val="28"/>
          <w:szCs w:val="28"/>
          <w:lang w:eastAsia="ru-RU"/>
        </w:rPr>
        <w:t>у</w:t>
      </w:r>
      <w:r>
        <w:rPr>
          <w:rFonts w:ascii="Times New Roman" w:hAnsi="Times New Roman"/>
          <w:spacing w:val="-1"/>
          <w:sz w:val="28"/>
          <w:szCs w:val="28"/>
          <w:lang w:eastAsia="ru-RU"/>
        </w:rPr>
        <w:t>ль</w:t>
      </w:r>
      <w:r>
        <w:rPr>
          <w:rFonts w:ascii="Times New Roman" w:hAnsi="Times New Roman"/>
          <w:sz w:val="28"/>
          <w:szCs w:val="28"/>
          <w:lang w:eastAsia="ru-RU"/>
        </w:rPr>
        <w:t>та</w:t>
      </w:r>
      <w:r>
        <w:rPr>
          <w:rFonts w:ascii="Times New Roman" w:hAnsi="Times New Roman"/>
          <w:spacing w:val="2"/>
          <w:sz w:val="28"/>
          <w:szCs w:val="28"/>
          <w:lang w:eastAsia="ru-RU"/>
        </w:rPr>
        <w:t>т</w:t>
      </w:r>
      <w:r>
        <w:rPr>
          <w:rFonts w:ascii="Times New Roman" w:hAnsi="Times New Roman"/>
          <w:sz w:val="28"/>
          <w:szCs w:val="28"/>
          <w:lang w:eastAsia="ru-RU"/>
        </w:rPr>
        <w:t>и</w:t>
      </w:r>
      <w:r>
        <w:rPr>
          <w:rFonts w:ascii="Times New Roman" w:hAnsi="Times New Roman"/>
          <w:spacing w:val="34"/>
          <w:sz w:val="28"/>
          <w:szCs w:val="28"/>
          <w:lang w:eastAsia="ru-RU"/>
        </w:rPr>
        <w:t xml:space="preserve"> </w:t>
      </w:r>
      <w:r>
        <w:rPr>
          <w:rFonts w:ascii="Times New Roman" w:hAnsi="Times New Roman"/>
          <w:spacing w:val="1"/>
          <w:sz w:val="28"/>
          <w:szCs w:val="28"/>
          <w:lang w:eastAsia="ru-RU"/>
        </w:rPr>
        <w:t>п</w:t>
      </w:r>
      <w:r>
        <w:rPr>
          <w:rFonts w:ascii="Times New Roman" w:hAnsi="Times New Roman"/>
          <w:spacing w:val="-1"/>
          <w:sz w:val="28"/>
          <w:szCs w:val="28"/>
          <w:lang w:eastAsia="ru-RU"/>
        </w:rPr>
        <w:t>р</w:t>
      </w:r>
      <w:r>
        <w:rPr>
          <w:rFonts w:ascii="Times New Roman" w:hAnsi="Times New Roman"/>
          <w:spacing w:val="1"/>
          <w:sz w:val="28"/>
          <w:szCs w:val="28"/>
          <w:lang w:eastAsia="ru-RU"/>
        </w:rPr>
        <w:t>о</w:t>
      </w:r>
      <w:r>
        <w:rPr>
          <w:rFonts w:ascii="Times New Roman" w:hAnsi="Times New Roman"/>
          <w:sz w:val="28"/>
          <w:szCs w:val="28"/>
          <w:lang w:eastAsia="ru-RU"/>
        </w:rPr>
        <w:t>в</w:t>
      </w:r>
      <w:r>
        <w:rPr>
          <w:rFonts w:ascii="Times New Roman" w:hAnsi="Times New Roman"/>
          <w:spacing w:val="-3"/>
          <w:sz w:val="28"/>
          <w:szCs w:val="28"/>
          <w:lang w:eastAsia="ru-RU"/>
        </w:rPr>
        <w:t>е</w:t>
      </w:r>
      <w:r>
        <w:rPr>
          <w:rFonts w:ascii="Times New Roman" w:hAnsi="Times New Roman"/>
          <w:spacing w:val="1"/>
          <w:sz w:val="28"/>
          <w:szCs w:val="28"/>
          <w:lang w:eastAsia="ru-RU"/>
        </w:rPr>
        <w:t>д</w:t>
      </w:r>
      <w:r>
        <w:rPr>
          <w:rFonts w:ascii="Times New Roman" w:hAnsi="Times New Roman"/>
          <w:spacing w:val="-2"/>
          <w:sz w:val="28"/>
          <w:szCs w:val="28"/>
          <w:lang w:eastAsia="ru-RU"/>
        </w:rPr>
        <w:t>е</w:t>
      </w:r>
      <w:r>
        <w:rPr>
          <w:rFonts w:ascii="Times New Roman" w:hAnsi="Times New Roman"/>
          <w:spacing w:val="1"/>
          <w:sz w:val="28"/>
          <w:szCs w:val="28"/>
          <w:lang w:eastAsia="ru-RU"/>
        </w:rPr>
        <w:t>н</w:t>
      </w:r>
      <w:r>
        <w:rPr>
          <w:rFonts w:ascii="Times New Roman" w:hAnsi="Times New Roman"/>
          <w:spacing w:val="-1"/>
          <w:sz w:val="28"/>
          <w:szCs w:val="28"/>
          <w:lang w:eastAsia="ru-RU"/>
        </w:rPr>
        <w:t>о</w:t>
      </w:r>
      <w:r>
        <w:rPr>
          <w:rFonts w:ascii="Times New Roman" w:hAnsi="Times New Roman"/>
          <w:sz w:val="28"/>
          <w:szCs w:val="28"/>
          <w:lang w:eastAsia="ru-RU"/>
        </w:rPr>
        <w:t>ї</w:t>
      </w:r>
      <w:r>
        <w:rPr>
          <w:rFonts w:ascii="Times New Roman" w:hAnsi="Times New Roman"/>
          <w:spacing w:val="34"/>
          <w:sz w:val="28"/>
          <w:szCs w:val="28"/>
          <w:lang w:eastAsia="ru-RU"/>
        </w:rPr>
        <w:t xml:space="preserve"> </w:t>
      </w:r>
      <w:r>
        <w:rPr>
          <w:rFonts w:ascii="Times New Roman" w:hAnsi="Times New Roman"/>
          <w:spacing w:val="7"/>
          <w:sz w:val="28"/>
          <w:szCs w:val="28"/>
          <w:lang w:eastAsia="ru-RU"/>
        </w:rPr>
        <w:t>і</w:t>
      </w:r>
      <w:r w:rsidR="00F17104">
        <w:rPr>
          <w:rFonts w:ascii="Times New Roman" w:hAnsi="Times New Roman"/>
          <w:spacing w:val="1"/>
          <w:sz w:val="28"/>
          <w:szCs w:val="28"/>
          <w:lang w:eastAsia="ru-RU"/>
        </w:rPr>
        <w:t>н</w:t>
      </w:r>
      <w:r>
        <w:rPr>
          <w:rFonts w:ascii="Times New Roman" w:hAnsi="Times New Roman"/>
          <w:spacing w:val="1"/>
          <w:sz w:val="28"/>
          <w:szCs w:val="28"/>
          <w:lang w:eastAsia="ru-RU"/>
        </w:rPr>
        <w:t xml:space="preserve"> </w:t>
      </w:r>
      <w:r>
        <w:rPr>
          <w:rFonts w:ascii="Times New Roman" w:hAnsi="Times New Roman"/>
          <w:sz w:val="28"/>
          <w:szCs w:val="28"/>
          <w:lang w:eastAsia="ru-RU"/>
        </w:rPr>
        <w:t>вент</w:t>
      </w:r>
      <w:r>
        <w:rPr>
          <w:rFonts w:ascii="Times New Roman" w:hAnsi="Times New Roman"/>
          <w:spacing w:val="-2"/>
          <w:sz w:val="28"/>
          <w:szCs w:val="28"/>
          <w:lang w:eastAsia="ru-RU"/>
        </w:rPr>
        <w:t>а</w:t>
      </w:r>
      <w:r>
        <w:rPr>
          <w:rFonts w:ascii="Times New Roman" w:hAnsi="Times New Roman"/>
          <w:spacing w:val="1"/>
          <w:sz w:val="28"/>
          <w:szCs w:val="28"/>
          <w:lang w:eastAsia="ru-RU"/>
        </w:rPr>
        <w:t>ри</w:t>
      </w:r>
      <w:r>
        <w:rPr>
          <w:rFonts w:ascii="Times New Roman" w:hAnsi="Times New Roman"/>
          <w:sz w:val="28"/>
          <w:szCs w:val="28"/>
          <w:lang w:eastAsia="ru-RU"/>
        </w:rPr>
        <w:t>з</w:t>
      </w:r>
      <w:r>
        <w:rPr>
          <w:rFonts w:ascii="Times New Roman" w:hAnsi="Times New Roman"/>
          <w:spacing w:val="-3"/>
          <w:sz w:val="28"/>
          <w:szCs w:val="28"/>
          <w:lang w:eastAsia="ru-RU"/>
        </w:rPr>
        <w:t>а</w:t>
      </w:r>
      <w:r>
        <w:rPr>
          <w:rFonts w:ascii="Times New Roman" w:hAnsi="Times New Roman"/>
          <w:spacing w:val="1"/>
          <w:sz w:val="28"/>
          <w:szCs w:val="28"/>
          <w:lang w:eastAsia="ru-RU"/>
        </w:rPr>
        <w:t>ц</w:t>
      </w:r>
      <w:r>
        <w:rPr>
          <w:rFonts w:ascii="Times New Roman" w:hAnsi="Times New Roman"/>
          <w:spacing w:val="-1"/>
          <w:sz w:val="28"/>
          <w:szCs w:val="28"/>
          <w:lang w:eastAsia="ru-RU"/>
        </w:rPr>
        <w:t>і</w:t>
      </w:r>
      <w:r>
        <w:rPr>
          <w:rFonts w:ascii="Times New Roman" w:hAnsi="Times New Roman"/>
          <w:sz w:val="28"/>
          <w:szCs w:val="28"/>
          <w:lang w:eastAsia="ru-RU"/>
        </w:rPr>
        <w:t>ї</w:t>
      </w:r>
      <w:r>
        <w:rPr>
          <w:rFonts w:ascii="Times New Roman" w:hAnsi="Times New Roman"/>
          <w:spacing w:val="1"/>
          <w:sz w:val="28"/>
          <w:szCs w:val="28"/>
          <w:lang w:eastAsia="ru-RU"/>
        </w:rPr>
        <w:t xml:space="preserve"> </w:t>
      </w:r>
      <w:r>
        <w:rPr>
          <w:rFonts w:ascii="Times New Roman" w:hAnsi="Times New Roman"/>
          <w:spacing w:val="-2"/>
          <w:sz w:val="28"/>
          <w:szCs w:val="28"/>
          <w:lang w:eastAsia="ru-RU"/>
        </w:rPr>
        <w:t>н</w:t>
      </w:r>
      <w:r>
        <w:rPr>
          <w:rFonts w:ascii="Times New Roman" w:hAnsi="Times New Roman"/>
          <w:sz w:val="28"/>
          <w:szCs w:val="28"/>
          <w:lang w:eastAsia="ru-RU"/>
        </w:rPr>
        <w:t>е</w:t>
      </w:r>
      <w:r>
        <w:rPr>
          <w:rFonts w:ascii="Times New Roman" w:hAnsi="Times New Roman"/>
          <w:spacing w:val="-1"/>
          <w:sz w:val="28"/>
          <w:szCs w:val="28"/>
          <w:lang w:eastAsia="ru-RU"/>
        </w:rPr>
        <w:t>об</w:t>
      </w:r>
      <w:r>
        <w:rPr>
          <w:rFonts w:ascii="Times New Roman" w:hAnsi="Times New Roman"/>
          <w:spacing w:val="1"/>
          <w:sz w:val="28"/>
          <w:szCs w:val="28"/>
          <w:lang w:eastAsia="ru-RU"/>
        </w:rPr>
        <w:t>о</w:t>
      </w:r>
      <w:r>
        <w:rPr>
          <w:rFonts w:ascii="Times New Roman" w:hAnsi="Times New Roman"/>
          <w:spacing w:val="-1"/>
          <w:sz w:val="28"/>
          <w:szCs w:val="28"/>
          <w:lang w:eastAsia="ru-RU"/>
        </w:rPr>
        <w:t>р</w:t>
      </w:r>
      <w:r>
        <w:rPr>
          <w:rFonts w:ascii="Times New Roman" w:hAnsi="Times New Roman"/>
          <w:spacing w:val="1"/>
          <w:sz w:val="28"/>
          <w:szCs w:val="28"/>
          <w:lang w:eastAsia="ru-RU"/>
        </w:rPr>
        <w:t>о</w:t>
      </w:r>
      <w:r>
        <w:rPr>
          <w:rFonts w:ascii="Times New Roman" w:hAnsi="Times New Roman"/>
          <w:sz w:val="28"/>
          <w:szCs w:val="28"/>
          <w:lang w:eastAsia="ru-RU"/>
        </w:rPr>
        <w:t>т</w:t>
      </w:r>
      <w:r>
        <w:rPr>
          <w:rFonts w:ascii="Times New Roman" w:hAnsi="Times New Roman"/>
          <w:spacing w:val="-2"/>
          <w:sz w:val="28"/>
          <w:szCs w:val="28"/>
          <w:lang w:eastAsia="ru-RU"/>
        </w:rPr>
        <w:t>н</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2"/>
          <w:sz w:val="28"/>
          <w:szCs w:val="28"/>
          <w:lang w:eastAsia="ru-RU"/>
        </w:rPr>
        <w:t xml:space="preserve"> </w:t>
      </w:r>
      <w:r>
        <w:rPr>
          <w:rFonts w:ascii="Times New Roman" w:hAnsi="Times New Roman"/>
          <w:sz w:val="28"/>
          <w:szCs w:val="28"/>
          <w:lang w:eastAsia="ru-RU"/>
        </w:rPr>
        <w:t>акт</w:t>
      </w:r>
      <w:r>
        <w:rPr>
          <w:rFonts w:ascii="Times New Roman" w:hAnsi="Times New Roman"/>
          <w:spacing w:val="1"/>
          <w:sz w:val="28"/>
          <w:szCs w:val="28"/>
          <w:lang w:eastAsia="ru-RU"/>
        </w:rPr>
        <w:t>и</w:t>
      </w:r>
      <w:r>
        <w:rPr>
          <w:rFonts w:ascii="Times New Roman" w:hAnsi="Times New Roman"/>
          <w:spacing w:val="-3"/>
          <w:sz w:val="28"/>
          <w:szCs w:val="28"/>
          <w:lang w:eastAsia="ru-RU"/>
        </w:rPr>
        <w:t>в</w:t>
      </w:r>
      <w:r>
        <w:rPr>
          <w:rFonts w:ascii="Times New Roman" w:hAnsi="Times New Roman"/>
          <w:spacing w:val="1"/>
          <w:sz w:val="28"/>
          <w:szCs w:val="28"/>
          <w:lang w:eastAsia="ru-RU"/>
        </w:rPr>
        <w:t>і</w:t>
      </w:r>
      <w:r>
        <w:rPr>
          <w:rFonts w:ascii="Times New Roman" w:hAnsi="Times New Roman"/>
          <w:spacing w:val="-3"/>
          <w:sz w:val="28"/>
          <w:szCs w:val="28"/>
          <w:lang w:eastAsia="ru-RU"/>
        </w:rPr>
        <w:t>в</w:t>
      </w:r>
      <w:r>
        <w:rPr>
          <w:rFonts w:ascii="Times New Roman" w:hAnsi="Times New Roman"/>
          <w:sz w:val="28"/>
          <w:szCs w:val="28"/>
          <w:lang w:eastAsia="ru-RU"/>
        </w:rPr>
        <w:t>?</w:t>
      </w:r>
    </w:p>
    <w:p w:rsidR="00776E3A" w:rsidRDefault="00776E3A" w:rsidP="00F17104">
      <w:pPr>
        <w:autoSpaceDE w:val="0"/>
        <w:autoSpaceDN w:val="0"/>
        <w:adjustRightInd w:val="0"/>
        <w:spacing w:before="21" w:after="0" w:line="240" w:lineRule="auto"/>
        <w:ind w:right="-20" w:firstLine="709"/>
        <w:jc w:val="both"/>
        <w:rPr>
          <w:rFonts w:ascii="Times New Roman" w:hAnsi="Times New Roman"/>
          <w:sz w:val="28"/>
          <w:szCs w:val="28"/>
          <w:lang w:eastAsia="ru-RU"/>
        </w:rPr>
      </w:pPr>
      <w:r>
        <w:rPr>
          <w:rFonts w:ascii="Times New Roman" w:hAnsi="Times New Roman"/>
          <w:spacing w:val="1"/>
          <w:sz w:val="28"/>
          <w:szCs w:val="28"/>
          <w:lang w:eastAsia="ru-RU"/>
        </w:rPr>
        <w:t>5</w:t>
      </w:r>
      <w:r>
        <w:rPr>
          <w:rFonts w:ascii="Times New Roman" w:hAnsi="Times New Roman"/>
          <w:sz w:val="28"/>
          <w:szCs w:val="28"/>
          <w:lang w:eastAsia="ru-RU"/>
        </w:rPr>
        <w:t>.</w:t>
      </w:r>
      <w:r>
        <w:rPr>
          <w:rFonts w:ascii="Times New Roman" w:hAnsi="Times New Roman"/>
          <w:spacing w:val="40"/>
          <w:sz w:val="28"/>
          <w:szCs w:val="28"/>
          <w:lang w:eastAsia="ru-RU"/>
        </w:rPr>
        <w:t xml:space="preserve"> </w:t>
      </w:r>
      <w:r>
        <w:rPr>
          <w:rFonts w:ascii="Times New Roman" w:hAnsi="Times New Roman"/>
          <w:sz w:val="28"/>
          <w:szCs w:val="28"/>
          <w:lang w:eastAsia="ru-RU"/>
        </w:rPr>
        <w:t>У які</w:t>
      </w:r>
      <w:r>
        <w:rPr>
          <w:rFonts w:ascii="Times New Roman" w:hAnsi="Times New Roman"/>
          <w:spacing w:val="2"/>
          <w:sz w:val="28"/>
          <w:szCs w:val="28"/>
          <w:lang w:eastAsia="ru-RU"/>
        </w:rPr>
        <w:t xml:space="preserve"> </w:t>
      </w:r>
      <w:r>
        <w:rPr>
          <w:rFonts w:ascii="Times New Roman" w:hAnsi="Times New Roman"/>
          <w:spacing w:val="-3"/>
          <w:sz w:val="28"/>
          <w:szCs w:val="28"/>
          <w:lang w:eastAsia="ru-RU"/>
        </w:rPr>
        <w:t>т</w:t>
      </w:r>
      <w:r>
        <w:rPr>
          <w:rFonts w:ascii="Times New Roman" w:hAnsi="Times New Roman"/>
          <w:sz w:val="28"/>
          <w:szCs w:val="28"/>
          <w:lang w:eastAsia="ru-RU"/>
        </w:rPr>
        <w:t>е</w:t>
      </w:r>
      <w:r>
        <w:rPr>
          <w:rFonts w:ascii="Times New Roman" w:hAnsi="Times New Roman"/>
          <w:spacing w:val="1"/>
          <w:sz w:val="28"/>
          <w:szCs w:val="28"/>
          <w:lang w:eastAsia="ru-RU"/>
        </w:rPr>
        <w:t>р</w:t>
      </w:r>
      <w:r>
        <w:rPr>
          <w:rFonts w:ascii="Times New Roman" w:hAnsi="Times New Roman"/>
          <w:spacing w:val="-3"/>
          <w:sz w:val="28"/>
          <w:szCs w:val="28"/>
          <w:lang w:eastAsia="ru-RU"/>
        </w:rPr>
        <w:t>м</w:t>
      </w:r>
      <w:r>
        <w:rPr>
          <w:rFonts w:ascii="Times New Roman" w:hAnsi="Times New Roman"/>
          <w:spacing w:val="1"/>
          <w:sz w:val="28"/>
          <w:szCs w:val="28"/>
          <w:lang w:eastAsia="ru-RU"/>
        </w:rPr>
        <w:t>і</w:t>
      </w:r>
      <w:r>
        <w:rPr>
          <w:rFonts w:ascii="Times New Roman" w:hAnsi="Times New Roman"/>
          <w:spacing w:val="-1"/>
          <w:sz w:val="28"/>
          <w:szCs w:val="28"/>
          <w:lang w:eastAsia="ru-RU"/>
        </w:rPr>
        <w:t>н</w:t>
      </w:r>
      <w:r>
        <w:rPr>
          <w:rFonts w:ascii="Times New Roman" w:hAnsi="Times New Roman"/>
          <w:sz w:val="28"/>
          <w:szCs w:val="28"/>
          <w:lang w:eastAsia="ru-RU"/>
        </w:rPr>
        <w:t>и</w:t>
      </w:r>
      <w:r>
        <w:rPr>
          <w:rFonts w:ascii="Times New Roman" w:hAnsi="Times New Roman"/>
          <w:spacing w:val="1"/>
          <w:sz w:val="28"/>
          <w:szCs w:val="28"/>
          <w:lang w:eastAsia="ru-RU"/>
        </w:rPr>
        <w:t xml:space="preserve"> </w:t>
      </w:r>
      <w:r>
        <w:rPr>
          <w:rFonts w:ascii="Times New Roman" w:hAnsi="Times New Roman"/>
          <w:sz w:val="28"/>
          <w:szCs w:val="28"/>
          <w:lang w:eastAsia="ru-RU"/>
        </w:rPr>
        <w:t>має</w:t>
      </w:r>
      <w:r>
        <w:rPr>
          <w:rFonts w:ascii="Times New Roman" w:hAnsi="Times New Roman"/>
          <w:spacing w:val="-3"/>
          <w:sz w:val="28"/>
          <w:szCs w:val="28"/>
          <w:lang w:eastAsia="ru-RU"/>
        </w:rPr>
        <w:t xml:space="preserve"> </w:t>
      </w:r>
      <w:r>
        <w:rPr>
          <w:rFonts w:ascii="Times New Roman" w:hAnsi="Times New Roman"/>
          <w:spacing w:val="-1"/>
          <w:sz w:val="28"/>
          <w:szCs w:val="28"/>
          <w:lang w:eastAsia="ru-RU"/>
        </w:rPr>
        <w:t>п</w:t>
      </w:r>
      <w:r>
        <w:rPr>
          <w:rFonts w:ascii="Times New Roman" w:hAnsi="Times New Roman"/>
          <w:spacing w:val="1"/>
          <w:sz w:val="28"/>
          <w:szCs w:val="28"/>
          <w:lang w:eastAsia="ru-RU"/>
        </w:rPr>
        <w:t>ро</w:t>
      </w:r>
      <w:r>
        <w:rPr>
          <w:rFonts w:ascii="Times New Roman" w:hAnsi="Times New Roman"/>
          <w:spacing w:val="-3"/>
          <w:sz w:val="28"/>
          <w:szCs w:val="28"/>
          <w:lang w:eastAsia="ru-RU"/>
        </w:rPr>
        <w:t>в</w:t>
      </w:r>
      <w:r>
        <w:rPr>
          <w:rFonts w:ascii="Times New Roman" w:hAnsi="Times New Roman"/>
          <w:spacing w:val="-1"/>
          <w:sz w:val="28"/>
          <w:szCs w:val="28"/>
          <w:lang w:eastAsia="ru-RU"/>
        </w:rPr>
        <w:t>о</w:t>
      </w:r>
      <w:r>
        <w:rPr>
          <w:rFonts w:ascii="Times New Roman" w:hAnsi="Times New Roman"/>
          <w:spacing w:val="1"/>
          <w:sz w:val="28"/>
          <w:szCs w:val="28"/>
          <w:lang w:eastAsia="ru-RU"/>
        </w:rPr>
        <w:t>ди</w:t>
      </w:r>
      <w:r>
        <w:rPr>
          <w:rFonts w:ascii="Times New Roman" w:hAnsi="Times New Roman"/>
          <w:spacing w:val="-3"/>
          <w:sz w:val="28"/>
          <w:szCs w:val="28"/>
          <w:lang w:eastAsia="ru-RU"/>
        </w:rPr>
        <w:t>т</w:t>
      </w:r>
      <w:r>
        <w:rPr>
          <w:rFonts w:ascii="Times New Roman" w:hAnsi="Times New Roman"/>
          <w:spacing w:val="1"/>
          <w:sz w:val="28"/>
          <w:szCs w:val="28"/>
          <w:lang w:eastAsia="ru-RU"/>
        </w:rPr>
        <w:t>и</w:t>
      </w:r>
      <w:r>
        <w:rPr>
          <w:rFonts w:ascii="Times New Roman" w:hAnsi="Times New Roman"/>
          <w:spacing w:val="2"/>
          <w:sz w:val="28"/>
          <w:szCs w:val="28"/>
          <w:lang w:eastAsia="ru-RU"/>
        </w:rPr>
        <w:t>с</w:t>
      </w:r>
      <w:r>
        <w:rPr>
          <w:rFonts w:ascii="Times New Roman" w:hAnsi="Times New Roman"/>
          <w:sz w:val="28"/>
          <w:szCs w:val="28"/>
          <w:lang w:eastAsia="ru-RU"/>
        </w:rPr>
        <w:t>я</w:t>
      </w:r>
      <w:r>
        <w:rPr>
          <w:rFonts w:ascii="Times New Roman" w:hAnsi="Times New Roman"/>
          <w:spacing w:val="-2"/>
          <w:sz w:val="28"/>
          <w:szCs w:val="28"/>
          <w:lang w:eastAsia="ru-RU"/>
        </w:rPr>
        <w:t xml:space="preserve"> </w:t>
      </w:r>
      <w:r>
        <w:rPr>
          <w:rFonts w:ascii="Times New Roman" w:hAnsi="Times New Roman"/>
          <w:spacing w:val="1"/>
          <w:sz w:val="28"/>
          <w:szCs w:val="28"/>
          <w:lang w:eastAsia="ru-RU"/>
        </w:rPr>
        <w:t>ін</w:t>
      </w:r>
      <w:r>
        <w:rPr>
          <w:rFonts w:ascii="Times New Roman" w:hAnsi="Times New Roman"/>
          <w:sz w:val="28"/>
          <w:szCs w:val="28"/>
          <w:lang w:eastAsia="ru-RU"/>
        </w:rPr>
        <w:t>в</w:t>
      </w:r>
      <w:r>
        <w:rPr>
          <w:rFonts w:ascii="Times New Roman" w:hAnsi="Times New Roman"/>
          <w:spacing w:val="-3"/>
          <w:sz w:val="28"/>
          <w:szCs w:val="28"/>
          <w:lang w:eastAsia="ru-RU"/>
        </w:rPr>
        <w:t>е</w:t>
      </w:r>
      <w:r>
        <w:rPr>
          <w:rFonts w:ascii="Times New Roman" w:hAnsi="Times New Roman"/>
          <w:spacing w:val="1"/>
          <w:sz w:val="28"/>
          <w:szCs w:val="28"/>
          <w:lang w:eastAsia="ru-RU"/>
        </w:rPr>
        <w:t>н</w:t>
      </w:r>
      <w:r>
        <w:rPr>
          <w:rFonts w:ascii="Times New Roman" w:hAnsi="Times New Roman"/>
          <w:sz w:val="28"/>
          <w:szCs w:val="28"/>
          <w:lang w:eastAsia="ru-RU"/>
        </w:rPr>
        <w:t>т</w:t>
      </w:r>
      <w:r>
        <w:rPr>
          <w:rFonts w:ascii="Times New Roman" w:hAnsi="Times New Roman"/>
          <w:spacing w:val="-3"/>
          <w:sz w:val="28"/>
          <w:szCs w:val="28"/>
          <w:lang w:eastAsia="ru-RU"/>
        </w:rPr>
        <w:t>а</w:t>
      </w:r>
      <w:r>
        <w:rPr>
          <w:rFonts w:ascii="Times New Roman" w:hAnsi="Times New Roman"/>
          <w:spacing w:val="1"/>
          <w:sz w:val="28"/>
          <w:szCs w:val="28"/>
          <w:lang w:eastAsia="ru-RU"/>
        </w:rPr>
        <w:t>ри</w:t>
      </w:r>
      <w:r>
        <w:rPr>
          <w:rFonts w:ascii="Times New Roman" w:hAnsi="Times New Roman"/>
          <w:sz w:val="28"/>
          <w:szCs w:val="28"/>
          <w:lang w:eastAsia="ru-RU"/>
        </w:rPr>
        <w:t>з</w:t>
      </w:r>
      <w:r>
        <w:rPr>
          <w:rFonts w:ascii="Times New Roman" w:hAnsi="Times New Roman"/>
          <w:spacing w:val="-3"/>
          <w:sz w:val="28"/>
          <w:szCs w:val="28"/>
          <w:lang w:eastAsia="ru-RU"/>
        </w:rPr>
        <w:t>а</w:t>
      </w:r>
      <w:r>
        <w:rPr>
          <w:rFonts w:ascii="Times New Roman" w:hAnsi="Times New Roman"/>
          <w:spacing w:val="1"/>
          <w:sz w:val="28"/>
          <w:szCs w:val="28"/>
          <w:lang w:eastAsia="ru-RU"/>
        </w:rPr>
        <w:t>ц</w:t>
      </w:r>
      <w:r>
        <w:rPr>
          <w:rFonts w:ascii="Times New Roman" w:hAnsi="Times New Roman"/>
          <w:spacing w:val="-1"/>
          <w:sz w:val="28"/>
          <w:szCs w:val="28"/>
          <w:lang w:eastAsia="ru-RU"/>
        </w:rPr>
        <w:t>і</w:t>
      </w:r>
      <w:r>
        <w:rPr>
          <w:rFonts w:ascii="Times New Roman" w:hAnsi="Times New Roman"/>
          <w:sz w:val="28"/>
          <w:szCs w:val="28"/>
          <w:lang w:eastAsia="ru-RU"/>
        </w:rPr>
        <w:t>я за</w:t>
      </w:r>
      <w:r>
        <w:rPr>
          <w:rFonts w:ascii="Times New Roman" w:hAnsi="Times New Roman"/>
          <w:spacing w:val="-2"/>
          <w:sz w:val="28"/>
          <w:szCs w:val="28"/>
          <w:lang w:eastAsia="ru-RU"/>
        </w:rPr>
        <w:t>п</w:t>
      </w:r>
      <w:r>
        <w:rPr>
          <w:rFonts w:ascii="Times New Roman" w:hAnsi="Times New Roman"/>
          <w:sz w:val="28"/>
          <w:szCs w:val="28"/>
          <w:lang w:eastAsia="ru-RU"/>
        </w:rPr>
        <w:t>ас</w:t>
      </w:r>
      <w:r>
        <w:rPr>
          <w:rFonts w:ascii="Times New Roman" w:hAnsi="Times New Roman"/>
          <w:spacing w:val="1"/>
          <w:sz w:val="28"/>
          <w:szCs w:val="28"/>
          <w:lang w:eastAsia="ru-RU"/>
        </w:rPr>
        <w:t>і</w:t>
      </w:r>
      <w:r>
        <w:rPr>
          <w:rFonts w:ascii="Times New Roman" w:hAnsi="Times New Roman"/>
          <w:spacing w:val="-3"/>
          <w:sz w:val="28"/>
          <w:szCs w:val="28"/>
          <w:lang w:eastAsia="ru-RU"/>
        </w:rPr>
        <w:t>в</w:t>
      </w:r>
      <w:r>
        <w:rPr>
          <w:rFonts w:ascii="Times New Roman" w:hAnsi="Times New Roman"/>
          <w:sz w:val="28"/>
          <w:szCs w:val="28"/>
          <w:lang w:eastAsia="ru-RU"/>
        </w:rPr>
        <w:t>?</w:t>
      </w:r>
    </w:p>
    <w:p w:rsidR="00776E3A" w:rsidRDefault="00776E3A" w:rsidP="00F17104">
      <w:pPr>
        <w:autoSpaceDE w:val="0"/>
        <w:autoSpaceDN w:val="0"/>
        <w:adjustRightInd w:val="0"/>
        <w:spacing w:after="0" w:line="322" w:lineRule="exact"/>
        <w:ind w:right="-20" w:firstLine="709"/>
        <w:jc w:val="both"/>
        <w:rPr>
          <w:rFonts w:ascii="Times New Roman" w:hAnsi="Times New Roman"/>
          <w:sz w:val="28"/>
          <w:szCs w:val="28"/>
          <w:lang w:eastAsia="ru-RU"/>
        </w:rPr>
      </w:pPr>
      <w:r>
        <w:rPr>
          <w:rFonts w:ascii="Times New Roman" w:hAnsi="Times New Roman"/>
          <w:spacing w:val="1"/>
          <w:sz w:val="28"/>
          <w:szCs w:val="28"/>
          <w:lang w:eastAsia="ru-RU"/>
        </w:rPr>
        <w:t>6</w:t>
      </w:r>
      <w:r>
        <w:rPr>
          <w:rFonts w:ascii="Times New Roman" w:hAnsi="Times New Roman"/>
          <w:sz w:val="28"/>
          <w:szCs w:val="28"/>
          <w:lang w:eastAsia="ru-RU"/>
        </w:rPr>
        <w:t>.</w:t>
      </w:r>
      <w:r>
        <w:rPr>
          <w:rFonts w:ascii="Times New Roman" w:hAnsi="Times New Roman"/>
          <w:spacing w:val="40"/>
          <w:sz w:val="28"/>
          <w:szCs w:val="28"/>
          <w:lang w:eastAsia="ru-RU"/>
        </w:rPr>
        <w:t xml:space="preserve"> </w:t>
      </w:r>
      <w:r>
        <w:rPr>
          <w:rFonts w:ascii="Times New Roman" w:hAnsi="Times New Roman"/>
          <w:sz w:val="28"/>
          <w:szCs w:val="28"/>
          <w:lang w:eastAsia="ru-RU"/>
        </w:rPr>
        <w:t>І</w:t>
      </w:r>
      <w:r>
        <w:rPr>
          <w:rFonts w:ascii="Times New Roman" w:hAnsi="Times New Roman"/>
          <w:spacing w:val="1"/>
          <w:sz w:val="28"/>
          <w:szCs w:val="28"/>
          <w:lang w:eastAsia="ru-RU"/>
        </w:rPr>
        <w:t>н</w:t>
      </w:r>
      <w:r>
        <w:rPr>
          <w:rFonts w:ascii="Times New Roman" w:hAnsi="Times New Roman"/>
          <w:sz w:val="28"/>
          <w:szCs w:val="28"/>
          <w:lang w:eastAsia="ru-RU"/>
        </w:rPr>
        <w:t>вен</w:t>
      </w:r>
      <w:r>
        <w:rPr>
          <w:rFonts w:ascii="Times New Roman" w:hAnsi="Times New Roman"/>
          <w:spacing w:val="-2"/>
          <w:sz w:val="28"/>
          <w:szCs w:val="28"/>
          <w:lang w:eastAsia="ru-RU"/>
        </w:rPr>
        <w:t>т</w:t>
      </w:r>
      <w:r>
        <w:rPr>
          <w:rFonts w:ascii="Times New Roman" w:hAnsi="Times New Roman"/>
          <w:sz w:val="28"/>
          <w:szCs w:val="28"/>
          <w:lang w:eastAsia="ru-RU"/>
        </w:rPr>
        <w:t>а</w:t>
      </w:r>
      <w:r>
        <w:rPr>
          <w:rFonts w:ascii="Times New Roman" w:hAnsi="Times New Roman"/>
          <w:spacing w:val="-1"/>
          <w:sz w:val="28"/>
          <w:szCs w:val="28"/>
          <w:lang w:eastAsia="ru-RU"/>
        </w:rPr>
        <w:t>р</w:t>
      </w:r>
      <w:r>
        <w:rPr>
          <w:rFonts w:ascii="Times New Roman" w:hAnsi="Times New Roman"/>
          <w:spacing w:val="1"/>
          <w:sz w:val="28"/>
          <w:szCs w:val="28"/>
          <w:lang w:eastAsia="ru-RU"/>
        </w:rPr>
        <w:t>и</w:t>
      </w:r>
      <w:r>
        <w:rPr>
          <w:rFonts w:ascii="Times New Roman" w:hAnsi="Times New Roman"/>
          <w:sz w:val="28"/>
          <w:szCs w:val="28"/>
          <w:lang w:eastAsia="ru-RU"/>
        </w:rPr>
        <w:t>з</w:t>
      </w:r>
      <w:r>
        <w:rPr>
          <w:rFonts w:ascii="Times New Roman" w:hAnsi="Times New Roman"/>
          <w:spacing w:val="-3"/>
          <w:sz w:val="28"/>
          <w:szCs w:val="28"/>
          <w:lang w:eastAsia="ru-RU"/>
        </w:rPr>
        <w:t>а</w:t>
      </w:r>
      <w:r>
        <w:rPr>
          <w:rFonts w:ascii="Times New Roman" w:hAnsi="Times New Roman"/>
          <w:spacing w:val="2"/>
          <w:sz w:val="28"/>
          <w:szCs w:val="28"/>
          <w:lang w:eastAsia="ru-RU"/>
        </w:rPr>
        <w:t>ц</w:t>
      </w:r>
      <w:r>
        <w:rPr>
          <w:rFonts w:ascii="Times New Roman" w:hAnsi="Times New Roman"/>
          <w:spacing w:val="1"/>
          <w:sz w:val="28"/>
          <w:szCs w:val="28"/>
          <w:lang w:eastAsia="ru-RU"/>
        </w:rPr>
        <w:t>і</w:t>
      </w:r>
      <w:r>
        <w:rPr>
          <w:rFonts w:ascii="Times New Roman" w:hAnsi="Times New Roman"/>
          <w:sz w:val="28"/>
          <w:szCs w:val="28"/>
          <w:lang w:eastAsia="ru-RU"/>
        </w:rPr>
        <w:t xml:space="preserve">я </w:t>
      </w:r>
      <w:r>
        <w:rPr>
          <w:rFonts w:ascii="Times New Roman" w:hAnsi="Times New Roman"/>
          <w:spacing w:val="-3"/>
          <w:sz w:val="28"/>
          <w:szCs w:val="28"/>
          <w:lang w:eastAsia="ru-RU"/>
        </w:rPr>
        <w:t>м</w:t>
      </w:r>
      <w:r>
        <w:rPr>
          <w:rFonts w:ascii="Times New Roman" w:hAnsi="Times New Roman"/>
          <w:sz w:val="28"/>
          <w:szCs w:val="28"/>
          <w:lang w:eastAsia="ru-RU"/>
        </w:rPr>
        <w:t>ал</w:t>
      </w:r>
      <w:r>
        <w:rPr>
          <w:rFonts w:ascii="Times New Roman" w:hAnsi="Times New Roman"/>
          <w:spacing w:val="-2"/>
          <w:sz w:val="28"/>
          <w:szCs w:val="28"/>
          <w:lang w:eastAsia="ru-RU"/>
        </w:rPr>
        <w:t>о</w:t>
      </w:r>
      <w:r>
        <w:rPr>
          <w:rFonts w:ascii="Times New Roman" w:hAnsi="Times New Roman"/>
          <w:spacing w:val="1"/>
          <w:sz w:val="28"/>
          <w:szCs w:val="28"/>
          <w:lang w:eastAsia="ru-RU"/>
        </w:rPr>
        <w:t>ц</w:t>
      </w:r>
      <w:r>
        <w:rPr>
          <w:rFonts w:ascii="Times New Roman" w:hAnsi="Times New Roman"/>
          <w:spacing w:val="-1"/>
          <w:sz w:val="28"/>
          <w:szCs w:val="28"/>
          <w:lang w:eastAsia="ru-RU"/>
        </w:rPr>
        <w:t>і</w:t>
      </w:r>
      <w:r>
        <w:rPr>
          <w:rFonts w:ascii="Times New Roman" w:hAnsi="Times New Roman"/>
          <w:spacing w:val="1"/>
          <w:sz w:val="28"/>
          <w:szCs w:val="28"/>
          <w:lang w:eastAsia="ru-RU"/>
        </w:rPr>
        <w:t>н</w:t>
      </w:r>
      <w:r>
        <w:rPr>
          <w:rFonts w:ascii="Times New Roman" w:hAnsi="Times New Roman"/>
          <w:spacing w:val="-1"/>
          <w:sz w:val="28"/>
          <w:szCs w:val="28"/>
          <w:lang w:eastAsia="ru-RU"/>
        </w:rPr>
        <w:t>н</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2"/>
          <w:sz w:val="28"/>
          <w:szCs w:val="28"/>
          <w:lang w:eastAsia="ru-RU"/>
        </w:rPr>
        <w:t xml:space="preserve"> </w:t>
      </w:r>
      <w:r>
        <w:rPr>
          <w:rFonts w:ascii="Times New Roman" w:hAnsi="Times New Roman"/>
          <w:sz w:val="28"/>
          <w:szCs w:val="28"/>
          <w:lang w:eastAsia="ru-RU"/>
        </w:rPr>
        <w:t>і</w:t>
      </w:r>
      <w:r>
        <w:rPr>
          <w:rFonts w:ascii="Times New Roman" w:hAnsi="Times New Roman"/>
          <w:spacing w:val="1"/>
          <w:sz w:val="28"/>
          <w:szCs w:val="28"/>
          <w:lang w:eastAsia="ru-RU"/>
        </w:rPr>
        <w:t xml:space="preserve"> </w:t>
      </w:r>
      <w:r>
        <w:rPr>
          <w:rFonts w:ascii="Times New Roman" w:hAnsi="Times New Roman"/>
          <w:sz w:val="28"/>
          <w:szCs w:val="28"/>
          <w:lang w:eastAsia="ru-RU"/>
        </w:rPr>
        <w:t>ш</w:t>
      </w:r>
      <w:r>
        <w:rPr>
          <w:rFonts w:ascii="Times New Roman" w:hAnsi="Times New Roman"/>
          <w:spacing w:val="-1"/>
          <w:sz w:val="28"/>
          <w:szCs w:val="28"/>
          <w:lang w:eastAsia="ru-RU"/>
        </w:rPr>
        <w:t>ви</w:t>
      </w:r>
      <w:r>
        <w:rPr>
          <w:rFonts w:ascii="Times New Roman" w:hAnsi="Times New Roman"/>
          <w:spacing w:val="1"/>
          <w:sz w:val="28"/>
          <w:szCs w:val="28"/>
          <w:lang w:eastAsia="ru-RU"/>
        </w:rPr>
        <w:t>д</w:t>
      </w:r>
      <w:r>
        <w:rPr>
          <w:rFonts w:ascii="Times New Roman" w:hAnsi="Times New Roman"/>
          <w:spacing w:val="-2"/>
          <w:sz w:val="28"/>
          <w:szCs w:val="28"/>
          <w:lang w:eastAsia="ru-RU"/>
        </w:rPr>
        <w:t>к</w:t>
      </w:r>
      <w:r>
        <w:rPr>
          <w:rFonts w:ascii="Times New Roman" w:hAnsi="Times New Roman"/>
          <w:spacing w:val="1"/>
          <w:sz w:val="28"/>
          <w:szCs w:val="28"/>
          <w:lang w:eastAsia="ru-RU"/>
        </w:rPr>
        <w:t>о</w:t>
      </w:r>
      <w:r>
        <w:rPr>
          <w:rFonts w:ascii="Times New Roman" w:hAnsi="Times New Roman"/>
          <w:sz w:val="28"/>
          <w:szCs w:val="28"/>
          <w:lang w:eastAsia="ru-RU"/>
        </w:rPr>
        <w:t>з</w:t>
      </w:r>
      <w:r>
        <w:rPr>
          <w:rFonts w:ascii="Times New Roman" w:hAnsi="Times New Roman"/>
          <w:spacing w:val="-2"/>
          <w:sz w:val="28"/>
          <w:szCs w:val="28"/>
          <w:lang w:eastAsia="ru-RU"/>
        </w:rPr>
        <w:t>н</w:t>
      </w:r>
      <w:r>
        <w:rPr>
          <w:rFonts w:ascii="Times New Roman" w:hAnsi="Times New Roman"/>
          <w:spacing w:val="-1"/>
          <w:sz w:val="28"/>
          <w:szCs w:val="28"/>
          <w:lang w:eastAsia="ru-RU"/>
        </w:rPr>
        <w:t>о</w:t>
      </w:r>
      <w:r>
        <w:rPr>
          <w:rFonts w:ascii="Times New Roman" w:hAnsi="Times New Roman"/>
          <w:sz w:val="28"/>
          <w:szCs w:val="28"/>
          <w:lang w:eastAsia="ru-RU"/>
        </w:rPr>
        <w:t>ш</w:t>
      </w:r>
      <w:r>
        <w:rPr>
          <w:rFonts w:ascii="Times New Roman" w:hAnsi="Times New Roman"/>
          <w:spacing w:val="-4"/>
          <w:sz w:val="28"/>
          <w:szCs w:val="28"/>
          <w:lang w:eastAsia="ru-RU"/>
        </w:rPr>
        <w:t>у</w:t>
      </w:r>
      <w:r>
        <w:rPr>
          <w:rFonts w:ascii="Times New Roman" w:hAnsi="Times New Roman"/>
          <w:sz w:val="28"/>
          <w:szCs w:val="28"/>
          <w:lang w:eastAsia="ru-RU"/>
        </w:rPr>
        <w:t>ван</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1"/>
          <w:sz w:val="28"/>
          <w:szCs w:val="28"/>
          <w:lang w:eastAsia="ru-RU"/>
        </w:rPr>
        <w:t xml:space="preserve"> </w:t>
      </w:r>
      <w:r>
        <w:rPr>
          <w:rFonts w:ascii="Times New Roman" w:hAnsi="Times New Roman"/>
          <w:spacing w:val="-2"/>
          <w:sz w:val="28"/>
          <w:szCs w:val="28"/>
          <w:lang w:eastAsia="ru-RU"/>
        </w:rPr>
        <w:t>п</w:t>
      </w:r>
      <w:r>
        <w:rPr>
          <w:rFonts w:ascii="Times New Roman" w:hAnsi="Times New Roman"/>
          <w:spacing w:val="1"/>
          <w:sz w:val="28"/>
          <w:szCs w:val="28"/>
          <w:lang w:eastAsia="ru-RU"/>
        </w:rPr>
        <w:t>р</w:t>
      </w:r>
      <w:r>
        <w:rPr>
          <w:rFonts w:ascii="Times New Roman" w:hAnsi="Times New Roman"/>
          <w:spacing w:val="-2"/>
          <w:sz w:val="28"/>
          <w:szCs w:val="28"/>
          <w:lang w:eastAsia="ru-RU"/>
        </w:rPr>
        <w:t>е</w:t>
      </w:r>
      <w:r>
        <w:rPr>
          <w:rFonts w:ascii="Times New Roman" w:hAnsi="Times New Roman"/>
          <w:spacing w:val="1"/>
          <w:sz w:val="28"/>
          <w:szCs w:val="28"/>
          <w:lang w:eastAsia="ru-RU"/>
        </w:rPr>
        <w:t>д</w:t>
      </w:r>
      <w:r>
        <w:rPr>
          <w:rFonts w:ascii="Times New Roman" w:hAnsi="Times New Roman"/>
          <w:sz w:val="28"/>
          <w:szCs w:val="28"/>
          <w:lang w:eastAsia="ru-RU"/>
        </w:rPr>
        <w:t>ме</w:t>
      </w:r>
      <w:r>
        <w:rPr>
          <w:rFonts w:ascii="Times New Roman" w:hAnsi="Times New Roman"/>
          <w:spacing w:val="-3"/>
          <w:sz w:val="28"/>
          <w:szCs w:val="28"/>
          <w:lang w:eastAsia="ru-RU"/>
        </w:rPr>
        <w:t>т</w:t>
      </w:r>
      <w:r>
        <w:rPr>
          <w:rFonts w:ascii="Times New Roman" w:hAnsi="Times New Roman"/>
          <w:spacing w:val="1"/>
          <w:sz w:val="28"/>
          <w:szCs w:val="28"/>
          <w:lang w:eastAsia="ru-RU"/>
        </w:rPr>
        <w:t>і</w:t>
      </w:r>
      <w:r>
        <w:rPr>
          <w:rFonts w:ascii="Times New Roman" w:hAnsi="Times New Roman"/>
          <w:sz w:val="28"/>
          <w:szCs w:val="28"/>
          <w:lang w:eastAsia="ru-RU"/>
        </w:rPr>
        <w:t>в.</w:t>
      </w:r>
    </w:p>
    <w:p w:rsidR="00776E3A" w:rsidRDefault="00776E3A" w:rsidP="00F17104">
      <w:pPr>
        <w:autoSpaceDE w:val="0"/>
        <w:autoSpaceDN w:val="0"/>
        <w:adjustRightInd w:val="0"/>
        <w:spacing w:before="8" w:after="0" w:line="322" w:lineRule="exact"/>
        <w:ind w:right="50" w:firstLine="709"/>
        <w:jc w:val="both"/>
        <w:rPr>
          <w:rFonts w:ascii="Times New Roman" w:hAnsi="Times New Roman"/>
          <w:sz w:val="28"/>
          <w:szCs w:val="28"/>
          <w:lang w:eastAsia="ru-RU"/>
        </w:rPr>
      </w:pPr>
      <w:r>
        <w:rPr>
          <w:rFonts w:ascii="Times New Roman" w:hAnsi="Times New Roman"/>
          <w:spacing w:val="1"/>
          <w:sz w:val="28"/>
          <w:szCs w:val="28"/>
          <w:lang w:eastAsia="ru-RU"/>
        </w:rPr>
        <w:t>7</w:t>
      </w:r>
      <w:r>
        <w:rPr>
          <w:rFonts w:ascii="Times New Roman" w:hAnsi="Times New Roman"/>
          <w:sz w:val="28"/>
          <w:szCs w:val="28"/>
          <w:lang w:eastAsia="ru-RU"/>
        </w:rPr>
        <w:t xml:space="preserve">. </w:t>
      </w:r>
      <w:r>
        <w:rPr>
          <w:rFonts w:ascii="Times New Roman" w:hAnsi="Times New Roman"/>
          <w:spacing w:val="8"/>
          <w:sz w:val="28"/>
          <w:szCs w:val="28"/>
          <w:lang w:eastAsia="ru-RU"/>
        </w:rPr>
        <w:t xml:space="preserve"> </w:t>
      </w:r>
      <w:r>
        <w:rPr>
          <w:rFonts w:ascii="Times New Roman" w:hAnsi="Times New Roman"/>
          <w:sz w:val="28"/>
          <w:szCs w:val="28"/>
          <w:lang w:eastAsia="ru-RU"/>
        </w:rPr>
        <w:t>У</w:t>
      </w:r>
      <w:r>
        <w:rPr>
          <w:rFonts w:ascii="Times New Roman" w:hAnsi="Times New Roman"/>
          <w:spacing w:val="14"/>
          <w:sz w:val="28"/>
          <w:szCs w:val="28"/>
          <w:lang w:eastAsia="ru-RU"/>
        </w:rPr>
        <w:t xml:space="preserve"> </w:t>
      </w:r>
      <w:r>
        <w:rPr>
          <w:rFonts w:ascii="Times New Roman" w:hAnsi="Times New Roman"/>
          <w:sz w:val="28"/>
          <w:szCs w:val="28"/>
          <w:lang w:eastAsia="ru-RU"/>
        </w:rPr>
        <w:t>я</w:t>
      </w:r>
      <w:r>
        <w:rPr>
          <w:rFonts w:ascii="Times New Roman" w:hAnsi="Times New Roman"/>
          <w:spacing w:val="-2"/>
          <w:sz w:val="28"/>
          <w:szCs w:val="28"/>
          <w:lang w:eastAsia="ru-RU"/>
        </w:rPr>
        <w:t>к</w:t>
      </w:r>
      <w:r>
        <w:rPr>
          <w:rFonts w:ascii="Times New Roman" w:hAnsi="Times New Roman"/>
          <w:spacing w:val="1"/>
          <w:sz w:val="28"/>
          <w:szCs w:val="28"/>
          <w:lang w:eastAsia="ru-RU"/>
        </w:rPr>
        <w:t>и</w:t>
      </w:r>
      <w:r>
        <w:rPr>
          <w:rFonts w:ascii="Times New Roman" w:hAnsi="Times New Roman"/>
          <w:sz w:val="28"/>
          <w:szCs w:val="28"/>
          <w:lang w:eastAsia="ru-RU"/>
        </w:rPr>
        <w:t>х</w:t>
      </w:r>
      <w:r>
        <w:rPr>
          <w:rFonts w:ascii="Times New Roman" w:hAnsi="Times New Roman"/>
          <w:spacing w:val="13"/>
          <w:sz w:val="28"/>
          <w:szCs w:val="28"/>
          <w:lang w:eastAsia="ru-RU"/>
        </w:rPr>
        <w:t xml:space="preserve"> </w:t>
      </w:r>
      <w:r>
        <w:rPr>
          <w:rFonts w:ascii="Times New Roman" w:hAnsi="Times New Roman"/>
          <w:spacing w:val="-2"/>
          <w:sz w:val="28"/>
          <w:szCs w:val="28"/>
          <w:lang w:eastAsia="ru-RU"/>
        </w:rPr>
        <w:t>ф</w:t>
      </w:r>
      <w:r>
        <w:rPr>
          <w:rFonts w:ascii="Times New Roman" w:hAnsi="Times New Roman"/>
          <w:spacing w:val="1"/>
          <w:sz w:val="28"/>
          <w:szCs w:val="28"/>
          <w:lang w:eastAsia="ru-RU"/>
        </w:rPr>
        <w:t>о</w:t>
      </w:r>
      <w:r>
        <w:rPr>
          <w:rFonts w:ascii="Times New Roman" w:hAnsi="Times New Roman"/>
          <w:spacing w:val="-1"/>
          <w:sz w:val="28"/>
          <w:szCs w:val="28"/>
          <w:lang w:eastAsia="ru-RU"/>
        </w:rPr>
        <w:t>р</w:t>
      </w:r>
      <w:r>
        <w:rPr>
          <w:rFonts w:ascii="Times New Roman" w:hAnsi="Times New Roman"/>
          <w:sz w:val="28"/>
          <w:szCs w:val="28"/>
          <w:lang w:eastAsia="ru-RU"/>
        </w:rPr>
        <w:t>мах</w:t>
      </w:r>
      <w:r>
        <w:rPr>
          <w:rFonts w:ascii="Times New Roman" w:hAnsi="Times New Roman"/>
          <w:spacing w:val="14"/>
          <w:sz w:val="28"/>
          <w:szCs w:val="28"/>
          <w:lang w:eastAsia="ru-RU"/>
        </w:rPr>
        <w:t xml:space="preserve"> </w:t>
      </w:r>
      <w:r>
        <w:rPr>
          <w:rFonts w:ascii="Times New Roman" w:hAnsi="Times New Roman"/>
          <w:sz w:val="28"/>
          <w:szCs w:val="28"/>
          <w:lang w:eastAsia="ru-RU"/>
        </w:rPr>
        <w:t>має</w:t>
      </w:r>
      <w:r>
        <w:rPr>
          <w:rFonts w:ascii="Times New Roman" w:hAnsi="Times New Roman"/>
          <w:spacing w:val="11"/>
          <w:sz w:val="28"/>
          <w:szCs w:val="28"/>
          <w:lang w:eastAsia="ru-RU"/>
        </w:rPr>
        <w:t xml:space="preserve"> </w:t>
      </w:r>
      <w:r>
        <w:rPr>
          <w:rFonts w:ascii="Times New Roman" w:hAnsi="Times New Roman"/>
          <w:sz w:val="28"/>
          <w:szCs w:val="28"/>
          <w:lang w:eastAsia="ru-RU"/>
        </w:rPr>
        <w:t>відб</w:t>
      </w:r>
      <w:r>
        <w:rPr>
          <w:rFonts w:ascii="Times New Roman" w:hAnsi="Times New Roman"/>
          <w:spacing w:val="1"/>
          <w:sz w:val="28"/>
          <w:szCs w:val="28"/>
          <w:lang w:eastAsia="ru-RU"/>
        </w:rPr>
        <w:t>и</w:t>
      </w:r>
      <w:r>
        <w:rPr>
          <w:rFonts w:ascii="Times New Roman" w:hAnsi="Times New Roman"/>
          <w:sz w:val="28"/>
          <w:szCs w:val="28"/>
          <w:lang w:eastAsia="ru-RU"/>
        </w:rPr>
        <w:t>ва</w:t>
      </w:r>
      <w:r>
        <w:rPr>
          <w:rFonts w:ascii="Times New Roman" w:hAnsi="Times New Roman"/>
          <w:spacing w:val="-3"/>
          <w:sz w:val="28"/>
          <w:szCs w:val="28"/>
          <w:lang w:eastAsia="ru-RU"/>
        </w:rPr>
        <w:t>т</w:t>
      </w:r>
      <w:r>
        <w:rPr>
          <w:rFonts w:ascii="Times New Roman" w:hAnsi="Times New Roman"/>
          <w:spacing w:val="1"/>
          <w:sz w:val="28"/>
          <w:szCs w:val="28"/>
          <w:lang w:eastAsia="ru-RU"/>
        </w:rPr>
        <w:t>и</w:t>
      </w:r>
      <w:r>
        <w:rPr>
          <w:rFonts w:ascii="Times New Roman" w:hAnsi="Times New Roman"/>
          <w:spacing w:val="-2"/>
          <w:sz w:val="28"/>
          <w:szCs w:val="28"/>
          <w:lang w:eastAsia="ru-RU"/>
        </w:rPr>
        <w:t>с</w:t>
      </w:r>
      <w:r>
        <w:rPr>
          <w:rFonts w:ascii="Times New Roman" w:hAnsi="Times New Roman"/>
          <w:sz w:val="28"/>
          <w:szCs w:val="28"/>
          <w:lang w:eastAsia="ru-RU"/>
        </w:rPr>
        <w:t>я</w:t>
      </w:r>
      <w:r>
        <w:rPr>
          <w:rFonts w:ascii="Times New Roman" w:hAnsi="Times New Roman"/>
          <w:spacing w:val="16"/>
          <w:sz w:val="28"/>
          <w:szCs w:val="28"/>
          <w:lang w:eastAsia="ru-RU"/>
        </w:rPr>
        <w:t xml:space="preserve"> </w:t>
      </w:r>
      <w:r>
        <w:rPr>
          <w:rFonts w:ascii="Times New Roman" w:hAnsi="Times New Roman"/>
          <w:spacing w:val="-1"/>
          <w:sz w:val="28"/>
          <w:szCs w:val="28"/>
          <w:lang w:eastAsia="ru-RU"/>
        </w:rPr>
        <w:t>і</w:t>
      </w:r>
      <w:r>
        <w:rPr>
          <w:rFonts w:ascii="Times New Roman" w:hAnsi="Times New Roman"/>
          <w:spacing w:val="1"/>
          <w:sz w:val="28"/>
          <w:szCs w:val="28"/>
          <w:lang w:eastAsia="ru-RU"/>
        </w:rPr>
        <w:t>н</w:t>
      </w:r>
      <w:r>
        <w:rPr>
          <w:rFonts w:ascii="Times New Roman" w:hAnsi="Times New Roman"/>
          <w:spacing w:val="-2"/>
          <w:sz w:val="28"/>
          <w:szCs w:val="28"/>
          <w:lang w:eastAsia="ru-RU"/>
        </w:rPr>
        <w:t>ф</w:t>
      </w:r>
      <w:r>
        <w:rPr>
          <w:rFonts w:ascii="Times New Roman" w:hAnsi="Times New Roman"/>
          <w:spacing w:val="-1"/>
          <w:sz w:val="28"/>
          <w:szCs w:val="28"/>
          <w:lang w:eastAsia="ru-RU"/>
        </w:rPr>
        <w:t>о</w:t>
      </w:r>
      <w:r>
        <w:rPr>
          <w:rFonts w:ascii="Times New Roman" w:hAnsi="Times New Roman"/>
          <w:spacing w:val="1"/>
          <w:sz w:val="28"/>
          <w:szCs w:val="28"/>
          <w:lang w:eastAsia="ru-RU"/>
        </w:rPr>
        <w:t>р</w:t>
      </w:r>
      <w:r>
        <w:rPr>
          <w:rFonts w:ascii="Times New Roman" w:hAnsi="Times New Roman"/>
          <w:spacing w:val="-3"/>
          <w:sz w:val="28"/>
          <w:szCs w:val="28"/>
          <w:lang w:eastAsia="ru-RU"/>
        </w:rPr>
        <w:t>м</w:t>
      </w:r>
      <w:r>
        <w:rPr>
          <w:rFonts w:ascii="Times New Roman" w:hAnsi="Times New Roman"/>
          <w:sz w:val="28"/>
          <w:szCs w:val="28"/>
          <w:lang w:eastAsia="ru-RU"/>
        </w:rPr>
        <w:t>а</w:t>
      </w:r>
      <w:r>
        <w:rPr>
          <w:rFonts w:ascii="Times New Roman" w:hAnsi="Times New Roman"/>
          <w:spacing w:val="1"/>
          <w:sz w:val="28"/>
          <w:szCs w:val="28"/>
          <w:lang w:eastAsia="ru-RU"/>
        </w:rPr>
        <w:t>ц</w:t>
      </w:r>
      <w:r>
        <w:rPr>
          <w:rFonts w:ascii="Times New Roman" w:hAnsi="Times New Roman"/>
          <w:spacing w:val="-1"/>
          <w:sz w:val="28"/>
          <w:szCs w:val="28"/>
          <w:lang w:eastAsia="ru-RU"/>
        </w:rPr>
        <w:t>і</w:t>
      </w:r>
      <w:r>
        <w:rPr>
          <w:rFonts w:ascii="Times New Roman" w:hAnsi="Times New Roman"/>
          <w:sz w:val="28"/>
          <w:szCs w:val="28"/>
          <w:lang w:eastAsia="ru-RU"/>
        </w:rPr>
        <w:t>я</w:t>
      </w:r>
      <w:r>
        <w:rPr>
          <w:rFonts w:ascii="Times New Roman" w:hAnsi="Times New Roman"/>
          <w:spacing w:val="14"/>
          <w:sz w:val="28"/>
          <w:szCs w:val="28"/>
          <w:lang w:eastAsia="ru-RU"/>
        </w:rPr>
        <w:t xml:space="preserve"> </w:t>
      </w:r>
      <w:r>
        <w:rPr>
          <w:rFonts w:ascii="Times New Roman" w:hAnsi="Times New Roman"/>
          <w:spacing w:val="-1"/>
          <w:sz w:val="28"/>
          <w:szCs w:val="28"/>
          <w:lang w:eastAsia="ru-RU"/>
        </w:rPr>
        <w:t>пр</w:t>
      </w:r>
      <w:r>
        <w:rPr>
          <w:rFonts w:ascii="Times New Roman" w:hAnsi="Times New Roman"/>
          <w:sz w:val="28"/>
          <w:szCs w:val="28"/>
          <w:lang w:eastAsia="ru-RU"/>
        </w:rPr>
        <w:t>о</w:t>
      </w:r>
      <w:r>
        <w:rPr>
          <w:rFonts w:ascii="Times New Roman" w:hAnsi="Times New Roman"/>
          <w:spacing w:val="12"/>
          <w:sz w:val="28"/>
          <w:szCs w:val="28"/>
          <w:lang w:eastAsia="ru-RU"/>
        </w:rPr>
        <w:t xml:space="preserve"> </w:t>
      </w:r>
      <w:r>
        <w:rPr>
          <w:rFonts w:ascii="Times New Roman" w:hAnsi="Times New Roman"/>
          <w:spacing w:val="1"/>
          <w:sz w:val="28"/>
          <w:szCs w:val="28"/>
          <w:lang w:eastAsia="ru-RU"/>
        </w:rPr>
        <w:t>р</w:t>
      </w:r>
      <w:r>
        <w:rPr>
          <w:rFonts w:ascii="Times New Roman" w:hAnsi="Times New Roman"/>
          <w:sz w:val="28"/>
          <w:szCs w:val="28"/>
          <w:lang w:eastAsia="ru-RU"/>
        </w:rPr>
        <w:t>ез</w:t>
      </w:r>
      <w:r>
        <w:rPr>
          <w:rFonts w:ascii="Times New Roman" w:hAnsi="Times New Roman"/>
          <w:spacing w:val="-4"/>
          <w:sz w:val="28"/>
          <w:szCs w:val="28"/>
          <w:lang w:eastAsia="ru-RU"/>
        </w:rPr>
        <w:t>у</w:t>
      </w:r>
      <w:r>
        <w:rPr>
          <w:rFonts w:ascii="Times New Roman" w:hAnsi="Times New Roman"/>
          <w:spacing w:val="-1"/>
          <w:sz w:val="28"/>
          <w:szCs w:val="28"/>
          <w:lang w:eastAsia="ru-RU"/>
        </w:rPr>
        <w:t>ль</w:t>
      </w:r>
      <w:r>
        <w:rPr>
          <w:rFonts w:ascii="Times New Roman" w:hAnsi="Times New Roman"/>
          <w:sz w:val="28"/>
          <w:szCs w:val="28"/>
          <w:lang w:eastAsia="ru-RU"/>
        </w:rPr>
        <w:t>тати</w:t>
      </w:r>
      <w:r>
        <w:rPr>
          <w:rFonts w:ascii="Times New Roman" w:hAnsi="Times New Roman"/>
          <w:spacing w:val="14"/>
          <w:sz w:val="28"/>
          <w:szCs w:val="28"/>
          <w:lang w:eastAsia="ru-RU"/>
        </w:rPr>
        <w:t xml:space="preserve"> </w:t>
      </w:r>
      <w:r>
        <w:rPr>
          <w:rFonts w:ascii="Times New Roman" w:hAnsi="Times New Roman"/>
          <w:spacing w:val="1"/>
          <w:sz w:val="28"/>
          <w:szCs w:val="28"/>
          <w:lang w:eastAsia="ru-RU"/>
        </w:rPr>
        <w:t>п</w:t>
      </w:r>
      <w:r>
        <w:rPr>
          <w:rFonts w:ascii="Times New Roman" w:hAnsi="Times New Roman"/>
          <w:spacing w:val="-1"/>
          <w:sz w:val="28"/>
          <w:szCs w:val="28"/>
          <w:lang w:eastAsia="ru-RU"/>
        </w:rPr>
        <w:t>р</w:t>
      </w:r>
      <w:r>
        <w:rPr>
          <w:rFonts w:ascii="Times New Roman" w:hAnsi="Times New Roman"/>
          <w:spacing w:val="1"/>
          <w:sz w:val="28"/>
          <w:szCs w:val="28"/>
          <w:lang w:eastAsia="ru-RU"/>
        </w:rPr>
        <w:t>о</w:t>
      </w:r>
      <w:r>
        <w:rPr>
          <w:rFonts w:ascii="Times New Roman" w:hAnsi="Times New Roman"/>
          <w:sz w:val="28"/>
          <w:szCs w:val="28"/>
          <w:lang w:eastAsia="ru-RU"/>
        </w:rPr>
        <w:t>в</w:t>
      </w:r>
      <w:r>
        <w:rPr>
          <w:rFonts w:ascii="Times New Roman" w:hAnsi="Times New Roman"/>
          <w:spacing w:val="-3"/>
          <w:sz w:val="28"/>
          <w:szCs w:val="28"/>
          <w:lang w:eastAsia="ru-RU"/>
        </w:rPr>
        <w:t>е</w:t>
      </w:r>
      <w:r>
        <w:rPr>
          <w:rFonts w:ascii="Times New Roman" w:hAnsi="Times New Roman"/>
          <w:spacing w:val="1"/>
          <w:sz w:val="28"/>
          <w:szCs w:val="28"/>
          <w:lang w:eastAsia="ru-RU"/>
        </w:rPr>
        <w:t>д</w:t>
      </w:r>
      <w:r>
        <w:rPr>
          <w:rFonts w:ascii="Times New Roman" w:hAnsi="Times New Roman"/>
          <w:spacing w:val="-2"/>
          <w:sz w:val="28"/>
          <w:szCs w:val="28"/>
          <w:lang w:eastAsia="ru-RU"/>
        </w:rPr>
        <w:t>е</w:t>
      </w:r>
      <w:r>
        <w:rPr>
          <w:rFonts w:ascii="Times New Roman" w:hAnsi="Times New Roman"/>
          <w:spacing w:val="1"/>
          <w:sz w:val="28"/>
          <w:szCs w:val="28"/>
          <w:lang w:eastAsia="ru-RU"/>
        </w:rPr>
        <w:t>н</w:t>
      </w:r>
      <w:r>
        <w:rPr>
          <w:rFonts w:ascii="Times New Roman" w:hAnsi="Times New Roman"/>
          <w:spacing w:val="-1"/>
          <w:sz w:val="28"/>
          <w:szCs w:val="28"/>
          <w:lang w:eastAsia="ru-RU"/>
        </w:rPr>
        <w:t>о</w:t>
      </w:r>
      <w:r>
        <w:rPr>
          <w:rFonts w:ascii="Times New Roman" w:hAnsi="Times New Roman"/>
          <w:sz w:val="28"/>
          <w:szCs w:val="28"/>
          <w:lang w:eastAsia="ru-RU"/>
        </w:rPr>
        <w:t>ї</w:t>
      </w:r>
      <w:r>
        <w:rPr>
          <w:rFonts w:ascii="Times New Roman" w:hAnsi="Times New Roman"/>
          <w:spacing w:val="12"/>
          <w:sz w:val="28"/>
          <w:szCs w:val="28"/>
          <w:lang w:eastAsia="ru-RU"/>
        </w:rPr>
        <w:t xml:space="preserve"> </w:t>
      </w:r>
      <w:r>
        <w:rPr>
          <w:rFonts w:ascii="Times New Roman" w:hAnsi="Times New Roman"/>
          <w:spacing w:val="6"/>
          <w:sz w:val="28"/>
          <w:szCs w:val="28"/>
          <w:lang w:eastAsia="ru-RU"/>
        </w:rPr>
        <w:t>і</w:t>
      </w:r>
      <w:r w:rsidR="00F17104">
        <w:rPr>
          <w:rFonts w:ascii="Times New Roman" w:hAnsi="Times New Roman"/>
          <w:spacing w:val="1"/>
          <w:sz w:val="28"/>
          <w:szCs w:val="28"/>
          <w:lang w:eastAsia="ru-RU"/>
        </w:rPr>
        <w:t>н</w:t>
      </w:r>
      <w:r>
        <w:rPr>
          <w:rFonts w:ascii="Times New Roman" w:hAnsi="Times New Roman"/>
          <w:sz w:val="28"/>
          <w:szCs w:val="28"/>
          <w:lang w:eastAsia="ru-RU"/>
        </w:rPr>
        <w:t>вент</w:t>
      </w:r>
      <w:r>
        <w:rPr>
          <w:rFonts w:ascii="Times New Roman" w:hAnsi="Times New Roman"/>
          <w:spacing w:val="-2"/>
          <w:sz w:val="28"/>
          <w:szCs w:val="28"/>
          <w:lang w:eastAsia="ru-RU"/>
        </w:rPr>
        <w:t>а</w:t>
      </w:r>
      <w:r>
        <w:rPr>
          <w:rFonts w:ascii="Times New Roman" w:hAnsi="Times New Roman"/>
          <w:spacing w:val="1"/>
          <w:sz w:val="28"/>
          <w:szCs w:val="28"/>
          <w:lang w:eastAsia="ru-RU"/>
        </w:rPr>
        <w:t>ри</w:t>
      </w:r>
      <w:r>
        <w:rPr>
          <w:rFonts w:ascii="Times New Roman" w:hAnsi="Times New Roman"/>
          <w:sz w:val="28"/>
          <w:szCs w:val="28"/>
          <w:lang w:eastAsia="ru-RU"/>
        </w:rPr>
        <w:t>з</w:t>
      </w:r>
      <w:r>
        <w:rPr>
          <w:rFonts w:ascii="Times New Roman" w:hAnsi="Times New Roman"/>
          <w:spacing w:val="-3"/>
          <w:sz w:val="28"/>
          <w:szCs w:val="28"/>
          <w:lang w:eastAsia="ru-RU"/>
        </w:rPr>
        <w:t>а</w:t>
      </w:r>
      <w:r>
        <w:rPr>
          <w:rFonts w:ascii="Times New Roman" w:hAnsi="Times New Roman"/>
          <w:spacing w:val="1"/>
          <w:sz w:val="28"/>
          <w:szCs w:val="28"/>
          <w:lang w:eastAsia="ru-RU"/>
        </w:rPr>
        <w:t>ц</w:t>
      </w:r>
      <w:r>
        <w:rPr>
          <w:rFonts w:ascii="Times New Roman" w:hAnsi="Times New Roman"/>
          <w:spacing w:val="-1"/>
          <w:sz w:val="28"/>
          <w:szCs w:val="28"/>
          <w:lang w:eastAsia="ru-RU"/>
        </w:rPr>
        <w:t>і</w:t>
      </w:r>
      <w:r>
        <w:rPr>
          <w:rFonts w:ascii="Times New Roman" w:hAnsi="Times New Roman"/>
          <w:sz w:val="28"/>
          <w:szCs w:val="28"/>
          <w:lang w:eastAsia="ru-RU"/>
        </w:rPr>
        <w:t>ї</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з</w:t>
      </w:r>
      <w:r>
        <w:rPr>
          <w:rFonts w:ascii="Times New Roman" w:hAnsi="Times New Roman"/>
          <w:sz w:val="28"/>
          <w:szCs w:val="28"/>
          <w:lang w:eastAsia="ru-RU"/>
        </w:rPr>
        <w:t>а</w:t>
      </w:r>
      <w:r>
        <w:rPr>
          <w:rFonts w:ascii="Times New Roman" w:hAnsi="Times New Roman"/>
          <w:spacing w:val="-1"/>
          <w:sz w:val="28"/>
          <w:szCs w:val="28"/>
          <w:lang w:eastAsia="ru-RU"/>
        </w:rPr>
        <w:t>п</w:t>
      </w:r>
      <w:r>
        <w:rPr>
          <w:rFonts w:ascii="Times New Roman" w:hAnsi="Times New Roman"/>
          <w:sz w:val="28"/>
          <w:szCs w:val="28"/>
          <w:lang w:eastAsia="ru-RU"/>
        </w:rPr>
        <w:t>а</w:t>
      </w:r>
      <w:r>
        <w:rPr>
          <w:rFonts w:ascii="Times New Roman" w:hAnsi="Times New Roman"/>
          <w:spacing w:val="-2"/>
          <w:sz w:val="28"/>
          <w:szCs w:val="28"/>
          <w:lang w:eastAsia="ru-RU"/>
        </w:rPr>
        <w:t>с</w:t>
      </w:r>
      <w:r>
        <w:rPr>
          <w:rFonts w:ascii="Times New Roman" w:hAnsi="Times New Roman"/>
          <w:spacing w:val="1"/>
          <w:sz w:val="28"/>
          <w:szCs w:val="28"/>
          <w:lang w:eastAsia="ru-RU"/>
        </w:rPr>
        <w:t>і</w:t>
      </w:r>
      <w:r>
        <w:rPr>
          <w:rFonts w:ascii="Times New Roman" w:hAnsi="Times New Roman"/>
          <w:sz w:val="28"/>
          <w:szCs w:val="28"/>
          <w:lang w:eastAsia="ru-RU"/>
        </w:rPr>
        <w:t>в</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б</w:t>
      </w:r>
      <w:r>
        <w:rPr>
          <w:rFonts w:ascii="Times New Roman" w:hAnsi="Times New Roman"/>
          <w:spacing w:val="-1"/>
          <w:sz w:val="28"/>
          <w:szCs w:val="28"/>
          <w:lang w:eastAsia="ru-RU"/>
        </w:rPr>
        <w:t>ю</w:t>
      </w:r>
      <w:r>
        <w:rPr>
          <w:rFonts w:ascii="Times New Roman" w:hAnsi="Times New Roman"/>
          <w:spacing w:val="1"/>
          <w:sz w:val="28"/>
          <w:szCs w:val="28"/>
          <w:lang w:eastAsia="ru-RU"/>
        </w:rPr>
        <w:t>д</w:t>
      </w:r>
      <w:r>
        <w:rPr>
          <w:rFonts w:ascii="Times New Roman" w:hAnsi="Times New Roman"/>
          <w:spacing w:val="-2"/>
          <w:sz w:val="28"/>
          <w:szCs w:val="28"/>
          <w:lang w:eastAsia="ru-RU"/>
        </w:rPr>
        <w:t>ж</w:t>
      </w:r>
      <w:r>
        <w:rPr>
          <w:rFonts w:ascii="Times New Roman" w:hAnsi="Times New Roman"/>
          <w:sz w:val="28"/>
          <w:szCs w:val="28"/>
          <w:lang w:eastAsia="ru-RU"/>
        </w:rPr>
        <w:t>ет</w:t>
      </w:r>
      <w:r>
        <w:rPr>
          <w:rFonts w:ascii="Times New Roman" w:hAnsi="Times New Roman"/>
          <w:spacing w:val="-2"/>
          <w:sz w:val="28"/>
          <w:szCs w:val="28"/>
          <w:lang w:eastAsia="ru-RU"/>
        </w:rPr>
        <w:t>н</w:t>
      </w:r>
      <w:r>
        <w:rPr>
          <w:rFonts w:ascii="Times New Roman" w:hAnsi="Times New Roman"/>
          <w:spacing w:val="1"/>
          <w:sz w:val="28"/>
          <w:szCs w:val="28"/>
          <w:lang w:eastAsia="ru-RU"/>
        </w:rPr>
        <w:t>о</w:t>
      </w:r>
      <w:r>
        <w:rPr>
          <w:rFonts w:ascii="Times New Roman" w:hAnsi="Times New Roman"/>
          <w:sz w:val="28"/>
          <w:szCs w:val="28"/>
          <w:lang w:eastAsia="ru-RU"/>
        </w:rPr>
        <w:t>ї</w:t>
      </w:r>
      <w:r>
        <w:rPr>
          <w:rFonts w:ascii="Times New Roman" w:hAnsi="Times New Roman"/>
          <w:spacing w:val="1"/>
          <w:sz w:val="28"/>
          <w:szCs w:val="28"/>
          <w:lang w:eastAsia="ru-RU"/>
        </w:rPr>
        <w:t xml:space="preserve"> </w:t>
      </w:r>
      <w:r>
        <w:rPr>
          <w:rFonts w:ascii="Times New Roman" w:hAnsi="Times New Roman"/>
          <w:spacing w:val="-4"/>
          <w:sz w:val="28"/>
          <w:szCs w:val="28"/>
          <w:lang w:eastAsia="ru-RU"/>
        </w:rPr>
        <w:t>у</w:t>
      </w:r>
      <w:r>
        <w:rPr>
          <w:rFonts w:ascii="Times New Roman" w:hAnsi="Times New Roman"/>
          <w:sz w:val="28"/>
          <w:szCs w:val="28"/>
          <w:lang w:eastAsia="ru-RU"/>
        </w:rPr>
        <w:t>ста</w:t>
      </w:r>
      <w:r>
        <w:rPr>
          <w:rFonts w:ascii="Times New Roman" w:hAnsi="Times New Roman"/>
          <w:spacing w:val="-1"/>
          <w:sz w:val="28"/>
          <w:szCs w:val="28"/>
          <w:lang w:eastAsia="ru-RU"/>
        </w:rPr>
        <w:t>н</w:t>
      </w:r>
      <w:r>
        <w:rPr>
          <w:rFonts w:ascii="Times New Roman" w:hAnsi="Times New Roman"/>
          <w:spacing w:val="1"/>
          <w:sz w:val="28"/>
          <w:szCs w:val="28"/>
          <w:lang w:eastAsia="ru-RU"/>
        </w:rPr>
        <w:t>о</w:t>
      </w:r>
      <w:r>
        <w:rPr>
          <w:rFonts w:ascii="Times New Roman" w:hAnsi="Times New Roman"/>
          <w:sz w:val="28"/>
          <w:szCs w:val="28"/>
          <w:lang w:eastAsia="ru-RU"/>
        </w:rPr>
        <w:t>в</w:t>
      </w:r>
      <w:r>
        <w:rPr>
          <w:rFonts w:ascii="Times New Roman" w:hAnsi="Times New Roman"/>
          <w:spacing w:val="-2"/>
          <w:sz w:val="28"/>
          <w:szCs w:val="28"/>
          <w:lang w:eastAsia="ru-RU"/>
        </w:rPr>
        <w:t>и</w:t>
      </w:r>
      <w:r>
        <w:rPr>
          <w:rFonts w:ascii="Times New Roman" w:hAnsi="Times New Roman"/>
          <w:sz w:val="28"/>
          <w:szCs w:val="28"/>
          <w:lang w:eastAsia="ru-RU"/>
        </w:rPr>
        <w:t>?</w:t>
      </w:r>
    </w:p>
    <w:p w:rsidR="00776E3A" w:rsidRDefault="00776E3A" w:rsidP="00F17104">
      <w:pPr>
        <w:autoSpaceDE w:val="0"/>
        <w:autoSpaceDN w:val="0"/>
        <w:adjustRightInd w:val="0"/>
        <w:spacing w:after="0" w:line="318" w:lineRule="exact"/>
        <w:ind w:right="-20" w:firstLine="709"/>
        <w:jc w:val="both"/>
        <w:rPr>
          <w:rFonts w:ascii="Times New Roman" w:hAnsi="Times New Roman"/>
          <w:sz w:val="28"/>
          <w:szCs w:val="28"/>
          <w:lang w:eastAsia="ru-RU"/>
        </w:rPr>
      </w:pPr>
      <w:r>
        <w:rPr>
          <w:rFonts w:ascii="Times New Roman" w:hAnsi="Times New Roman"/>
          <w:spacing w:val="1"/>
          <w:sz w:val="28"/>
          <w:szCs w:val="28"/>
          <w:lang w:eastAsia="ru-RU"/>
        </w:rPr>
        <w:t>8</w:t>
      </w:r>
      <w:r>
        <w:rPr>
          <w:rFonts w:ascii="Times New Roman" w:hAnsi="Times New Roman"/>
          <w:sz w:val="28"/>
          <w:szCs w:val="28"/>
          <w:lang w:eastAsia="ru-RU"/>
        </w:rPr>
        <w:t xml:space="preserve">. </w:t>
      </w:r>
      <w:r>
        <w:rPr>
          <w:rFonts w:ascii="Times New Roman" w:hAnsi="Times New Roman"/>
          <w:spacing w:val="8"/>
          <w:sz w:val="28"/>
          <w:szCs w:val="28"/>
          <w:lang w:eastAsia="ru-RU"/>
        </w:rPr>
        <w:t xml:space="preserve"> </w:t>
      </w:r>
      <w:r>
        <w:rPr>
          <w:rFonts w:ascii="Times New Roman" w:hAnsi="Times New Roman"/>
          <w:sz w:val="28"/>
          <w:szCs w:val="28"/>
          <w:lang w:eastAsia="ru-RU"/>
        </w:rPr>
        <w:t>Що</w:t>
      </w:r>
      <w:r>
        <w:rPr>
          <w:rFonts w:ascii="Times New Roman" w:hAnsi="Times New Roman"/>
          <w:spacing w:val="8"/>
          <w:sz w:val="28"/>
          <w:szCs w:val="28"/>
          <w:lang w:eastAsia="ru-RU"/>
        </w:rPr>
        <w:t xml:space="preserve"> </w:t>
      </w:r>
      <w:r>
        <w:rPr>
          <w:rFonts w:ascii="Times New Roman" w:hAnsi="Times New Roman"/>
          <w:spacing w:val="1"/>
          <w:sz w:val="28"/>
          <w:szCs w:val="28"/>
          <w:lang w:eastAsia="ru-RU"/>
        </w:rPr>
        <w:t>по</w:t>
      </w:r>
      <w:r>
        <w:rPr>
          <w:rFonts w:ascii="Times New Roman" w:hAnsi="Times New Roman"/>
          <w:spacing w:val="-3"/>
          <w:sz w:val="28"/>
          <w:szCs w:val="28"/>
          <w:lang w:eastAsia="ru-RU"/>
        </w:rPr>
        <w:t>в</w:t>
      </w:r>
      <w:r>
        <w:rPr>
          <w:rFonts w:ascii="Times New Roman" w:hAnsi="Times New Roman"/>
          <w:spacing w:val="1"/>
          <w:sz w:val="28"/>
          <w:szCs w:val="28"/>
          <w:lang w:eastAsia="ru-RU"/>
        </w:rPr>
        <w:t>и</w:t>
      </w:r>
      <w:r>
        <w:rPr>
          <w:rFonts w:ascii="Times New Roman" w:hAnsi="Times New Roman"/>
          <w:spacing w:val="-1"/>
          <w:sz w:val="28"/>
          <w:szCs w:val="28"/>
          <w:lang w:eastAsia="ru-RU"/>
        </w:rPr>
        <w:t>н</w:t>
      </w:r>
      <w:r>
        <w:rPr>
          <w:rFonts w:ascii="Times New Roman" w:hAnsi="Times New Roman"/>
          <w:spacing w:val="1"/>
          <w:sz w:val="28"/>
          <w:szCs w:val="28"/>
          <w:lang w:eastAsia="ru-RU"/>
        </w:rPr>
        <w:t>н</w:t>
      </w:r>
      <w:r>
        <w:rPr>
          <w:rFonts w:ascii="Times New Roman" w:hAnsi="Times New Roman"/>
          <w:sz w:val="28"/>
          <w:szCs w:val="28"/>
          <w:lang w:eastAsia="ru-RU"/>
        </w:rPr>
        <w:t>а</w:t>
      </w:r>
      <w:r>
        <w:rPr>
          <w:rFonts w:ascii="Times New Roman" w:hAnsi="Times New Roman"/>
          <w:spacing w:val="9"/>
          <w:sz w:val="28"/>
          <w:szCs w:val="28"/>
          <w:lang w:eastAsia="ru-RU"/>
        </w:rPr>
        <w:t xml:space="preserve"> </w:t>
      </w:r>
      <w:r>
        <w:rPr>
          <w:rFonts w:ascii="Times New Roman" w:hAnsi="Times New Roman"/>
          <w:spacing w:val="-4"/>
          <w:sz w:val="28"/>
          <w:szCs w:val="28"/>
          <w:lang w:eastAsia="ru-RU"/>
        </w:rPr>
        <w:t>у</w:t>
      </w:r>
      <w:r>
        <w:rPr>
          <w:rFonts w:ascii="Times New Roman" w:hAnsi="Times New Roman"/>
          <w:sz w:val="28"/>
          <w:szCs w:val="28"/>
          <w:lang w:eastAsia="ru-RU"/>
        </w:rPr>
        <w:t>ста</w:t>
      </w:r>
      <w:r>
        <w:rPr>
          <w:rFonts w:ascii="Times New Roman" w:hAnsi="Times New Roman"/>
          <w:spacing w:val="-1"/>
          <w:sz w:val="28"/>
          <w:szCs w:val="28"/>
          <w:lang w:eastAsia="ru-RU"/>
        </w:rPr>
        <w:t>но</w:t>
      </w:r>
      <w:r>
        <w:rPr>
          <w:rFonts w:ascii="Times New Roman" w:hAnsi="Times New Roman"/>
          <w:sz w:val="28"/>
          <w:szCs w:val="28"/>
          <w:lang w:eastAsia="ru-RU"/>
        </w:rPr>
        <w:t>вити</w:t>
      </w:r>
      <w:r>
        <w:rPr>
          <w:rFonts w:ascii="Times New Roman" w:hAnsi="Times New Roman"/>
          <w:spacing w:val="8"/>
          <w:sz w:val="28"/>
          <w:szCs w:val="28"/>
          <w:lang w:eastAsia="ru-RU"/>
        </w:rPr>
        <w:t xml:space="preserve"> </w:t>
      </w:r>
      <w:r>
        <w:rPr>
          <w:rFonts w:ascii="Times New Roman" w:hAnsi="Times New Roman"/>
          <w:spacing w:val="1"/>
          <w:sz w:val="28"/>
          <w:szCs w:val="28"/>
          <w:lang w:eastAsia="ru-RU"/>
        </w:rPr>
        <w:t>ін</w:t>
      </w:r>
      <w:r>
        <w:rPr>
          <w:rFonts w:ascii="Times New Roman" w:hAnsi="Times New Roman"/>
          <w:sz w:val="28"/>
          <w:szCs w:val="28"/>
          <w:lang w:eastAsia="ru-RU"/>
        </w:rPr>
        <w:t>в</w:t>
      </w:r>
      <w:r>
        <w:rPr>
          <w:rFonts w:ascii="Times New Roman" w:hAnsi="Times New Roman"/>
          <w:spacing w:val="-3"/>
          <w:sz w:val="28"/>
          <w:szCs w:val="28"/>
          <w:lang w:eastAsia="ru-RU"/>
        </w:rPr>
        <w:t>е</w:t>
      </w:r>
      <w:r>
        <w:rPr>
          <w:rFonts w:ascii="Times New Roman" w:hAnsi="Times New Roman"/>
          <w:spacing w:val="1"/>
          <w:sz w:val="28"/>
          <w:szCs w:val="28"/>
          <w:lang w:eastAsia="ru-RU"/>
        </w:rPr>
        <w:t>н</w:t>
      </w:r>
      <w:r>
        <w:rPr>
          <w:rFonts w:ascii="Times New Roman" w:hAnsi="Times New Roman"/>
          <w:sz w:val="28"/>
          <w:szCs w:val="28"/>
          <w:lang w:eastAsia="ru-RU"/>
        </w:rPr>
        <w:t>т</w:t>
      </w:r>
      <w:r>
        <w:rPr>
          <w:rFonts w:ascii="Times New Roman" w:hAnsi="Times New Roman"/>
          <w:spacing w:val="-3"/>
          <w:sz w:val="28"/>
          <w:szCs w:val="28"/>
          <w:lang w:eastAsia="ru-RU"/>
        </w:rPr>
        <w:t>а</w:t>
      </w:r>
      <w:r>
        <w:rPr>
          <w:rFonts w:ascii="Times New Roman" w:hAnsi="Times New Roman"/>
          <w:spacing w:val="1"/>
          <w:sz w:val="28"/>
          <w:szCs w:val="28"/>
          <w:lang w:eastAsia="ru-RU"/>
        </w:rPr>
        <w:t>ри</w:t>
      </w:r>
      <w:r>
        <w:rPr>
          <w:rFonts w:ascii="Times New Roman" w:hAnsi="Times New Roman"/>
          <w:spacing w:val="-3"/>
          <w:sz w:val="28"/>
          <w:szCs w:val="28"/>
          <w:lang w:eastAsia="ru-RU"/>
        </w:rPr>
        <w:t>з</w:t>
      </w:r>
      <w:r>
        <w:rPr>
          <w:rFonts w:ascii="Times New Roman" w:hAnsi="Times New Roman"/>
          <w:sz w:val="28"/>
          <w:szCs w:val="28"/>
          <w:lang w:eastAsia="ru-RU"/>
        </w:rPr>
        <w:t>а</w:t>
      </w:r>
      <w:r>
        <w:rPr>
          <w:rFonts w:ascii="Times New Roman" w:hAnsi="Times New Roman"/>
          <w:spacing w:val="-1"/>
          <w:sz w:val="28"/>
          <w:szCs w:val="28"/>
          <w:lang w:eastAsia="ru-RU"/>
        </w:rPr>
        <w:t>ц</w:t>
      </w:r>
      <w:r>
        <w:rPr>
          <w:rFonts w:ascii="Times New Roman" w:hAnsi="Times New Roman"/>
          <w:spacing w:val="1"/>
          <w:sz w:val="28"/>
          <w:szCs w:val="28"/>
          <w:lang w:eastAsia="ru-RU"/>
        </w:rPr>
        <w:t>і</w:t>
      </w:r>
      <w:r>
        <w:rPr>
          <w:rFonts w:ascii="Times New Roman" w:hAnsi="Times New Roman"/>
          <w:spacing w:val="-1"/>
          <w:sz w:val="28"/>
          <w:szCs w:val="28"/>
          <w:lang w:eastAsia="ru-RU"/>
        </w:rPr>
        <w:t>й</w:t>
      </w:r>
      <w:r>
        <w:rPr>
          <w:rFonts w:ascii="Times New Roman" w:hAnsi="Times New Roman"/>
          <w:spacing w:val="1"/>
          <w:sz w:val="28"/>
          <w:szCs w:val="28"/>
          <w:lang w:eastAsia="ru-RU"/>
        </w:rPr>
        <w:t>н</w:t>
      </w:r>
      <w:r>
        <w:rPr>
          <w:rFonts w:ascii="Times New Roman" w:hAnsi="Times New Roman"/>
          <w:sz w:val="28"/>
          <w:szCs w:val="28"/>
          <w:lang w:eastAsia="ru-RU"/>
        </w:rPr>
        <w:t>а</w:t>
      </w:r>
      <w:r>
        <w:rPr>
          <w:rFonts w:ascii="Times New Roman" w:hAnsi="Times New Roman"/>
          <w:spacing w:val="9"/>
          <w:sz w:val="28"/>
          <w:szCs w:val="28"/>
          <w:lang w:eastAsia="ru-RU"/>
        </w:rPr>
        <w:t xml:space="preserve"> </w:t>
      </w:r>
      <w:r>
        <w:rPr>
          <w:rFonts w:ascii="Times New Roman" w:hAnsi="Times New Roman"/>
          <w:spacing w:val="-2"/>
          <w:sz w:val="28"/>
          <w:szCs w:val="28"/>
          <w:lang w:eastAsia="ru-RU"/>
        </w:rPr>
        <w:t>к</w:t>
      </w:r>
      <w:r>
        <w:rPr>
          <w:rFonts w:ascii="Times New Roman" w:hAnsi="Times New Roman"/>
          <w:spacing w:val="1"/>
          <w:sz w:val="28"/>
          <w:szCs w:val="28"/>
          <w:lang w:eastAsia="ru-RU"/>
        </w:rPr>
        <w:t>о</w:t>
      </w:r>
      <w:r>
        <w:rPr>
          <w:rFonts w:ascii="Times New Roman" w:hAnsi="Times New Roman"/>
          <w:spacing w:val="-3"/>
          <w:sz w:val="28"/>
          <w:szCs w:val="28"/>
          <w:lang w:eastAsia="ru-RU"/>
        </w:rPr>
        <w:t>м</w:t>
      </w:r>
      <w:r>
        <w:rPr>
          <w:rFonts w:ascii="Times New Roman" w:hAnsi="Times New Roman"/>
          <w:spacing w:val="1"/>
          <w:sz w:val="28"/>
          <w:szCs w:val="28"/>
          <w:lang w:eastAsia="ru-RU"/>
        </w:rPr>
        <w:t>і</w:t>
      </w:r>
      <w:r>
        <w:rPr>
          <w:rFonts w:ascii="Times New Roman" w:hAnsi="Times New Roman"/>
          <w:sz w:val="28"/>
          <w:szCs w:val="28"/>
          <w:lang w:eastAsia="ru-RU"/>
        </w:rPr>
        <w:t>с</w:t>
      </w:r>
      <w:r>
        <w:rPr>
          <w:rFonts w:ascii="Times New Roman" w:hAnsi="Times New Roman"/>
          <w:spacing w:val="-1"/>
          <w:sz w:val="28"/>
          <w:szCs w:val="28"/>
          <w:lang w:eastAsia="ru-RU"/>
        </w:rPr>
        <w:t>і</w:t>
      </w:r>
      <w:r>
        <w:rPr>
          <w:rFonts w:ascii="Times New Roman" w:hAnsi="Times New Roman"/>
          <w:sz w:val="28"/>
          <w:szCs w:val="28"/>
          <w:lang w:eastAsia="ru-RU"/>
        </w:rPr>
        <w:t>я</w:t>
      </w:r>
      <w:r>
        <w:rPr>
          <w:rFonts w:ascii="Times New Roman" w:hAnsi="Times New Roman"/>
          <w:spacing w:val="16"/>
          <w:sz w:val="28"/>
          <w:szCs w:val="28"/>
          <w:lang w:eastAsia="ru-RU"/>
        </w:rPr>
        <w:t xml:space="preserve"> </w:t>
      </w:r>
      <w:r>
        <w:rPr>
          <w:rFonts w:ascii="Times New Roman" w:hAnsi="Times New Roman"/>
          <w:spacing w:val="-1"/>
          <w:sz w:val="28"/>
          <w:szCs w:val="28"/>
          <w:lang w:eastAsia="ru-RU"/>
        </w:rPr>
        <w:t>пр</w:t>
      </w:r>
      <w:r>
        <w:rPr>
          <w:rFonts w:ascii="Times New Roman" w:hAnsi="Times New Roman"/>
          <w:sz w:val="28"/>
          <w:szCs w:val="28"/>
          <w:lang w:eastAsia="ru-RU"/>
        </w:rPr>
        <w:t>и</w:t>
      </w:r>
      <w:r>
        <w:rPr>
          <w:rFonts w:ascii="Times New Roman" w:hAnsi="Times New Roman"/>
          <w:spacing w:val="10"/>
          <w:sz w:val="28"/>
          <w:szCs w:val="28"/>
          <w:lang w:eastAsia="ru-RU"/>
        </w:rPr>
        <w:t xml:space="preserve"> </w:t>
      </w:r>
      <w:r>
        <w:rPr>
          <w:rFonts w:ascii="Times New Roman" w:hAnsi="Times New Roman"/>
          <w:spacing w:val="-1"/>
          <w:sz w:val="28"/>
          <w:szCs w:val="28"/>
          <w:lang w:eastAsia="ru-RU"/>
        </w:rPr>
        <w:t>і</w:t>
      </w:r>
      <w:r>
        <w:rPr>
          <w:rFonts w:ascii="Times New Roman" w:hAnsi="Times New Roman"/>
          <w:spacing w:val="1"/>
          <w:sz w:val="28"/>
          <w:szCs w:val="28"/>
          <w:lang w:eastAsia="ru-RU"/>
        </w:rPr>
        <w:t>н</w:t>
      </w:r>
      <w:r>
        <w:rPr>
          <w:rFonts w:ascii="Times New Roman" w:hAnsi="Times New Roman"/>
          <w:sz w:val="28"/>
          <w:szCs w:val="28"/>
          <w:lang w:eastAsia="ru-RU"/>
        </w:rPr>
        <w:t>в</w:t>
      </w:r>
      <w:r>
        <w:rPr>
          <w:rFonts w:ascii="Times New Roman" w:hAnsi="Times New Roman"/>
          <w:spacing w:val="-3"/>
          <w:sz w:val="28"/>
          <w:szCs w:val="28"/>
          <w:lang w:eastAsia="ru-RU"/>
        </w:rPr>
        <w:t>е</w:t>
      </w:r>
      <w:r>
        <w:rPr>
          <w:rFonts w:ascii="Times New Roman" w:hAnsi="Times New Roman"/>
          <w:spacing w:val="-1"/>
          <w:sz w:val="28"/>
          <w:szCs w:val="28"/>
          <w:lang w:eastAsia="ru-RU"/>
        </w:rPr>
        <w:t>н</w:t>
      </w:r>
      <w:r>
        <w:rPr>
          <w:rFonts w:ascii="Times New Roman" w:hAnsi="Times New Roman"/>
          <w:sz w:val="28"/>
          <w:szCs w:val="28"/>
          <w:lang w:eastAsia="ru-RU"/>
        </w:rPr>
        <w:t>та</w:t>
      </w:r>
      <w:r>
        <w:rPr>
          <w:rFonts w:ascii="Times New Roman" w:hAnsi="Times New Roman"/>
          <w:spacing w:val="1"/>
          <w:sz w:val="28"/>
          <w:szCs w:val="28"/>
          <w:lang w:eastAsia="ru-RU"/>
        </w:rPr>
        <w:t>ри</w:t>
      </w:r>
      <w:r>
        <w:rPr>
          <w:rFonts w:ascii="Times New Roman" w:hAnsi="Times New Roman"/>
          <w:spacing w:val="-3"/>
          <w:sz w:val="28"/>
          <w:szCs w:val="28"/>
          <w:lang w:eastAsia="ru-RU"/>
        </w:rPr>
        <w:t>з</w:t>
      </w:r>
      <w:r>
        <w:rPr>
          <w:rFonts w:ascii="Times New Roman" w:hAnsi="Times New Roman"/>
          <w:sz w:val="28"/>
          <w:szCs w:val="28"/>
          <w:lang w:eastAsia="ru-RU"/>
        </w:rPr>
        <w:t>а</w:t>
      </w:r>
      <w:r>
        <w:rPr>
          <w:rFonts w:ascii="Times New Roman" w:hAnsi="Times New Roman"/>
          <w:spacing w:val="-1"/>
          <w:sz w:val="28"/>
          <w:szCs w:val="28"/>
          <w:lang w:eastAsia="ru-RU"/>
        </w:rPr>
        <w:t>ц</w:t>
      </w:r>
      <w:r>
        <w:rPr>
          <w:rFonts w:ascii="Times New Roman" w:hAnsi="Times New Roman"/>
          <w:spacing w:val="1"/>
          <w:sz w:val="28"/>
          <w:szCs w:val="28"/>
          <w:lang w:eastAsia="ru-RU"/>
        </w:rPr>
        <w:t>і</w:t>
      </w:r>
      <w:r>
        <w:rPr>
          <w:rFonts w:ascii="Times New Roman" w:hAnsi="Times New Roman"/>
          <w:sz w:val="28"/>
          <w:szCs w:val="28"/>
          <w:lang w:eastAsia="ru-RU"/>
        </w:rPr>
        <w:t>ї</w:t>
      </w:r>
      <w:r>
        <w:rPr>
          <w:rFonts w:ascii="Times New Roman" w:hAnsi="Times New Roman"/>
          <w:spacing w:val="8"/>
          <w:sz w:val="28"/>
          <w:szCs w:val="28"/>
          <w:lang w:eastAsia="ru-RU"/>
        </w:rPr>
        <w:t xml:space="preserve"> </w:t>
      </w:r>
      <w:r>
        <w:rPr>
          <w:rFonts w:ascii="Times New Roman" w:hAnsi="Times New Roman"/>
          <w:spacing w:val="1"/>
          <w:sz w:val="28"/>
          <w:szCs w:val="28"/>
          <w:lang w:eastAsia="ru-RU"/>
        </w:rPr>
        <w:t>д</w:t>
      </w:r>
      <w:r>
        <w:rPr>
          <w:rFonts w:ascii="Times New Roman" w:hAnsi="Times New Roman"/>
          <w:spacing w:val="-2"/>
          <w:sz w:val="28"/>
          <w:szCs w:val="28"/>
          <w:lang w:eastAsia="ru-RU"/>
        </w:rPr>
        <w:t>е</w:t>
      </w:r>
      <w:r>
        <w:rPr>
          <w:rFonts w:ascii="Times New Roman" w:hAnsi="Times New Roman"/>
          <w:spacing w:val="1"/>
          <w:sz w:val="28"/>
          <w:szCs w:val="28"/>
          <w:lang w:eastAsia="ru-RU"/>
        </w:rPr>
        <w:t>бі</w:t>
      </w:r>
      <w:r>
        <w:rPr>
          <w:rFonts w:ascii="Times New Roman" w:hAnsi="Times New Roman"/>
          <w:sz w:val="28"/>
          <w:szCs w:val="28"/>
          <w:lang w:eastAsia="ru-RU"/>
        </w:rPr>
        <w:t>т</w:t>
      </w:r>
      <w:r>
        <w:rPr>
          <w:rFonts w:ascii="Times New Roman" w:hAnsi="Times New Roman"/>
          <w:spacing w:val="1"/>
          <w:sz w:val="28"/>
          <w:szCs w:val="28"/>
          <w:lang w:eastAsia="ru-RU"/>
        </w:rPr>
        <w:t>о</w:t>
      </w:r>
      <w:r>
        <w:rPr>
          <w:rFonts w:ascii="Times New Roman" w:hAnsi="Times New Roman"/>
          <w:spacing w:val="-1"/>
          <w:sz w:val="28"/>
          <w:szCs w:val="28"/>
          <w:lang w:eastAsia="ru-RU"/>
        </w:rPr>
        <w:t>р</w:t>
      </w:r>
      <w:r>
        <w:rPr>
          <w:rFonts w:ascii="Times New Roman" w:hAnsi="Times New Roman"/>
          <w:sz w:val="28"/>
          <w:szCs w:val="28"/>
          <w:lang w:eastAsia="ru-RU"/>
        </w:rPr>
        <w:t>ськ</w:t>
      </w:r>
      <w:r>
        <w:rPr>
          <w:rFonts w:ascii="Times New Roman" w:hAnsi="Times New Roman"/>
          <w:spacing w:val="-2"/>
          <w:sz w:val="28"/>
          <w:szCs w:val="28"/>
          <w:lang w:eastAsia="ru-RU"/>
        </w:rPr>
        <w:t>о</w:t>
      </w:r>
      <w:r>
        <w:rPr>
          <w:rFonts w:ascii="Times New Roman" w:hAnsi="Times New Roman"/>
          <w:sz w:val="28"/>
          <w:szCs w:val="28"/>
          <w:lang w:eastAsia="ru-RU"/>
        </w:rPr>
        <w:t>ї</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т</w:t>
      </w:r>
      <w:r>
        <w:rPr>
          <w:rFonts w:ascii="Times New Roman" w:hAnsi="Times New Roman"/>
          <w:sz w:val="28"/>
          <w:szCs w:val="28"/>
          <w:lang w:eastAsia="ru-RU"/>
        </w:rPr>
        <w:t xml:space="preserve">а </w:t>
      </w:r>
      <w:r>
        <w:rPr>
          <w:rFonts w:ascii="Times New Roman" w:hAnsi="Times New Roman"/>
          <w:spacing w:val="-3"/>
          <w:sz w:val="28"/>
          <w:szCs w:val="28"/>
          <w:lang w:eastAsia="ru-RU"/>
        </w:rPr>
        <w:t>к</w:t>
      </w:r>
      <w:r>
        <w:rPr>
          <w:rFonts w:ascii="Times New Roman" w:hAnsi="Times New Roman"/>
          <w:spacing w:val="1"/>
          <w:sz w:val="28"/>
          <w:szCs w:val="28"/>
          <w:lang w:eastAsia="ru-RU"/>
        </w:rPr>
        <w:t>р</w:t>
      </w:r>
      <w:r>
        <w:rPr>
          <w:rFonts w:ascii="Times New Roman" w:hAnsi="Times New Roman"/>
          <w:spacing w:val="-2"/>
          <w:sz w:val="28"/>
          <w:szCs w:val="28"/>
          <w:lang w:eastAsia="ru-RU"/>
        </w:rPr>
        <w:t>е</w:t>
      </w:r>
      <w:r>
        <w:rPr>
          <w:rFonts w:ascii="Times New Roman" w:hAnsi="Times New Roman"/>
          <w:spacing w:val="1"/>
          <w:sz w:val="28"/>
          <w:szCs w:val="28"/>
          <w:lang w:eastAsia="ru-RU"/>
        </w:rPr>
        <w:t>ди</w:t>
      </w:r>
      <w:r>
        <w:rPr>
          <w:rFonts w:ascii="Times New Roman" w:hAnsi="Times New Roman"/>
          <w:spacing w:val="-3"/>
          <w:sz w:val="28"/>
          <w:szCs w:val="28"/>
          <w:lang w:eastAsia="ru-RU"/>
        </w:rPr>
        <w:t>т</w:t>
      </w:r>
      <w:r>
        <w:rPr>
          <w:rFonts w:ascii="Times New Roman" w:hAnsi="Times New Roman"/>
          <w:spacing w:val="-1"/>
          <w:sz w:val="28"/>
          <w:szCs w:val="28"/>
          <w:lang w:eastAsia="ru-RU"/>
        </w:rPr>
        <w:t>о</w:t>
      </w:r>
      <w:r>
        <w:rPr>
          <w:rFonts w:ascii="Times New Roman" w:hAnsi="Times New Roman"/>
          <w:spacing w:val="1"/>
          <w:sz w:val="28"/>
          <w:szCs w:val="28"/>
          <w:lang w:eastAsia="ru-RU"/>
        </w:rPr>
        <w:t>р</w:t>
      </w:r>
      <w:r>
        <w:rPr>
          <w:rFonts w:ascii="Times New Roman" w:hAnsi="Times New Roman"/>
          <w:sz w:val="28"/>
          <w:szCs w:val="28"/>
          <w:lang w:eastAsia="ru-RU"/>
        </w:rPr>
        <w:t>сь</w:t>
      </w:r>
      <w:r>
        <w:rPr>
          <w:rFonts w:ascii="Times New Roman" w:hAnsi="Times New Roman"/>
          <w:spacing w:val="-3"/>
          <w:sz w:val="28"/>
          <w:szCs w:val="28"/>
          <w:lang w:eastAsia="ru-RU"/>
        </w:rPr>
        <w:t>к</w:t>
      </w:r>
      <w:r>
        <w:rPr>
          <w:rFonts w:ascii="Times New Roman" w:hAnsi="Times New Roman"/>
          <w:spacing w:val="1"/>
          <w:sz w:val="28"/>
          <w:szCs w:val="28"/>
          <w:lang w:eastAsia="ru-RU"/>
        </w:rPr>
        <w:t>о</w:t>
      </w:r>
      <w:r>
        <w:rPr>
          <w:rFonts w:ascii="Times New Roman" w:hAnsi="Times New Roman"/>
          <w:sz w:val="28"/>
          <w:szCs w:val="28"/>
          <w:lang w:eastAsia="ru-RU"/>
        </w:rPr>
        <w:t>ї</w:t>
      </w:r>
      <w:r>
        <w:rPr>
          <w:rFonts w:ascii="Times New Roman" w:hAnsi="Times New Roman"/>
          <w:spacing w:val="1"/>
          <w:sz w:val="28"/>
          <w:szCs w:val="28"/>
          <w:lang w:eastAsia="ru-RU"/>
        </w:rPr>
        <w:t xml:space="preserve"> </w:t>
      </w:r>
      <w:r>
        <w:rPr>
          <w:rFonts w:ascii="Times New Roman" w:hAnsi="Times New Roman"/>
          <w:spacing w:val="-1"/>
          <w:sz w:val="28"/>
          <w:szCs w:val="28"/>
          <w:lang w:eastAsia="ru-RU"/>
        </w:rPr>
        <w:t>з</w:t>
      </w:r>
      <w:r>
        <w:rPr>
          <w:rFonts w:ascii="Times New Roman" w:hAnsi="Times New Roman"/>
          <w:spacing w:val="-2"/>
          <w:sz w:val="28"/>
          <w:szCs w:val="28"/>
          <w:lang w:eastAsia="ru-RU"/>
        </w:rPr>
        <w:t>а</w:t>
      </w:r>
      <w:r>
        <w:rPr>
          <w:rFonts w:ascii="Times New Roman" w:hAnsi="Times New Roman"/>
          <w:spacing w:val="1"/>
          <w:sz w:val="28"/>
          <w:szCs w:val="28"/>
          <w:lang w:eastAsia="ru-RU"/>
        </w:rPr>
        <w:t>б</w:t>
      </w:r>
      <w:r>
        <w:rPr>
          <w:rFonts w:ascii="Times New Roman" w:hAnsi="Times New Roman"/>
          <w:spacing w:val="-1"/>
          <w:sz w:val="28"/>
          <w:szCs w:val="28"/>
          <w:lang w:eastAsia="ru-RU"/>
        </w:rPr>
        <w:t>о</w:t>
      </w:r>
      <w:r>
        <w:rPr>
          <w:rFonts w:ascii="Times New Roman" w:hAnsi="Times New Roman"/>
          <w:spacing w:val="1"/>
          <w:sz w:val="28"/>
          <w:szCs w:val="28"/>
          <w:lang w:eastAsia="ru-RU"/>
        </w:rPr>
        <w:t>рго</w:t>
      </w:r>
      <w:r>
        <w:rPr>
          <w:rFonts w:ascii="Times New Roman" w:hAnsi="Times New Roman"/>
          <w:sz w:val="28"/>
          <w:szCs w:val="28"/>
          <w:lang w:eastAsia="ru-RU"/>
        </w:rPr>
        <w:t>в</w:t>
      </w:r>
      <w:r>
        <w:rPr>
          <w:rFonts w:ascii="Times New Roman" w:hAnsi="Times New Roman"/>
          <w:spacing w:val="-3"/>
          <w:sz w:val="28"/>
          <w:szCs w:val="28"/>
          <w:lang w:eastAsia="ru-RU"/>
        </w:rPr>
        <w:t>а</w:t>
      </w:r>
      <w:r>
        <w:rPr>
          <w:rFonts w:ascii="Times New Roman" w:hAnsi="Times New Roman"/>
          <w:spacing w:val="1"/>
          <w:sz w:val="28"/>
          <w:szCs w:val="28"/>
          <w:lang w:eastAsia="ru-RU"/>
        </w:rPr>
        <w:t>н</w:t>
      </w:r>
      <w:r>
        <w:rPr>
          <w:rFonts w:ascii="Times New Roman" w:hAnsi="Times New Roman"/>
          <w:sz w:val="28"/>
          <w:szCs w:val="28"/>
          <w:lang w:eastAsia="ru-RU"/>
        </w:rPr>
        <w:t>о</w:t>
      </w:r>
      <w:r>
        <w:rPr>
          <w:rFonts w:ascii="Times New Roman" w:hAnsi="Times New Roman"/>
          <w:spacing w:val="-2"/>
          <w:sz w:val="28"/>
          <w:szCs w:val="28"/>
          <w:lang w:eastAsia="ru-RU"/>
        </w:rPr>
        <w:t>с</w:t>
      </w:r>
      <w:r>
        <w:rPr>
          <w:rFonts w:ascii="Times New Roman" w:hAnsi="Times New Roman"/>
          <w:sz w:val="28"/>
          <w:szCs w:val="28"/>
          <w:lang w:eastAsia="ru-RU"/>
        </w:rPr>
        <w:t>те</w:t>
      </w:r>
      <w:r>
        <w:rPr>
          <w:rFonts w:ascii="Times New Roman" w:hAnsi="Times New Roman"/>
          <w:spacing w:val="-1"/>
          <w:sz w:val="28"/>
          <w:szCs w:val="28"/>
          <w:lang w:eastAsia="ru-RU"/>
        </w:rPr>
        <w:t>й</w:t>
      </w:r>
      <w:r>
        <w:rPr>
          <w:rFonts w:ascii="Times New Roman" w:hAnsi="Times New Roman"/>
          <w:sz w:val="28"/>
          <w:szCs w:val="28"/>
          <w:lang w:eastAsia="ru-RU"/>
        </w:rPr>
        <w:t>?</w:t>
      </w:r>
    </w:p>
    <w:p w:rsidR="00DF0CC6" w:rsidRDefault="00DF0CC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444533" w:rsidRPr="004C0EE0" w:rsidRDefault="00F17104" w:rsidP="00F17104">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b/>
          <w:sz w:val="28"/>
          <w:szCs w:val="28"/>
          <w:lang w:val="uk-UA" w:eastAsia="ru-RU"/>
        </w:rPr>
        <w:t>ТЕМА</w:t>
      </w:r>
      <w:r w:rsidRPr="004C0EE0">
        <w:rPr>
          <w:rFonts w:ascii="Times New Roman" w:eastAsia="Times New Roman" w:hAnsi="Times New Roman"/>
          <w:b/>
          <w:sz w:val="28"/>
          <w:szCs w:val="28"/>
          <w:lang w:val="uk-UA" w:eastAsia="ru-RU"/>
        </w:rPr>
        <w:t xml:space="preserve"> </w:t>
      </w:r>
      <w:r>
        <w:rPr>
          <w:rFonts w:ascii="Times New Roman" w:eastAsia="Times New Roman" w:hAnsi="Times New Roman"/>
          <w:b/>
          <w:sz w:val="28"/>
          <w:szCs w:val="28"/>
          <w:lang w:val="uk-UA" w:eastAsia="ru-RU"/>
        </w:rPr>
        <w:t>13</w:t>
      </w:r>
      <w:r w:rsidRPr="004C0EE0">
        <w:rPr>
          <w:rFonts w:ascii="Times New Roman" w:eastAsia="Times New Roman" w:hAnsi="Times New Roman"/>
          <w:b/>
          <w:sz w:val="28"/>
          <w:szCs w:val="28"/>
          <w:lang w:val="uk-UA" w:eastAsia="ru-RU"/>
        </w:rPr>
        <w:t>. ЗВІТНІСТЬ БЮДЖЕТНИХ УСТАНОВ.</w:t>
      </w:r>
    </w:p>
    <w:p w:rsidR="00444533" w:rsidRPr="004C0EE0" w:rsidRDefault="003B2336" w:rsidP="00F17104">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13</w:t>
      </w:r>
      <w:r w:rsidR="004C0EE0" w:rsidRPr="004C0EE0">
        <w:rPr>
          <w:rFonts w:ascii="Times New Roman" w:eastAsia="Times New Roman" w:hAnsi="Times New Roman"/>
          <w:b/>
          <w:sz w:val="28"/>
          <w:szCs w:val="28"/>
          <w:lang w:val="uk-UA" w:eastAsia="ru-RU"/>
        </w:rPr>
        <w:t xml:space="preserve">. </w:t>
      </w:r>
      <w:r w:rsidR="00444533" w:rsidRPr="004C0EE0">
        <w:rPr>
          <w:rFonts w:ascii="Times New Roman" w:eastAsia="Times New Roman" w:hAnsi="Times New Roman"/>
          <w:b/>
          <w:sz w:val="28"/>
          <w:szCs w:val="28"/>
          <w:lang w:eastAsia="ru-RU"/>
        </w:rPr>
        <w:t>1</w:t>
      </w:r>
      <w:r w:rsidR="00444533" w:rsidRPr="004C0EE0">
        <w:rPr>
          <w:rFonts w:ascii="Times New Roman" w:eastAsia="Times New Roman" w:hAnsi="Times New Roman"/>
          <w:b/>
          <w:sz w:val="28"/>
          <w:szCs w:val="28"/>
          <w:lang w:val="uk-UA" w:eastAsia="ru-RU"/>
        </w:rPr>
        <w:t>. Поняття про звітність бюджетних установ.</w:t>
      </w:r>
    </w:p>
    <w:p w:rsidR="00ED0DF8"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eastAsia="ru-RU"/>
        </w:rPr>
        <w:t>Складання звітності в бюджетних установах завершує повний цикл бухгалтерської обробки даних, які накопичуються в облікових реєстрах.</w:t>
      </w:r>
    </w:p>
    <w:p w:rsidR="00ED0DF8"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ED0DF8">
        <w:rPr>
          <w:rFonts w:ascii="Times New Roman" w:eastAsia="Times New Roman" w:hAnsi="Times New Roman"/>
          <w:b/>
          <w:sz w:val="28"/>
          <w:szCs w:val="28"/>
          <w:lang w:val="uk-UA" w:eastAsia="ru-RU"/>
        </w:rPr>
        <w:t>Особливості бухгалтерської звітності в бюджетних організаціях</w:t>
      </w:r>
      <w:r w:rsidRPr="00ED0DF8">
        <w:rPr>
          <w:rFonts w:ascii="Times New Roman" w:eastAsia="Times New Roman" w:hAnsi="Times New Roman"/>
          <w:sz w:val="28"/>
          <w:szCs w:val="28"/>
          <w:lang w:val="uk-UA" w:eastAsia="ru-RU"/>
        </w:rPr>
        <w:t>:</w:t>
      </w:r>
    </w:p>
    <w:p w:rsidR="00ED0DF8"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ED0DF8">
        <w:rPr>
          <w:rFonts w:ascii="Times New Roman" w:eastAsia="Times New Roman" w:hAnsi="Times New Roman"/>
          <w:b/>
          <w:sz w:val="28"/>
          <w:szCs w:val="28"/>
          <w:lang w:val="uk-UA" w:eastAsia="ru-RU"/>
        </w:rPr>
        <w:t>обов’язковість та державне регламентуванння</w:t>
      </w:r>
      <w:r w:rsidRPr="00ED0DF8">
        <w:rPr>
          <w:rFonts w:ascii="Times New Roman" w:eastAsia="Times New Roman" w:hAnsi="Times New Roman"/>
          <w:sz w:val="28"/>
          <w:szCs w:val="28"/>
          <w:lang w:val="uk-UA" w:eastAsia="ru-RU"/>
        </w:rPr>
        <w:t xml:space="preserve">, що випливає з характеру затвердження бюджету. Держава через Міністерство фінансів суворо регламентує склад і порядок складання звітності, терміни її подання, розгляд та затвердження. </w:t>
      </w:r>
      <w:r w:rsidRPr="004C0EE0">
        <w:rPr>
          <w:rFonts w:ascii="Times New Roman" w:eastAsia="Times New Roman" w:hAnsi="Times New Roman"/>
          <w:sz w:val="28"/>
          <w:szCs w:val="28"/>
          <w:lang w:eastAsia="ru-RU"/>
        </w:rPr>
        <w:t xml:space="preserve">Усі бюджетні організації, установи повинні дотримуватись </w:t>
      </w:r>
      <w:r w:rsidRPr="004C0EE0">
        <w:rPr>
          <w:rFonts w:ascii="Times New Roman" w:eastAsia="Times New Roman" w:hAnsi="Times New Roman"/>
          <w:sz w:val="28"/>
          <w:szCs w:val="28"/>
          <w:lang w:eastAsia="ru-RU"/>
        </w:rPr>
        <w:lastRenderedPageBreak/>
        <w:t>правил та термінів складання звітності, подавати її в установленому обсязі;</w:t>
      </w:r>
    </w:p>
    <w:p w:rsidR="00ED0DF8"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ED0DF8">
        <w:rPr>
          <w:rFonts w:ascii="Times New Roman" w:eastAsia="Times New Roman" w:hAnsi="Times New Roman"/>
          <w:b/>
          <w:sz w:val="28"/>
          <w:szCs w:val="28"/>
          <w:lang w:val="uk-UA" w:eastAsia="ru-RU"/>
        </w:rPr>
        <w:t>єдність форми та змісту</w:t>
      </w:r>
      <w:r w:rsidRPr="00ED0DF8">
        <w:rPr>
          <w:rFonts w:ascii="Times New Roman" w:eastAsia="Times New Roman" w:hAnsi="Times New Roman"/>
          <w:sz w:val="28"/>
          <w:szCs w:val="28"/>
          <w:lang w:val="uk-UA" w:eastAsia="ru-RU"/>
        </w:rPr>
        <w:t>, що дає змогу статистичного групування та зведення її показників;</w:t>
      </w:r>
    </w:p>
    <w:p w:rsidR="00ED0DF8"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ED0DF8">
        <w:rPr>
          <w:rFonts w:ascii="Times New Roman" w:eastAsia="Times New Roman" w:hAnsi="Times New Roman"/>
          <w:b/>
          <w:sz w:val="28"/>
          <w:szCs w:val="28"/>
          <w:lang w:val="uk-UA" w:eastAsia="ru-RU"/>
        </w:rPr>
        <w:t>методологічна єдність показників</w:t>
      </w:r>
      <w:r w:rsidRPr="00ED0DF8">
        <w:rPr>
          <w:rFonts w:ascii="Times New Roman" w:eastAsia="Times New Roman" w:hAnsi="Times New Roman"/>
          <w:sz w:val="28"/>
          <w:szCs w:val="28"/>
          <w:lang w:val="uk-UA" w:eastAsia="ru-RU"/>
        </w:rPr>
        <w:t xml:space="preserve">, яка передбачає єдині методи розрахунків однакових звітних показників, їх обов’язкове узгодження з відповідними показниками, затвердженими кошторисами та штатними розписами. </w:t>
      </w:r>
      <w:r w:rsidRPr="004C0EE0">
        <w:rPr>
          <w:rFonts w:ascii="Times New Roman" w:eastAsia="Times New Roman" w:hAnsi="Times New Roman"/>
          <w:sz w:val="28"/>
          <w:szCs w:val="28"/>
          <w:lang w:eastAsia="ru-RU"/>
        </w:rPr>
        <w:t>Це необхідно для контролю за виконанням кошторису доходів і видатків;</w:t>
      </w:r>
    </w:p>
    <w:p w:rsidR="00ED0DF8"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ED0DF8">
        <w:rPr>
          <w:rFonts w:ascii="Times New Roman" w:eastAsia="Times New Roman" w:hAnsi="Times New Roman"/>
          <w:b/>
          <w:sz w:val="28"/>
          <w:szCs w:val="28"/>
          <w:lang w:val="uk-UA" w:eastAsia="ru-RU"/>
        </w:rPr>
        <w:t>достовірність звітних показників</w:t>
      </w:r>
      <w:r w:rsidRPr="00ED0DF8">
        <w:rPr>
          <w:rFonts w:ascii="Times New Roman" w:eastAsia="Times New Roman" w:hAnsi="Times New Roman"/>
          <w:sz w:val="28"/>
          <w:szCs w:val="28"/>
          <w:lang w:val="uk-UA" w:eastAsia="ru-RU"/>
        </w:rPr>
        <w:t xml:space="preserve">, яка випливає з самої природи затвердження бюджетів усіх рівнів, що також необхідна для успішного виконання показників бюджету як за доходами, так і видатками, для своєчасного реагування на відхилення. </w:t>
      </w:r>
      <w:r w:rsidRPr="00FD4910">
        <w:rPr>
          <w:rFonts w:ascii="Times New Roman" w:eastAsia="Times New Roman" w:hAnsi="Times New Roman"/>
          <w:sz w:val="28"/>
          <w:szCs w:val="28"/>
          <w:lang w:val="uk-UA" w:eastAsia="ru-RU"/>
        </w:rPr>
        <w:t xml:space="preserve">Достовірність означає, що бухгалтерська звітність повинна давати вірне і повне уявлення про майновий та фінансовий стан організації, а також результати її діяльності. </w:t>
      </w:r>
      <w:r w:rsidRPr="004C0EE0">
        <w:rPr>
          <w:rFonts w:ascii="Times New Roman" w:eastAsia="Times New Roman" w:hAnsi="Times New Roman"/>
          <w:sz w:val="28"/>
          <w:szCs w:val="28"/>
          <w:lang w:val="uk-UA" w:eastAsia="ru-RU"/>
        </w:rPr>
        <w:t xml:space="preserve">      </w:t>
      </w:r>
      <w:r w:rsidRPr="004C0EE0">
        <w:rPr>
          <w:rFonts w:ascii="Times New Roman" w:eastAsia="Times New Roman" w:hAnsi="Times New Roman"/>
          <w:sz w:val="28"/>
          <w:szCs w:val="28"/>
          <w:lang w:eastAsia="ru-RU"/>
        </w:rPr>
        <w:t>Достовірною вважається бухгалтерська звітність, сформульована та складена з урахуванням правил, встановлених нормативними актами системи нормативного регулювання;</w:t>
      </w:r>
    </w:p>
    <w:p w:rsidR="00ED0DF8"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b/>
          <w:sz w:val="28"/>
          <w:szCs w:val="28"/>
          <w:lang w:eastAsia="ru-RU"/>
        </w:rPr>
        <w:t>простота, зрозумілість, доступність та прозорість звітності</w:t>
      </w:r>
      <w:r w:rsidRPr="004C0EE0">
        <w:rPr>
          <w:rFonts w:ascii="Times New Roman" w:eastAsia="Times New Roman" w:hAnsi="Times New Roman"/>
          <w:sz w:val="28"/>
          <w:szCs w:val="28"/>
          <w:lang w:eastAsia="ru-RU"/>
        </w:rPr>
        <w:t>, які необхідні для широкого залучення всіх працівників до управління, активізація людського фактора. Простота та ясність необхідні ще й для того, щоб не завуальовувались недоліки діяльності окремих керівників;</w:t>
      </w:r>
    </w:p>
    <w:p w:rsidR="00ED0DF8"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ED0DF8">
        <w:rPr>
          <w:rFonts w:ascii="Times New Roman" w:eastAsia="Times New Roman" w:hAnsi="Times New Roman"/>
          <w:b/>
          <w:sz w:val="28"/>
          <w:szCs w:val="28"/>
          <w:lang w:val="uk-UA" w:eastAsia="ru-RU"/>
        </w:rPr>
        <w:t>цілісність</w:t>
      </w:r>
      <w:r w:rsidRPr="00ED0DF8">
        <w:rPr>
          <w:rFonts w:ascii="Times New Roman" w:eastAsia="Times New Roman" w:hAnsi="Times New Roman"/>
          <w:sz w:val="28"/>
          <w:szCs w:val="28"/>
          <w:lang w:val="uk-UA" w:eastAsia="ru-RU"/>
        </w:rPr>
        <w:t xml:space="preserve"> – вимога, пов’язана з необхідністю включення в бухгалтерську звітність даних про всі господарські операції, які здійснюються організацією як юридичною особою в цілому;</w:t>
      </w:r>
    </w:p>
    <w:p w:rsidR="00ED0DF8"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ED0DF8">
        <w:rPr>
          <w:rFonts w:ascii="Times New Roman" w:eastAsia="Times New Roman" w:hAnsi="Times New Roman"/>
          <w:b/>
          <w:sz w:val="28"/>
          <w:szCs w:val="28"/>
          <w:lang w:val="uk-UA" w:eastAsia="ru-RU"/>
        </w:rPr>
        <w:t>послідовність</w:t>
      </w:r>
      <w:r w:rsidRPr="00ED0DF8">
        <w:rPr>
          <w:rFonts w:ascii="Times New Roman" w:eastAsia="Times New Roman" w:hAnsi="Times New Roman"/>
          <w:sz w:val="28"/>
          <w:szCs w:val="28"/>
          <w:lang w:val="uk-UA" w:eastAsia="ru-RU"/>
        </w:rPr>
        <w:t>, що закріплює на практиці поетапність процесу складання бухгалтерської звітності, тобто необхідність постійності змісту та форм бухгалтерського балансу і пояснень від одн</w:t>
      </w:r>
      <w:r w:rsidR="00ED0DF8">
        <w:rPr>
          <w:rFonts w:ascii="Times New Roman" w:eastAsia="Times New Roman" w:hAnsi="Times New Roman"/>
          <w:sz w:val="28"/>
          <w:szCs w:val="28"/>
          <w:lang w:val="uk-UA" w:eastAsia="ru-RU"/>
        </w:rPr>
        <w:t>ого звітного періоду до іншого.</w:t>
      </w:r>
    </w:p>
    <w:p w:rsidR="00ED0DF8"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ED0DF8">
        <w:rPr>
          <w:rFonts w:ascii="Times New Roman" w:eastAsia="Times New Roman" w:hAnsi="Times New Roman"/>
          <w:sz w:val="28"/>
          <w:szCs w:val="28"/>
          <w:lang w:val="uk-UA" w:eastAsia="ru-RU"/>
        </w:rPr>
        <w:t>Звітність про виконання бюджету – це метод узагальнення планових і звітних показників, приведених в таку систему, яка характеризує виконання бюджету, зобов’язань, затверджених кошторисами</w:t>
      </w:r>
      <w:r w:rsidR="00ED0DF8">
        <w:rPr>
          <w:rFonts w:ascii="Times New Roman" w:eastAsia="Times New Roman" w:hAnsi="Times New Roman"/>
          <w:sz w:val="28"/>
          <w:szCs w:val="28"/>
          <w:lang w:val="uk-UA" w:eastAsia="ru-RU"/>
        </w:rPr>
        <w:t xml:space="preserve"> за відповідний звітний період.</w:t>
      </w:r>
    </w:p>
    <w:p w:rsid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ED0DF8">
        <w:rPr>
          <w:rFonts w:ascii="Times New Roman" w:eastAsia="Times New Roman" w:hAnsi="Times New Roman"/>
          <w:sz w:val="28"/>
          <w:szCs w:val="28"/>
          <w:lang w:val="uk-UA" w:eastAsia="ru-RU"/>
        </w:rPr>
        <w:t>Звітність про виконання кошторису доходів і видатків – це система показників, яка характеризує виконання бюджету та допомагає регулюванню діяльності організації та установи за відповідний звітний період часу.</w:t>
      </w:r>
    </w:p>
    <w:p w:rsidR="00F17104" w:rsidRDefault="00F17104"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444533" w:rsidRPr="004C0EE0" w:rsidRDefault="003B2336" w:rsidP="00F17104">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Pr>
          <w:rFonts w:ascii="Times New Roman" w:eastAsia="Times New Roman" w:hAnsi="Times New Roman"/>
          <w:b/>
          <w:sz w:val="28"/>
          <w:szCs w:val="28"/>
          <w:lang w:val="uk-UA" w:eastAsia="ru-RU"/>
        </w:rPr>
        <w:t>13</w:t>
      </w:r>
      <w:r w:rsidR="004C0EE0">
        <w:rPr>
          <w:rFonts w:ascii="Times New Roman" w:eastAsia="Times New Roman" w:hAnsi="Times New Roman"/>
          <w:b/>
          <w:sz w:val="28"/>
          <w:szCs w:val="28"/>
          <w:lang w:val="uk-UA" w:eastAsia="ru-RU"/>
        </w:rPr>
        <w:t>.</w:t>
      </w:r>
      <w:r w:rsidR="00444533" w:rsidRPr="004C0EE0">
        <w:rPr>
          <w:rFonts w:ascii="Times New Roman" w:eastAsia="Times New Roman" w:hAnsi="Times New Roman"/>
          <w:b/>
          <w:bCs/>
          <w:sz w:val="28"/>
          <w:szCs w:val="28"/>
          <w:lang w:val="uk-UA" w:eastAsia="ru-RU"/>
        </w:rPr>
        <w:t xml:space="preserve">2. </w:t>
      </w:r>
      <w:r w:rsidR="00444533" w:rsidRPr="004C0EE0">
        <w:rPr>
          <w:rFonts w:ascii="Times New Roman" w:eastAsia="Times New Roman" w:hAnsi="Times New Roman"/>
          <w:b/>
          <w:sz w:val="28"/>
          <w:szCs w:val="28"/>
          <w:lang w:val="uk-UA" w:eastAsia="ru-RU"/>
        </w:rPr>
        <w:t>Класифікація звітності бюджетних установ. Склад бухгалтерської звітності.</w:t>
      </w:r>
    </w:p>
    <w:p w:rsidR="00AA4871"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 xml:space="preserve">Звітність, яку надають установи та організації, що утримуються за </w:t>
      </w:r>
      <w:r w:rsidR="004C0EE0">
        <w:rPr>
          <w:rFonts w:ascii="Times New Roman" w:eastAsia="Times New Roman" w:hAnsi="Times New Roman"/>
          <w:sz w:val="28"/>
          <w:szCs w:val="28"/>
          <w:lang w:val="uk-UA" w:eastAsia="ru-RU"/>
        </w:rPr>
        <w:t xml:space="preserve">  </w:t>
      </w:r>
      <w:r w:rsidRPr="004C0EE0">
        <w:rPr>
          <w:rFonts w:ascii="Times New Roman" w:eastAsia="Times New Roman" w:hAnsi="Times New Roman"/>
          <w:sz w:val="28"/>
          <w:szCs w:val="28"/>
          <w:lang w:val="uk-UA" w:eastAsia="ru-RU"/>
        </w:rPr>
        <w:t>рахунок  коштів відповідних бюджетів, можна умовно поділити на такі види:</w:t>
      </w:r>
    </w:p>
    <w:p w:rsidR="00444533" w:rsidRPr="004C0EE0" w:rsidRDefault="00AA4871"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Pr>
          <w:rFonts w:ascii="Times New Roman" w:eastAsia="Times New Roman" w:hAnsi="Times New Roman"/>
          <w:b/>
          <w:sz w:val="28"/>
          <w:szCs w:val="28"/>
          <w:lang w:val="uk-UA" w:eastAsia="ru-RU"/>
        </w:rPr>
        <w:t xml:space="preserve">- </w:t>
      </w:r>
      <w:r w:rsidR="00444533" w:rsidRPr="004C0EE0">
        <w:rPr>
          <w:rFonts w:ascii="Times New Roman" w:eastAsia="Times New Roman" w:hAnsi="Times New Roman"/>
          <w:b/>
          <w:sz w:val="28"/>
          <w:szCs w:val="28"/>
          <w:lang w:val="uk-UA" w:eastAsia="ru-RU"/>
        </w:rPr>
        <w:t>за складом та терміном подання:</w:t>
      </w:r>
      <w:r w:rsidR="00391966">
        <w:rPr>
          <w:rFonts w:ascii="Times New Roman" w:eastAsia="Times New Roman" w:hAnsi="Times New Roman"/>
          <w:b/>
          <w:sz w:val="28"/>
          <w:szCs w:val="28"/>
          <w:lang w:val="uk-UA" w:eastAsia="ru-RU"/>
        </w:rPr>
        <w:t xml:space="preserve"> </w:t>
      </w:r>
      <w:r>
        <w:rPr>
          <w:rFonts w:ascii="Times New Roman" w:eastAsia="Times New Roman" w:hAnsi="Times New Roman"/>
          <w:sz w:val="28"/>
          <w:szCs w:val="28"/>
          <w:lang w:val="uk-UA" w:eastAsia="ru-RU"/>
        </w:rPr>
        <w:t xml:space="preserve"> місячна; квартальна;</w:t>
      </w:r>
      <w:r w:rsidR="00444533" w:rsidRPr="004C0EE0">
        <w:rPr>
          <w:rFonts w:ascii="Times New Roman" w:eastAsia="Times New Roman" w:hAnsi="Times New Roman"/>
          <w:sz w:val="28"/>
          <w:szCs w:val="28"/>
          <w:lang w:val="uk-UA" w:eastAsia="ru-RU"/>
        </w:rPr>
        <w:t xml:space="preserve"> річна;</w:t>
      </w:r>
    </w:p>
    <w:p w:rsidR="00444533" w:rsidRPr="004C0EE0"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r w:rsidRPr="004C0EE0">
        <w:rPr>
          <w:rFonts w:ascii="Times New Roman" w:eastAsia="Times New Roman" w:hAnsi="Times New Roman"/>
          <w:b/>
          <w:sz w:val="28"/>
          <w:szCs w:val="28"/>
          <w:lang w:val="uk-UA" w:eastAsia="ru-RU"/>
        </w:rPr>
        <w:t xml:space="preserve">- </w:t>
      </w:r>
      <w:r w:rsidRPr="004C0EE0">
        <w:rPr>
          <w:rFonts w:ascii="Times New Roman" w:eastAsia="Times New Roman" w:hAnsi="Times New Roman"/>
          <w:b/>
          <w:sz w:val="28"/>
          <w:szCs w:val="28"/>
          <w:lang w:eastAsia="ru-RU"/>
        </w:rPr>
        <w:t>за суб”єктами використання</w:t>
      </w:r>
      <w:r w:rsidRPr="004C0EE0">
        <w:rPr>
          <w:rFonts w:ascii="Times New Roman" w:eastAsia="Times New Roman" w:hAnsi="Times New Roman"/>
          <w:b/>
          <w:sz w:val="28"/>
          <w:szCs w:val="28"/>
          <w:lang w:val="uk-UA" w:eastAsia="ru-RU"/>
        </w:rPr>
        <w:t xml:space="preserve"> та місцем подання:</w:t>
      </w:r>
      <w:r w:rsidR="00391966">
        <w:rPr>
          <w:rFonts w:ascii="Times New Roman" w:eastAsia="Times New Roman" w:hAnsi="Times New Roman"/>
          <w:b/>
          <w:sz w:val="28"/>
          <w:szCs w:val="28"/>
          <w:lang w:val="uk-UA" w:eastAsia="ru-RU"/>
        </w:rPr>
        <w:t xml:space="preserve"> </w:t>
      </w:r>
    </w:p>
    <w:p w:rsidR="00444533" w:rsidRPr="004C0EE0" w:rsidRDefault="00AA4871"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r>
        <w:rPr>
          <w:rFonts w:ascii="Times New Roman" w:eastAsia="Times New Roman" w:hAnsi="Times New Roman"/>
          <w:sz w:val="28"/>
          <w:szCs w:val="28"/>
          <w:lang w:val="uk-UA" w:eastAsia="ru-RU"/>
        </w:rPr>
        <w:t>1.</w:t>
      </w:r>
      <w:r w:rsidR="00444533" w:rsidRPr="004C0EE0">
        <w:rPr>
          <w:rFonts w:ascii="Times New Roman" w:eastAsia="Times New Roman" w:hAnsi="Times New Roman"/>
          <w:sz w:val="28"/>
          <w:szCs w:val="28"/>
          <w:lang w:val="uk-UA" w:eastAsia="ru-RU"/>
        </w:rPr>
        <w:t xml:space="preserve"> </w:t>
      </w:r>
      <w:r w:rsidR="00444533" w:rsidRPr="004C0EE0">
        <w:rPr>
          <w:rFonts w:ascii="Times New Roman" w:eastAsia="Times New Roman" w:hAnsi="Times New Roman"/>
          <w:sz w:val="28"/>
          <w:szCs w:val="28"/>
          <w:lang w:eastAsia="ru-RU"/>
        </w:rPr>
        <w:t>Рахунков</w:t>
      </w:r>
      <w:r w:rsidR="00444533" w:rsidRPr="004C0EE0">
        <w:rPr>
          <w:rFonts w:ascii="Times New Roman" w:eastAsia="Times New Roman" w:hAnsi="Times New Roman"/>
          <w:sz w:val="28"/>
          <w:szCs w:val="28"/>
          <w:lang w:val="uk-UA" w:eastAsia="ru-RU"/>
        </w:rPr>
        <w:t>а</w:t>
      </w:r>
      <w:r w:rsidR="00444533" w:rsidRPr="004C0EE0">
        <w:rPr>
          <w:rFonts w:ascii="Times New Roman" w:eastAsia="Times New Roman" w:hAnsi="Times New Roman"/>
          <w:sz w:val="28"/>
          <w:szCs w:val="28"/>
          <w:lang w:eastAsia="ru-RU"/>
        </w:rPr>
        <w:t xml:space="preserve"> палат</w:t>
      </w:r>
      <w:r w:rsidR="00444533" w:rsidRPr="004C0EE0">
        <w:rPr>
          <w:rFonts w:ascii="Times New Roman" w:eastAsia="Times New Roman" w:hAnsi="Times New Roman"/>
          <w:sz w:val="28"/>
          <w:szCs w:val="28"/>
          <w:lang w:val="uk-UA" w:eastAsia="ru-RU"/>
        </w:rPr>
        <w:t>а;</w:t>
      </w:r>
    </w:p>
    <w:p w:rsidR="00444533" w:rsidRPr="004C0EE0" w:rsidRDefault="00AA4871"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2. </w:t>
      </w:r>
      <w:r w:rsidR="00444533" w:rsidRPr="004C0EE0">
        <w:rPr>
          <w:rFonts w:ascii="Times New Roman" w:eastAsia="Times New Roman" w:hAnsi="Times New Roman"/>
          <w:sz w:val="28"/>
          <w:szCs w:val="28"/>
          <w:lang w:eastAsia="ru-RU"/>
        </w:rPr>
        <w:t>Вища організація</w:t>
      </w:r>
    </w:p>
    <w:p w:rsidR="00444533" w:rsidRPr="004C0EE0"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C0EE0">
        <w:rPr>
          <w:rFonts w:ascii="Times New Roman" w:eastAsia="Times New Roman" w:hAnsi="Times New Roman"/>
          <w:sz w:val="28"/>
          <w:szCs w:val="28"/>
          <w:lang w:val="uk-UA" w:eastAsia="ru-RU"/>
        </w:rPr>
        <w:t xml:space="preserve">3. </w:t>
      </w:r>
      <w:r w:rsidRPr="004C0EE0">
        <w:rPr>
          <w:rFonts w:ascii="Times New Roman" w:eastAsia="Times New Roman" w:hAnsi="Times New Roman"/>
          <w:sz w:val="28"/>
          <w:szCs w:val="28"/>
          <w:lang w:eastAsia="ru-RU"/>
        </w:rPr>
        <w:t>Органи державного Казначейства</w:t>
      </w:r>
    </w:p>
    <w:p w:rsidR="00444533" w:rsidRPr="004C0EE0" w:rsidRDefault="00444533" w:rsidP="00A441CF">
      <w:pPr>
        <w:widowControl w:val="0"/>
        <w:numPr>
          <w:ilvl w:val="0"/>
          <w:numId w:val="3"/>
        </w:numPr>
        <w:overflowPunct w:val="0"/>
        <w:autoSpaceDE w:val="0"/>
        <w:autoSpaceDN w:val="0"/>
        <w:adjustRightInd w:val="0"/>
        <w:spacing w:after="0" w:line="240" w:lineRule="auto"/>
        <w:ind w:left="0" w:firstLine="709"/>
        <w:textAlignment w:val="baseline"/>
        <w:rPr>
          <w:rFonts w:ascii="Times New Roman" w:eastAsia="Times New Roman" w:hAnsi="Times New Roman"/>
          <w:sz w:val="28"/>
          <w:szCs w:val="28"/>
          <w:lang w:eastAsia="ru-RU"/>
        </w:rPr>
      </w:pPr>
      <w:r w:rsidRPr="004C0EE0">
        <w:rPr>
          <w:rFonts w:ascii="Times New Roman" w:eastAsia="Times New Roman" w:hAnsi="Times New Roman"/>
          <w:sz w:val="28"/>
          <w:szCs w:val="28"/>
          <w:lang w:eastAsia="ru-RU"/>
        </w:rPr>
        <w:t>Податкові органи</w:t>
      </w:r>
    </w:p>
    <w:p w:rsidR="00444533" w:rsidRPr="004C0EE0"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4C0EE0">
        <w:rPr>
          <w:rFonts w:ascii="Times New Roman" w:eastAsia="Times New Roman" w:hAnsi="Times New Roman"/>
          <w:sz w:val="28"/>
          <w:szCs w:val="28"/>
          <w:lang w:val="uk-UA" w:eastAsia="ru-RU"/>
        </w:rPr>
        <w:lastRenderedPageBreak/>
        <w:t xml:space="preserve">5. </w:t>
      </w:r>
      <w:r w:rsidRPr="004C0EE0">
        <w:rPr>
          <w:rFonts w:ascii="Times New Roman" w:eastAsia="Times New Roman" w:hAnsi="Times New Roman"/>
          <w:sz w:val="28"/>
          <w:szCs w:val="28"/>
          <w:lang w:eastAsia="ru-RU"/>
        </w:rPr>
        <w:t>Органи державної статистики</w:t>
      </w:r>
    </w:p>
    <w:p w:rsidR="00444533" w:rsidRPr="004C0EE0"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 xml:space="preserve">6. </w:t>
      </w:r>
      <w:r w:rsidRPr="004C0EE0">
        <w:rPr>
          <w:rFonts w:ascii="Times New Roman" w:eastAsia="Times New Roman" w:hAnsi="Times New Roman"/>
          <w:sz w:val="28"/>
          <w:szCs w:val="28"/>
          <w:lang w:eastAsia="ru-RU"/>
        </w:rPr>
        <w:t>Органи соціального страхування;</w:t>
      </w:r>
    </w:p>
    <w:p w:rsidR="00AA4871" w:rsidRDefault="00444533" w:rsidP="00A441CF">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val="uk-UA" w:eastAsia="ru-RU"/>
        </w:rPr>
      </w:pPr>
      <w:r w:rsidRPr="004C0EE0">
        <w:rPr>
          <w:rFonts w:ascii="Times New Roman" w:eastAsia="Times New Roman" w:hAnsi="Times New Roman"/>
          <w:b/>
          <w:sz w:val="28"/>
          <w:szCs w:val="28"/>
          <w:lang w:val="uk-UA" w:eastAsia="ru-RU"/>
        </w:rPr>
        <w:t xml:space="preserve">- </w:t>
      </w:r>
      <w:r w:rsidRPr="004C0EE0">
        <w:rPr>
          <w:rFonts w:ascii="Times New Roman" w:eastAsia="Times New Roman" w:hAnsi="Times New Roman"/>
          <w:b/>
          <w:sz w:val="28"/>
          <w:szCs w:val="28"/>
          <w:lang w:eastAsia="ru-RU"/>
        </w:rPr>
        <w:t>за обсягом інформації:</w:t>
      </w:r>
      <w:r w:rsidR="00F17104">
        <w:rPr>
          <w:rFonts w:ascii="Times New Roman" w:eastAsia="Times New Roman" w:hAnsi="Times New Roman"/>
          <w:b/>
          <w:sz w:val="28"/>
          <w:szCs w:val="28"/>
          <w:lang w:val="uk-UA" w:eastAsia="ru-RU"/>
        </w:rPr>
        <w:t xml:space="preserve"> </w:t>
      </w:r>
      <w:r w:rsidRPr="004C0EE0">
        <w:rPr>
          <w:rFonts w:ascii="Times New Roman" w:eastAsia="Times New Roman" w:hAnsi="Times New Roman"/>
          <w:sz w:val="28"/>
          <w:szCs w:val="28"/>
          <w:lang w:val="uk-UA" w:eastAsia="ru-RU"/>
        </w:rPr>
        <w:t xml:space="preserve"> </w:t>
      </w:r>
      <w:r w:rsidRPr="004C0EE0">
        <w:rPr>
          <w:rFonts w:ascii="Times New Roman" w:eastAsia="Times New Roman" w:hAnsi="Times New Roman"/>
          <w:sz w:val="28"/>
          <w:szCs w:val="28"/>
          <w:lang w:eastAsia="ru-RU"/>
        </w:rPr>
        <w:t>індивідуальна</w:t>
      </w:r>
      <w:r w:rsidR="00F17104">
        <w:rPr>
          <w:rFonts w:ascii="Times New Roman" w:eastAsia="Times New Roman" w:hAnsi="Times New Roman"/>
          <w:sz w:val="28"/>
          <w:szCs w:val="28"/>
          <w:lang w:val="uk-UA" w:eastAsia="ru-RU"/>
        </w:rPr>
        <w:t xml:space="preserve">; </w:t>
      </w:r>
      <w:r w:rsidRPr="004C0EE0">
        <w:rPr>
          <w:rFonts w:ascii="Times New Roman" w:eastAsia="Times New Roman" w:hAnsi="Times New Roman"/>
          <w:sz w:val="28"/>
          <w:szCs w:val="28"/>
          <w:lang w:val="uk-UA" w:eastAsia="ru-RU"/>
        </w:rPr>
        <w:t xml:space="preserve"> </w:t>
      </w:r>
      <w:r w:rsidRPr="004C0EE0">
        <w:rPr>
          <w:rFonts w:ascii="Times New Roman" w:eastAsia="Times New Roman" w:hAnsi="Times New Roman"/>
          <w:sz w:val="28"/>
          <w:szCs w:val="28"/>
          <w:lang w:eastAsia="ru-RU"/>
        </w:rPr>
        <w:t>зв</w:t>
      </w:r>
      <w:r w:rsidR="00AA4871">
        <w:rPr>
          <w:rFonts w:ascii="Times New Roman" w:eastAsia="Times New Roman" w:hAnsi="Times New Roman"/>
          <w:sz w:val="28"/>
          <w:szCs w:val="28"/>
          <w:lang w:eastAsia="ru-RU"/>
        </w:rPr>
        <w:t>едена</w:t>
      </w:r>
    </w:p>
    <w:p w:rsidR="00AA4871" w:rsidRDefault="00444533" w:rsidP="00F17104">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w:t>
      </w:r>
      <w:r w:rsidRPr="004C0EE0">
        <w:rPr>
          <w:rFonts w:ascii="Times New Roman" w:eastAsia="Times New Roman" w:hAnsi="Times New Roman"/>
          <w:b/>
          <w:sz w:val="28"/>
          <w:szCs w:val="28"/>
          <w:lang w:eastAsia="ru-RU"/>
        </w:rPr>
        <w:t xml:space="preserve"> </w:t>
      </w:r>
      <w:r w:rsidR="00AA4871">
        <w:rPr>
          <w:rFonts w:ascii="Times New Roman" w:eastAsia="Times New Roman" w:hAnsi="Times New Roman"/>
          <w:b/>
          <w:sz w:val="28"/>
          <w:szCs w:val="28"/>
          <w:lang w:eastAsia="ru-RU"/>
        </w:rPr>
        <w:t>залежно від використання коштів</w:t>
      </w:r>
      <w:r w:rsidR="00F17104">
        <w:rPr>
          <w:rFonts w:ascii="Times New Roman" w:eastAsia="Times New Roman" w:hAnsi="Times New Roman"/>
          <w:b/>
          <w:sz w:val="28"/>
          <w:szCs w:val="28"/>
          <w:lang w:val="uk-UA" w:eastAsia="ru-RU"/>
        </w:rPr>
        <w:t xml:space="preserve">: </w:t>
      </w:r>
      <w:r w:rsidRPr="004C0EE0">
        <w:rPr>
          <w:rFonts w:ascii="Times New Roman" w:eastAsia="Times New Roman" w:hAnsi="Times New Roman"/>
          <w:sz w:val="28"/>
          <w:szCs w:val="28"/>
          <w:lang w:eastAsia="ru-RU"/>
        </w:rPr>
        <w:t>з</w:t>
      </w:r>
      <w:r w:rsidR="00AA4871">
        <w:rPr>
          <w:rFonts w:ascii="Times New Roman" w:eastAsia="Times New Roman" w:hAnsi="Times New Roman"/>
          <w:sz w:val="28"/>
          <w:szCs w:val="28"/>
          <w:lang w:eastAsia="ru-RU"/>
        </w:rPr>
        <w:t>вітність за бюджетними коштами;</w:t>
      </w:r>
      <w:r w:rsidR="00F17104">
        <w:rPr>
          <w:rFonts w:ascii="Times New Roman" w:eastAsia="Times New Roman" w:hAnsi="Times New Roman"/>
          <w:sz w:val="28"/>
          <w:szCs w:val="28"/>
          <w:lang w:val="uk-UA" w:eastAsia="ru-RU"/>
        </w:rPr>
        <w:t xml:space="preserve"> </w:t>
      </w:r>
      <w:r w:rsidRPr="004C0EE0">
        <w:rPr>
          <w:rFonts w:ascii="Times New Roman" w:eastAsia="Times New Roman" w:hAnsi="Times New Roman"/>
          <w:sz w:val="28"/>
          <w:szCs w:val="28"/>
          <w:lang w:eastAsia="ru-RU"/>
        </w:rPr>
        <w:t>зві</w:t>
      </w:r>
      <w:r w:rsidR="00AA4871">
        <w:rPr>
          <w:rFonts w:ascii="Times New Roman" w:eastAsia="Times New Roman" w:hAnsi="Times New Roman"/>
          <w:sz w:val="28"/>
          <w:szCs w:val="28"/>
          <w:lang w:eastAsia="ru-RU"/>
        </w:rPr>
        <w:t>тність за спеціальними коштами;</w:t>
      </w:r>
      <w:r w:rsidRPr="004C0EE0">
        <w:rPr>
          <w:rFonts w:ascii="Times New Roman" w:eastAsia="Times New Roman" w:hAnsi="Times New Roman"/>
          <w:sz w:val="28"/>
          <w:szCs w:val="28"/>
          <w:lang w:eastAsia="ru-RU"/>
        </w:rPr>
        <w:t xml:space="preserve"> звітність за сумами за дорученнями та за іншими позабюджетними </w:t>
      </w:r>
      <w:r w:rsidR="00AA4871">
        <w:rPr>
          <w:rFonts w:ascii="Times New Roman" w:eastAsia="Times New Roman" w:hAnsi="Times New Roman"/>
          <w:sz w:val="28"/>
          <w:szCs w:val="28"/>
          <w:lang w:eastAsia="ru-RU"/>
        </w:rPr>
        <w:t>коштами.</w:t>
      </w:r>
    </w:p>
    <w:p w:rsidR="00AA4871"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 xml:space="preserve">Річні звіти складаються за звітний рік, яким вважається період </w:t>
      </w:r>
      <w:r w:rsidR="00AA4871">
        <w:rPr>
          <w:rFonts w:ascii="Times New Roman" w:eastAsia="Times New Roman" w:hAnsi="Times New Roman"/>
          <w:sz w:val="28"/>
          <w:szCs w:val="28"/>
          <w:lang w:val="uk-UA" w:eastAsia="ru-RU"/>
        </w:rPr>
        <w:t>з 1 січня до 31 грудня включно.</w:t>
      </w:r>
    </w:p>
    <w:p w:rsidR="00AA4871"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Форми звітності заповнюються в гривнях, а зведені звіти головних розпорядників – у тисячах гривень з одним десятковим знаком. У формах бухгалтерських звітів наводяться всі передбачені показники. У випадках незаповнення тієї чи іншої статті (рядка, графи) через відсутність активів, пасивів, опе</w:t>
      </w:r>
      <w:r w:rsidR="00AA4871">
        <w:rPr>
          <w:rFonts w:ascii="Times New Roman" w:eastAsia="Times New Roman" w:hAnsi="Times New Roman"/>
          <w:sz w:val="28"/>
          <w:szCs w:val="28"/>
          <w:lang w:val="uk-UA" w:eastAsia="ru-RU"/>
        </w:rPr>
        <w:t>рацій ця стаття прокреслюється.</w:t>
      </w:r>
    </w:p>
    <w:p w:rsidR="00AA4871"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 xml:space="preserve">До подання річного бухгалтерського звіту на підставі затверджених керівником установи пропозицій постійно діючих інвентаризаційних комісій з урегулювання розбіжностей фактичної наявності цінностей відповідні записи мають бути внесені до реєстрів і рахунків бухгалтерського обліку. </w:t>
      </w:r>
      <w:r w:rsidRPr="004C0EE0">
        <w:rPr>
          <w:rFonts w:ascii="Times New Roman" w:eastAsia="Times New Roman" w:hAnsi="Times New Roman"/>
          <w:sz w:val="28"/>
          <w:szCs w:val="28"/>
          <w:lang w:eastAsia="ru-RU"/>
        </w:rPr>
        <w:t>Суми статей балансу за коштами на рахунках у банках, банківськими позиками, дані про рух фінансування з бюджету та позабюджетних фондів повинні відповідати відомостям, вказаним у виписках банків. Відображення у балансі сум за розрахунками з фінансовими і податковими органами, які взаємно</w:t>
      </w:r>
      <w:r w:rsidR="00AA4871">
        <w:rPr>
          <w:rFonts w:ascii="Times New Roman" w:eastAsia="Times New Roman" w:hAnsi="Times New Roman"/>
          <w:sz w:val="28"/>
          <w:szCs w:val="28"/>
          <w:lang w:eastAsia="ru-RU"/>
        </w:rPr>
        <w:t xml:space="preserve"> не погоджені, не допускається.</w:t>
      </w:r>
    </w:p>
    <w:p w:rsidR="00AA4871"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 xml:space="preserve">Бухгалтерські звіти підписують керівник і головний бухгалтер установи, в централізованих бухгалтеріях – керівник цього органу управління установи, при якому вона утворена, і головний бухгалтер. Крім того, звіти про виконання плану за штатами і контингентами у міністерствах, відомствах, управліннях (відділах) </w:t>
      </w:r>
      <w:r w:rsidR="004C0EE0">
        <w:rPr>
          <w:rFonts w:ascii="Times New Roman" w:eastAsia="Times New Roman" w:hAnsi="Times New Roman"/>
          <w:sz w:val="28"/>
          <w:szCs w:val="28"/>
          <w:lang w:val="uk-UA" w:eastAsia="ru-RU"/>
        </w:rPr>
        <w:t xml:space="preserve">  </w:t>
      </w:r>
      <w:r w:rsidRPr="004C0EE0">
        <w:rPr>
          <w:rFonts w:ascii="Times New Roman" w:eastAsia="Times New Roman" w:hAnsi="Times New Roman"/>
          <w:sz w:val="28"/>
          <w:szCs w:val="28"/>
          <w:lang w:val="uk-UA" w:eastAsia="ru-RU"/>
        </w:rPr>
        <w:t>держадміністрацій підпи</w:t>
      </w:r>
      <w:r w:rsidR="00AA4871">
        <w:rPr>
          <w:rFonts w:ascii="Times New Roman" w:eastAsia="Times New Roman" w:hAnsi="Times New Roman"/>
          <w:sz w:val="28"/>
          <w:szCs w:val="28"/>
          <w:lang w:val="uk-UA" w:eastAsia="ru-RU"/>
        </w:rPr>
        <w:t>сує керівник фінансової служби.</w:t>
      </w:r>
    </w:p>
    <w:p w:rsidR="00AA4871"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eastAsia="ru-RU"/>
        </w:rPr>
        <w:t>У бухгалтерських звітах не повинно бути жодних підчисток і помарок. Виправлення помилок у звітах здійснюється з дотриманням вимог, вст</w:t>
      </w:r>
      <w:r w:rsidR="00AA4871">
        <w:rPr>
          <w:rFonts w:ascii="Times New Roman" w:eastAsia="Times New Roman" w:hAnsi="Times New Roman"/>
          <w:sz w:val="28"/>
          <w:szCs w:val="28"/>
          <w:lang w:eastAsia="ru-RU"/>
        </w:rPr>
        <w:t>ановлених закнодавством.</w:t>
      </w:r>
    </w:p>
    <w:p w:rsidR="00AA4871"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eastAsia="ru-RU"/>
        </w:rPr>
        <w:t>Форми річного звіту повинні бути пронумеровані, прошнуровані, зброшуровані в окрему папку, складено перелік форм, включених до річного звіту.</w:t>
      </w:r>
    </w:p>
    <w:p w:rsidR="00AA4871"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eastAsia="ru-RU"/>
        </w:rPr>
        <w:t>Строки подання річних звітів установами встановлюються організаціями, до як</w:t>
      </w:r>
      <w:r w:rsidR="00AA4871">
        <w:rPr>
          <w:rFonts w:ascii="Times New Roman" w:eastAsia="Times New Roman" w:hAnsi="Times New Roman"/>
          <w:sz w:val="28"/>
          <w:szCs w:val="28"/>
          <w:lang w:eastAsia="ru-RU"/>
        </w:rPr>
        <w:t>их подаються ці звіти.</w:t>
      </w:r>
    </w:p>
    <w:p w:rsidR="00AA4871"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eastAsia="ru-RU"/>
        </w:rPr>
        <w:t>Кожний бухгалтерський звіт установи до подання його у визначені органи розглядається і затверджується у порядку, встановленому законодавством та устан</w:t>
      </w:r>
      <w:r w:rsidR="00AA4871">
        <w:rPr>
          <w:rFonts w:ascii="Times New Roman" w:eastAsia="Times New Roman" w:hAnsi="Times New Roman"/>
          <w:sz w:val="28"/>
          <w:szCs w:val="28"/>
          <w:lang w:eastAsia="ru-RU"/>
        </w:rPr>
        <w:t>овчими документами організації.</w:t>
      </w:r>
    </w:p>
    <w:p w:rsidR="00AA4871"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AA4871">
        <w:rPr>
          <w:rFonts w:ascii="Times New Roman" w:eastAsia="Times New Roman" w:hAnsi="Times New Roman"/>
          <w:sz w:val="28"/>
          <w:szCs w:val="28"/>
          <w:lang w:val="uk-UA" w:eastAsia="ru-RU"/>
        </w:rPr>
        <w:t>Річні бухгалтерські звіти подаються:</w:t>
      </w:r>
      <w:r w:rsidR="00391966">
        <w:rPr>
          <w:rFonts w:ascii="Times New Roman" w:eastAsia="Times New Roman" w:hAnsi="Times New Roman"/>
          <w:sz w:val="28"/>
          <w:szCs w:val="28"/>
          <w:lang w:val="uk-UA" w:eastAsia="ru-RU"/>
        </w:rPr>
        <w:t xml:space="preserve"> </w:t>
      </w:r>
      <w:r w:rsidR="00AA4871" w:rsidRPr="00AA4871">
        <w:rPr>
          <w:rFonts w:ascii="Times New Roman" w:eastAsia="Times New Roman" w:hAnsi="Times New Roman"/>
          <w:sz w:val="28"/>
          <w:szCs w:val="28"/>
          <w:lang w:val="uk-UA" w:eastAsia="ru-RU"/>
        </w:rPr>
        <w:t>вищій установі;</w:t>
      </w:r>
      <w:r w:rsidR="00391966">
        <w:rPr>
          <w:rFonts w:ascii="Times New Roman" w:eastAsia="Times New Roman" w:hAnsi="Times New Roman"/>
          <w:sz w:val="28"/>
          <w:szCs w:val="28"/>
          <w:lang w:val="uk-UA" w:eastAsia="ru-RU"/>
        </w:rPr>
        <w:t xml:space="preserve"> </w:t>
      </w:r>
      <w:r w:rsidRPr="004C0EE0">
        <w:rPr>
          <w:rFonts w:ascii="Times New Roman" w:eastAsia="Times New Roman" w:hAnsi="Times New Roman"/>
          <w:sz w:val="28"/>
          <w:szCs w:val="28"/>
          <w:lang w:eastAsia="ru-RU"/>
        </w:rPr>
        <w:t>органу Державного казначейства – при отриманні а</w:t>
      </w:r>
      <w:r w:rsidR="00AA4871">
        <w:rPr>
          <w:rFonts w:ascii="Times New Roman" w:eastAsia="Times New Roman" w:hAnsi="Times New Roman"/>
          <w:sz w:val="28"/>
          <w:szCs w:val="28"/>
          <w:lang w:eastAsia="ru-RU"/>
        </w:rPr>
        <w:t>сигнувань з державного бюджету;</w:t>
      </w:r>
      <w:r w:rsidR="00391966">
        <w:rPr>
          <w:rFonts w:ascii="Times New Roman" w:eastAsia="Times New Roman" w:hAnsi="Times New Roman"/>
          <w:sz w:val="28"/>
          <w:szCs w:val="28"/>
          <w:lang w:val="uk-UA" w:eastAsia="ru-RU"/>
        </w:rPr>
        <w:t xml:space="preserve"> </w:t>
      </w:r>
      <w:r w:rsidRPr="004C0EE0">
        <w:rPr>
          <w:rFonts w:ascii="Times New Roman" w:eastAsia="Times New Roman" w:hAnsi="Times New Roman"/>
          <w:sz w:val="28"/>
          <w:szCs w:val="28"/>
          <w:lang w:eastAsia="ru-RU"/>
        </w:rPr>
        <w:t>органу Державної стат</w:t>
      </w:r>
      <w:r w:rsidR="00AA4871">
        <w:rPr>
          <w:rFonts w:ascii="Times New Roman" w:eastAsia="Times New Roman" w:hAnsi="Times New Roman"/>
          <w:sz w:val="28"/>
          <w:szCs w:val="28"/>
          <w:lang w:eastAsia="ru-RU"/>
        </w:rPr>
        <w:t>истики – при окремих вказівках.</w:t>
      </w:r>
    </w:p>
    <w:p w:rsidR="00AA4871"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eastAsia="ru-RU"/>
        </w:rPr>
        <w:t xml:space="preserve">Зведені річні звіти міністерств, інших центральних органів виконавчої влади подаються до Управління бухгалтерського обліку та звітності Головного управління Державного казначейства України керівниками бухгалтерських служб цих установ після перевірки даних про асигнування Управлінням </w:t>
      </w:r>
      <w:r w:rsidRPr="004C0EE0">
        <w:rPr>
          <w:rFonts w:ascii="Times New Roman" w:eastAsia="Times New Roman" w:hAnsi="Times New Roman"/>
          <w:sz w:val="28"/>
          <w:szCs w:val="28"/>
          <w:lang w:eastAsia="ru-RU"/>
        </w:rPr>
        <w:lastRenderedPageBreak/>
        <w:t>оперативно-касового планування видатків Головного управління Державного казначейства України та перевірки форми № 3 “Звіт про виконання плану за штатами і контингентами” галузевими управліннями</w:t>
      </w:r>
      <w:r w:rsidR="00AA4871">
        <w:rPr>
          <w:rFonts w:ascii="Times New Roman" w:eastAsia="Times New Roman" w:hAnsi="Times New Roman"/>
          <w:sz w:val="28"/>
          <w:szCs w:val="28"/>
          <w:lang w:eastAsia="ru-RU"/>
        </w:rPr>
        <w:t xml:space="preserve"> Міністерства фінансів України.</w:t>
      </w:r>
    </w:p>
    <w:p w:rsidR="00AA4871"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eastAsia="ru-RU"/>
        </w:rPr>
        <w:t>Інформаційність річного звіту повинна бути доповнена пояснювальною запискою, яка є обов’язковим додатком до річного звіту. Її обсяг та зміст не регламентовані, хоча навряд чи доцільно перевантажувати записку переліченням показників, які безпосередньо читаються за формами звітності. Разом з тим, у пояснювальній записці наводяться пояснення основних факторів, які вплинули на господарські та фінансові результати роботи установи, висвітлюється її фінансовий та майновий стан. Крім того, тут знаходять своє відображення відомості про намір установи змінити на майбутній рік методологію подачі окремих господарських і майнових операцій, коштів та розрахунків, а також подачу інформацію про дебіторів, що мають найбільшу прострочену заборговані</w:t>
      </w:r>
      <w:r w:rsidR="00AA4871">
        <w:rPr>
          <w:rFonts w:ascii="Times New Roman" w:eastAsia="Times New Roman" w:hAnsi="Times New Roman"/>
          <w:sz w:val="28"/>
          <w:szCs w:val="28"/>
          <w:lang w:eastAsia="ru-RU"/>
        </w:rPr>
        <w:t>сть, із зазначенням суми боргу.</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У поясненнях до звіту всі установи наводять курс, за яким при складанні річного бухгалтерського звіту був здійснений перерахунок активів і пасивів в іноземній валюті у грошову одиницю, що діє на території України, а також пояснюють причини змін вступного балансу на початок року.</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Бухгалтерська звітність бюджетних установ складається на підставі даних облікових регістрів про господарські операції з виконання кошторису доходів і видатків установи за звітний період.</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eastAsia="ru-RU"/>
        </w:rPr>
        <w:t xml:space="preserve">Установи щомісячно і щоквартально складають фінансові звіти про виконання кошторису доходів і видатків і подають їх вищим організаціям та органам Державного казначейства у терміни, передбачені нормативними документами. Бюджетні установи подають місячний звіт про використання бюджетних асигнувань не пізніше 5 числа місяця, наступного за звітним, квартальний - не пізніше 15 числа місяця, наступного за звітним кварталом, а річний - не пізніше 22 січня наступного за звітним роком. </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Відповідно до Бюджетного кодексу України, Законів України „Про бухгалтерський облік та фінансову звітність в Україні” та „Про Держбюджет України на 20</w:t>
      </w:r>
      <w:r w:rsidR="004C0EE0">
        <w:rPr>
          <w:rFonts w:ascii="Times New Roman" w:eastAsia="Times New Roman" w:hAnsi="Times New Roman"/>
          <w:sz w:val="28"/>
          <w:szCs w:val="28"/>
          <w:lang w:val="uk-UA" w:eastAsia="ru-RU"/>
        </w:rPr>
        <w:t>11</w:t>
      </w:r>
      <w:r w:rsidRPr="004C0EE0">
        <w:rPr>
          <w:rFonts w:ascii="Times New Roman" w:eastAsia="Times New Roman" w:hAnsi="Times New Roman"/>
          <w:sz w:val="28"/>
          <w:szCs w:val="28"/>
          <w:lang w:val="uk-UA" w:eastAsia="ru-RU"/>
        </w:rPr>
        <w:t xml:space="preserve"> рік” встановлені форми фінансової звітності, порядок їх заповнення та подання. </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1. Центральні органи виконавчої влади та інші головні розпорядники бюджетних коштів, установи, організації, які отримують кошти державного бюджету, місячний звіт про виконання кошторисів  подають у такому обсязі за формами:</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№2мд „Звіт про виконання кошторису установи”;</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№2-валюта „Звіт про використання коштів загального фонду бюджету з міжнародної діяльності України”;</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№4-1мд „Звіт про надходження і використання коштів, отриманих як плата за послуги, що надаються бюджетними установами”;</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№4-2мд „Звіт про надходження і використання коштів, отриманих за іншими джерелами власних надходжень бюджетних установ”;</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 xml:space="preserve">№4-3мд „Звіт про надходження і використання інших надходжень </w:t>
      </w:r>
      <w:r w:rsidRPr="004C0EE0">
        <w:rPr>
          <w:rFonts w:ascii="Times New Roman" w:eastAsia="Times New Roman" w:hAnsi="Times New Roman"/>
          <w:sz w:val="28"/>
          <w:szCs w:val="28"/>
          <w:lang w:val="uk-UA" w:eastAsia="ru-RU"/>
        </w:rPr>
        <w:lastRenderedPageBreak/>
        <w:t>спеціального фонду”;</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№7мд „Звіт про заборгованість бюджетних установ”;</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№8мд „Звіт про фінансові зобов’язання бюджетних установ”.</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Установи та організації, які отримують кошти місцевих бюджетів, місячний звіт про виконання кошторисів  подають у такому обсязі за формами:</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№2мм „Звіт про виконання кошторису установи”;</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№4-1мм „Звіт про надходження і використання коштів, отриманих як плата за послуги, що надаються бюджетним установам”;</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№4-2мм „Звіт про надходження і використання коштів, отриманих за іншими джерелами власних надходжень бюджетних установ”;</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№4-3мм „Звіт про надходження і використання інших надходжень спеціального фонду”;</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№7мм „Звіт про заборгованість бюджетних установ”;</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№8мм „Звіт про фінансові зобов’язання бюджетних установ”.</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2. Пенсійний фонд України, Фонд соціального страхування з тимчасової втрати працездатності, Фонд загальнообов’язкового державного страхування України на випадок безробіття, Фонд соціального страхування від нещасних випадків на виробництві та професійних захворювань України складають і подають Державному казначейству України  зведену звітність про виконання кошторисів відповідних фондів за формою №2мд „Звіт про виконання кошторису установи”.</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3. Госпрозрахункові підприємства та організації про отримані кошти загального фонду державного та/або місцевих бюджетів, складають місячну фінансову звітність про використання отриманих бюджетних коштів за відповідними формами №2мд „звіт про виконання кошторису установи”, а про отримані кошти спеціального фонду – за відповідними формами №4-3мд „Звіт про надходження і використання інших надходжень спеціального фонду” або №4-3мм „Звіт про надходження і використання інших надходжень спеціального фонду”. Крім того, госпрозрахункові підприємства та організації, що отримують бюджетні кошти загального фонду, подають до органів Державного казначейства України форми №8мд „Звіт про фінансові зобов’язання бюджетних установ” або №8мм „звіт про фінансові зобов’язання бюджетних установ”.</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Громадські об’єднання, що отримують бюджетні кошти не на своє утримання, а на конкретні програми, про використання бюджетних коштів подають відповідні форми №2мд „Звіт про виконання кошторису установи” чи №2мм „Звіт про виконання кошторису установи” та №8мд „Звіт про фінансові зобов’язання бюджетних установ” чи №8мм „Звіт про фінансові зобов’язання бюджетних установ”.</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b/>
          <w:sz w:val="28"/>
          <w:szCs w:val="28"/>
          <w:lang w:val="uk-UA" w:eastAsia="ru-RU"/>
        </w:rPr>
        <w:t xml:space="preserve">Форма №2мд </w:t>
      </w:r>
      <w:r w:rsidRPr="004C0EE0">
        <w:rPr>
          <w:rFonts w:ascii="Times New Roman" w:eastAsia="Times New Roman" w:hAnsi="Times New Roman"/>
          <w:sz w:val="28"/>
          <w:szCs w:val="28"/>
          <w:lang w:val="uk-UA" w:eastAsia="ru-RU"/>
        </w:rPr>
        <w:t>„Звіт про виконання кошторису установи” складається установами, що отримують кошти загального фонду Державного бюджету України. Звіт складається за кожною програмою у розрізі кодів економічної класифікації видатків.</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b/>
          <w:sz w:val="28"/>
          <w:szCs w:val="28"/>
          <w:lang w:val="uk-UA" w:eastAsia="ru-RU"/>
        </w:rPr>
        <w:t>Форма №2мм</w:t>
      </w:r>
      <w:r w:rsidRPr="004C0EE0">
        <w:rPr>
          <w:rFonts w:ascii="Times New Roman" w:eastAsia="Times New Roman" w:hAnsi="Times New Roman"/>
          <w:sz w:val="28"/>
          <w:szCs w:val="28"/>
          <w:lang w:val="uk-UA" w:eastAsia="ru-RU"/>
        </w:rPr>
        <w:t xml:space="preserve"> „Звіт про виконання кошторису установи”  складається установами, що отримують кошти загального фонду місцевих бюджетів. Звіт </w:t>
      </w:r>
      <w:r w:rsidRPr="004C0EE0">
        <w:rPr>
          <w:rFonts w:ascii="Times New Roman" w:eastAsia="Times New Roman" w:hAnsi="Times New Roman"/>
          <w:sz w:val="28"/>
          <w:szCs w:val="28"/>
          <w:lang w:val="uk-UA" w:eastAsia="ru-RU"/>
        </w:rPr>
        <w:lastRenderedPageBreak/>
        <w:t>складається за кожним кодом тимчасової класифікації видатків місцевих бюджетів у розрізі кодів економічної класифікації видатків.</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Заповнення окремих граф звітів форм №2мд та №2мм здійснюється за таким порядком.</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графі 3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Затверджено кошторисом на рік</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проставляється річна сума планового асигнування загального фонду, затверджена кошторисом.</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Якщо протягом звітного періоду до кошторису були запроваджені зміни, то у графі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Затверджено кошторисом нарік</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проставляється сума уточненого асигнування.</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графі 4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План асигнувань на звітний період</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проставляється місячний план асигнування із загального фонду бюджету за звітний період накопичувальним підсумком з початку року.</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При цьому план асигнувань відображається тільки за такими кодами економічної класифікації видатків; 1110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Оплата праці працівників бюджетних установ</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1120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Нарахування на заробітну плату</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1160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Оплата комунальних послуг та енергоносіїв</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1340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Поточні трансферти населенню</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5000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Інші видатки</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графі 5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Ліміти асигнувань звітного періоду</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проставляється скорочення (обмеження) видатків загального фонду, якщо воно буде прийнято.</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графі 6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Залишок коштів на початок звітного року</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відображається залишок коштів на реєстраційному (поточному) рахунку на початок звітного року в розрізі кодів економічної класифікації видатків. При цьому загальна сума у рядку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Всього по установі</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повинна відповідати залишку за випискою з реєстраційного (поточного) рахунку на початок року.</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C0EE0">
        <w:rPr>
          <w:rFonts w:ascii="Times New Roman" w:eastAsia="Times New Roman" w:hAnsi="Times New Roman"/>
          <w:color w:val="000000"/>
          <w:sz w:val="28"/>
          <w:szCs w:val="28"/>
          <w:lang w:val="uk-UA" w:eastAsia="ru-RU"/>
        </w:rPr>
        <w:t xml:space="preserve">У графі 7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Надійшло коштів за звітний період</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відображається сума коштів загального фонду бюджету в розрізі кодів економічної класифікації видатків, яка фактично надійшла на ім'я установи, мінус залишки коштів на реєстраційних (поточних) рахунках, що були не використані та перераховані до бюджету.</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графі 8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Касові видатки за звітний період</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відображається сума касових видатків загального фонду бюджету в розрізі кодів економічної класифікації, тобто видатків, що проведені шляхом перерахування коштів з реєстраційних (поточних) рахунків, відкритих в органах Державного казначейства України (установах банків) за будь-якими видами операцій. Видатки зменшуються на суми, що надійшли на реєстраційні (поточні) рахунки на відновлення касових видатків.</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графі 9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Залишок коштів на кінець звітного періоду</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записується залишок коштів на кінець звітного періоду в розрізі кодів економічної класифікації видатків.</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b/>
          <w:color w:val="000000"/>
          <w:sz w:val="28"/>
          <w:szCs w:val="28"/>
          <w:lang w:val="uk-UA" w:eastAsia="ru-RU"/>
        </w:rPr>
        <w:t>Форма №2-валюта</w:t>
      </w:r>
      <w:r w:rsidRPr="004C0EE0">
        <w:rPr>
          <w:rFonts w:ascii="Times New Roman" w:eastAsia="Times New Roman" w:hAnsi="Times New Roman"/>
          <w:color w:val="000000"/>
          <w:sz w:val="28"/>
          <w:szCs w:val="28"/>
          <w:lang w:val="uk-UA" w:eastAsia="ru-RU"/>
        </w:rPr>
        <w:t xml:space="preserve">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використання коштів загального фонду бюджету з Міжнародної діяльності України</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складається установами, що отримують кошти загального фонду державного бюджету в іноземній валюті. Звіт складається за кожною) програмою у розрізі кодів економічної класифікації видатків.</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Кошти загального фонду державного бюджету з міжнародної діяльності, </w:t>
      </w:r>
      <w:r w:rsidRPr="004C0EE0">
        <w:rPr>
          <w:rFonts w:ascii="Times New Roman" w:eastAsia="Times New Roman" w:hAnsi="Times New Roman"/>
          <w:color w:val="000000"/>
          <w:sz w:val="28"/>
          <w:szCs w:val="28"/>
          <w:lang w:val="uk-UA" w:eastAsia="ru-RU"/>
        </w:rPr>
        <w:lastRenderedPageBreak/>
        <w:t>що отримують бюджетні установи у національній валюті України, у формі №2-валюта не відображаються.</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Операції, здійснені в іноземній валюті, відображаються в національній валюті України в сумах, які визначаються шляхом перерахунку іноземної валюти за курсом Національного банку України. Перерахунок здійснюється відповідно до наказу Державного казначейства України від 24.07.2001 №126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Про затвердження Порядку відображення в обліку операцій в іноземній валюті</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зареєстрованого Міністерстві юстиції України 06.08.2001 за №670/5861.</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графі 2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Затверджено кошторисом на рік</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проставляється с; планового асигнування загального фонду, затверджена кошторисом міжнародної діяльності.</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Якщо протягом звітного періоду до кошторису були запроваджені і зміни, то у графі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Затверджено кошторисом на рік</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проставляється сума уточненого асигнування.</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графі 3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План асигнувань на звітний період</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проставляється місячний план асигнування із загального фонду бюджету за звітний період накопичувальним підсумком з початку року.</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C0EE0">
        <w:rPr>
          <w:rFonts w:ascii="Times New Roman" w:eastAsia="Times New Roman" w:hAnsi="Times New Roman"/>
          <w:color w:val="000000"/>
          <w:sz w:val="28"/>
          <w:szCs w:val="28"/>
          <w:lang w:val="uk-UA" w:eastAsia="ru-RU"/>
        </w:rPr>
        <w:t xml:space="preserve">При цьому план асигнувань відображається тільки за такими кодами економічної класифікації видатків: 1110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Оплата пращ працівників бюджетних установ</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1120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Нарахування на заробітну плату</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1160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Оплата комунальних послуг та енергоносіїв</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1340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Поточні трансферти населенню</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5000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Інші видатки</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графі 4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Ліміти асигнувань звітного періоду</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проставляється скорочення (обмеження) видатків загального фонду, якщо воно буде прийнято.</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графі 5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Залишок коштів на початок звітного періоду - ін. валюта</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записується сума залишку коштів на поточному рахунку на початок звітного року в іноземній валюті.</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графі 6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Залишок коштів на початок звітного періоду - грн.</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записується сума залишку коштів на поточному рахунку на початок звітного року в іноземній валюті, що перерахована в національну валюту за курсом Національного банку України на початок року.</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графі 7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Надійшло коштів за звітний період - ін. валюта</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відображається сума коштів загального фонду бюджету, яка фактично надійшла на ім'я установи в іноземній валюті.</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графі 8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Надійшло коштів за звітний період - грн.</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відображається сума коштів загального фонду бюджету, яка в іноземній валюті фактично надійшла на ім'я установи. У цій графі показується сума, що перерахована в національну валюту за курсом Національного банку України на дату здійснення операції.</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графі 9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Курсова різниця - грн.</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наводиться сума курсової різниці, що утворилася при оцінці однакової кількості одиниць іноземної валюти в національну при різних валютних курсах.</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графі 10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Касові видатки - ін. валюта</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відображається сума касових видатків установи із загального фонду бюджету, проведена в іноземній валюті шляхом перерахування коштів з поточного рахунку за всіма видами операцій.</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lastRenderedPageBreak/>
        <w:t xml:space="preserve">У графі 11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Касові видатки - грн.</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наводиться сума касових видатків установи із загального фонду бюджету в розрізі кодів економічної класифікації видатків, проведена в іноземній валюті шляхом перерахування коштів з поточного рахунку за всіма видами операцій. У цій графі показується сума, що перерахована в національну валюту за курсом Національного банку України на дату здійснення операції.</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Графи 12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Фактичні видатки - інвалюта</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та 13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Фактичні видатки - грн.</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у місячних звітах не заповнюються.</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4C0EE0">
        <w:rPr>
          <w:rFonts w:ascii="Times New Roman" w:eastAsia="Times New Roman" w:hAnsi="Times New Roman"/>
          <w:color w:val="000000"/>
          <w:sz w:val="28"/>
          <w:szCs w:val="28"/>
          <w:lang w:eastAsia="ru-RU"/>
        </w:rPr>
        <w:t xml:space="preserve">У графі 14 </w:t>
      </w:r>
      <w:r w:rsidR="007F6AD7">
        <w:rPr>
          <w:rFonts w:ascii="Times New Roman" w:eastAsia="Times New Roman" w:hAnsi="Times New Roman"/>
          <w:color w:val="000000"/>
          <w:sz w:val="28"/>
          <w:szCs w:val="28"/>
          <w:lang w:eastAsia="ru-RU"/>
        </w:rPr>
        <w:t>‘</w:t>
      </w:r>
      <w:r w:rsidRPr="004C0EE0">
        <w:rPr>
          <w:rFonts w:ascii="Times New Roman" w:eastAsia="Times New Roman" w:hAnsi="Times New Roman"/>
          <w:color w:val="000000"/>
          <w:sz w:val="28"/>
          <w:szCs w:val="28"/>
          <w:lang w:eastAsia="ru-RU"/>
        </w:rPr>
        <w:t xml:space="preserve">Залишок коштів на кінець звітного періоду </w:t>
      </w:r>
      <w:r w:rsidRPr="004C0EE0">
        <w:rPr>
          <w:rFonts w:ascii="Times New Roman" w:eastAsia="Times New Roman" w:hAnsi="Times New Roman"/>
          <w:color w:val="000000"/>
          <w:sz w:val="28"/>
          <w:szCs w:val="28"/>
          <w:lang w:val="uk-UA" w:eastAsia="ru-RU"/>
        </w:rPr>
        <w:t xml:space="preserve">– </w:t>
      </w:r>
      <w:r w:rsidRPr="004C0EE0">
        <w:rPr>
          <w:rFonts w:ascii="Times New Roman" w:eastAsia="Times New Roman" w:hAnsi="Times New Roman"/>
          <w:color w:val="000000"/>
          <w:sz w:val="28"/>
          <w:szCs w:val="28"/>
          <w:lang w:eastAsia="ru-RU"/>
        </w:rPr>
        <w:t>ін</w:t>
      </w:r>
      <w:r w:rsidRPr="004C0EE0">
        <w:rPr>
          <w:rFonts w:ascii="Times New Roman" w:eastAsia="Times New Roman" w:hAnsi="Times New Roman"/>
          <w:color w:val="000000"/>
          <w:sz w:val="28"/>
          <w:szCs w:val="28"/>
          <w:lang w:val="uk-UA" w:eastAsia="ru-RU"/>
        </w:rPr>
        <w:t>оземна</w:t>
      </w:r>
      <w:r w:rsidRPr="004C0EE0">
        <w:rPr>
          <w:rFonts w:ascii="Times New Roman" w:eastAsia="Times New Roman" w:hAnsi="Times New Roman"/>
          <w:color w:val="000000"/>
          <w:sz w:val="28"/>
          <w:szCs w:val="28"/>
          <w:lang w:eastAsia="ru-RU"/>
        </w:rPr>
        <w:t xml:space="preserve"> валюта</w:t>
      </w:r>
      <w:r w:rsidR="007F6AD7">
        <w:rPr>
          <w:rFonts w:ascii="Times New Roman" w:eastAsia="Times New Roman" w:hAnsi="Times New Roman"/>
          <w:color w:val="000000"/>
          <w:sz w:val="28"/>
          <w:szCs w:val="28"/>
          <w:lang w:eastAsia="ru-RU"/>
        </w:rPr>
        <w:t>’</w:t>
      </w:r>
      <w:r w:rsidRPr="004C0EE0">
        <w:rPr>
          <w:rFonts w:ascii="Times New Roman" w:eastAsia="Times New Roman" w:hAnsi="Times New Roman"/>
          <w:color w:val="000000"/>
          <w:sz w:val="28"/>
          <w:szCs w:val="28"/>
          <w:lang w:eastAsia="ru-RU"/>
        </w:rPr>
        <w:t xml:space="preserve"> записується сума залишку коштів на поточному рахунку на кінець звітного періоду в іноземній валюті.</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графі 15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Залишок коштів на кінець звітного періоду</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 грн. записується сума залишку коштів на поточному рахунку на кінець звітного періоду в іноземній валюті, що перерахована в національну валюту за курсом Національного банку України на звітну дату.</w:t>
      </w:r>
    </w:p>
    <w:p w:rsidR="00444533" w:rsidRPr="004C0EE0" w:rsidRDefault="00444533" w:rsidP="00A441CF">
      <w:pPr>
        <w:widowControl w:val="0"/>
        <w:shd w:val="clear" w:color="auto" w:fill="FFFFFF"/>
        <w:tabs>
          <w:tab w:val="left" w:pos="112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b/>
          <w:color w:val="000000"/>
          <w:sz w:val="28"/>
          <w:szCs w:val="28"/>
          <w:lang w:val="uk-UA" w:eastAsia="ru-RU"/>
        </w:rPr>
        <w:t>Звіти форми №4мд</w:t>
      </w:r>
      <w:r w:rsidRPr="004C0EE0">
        <w:rPr>
          <w:rFonts w:ascii="Times New Roman" w:eastAsia="Times New Roman" w:hAnsi="Times New Roman"/>
          <w:color w:val="000000"/>
          <w:sz w:val="28"/>
          <w:szCs w:val="28"/>
          <w:lang w:val="uk-UA" w:eastAsia="ru-RU"/>
        </w:rPr>
        <w:t xml:space="preserve"> про надходження і використання коштів спеціального фонду складаються установами, які отримують кошт державного бюджету в розрізі кодів програмної класифікації видатків за формами:</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№4-1мд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надходження і використання коштів, отриманих як плата за послуги, що надаються бюджетними установами</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№4-2мд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надходження і використання коштів, отриманих за іншими джерелами власних надходжень бюджетних установ</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№4-3мд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надходження і використання інших надходжень спеціального фонду</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w:t>
      </w:r>
    </w:p>
    <w:p w:rsidR="00444533" w:rsidRPr="004C0EE0" w:rsidRDefault="00444533" w:rsidP="00A441CF">
      <w:pPr>
        <w:widowControl w:val="0"/>
        <w:shd w:val="clear" w:color="auto" w:fill="FFFFFF"/>
        <w:tabs>
          <w:tab w:val="left" w:pos="112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b/>
          <w:color w:val="000000"/>
          <w:sz w:val="28"/>
          <w:szCs w:val="28"/>
          <w:lang w:val="uk-UA" w:eastAsia="ru-RU"/>
        </w:rPr>
        <w:t>Звіти форми №4мм</w:t>
      </w:r>
      <w:r w:rsidRPr="004C0EE0">
        <w:rPr>
          <w:rFonts w:ascii="Times New Roman" w:eastAsia="Times New Roman" w:hAnsi="Times New Roman"/>
          <w:color w:val="000000"/>
          <w:sz w:val="28"/>
          <w:szCs w:val="28"/>
          <w:lang w:val="uk-UA" w:eastAsia="ru-RU"/>
        </w:rPr>
        <w:t xml:space="preserve"> про надходження і використання коштів спеціального фонду складаються установами, які отримують кошти місцевих бюджетів в розрізі кодів тимчасової класифікації видатків місцевих бюджетів за формами:</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№4- 1мм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надходження і використання коштів, отриманих як плата за послуги, що надаються бюджетними установами</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№4-2мм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надходження і використання коштів, отриманих за іншими джерелами власних надходжень бюджетних установ</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№4-Змм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надходження і використання інших надходжень спеціального фонду</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w:t>
      </w:r>
    </w:p>
    <w:p w:rsidR="00444533" w:rsidRPr="004C0EE0" w:rsidRDefault="00444533" w:rsidP="00A441CF">
      <w:pPr>
        <w:widowControl w:val="0"/>
        <w:shd w:val="clear" w:color="auto" w:fill="FFFFFF"/>
        <w:tabs>
          <w:tab w:val="left" w:pos="112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b/>
          <w:color w:val="000000"/>
          <w:sz w:val="28"/>
          <w:szCs w:val="28"/>
          <w:lang w:val="uk-UA" w:eastAsia="ru-RU"/>
        </w:rPr>
        <w:t>Форми №4-1мд</w:t>
      </w:r>
      <w:r w:rsidRPr="004C0EE0">
        <w:rPr>
          <w:rFonts w:ascii="Times New Roman" w:eastAsia="Times New Roman" w:hAnsi="Times New Roman"/>
          <w:color w:val="000000"/>
          <w:sz w:val="28"/>
          <w:szCs w:val="28"/>
          <w:lang w:val="uk-UA" w:eastAsia="ru-RU"/>
        </w:rPr>
        <w:t xml:space="preserve">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надходження і використання коштів, отриманих як плата за послуги, що надаються бюджетними установами</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та №4-1 мм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надходження і використання коштів, отриманих як плата за послуги, що надаються бюджетними установами</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складаються установами, що отримують плату за послуги</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які надаються бюджетними установами відповідно до чинного законодавства України. Вони мають постійний характер і обов'язково плануються у кошторисі. Форми №4-1мд та №4-1мм включають плату за послуги, надання яких пов'язане з виконанням основних функцій ті завдань бюджетної установи; кошти, що отримуються бюджетними установами від господарської та/або виробничої діяльності; плату за оренду майна бюджетних установ; кошти, що отримуються бюджетними установами від реалізації майна. </w:t>
      </w:r>
      <w:r w:rsidRPr="004C0EE0">
        <w:rPr>
          <w:rFonts w:ascii="Times New Roman" w:eastAsia="Times New Roman" w:hAnsi="Times New Roman"/>
          <w:color w:val="000000"/>
          <w:sz w:val="28"/>
          <w:szCs w:val="28"/>
          <w:lang w:val="uk-UA" w:eastAsia="ru-RU"/>
        </w:rPr>
        <w:lastRenderedPageBreak/>
        <w:t xml:space="preserve">Надходження від реалізації майна, визначеного пунктом 10 статті 8 Закону України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Про Державний бюджет України на 200  рік</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відображається за формами №4-3мд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надходження і використання інших надходжень спеціального фонду</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Використовують ці кошти за цільовим призначенням, згідно з кошторисом.</w:t>
      </w:r>
    </w:p>
    <w:p w:rsidR="00444533" w:rsidRPr="004C0EE0" w:rsidRDefault="00444533" w:rsidP="00A441CF">
      <w:pPr>
        <w:widowControl w:val="0"/>
        <w:shd w:val="clear" w:color="auto" w:fill="FFFFFF"/>
        <w:tabs>
          <w:tab w:val="left" w:pos="112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b/>
          <w:color w:val="000000"/>
          <w:sz w:val="28"/>
          <w:szCs w:val="28"/>
          <w:lang w:val="uk-UA" w:eastAsia="ru-RU"/>
        </w:rPr>
        <w:t>Форми №4-2мд</w:t>
      </w:r>
      <w:r w:rsidRPr="004C0EE0">
        <w:rPr>
          <w:rFonts w:ascii="Times New Roman" w:eastAsia="Times New Roman" w:hAnsi="Times New Roman"/>
          <w:color w:val="000000"/>
          <w:sz w:val="28"/>
          <w:szCs w:val="28"/>
          <w:lang w:val="uk-UA" w:eastAsia="ru-RU"/>
        </w:rPr>
        <w:t xml:space="preserve">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надходження і використання коштів, отриманих за іншими джерелами власних надходжень бюджетних установ</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та  </w:t>
      </w:r>
      <w:r w:rsidRPr="004C0EE0">
        <w:rPr>
          <w:rFonts w:ascii="Times New Roman" w:eastAsia="Times New Roman" w:hAnsi="Times New Roman"/>
          <w:b/>
          <w:color w:val="000000"/>
          <w:sz w:val="28"/>
          <w:szCs w:val="28"/>
          <w:lang w:val="uk-UA" w:eastAsia="ru-RU"/>
        </w:rPr>
        <w:t>Форма</w:t>
      </w:r>
      <w:r w:rsidRPr="004C0EE0">
        <w:rPr>
          <w:rFonts w:ascii="Times New Roman" w:eastAsia="Times New Roman" w:hAnsi="Times New Roman"/>
          <w:color w:val="000000"/>
          <w:sz w:val="28"/>
          <w:szCs w:val="28"/>
          <w:lang w:val="uk-UA" w:eastAsia="ru-RU"/>
        </w:rPr>
        <w:t xml:space="preserve"> </w:t>
      </w:r>
      <w:r w:rsidRPr="004C0EE0">
        <w:rPr>
          <w:rFonts w:ascii="Times New Roman" w:eastAsia="Times New Roman" w:hAnsi="Times New Roman"/>
          <w:b/>
          <w:color w:val="000000"/>
          <w:sz w:val="28"/>
          <w:szCs w:val="28"/>
          <w:lang w:val="uk-UA" w:eastAsia="ru-RU"/>
        </w:rPr>
        <w:t xml:space="preserve">№4-2мм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надходження і використання коштів, отриманих за іншими джерелами власних надходжень бюджетних установ</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складаються установами, що отримують гранти та дарунки,</w:t>
      </w:r>
      <w:r w:rsidRPr="004C0EE0">
        <w:rPr>
          <w:rFonts w:ascii="Times New Roman" w:eastAsia="Times New Roman" w:hAnsi="Times New Roman"/>
          <w:i/>
          <w:color w:val="000000"/>
          <w:sz w:val="28"/>
          <w:szCs w:val="28"/>
          <w:lang w:val="uk-UA" w:eastAsia="ru-RU"/>
        </w:rPr>
        <w:t xml:space="preserve"> </w:t>
      </w:r>
      <w:r w:rsidRPr="004C0EE0">
        <w:rPr>
          <w:rFonts w:ascii="Times New Roman" w:eastAsia="Times New Roman" w:hAnsi="Times New Roman"/>
          <w:color w:val="000000"/>
          <w:sz w:val="28"/>
          <w:szCs w:val="28"/>
          <w:lang w:val="uk-UA" w:eastAsia="ru-RU"/>
        </w:rPr>
        <w:t>благодійні внески , а також кошти на виконання окремих доручень. Сюди також відносяться інвестиції, що згідно з чинним законодавством України отримують бюджетні установи, в тому числі на будівництво житла. Ці кошти не мають постійного характеру та плануються лише у випадках, що попередньо обумовлені рішеннями Кабінету Міністрів України або за вже укладеними угодами, або за календарними планами проведення централізованих заходів.</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За цією формою, також, відображаються кошти державного бюджету, отримані установою не від свого головного розпорядника коштів, а від іншого міністерства (іншого центрального органу виконавчої влади) для виконання певного доручення.</w:t>
      </w:r>
    </w:p>
    <w:p w:rsidR="00444533" w:rsidRPr="004C0EE0" w:rsidRDefault="00444533" w:rsidP="00A441CF">
      <w:pPr>
        <w:widowControl w:val="0"/>
        <w:shd w:val="clear" w:color="auto" w:fill="FFFFFF"/>
        <w:tabs>
          <w:tab w:val="left" w:pos="1122"/>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b/>
          <w:color w:val="000000"/>
          <w:sz w:val="28"/>
          <w:szCs w:val="28"/>
          <w:lang w:val="uk-UA" w:eastAsia="ru-RU"/>
        </w:rPr>
        <w:t>Форми №4-Змд</w:t>
      </w:r>
      <w:r w:rsidRPr="004C0EE0">
        <w:rPr>
          <w:rFonts w:ascii="Times New Roman" w:eastAsia="Times New Roman" w:hAnsi="Times New Roman"/>
          <w:color w:val="000000"/>
          <w:sz w:val="28"/>
          <w:szCs w:val="28"/>
          <w:lang w:val="uk-UA" w:eastAsia="ru-RU"/>
        </w:rPr>
        <w:t xml:space="preserve">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надходження і використання інших надходжень спеціального фонду</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та  </w:t>
      </w:r>
      <w:r w:rsidRPr="004C0EE0">
        <w:rPr>
          <w:rFonts w:ascii="Times New Roman" w:eastAsia="Times New Roman" w:hAnsi="Times New Roman"/>
          <w:b/>
          <w:color w:val="000000"/>
          <w:sz w:val="28"/>
          <w:szCs w:val="28"/>
          <w:lang w:val="uk-UA" w:eastAsia="ru-RU"/>
        </w:rPr>
        <w:t>Форма</w:t>
      </w:r>
      <w:r w:rsidRPr="004C0EE0">
        <w:rPr>
          <w:rFonts w:ascii="Times New Roman" w:eastAsia="Times New Roman" w:hAnsi="Times New Roman"/>
          <w:color w:val="000000"/>
          <w:sz w:val="28"/>
          <w:szCs w:val="28"/>
          <w:lang w:val="uk-UA" w:eastAsia="ru-RU"/>
        </w:rPr>
        <w:t xml:space="preserve"> </w:t>
      </w:r>
      <w:r w:rsidRPr="004C0EE0">
        <w:rPr>
          <w:rFonts w:ascii="Times New Roman" w:eastAsia="Times New Roman" w:hAnsi="Times New Roman"/>
          <w:b/>
          <w:color w:val="000000"/>
          <w:sz w:val="28"/>
          <w:szCs w:val="28"/>
          <w:lang w:val="uk-UA" w:eastAsia="ru-RU"/>
        </w:rPr>
        <w:t xml:space="preserve">№4-Змм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надходження і використання інших надходжень спеціального фонду</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складаються установами, які за розподілами головних розпорядників коштів отримують кошти, що відносяться до інших надходжень спеціального фонду бюджету.</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розрізі кодів економічної класифікації видатків складаються форми №4-3мд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надходження і використання інших надходжень спеціального фонду</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та №4-Змм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надходження і використання інших надходжень спеціального фонду</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Форми №4-1мд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надходження і використання коштів, отриманих як плата за послуги, що надаються бюджетними установами</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№4-1мм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Звіт про надходження і використання коштів, отриманих </w:t>
      </w:r>
      <w:r w:rsidRPr="004C0EE0">
        <w:rPr>
          <w:rFonts w:ascii="Times New Roman" w:eastAsia="Times New Roman" w:hAnsi="Times New Roman"/>
          <w:i/>
          <w:color w:val="000000"/>
          <w:sz w:val="28"/>
          <w:szCs w:val="28"/>
          <w:lang w:val="uk-UA" w:eastAsia="ru-RU"/>
        </w:rPr>
        <w:t xml:space="preserve">як </w:t>
      </w:r>
      <w:r w:rsidRPr="004C0EE0">
        <w:rPr>
          <w:rFonts w:ascii="Times New Roman" w:eastAsia="Times New Roman" w:hAnsi="Times New Roman"/>
          <w:color w:val="000000"/>
          <w:sz w:val="28"/>
          <w:szCs w:val="28"/>
          <w:lang w:val="uk-UA" w:eastAsia="ru-RU"/>
        </w:rPr>
        <w:t>плата за послуги, що надаються бюджетними установами</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№4-2мд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надходження і використання коштів, отриманих за іншими джерелами власних надходжень бюджетних установ</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№4-2мм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надходження і використання коштів, отриманих за іншими джерелами власних надходжень бюджетних установ</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складаються за кодами економічної класифікації видатків тільки за графою 7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Касові видатки</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C0EE0">
        <w:rPr>
          <w:rFonts w:ascii="Times New Roman" w:eastAsia="Times New Roman" w:hAnsi="Times New Roman"/>
          <w:color w:val="000000"/>
          <w:sz w:val="28"/>
          <w:szCs w:val="28"/>
          <w:lang w:val="uk-UA" w:eastAsia="ru-RU"/>
        </w:rPr>
        <w:t>Заповнення окремих граф звітів форм №4мд та №4мм здійснюється за таким порядком.</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C0EE0">
        <w:rPr>
          <w:rFonts w:ascii="Times New Roman" w:eastAsia="Times New Roman" w:hAnsi="Times New Roman"/>
          <w:color w:val="000000"/>
          <w:sz w:val="28"/>
          <w:szCs w:val="28"/>
          <w:lang w:val="uk-UA" w:eastAsia="ru-RU"/>
        </w:rPr>
        <w:t xml:space="preserve">У графі 3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Затверджено кошторисом на рік</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відображається річна сума планового асигнування за відповідним джерелом надходжень спеціального фонду.</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C0EE0">
        <w:rPr>
          <w:rFonts w:ascii="Times New Roman" w:eastAsia="Times New Roman" w:hAnsi="Times New Roman"/>
          <w:color w:val="000000"/>
          <w:sz w:val="28"/>
          <w:szCs w:val="28"/>
          <w:lang w:val="uk-UA" w:eastAsia="ru-RU"/>
        </w:rPr>
        <w:t xml:space="preserve">Якщо протягом звітного періоду до кошторису були запроваджені зміни, то у графі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Затверджено кошторисом на рік</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проставляється сума уточненого </w:t>
      </w:r>
      <w:r w:rsidRPr="004C0EE0">
        <w:rPr>
          <w:rFonts w:ascii="Times New Roman" w:eastAsia="Times New Roman" w:hAnsi="Times New Roman"/>
          <w:color w:val="000000"/>
          <w:sz w:val="28"/>
          <w:szCs w:val="28"/>
          <w:lang w:val="uk-UA" w:eastAsia="ru-RU"/>
        </w:rPr>
        <w:lastRenderedPageBreak/>
        <w:t>асигнування.</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C0EE0">
        <w:rPr>
          <w:rFonts w:ascii="Times New Roman" w:eastAsia="Times New Roman" w:hAnsi="Times New Roman"/>
          <w:color w:val="000000"/>
          <w:sz w:val="28"/>
          <w:szCs w:val="28"/>
          <w:lang w:val="uk-UA" w:eastAsia="ru-RU"/>
        </w:rPr>
        <w:t xml:space="preserve">У графах 4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Залишок на початок року</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та 8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Залишок на кінець періоду</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форм №4-1мд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надходження і використання коштів, отриманих як плата за послуги, що надаються бюджетними установами</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№4-1 мм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надходження і використання коштів, отриманих як плата за послуги, що надаються бюджетними установами</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№4-2 мд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надходження і використання коштів, отриманих за іншими джерелами власних надходжень бюджетних установ</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№4-2 мм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надходження і використання коштів, отриманих за іншими джерелами власних надходжень бюджетних установ</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показуються загальні суми залишків (грошових коштів на поточних або спеціальних реєстраційних рахунках) без розподілу за кодами економічної класифікації видатків. Залишки повинні відповідати даним виписок зі спеціальних реєстраційних (поточних) рахунків органів Державного казначейства України (установ банків) на ці дати. </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C0EE0">
        <w:rPr>
          <w:rFonts w:ascii="Times New Roman" w:eastAsia="Times New Roman" w:hAnsi="Times New Roman"/>
          <w:color w:val="000000"/>
          <w:sz w:val="28"/>
          <w:szCs w:val="28"/>
          <w:lang w:val="uk-UA" w:eastAsia="ru-RU"/>
        </w:rPr>
        <w:t xml:space="preserve">У графах 4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Залишок на початок року</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та 8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Залишок на кінець періоду</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форм №4-3мд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надходження і використання інших надходжень спеціального фонду</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та №4-3мм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надходження і використання інших надходжень спеціального фонду</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залишки грошових коштів проставляються з розподілом за кодами економічної класифікації видатків. Загальна сума повинна відповідати залишкам за даними виписок зі спеціальних реєстраційних (поточних) рахунків органів Державного казначейства України (установ банків) на ці дати.</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C0EE0">
        <w:rPr>
          <w:rFonts w:ascii="Times New Roman" w:eastAsia="Times New Roman" w:hAnsi="Times New Roman"/>
          <w:color w:val="000000"/>
          <w:sz w:val="28"/>
          <w:szCs w:val="28"/>
          <w:lang w:val="uk-UA" w:eastAsia="ru-RU"/>
        </w:rPr>
        <w:t xml:space="preserve">У графі 5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Перераховано залишок</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показується сума коштів відповідного джерела надходжень спеціального фонду минулого року, що була згідно з чинним законодавством України перерахована у звітному періоді (перерахована до бюджету; повернена установі, що надала ці кошти, тощо).</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C0EE0">
        <w:rPr>
          <w:rFonts w:ascii="Times New Roman" w:eastAsia="Times New Roman" w:hAnsi="Times New Roman"/>
          <w:color w:val="000000"/>
          <w:sz w:val="28"/>
          <w:szCs w:val="28"/>
          <w:lang w:val="uk-UA" w:eastAsia="ru-RU"/>
        </w:rPr>
        <w:t xml:space="preserve">У графі 6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Надійшли кошти</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відображається сума надходжень спеціального фонду за відповідним джерелом надходжень, яка надійшла на спеціальний реєстраційний (поточний) рахунок у звітному періоді мінус суми коштів, що повернені фізичним і юридичним особам та/або перераховані підвідомчому або органу або органу вищого рівня.</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C0EE0">
        <w:rPr>
          <w:rFonts w:ascii="Times New Roman" w:eastAsia="Times New Roman" w:hAnsi="Times New Roman"/>
          <w:color w:val="000000"/>
          <w:sz w:val="28"/>
          <w:szCs w:val="28"/>
          <w:lang w:val="uk-UA" w:eastAsia="ru-RU"/>
        </w:rPr>
        <w:t xml:space="preserve">У графі 7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Касові видатки</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відображається сума касових видатків спеціального фонду бюджету за відповідним джерелом надходжень у розрізі кодів економічної класифікації, тобто видатків, що проведені шляхом перерахування коштів зі спеціальних реєстраційних (поточних) рахунків, відкритих в органах Державного казначейства України (установах банків), за будь–якими видами операцій. Видатки зменшуються на суми, що надійшли на спеціальні реєстраційні (поточні) рахунки на відновлення касових видатків.</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C0EE0">
        <w:rPr>
          <w:rFonts w:ascii="Times New Roman" w:eastAsia="Times New Roman" w:hAnsi="Times New Roman"/>
          <w:color w:val="000000"/>
          <w:sz w:val="28"/>
          <w:szCs w:val="28"/>
          <w:lang w:val="uk-UA" w:eastAsia="ru-RU"/>
        </w:rPr>
        <w:t xml:space="preserve">Кожна бюджетна установа складає та подає тільки ті форми №4мд та №4мм звітів про кошти спеціального фонду за відповідними джерелами надходжень, які є в даній установі. </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C0EE0">
        <w:rPr>
          <w:rFonts w:ascii="Times New Roman" w:eastAsia="Times New Roman" w:hAnsi="Times New Roman"/>
          <w:color w:val="000000"/>
          <w:sz w:val="28"/>
          <w:szCs w:val="28"/>
          <w:lang w:val="uk-UA" w:eastAsia="ru-RU"/>
        </w:rPr>
        <w:t xml:space="preserve">Зведені місячні звіти за формами №2мд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виконання кошторису установи</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або №2мм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виконання кошторису установи</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за відповідними формами №4мд або №4мд або №4мм та за формами №7мд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заборгованість бюджетних установи</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або №7мм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Звіт про заборгованість </w:t>
      </w:r>
      <w:r w:rsidRPr="004C0EE0">
        <w:rPr>
          <w:rFonts w:ascii="Times New Roman" w:eastAsia="Times New Roman" w:hAnsi="Times New Roman"/>
          <w:color w:val="000000"/>
          <w:sz w:val="28"/>
          <w:szCs w:val="28"/>
          <w:lang w:val="uk-UA" w:eastAsia="ru-RU"/>
        </w:rPr>
        <w:lastRenderedPageBreak/>
        <w:t>бюджетних установ</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головними розпорядниками коштів до Державного казначейства України не подаються, крім головних розпорядників, установи яких мають право не обслуговуватися в органах Державного казначейства України. </w:t>
      </w:r>
    </w:p>
    <w:p w:rsidR="00444533" w:rsidRPr="004C0EE0" w:rsidRDefault="00444533" w:rsidP="00A441CF">
      <w:pPr>
        <w:widowControl w:val="0"/>
        <w:shd w:val="clear" w:color="auto" w:fill="FFFFFF"/>
        <w:tabs>
          <w:tab w:val="left" w:pos="1122"/>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C0EE0">
        <w:rPr>
          <w:rFonts w:ascii="Times New Roman" w:eastAsia="Times New Roman" w:hAnsi="Times New Roman"/>
          <w:b/>
          <w:color w:val="000000"/>
          <w:sz w:val="28"/>
          <w:szCs w:val="28"/>
          <w:lang w:val="uk-UA" w:eastAsia="ru-RU"/>
        </w:rPr>
        <w:t>Форма №7мд</w:t>
      </w:r>
      <w:r w:rsidRPr="004C0EE0">
        <w:rPr>
          <w:rFonts w:ascii="Times New Roman" w:eastAsia="Times New Roman" w:hAnsi="Times New Roman"/>
          <w:color w:val="000000"/>
          <w:sz w:val="28"/>
          <w:szCs w:val="28"/>
          <w:lang w:val="uk-UA" w:eastAsia="ru-RU"/>
        </w:rPr>
        <w:t xml:space="preserve">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заборгованість бюджетних установ</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складається установами, що отримують кошти державного бюджету на підставі даних бухгалтерського обліку про фактичну дебіторську та кредиторську заборгованість, яка виникла у зв’язку з виконанням кошторису за поточний та минулі роки. Звіт складається в розрізі кодів економічної та програмної класифікації видатків і містить інформацію про заборгованість бюджетних установ як за видами, так і за нарахованими доходами.</w:t>
      </w:r>
    </w:p>
    <w:p w:rsidR="00444533" w:rsidRPr="004C0EE0" w:rsidRDefault="00444533" w:rsidP="00A441CF">
      <w:pPr>
        <w:widowControl w:val="0"/>
        <w:shd w:val="clear" w:color="auto" w:fill="FFFFFF"/>
        <w:tabs>
          <w:tab w:val="left" w:pos="1122"/>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C0EE0">
        <w:rPr>
          <w:rFonts w:ascii="Times New Roman" w:eastAsia="Times New Roman" w:hAnsi="Times New Roman"/>
          <w:b/>
          <w:color w:val="000000"/>
          <w:sz w:val="28"/>
          <w:szCs w:val="28"/>
          <w:lang w:val="uk-UA" w:eastAsia="ru-RU"/>
        </w:rPr>
        <w:t>Форма №7мд</w:t>
      </w:r>
      <w:r w:rsidRPr="004C0EE0">
        <w:rPr>
          <w:rFonts w:ascii="Times New Roman" w:eastAsia="Times New Roman" w:hAnsi="Times New Roman"/>
          <w:color w:val="000000"/>
          <w:sz w:val="28"/>
          <w:szCs w:val="28"/>
          <w:lang w:val="uk-UA" w:eastAsia="ru-RU"/>
        </w:rPr>
        <w:t xml:space="preserve">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заборгованість бюджетних установ</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складається установами, що отримують кошти місцевих бюджетів на підставі даних бухгалтерського обліку про фактичну дебіторську та кредиторську заборгованість, що виникла у зв’язку з виконанням кошторису за поточний та минулі роки. Звіт складається в розрізі кодів економічної та тимчасової класифікації видатків місцевих бюджетів і містить інформацію про заборгованість бюджетних установ як за видатками, так і за нарахованими доходами.</w:t>
      </w:r>
    </w:p>
    <w:p w:rsidR="00444533" w:rsidRPr="004C0EE0" w:rsidRDefault="00444533" w:rsidP="00A441CF">
      <w:pPr>
        <w:widowControl w:val="0"/>
        <w:shd w:val="clear" w:color="auto" w:fill="FFFFFF"/>
        <w:tabs>
          <w:tab w:val="left" w:pos="1122"/>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C0EE0">
        <w:rPr>
          <w:rFonts w:ascii="Times New Roman" w:eastAsia="Times New Roman" w:hAnsi="Times New Roman"/>
          <w:color w:val="000000"/>
          <w:sz w:val="28"/>
          <w:szCs w:val="28"/>
          <w:lang w:val="uk-UA" w:eastAsia="ru-RU"/>
        </w:rPr>
        <w:t>Заповнення окремих граф звітів форм №7мд та №7мм здійснюється за таким порядком.</w:t>
      </w:r>
    </w:p>
    <w:p w:rsidR="00444533" w:rsidRPr="004C0EE0" w:rsidRDefault="00444533" w:rsidP="00A441CF">
      <w:pPr>
        <w:widowControl w:val="0"/>
        <w:shd w:val="clear" w:color="auto" w:fill="FFFFFF"/>
        <w:tabs>
          <w:tab w:val="left" w:pos="1122"/>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C0EE0">
        <w:rPr>
          <w:rFonts w:ascii="Times New Roman" w:eastAsia="Times New Roman" w:hAnsi="Times New Roman"/>
          <w:color w:val="000000"/>
          <w:sz w:val="28"/>
          <w:szCs w:val="28"/>
          <w:lang w:val="uk-UA" w:eastAsia="ru-RU"/>
        </w:rPr>
        <w:t xml:space="preserve">У рядку 010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Доходи</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відображається сума дебіторської та загальна сума кредиторської заборгованості установи на звітну дату, що виникла при наданні послуг.</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рядку 020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Видатки - всього</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показується сума узагальненої заборгованості установи на звітну дату, що виникла при виконанні видаткової частини кошторису.</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Рядки з 030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Поточні видатки</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по 410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Кредитування з вирахуванням погашення</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розшифровують рядок 020 і відображають заборгованість за видатками в розрізі кодів економічної класифікації видатків.</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Рядок 420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Всього</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складається із суми рядків 010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Доходи</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та 020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Видатки - всього</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графі 4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Дебіторська заборгованість - на початок року</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показується сума дебіторської заборгованості установи за станом на 01.01.200  , що відповідає даним бухгалтерського обліку та даним форм №1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Баланс</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і №7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заборгованість бюджетних установ</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річного фінансового звіту за 200    рік.</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графі 5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Дебіторська заборгованість - на звітну дач показується сума дебіторської заборгованості установи, що виникла виконанні кошторису за поточний та минулі роки і перебуває бухгалтерському обліку за станом на дату складання звіту,</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графі 6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Кредиторська заборгованість на початок року показується сума кредиторської заборгованості установи за станом 01.01.2002 , що відповідає даним бухгалтерського обліку та даним №1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Баланс</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і №7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заборгованість бюджетних установ</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річного фінансового звіту за 200   рік.</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графі 7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Кредиторська заборгованість на звітну дату - усі показується </w:t>
      </w:r>
      <w:r w:rsidRPr="004C0EE0">
        <w:rPr>
          <w:rFonts w:ascii="Times New Roman" w:eastAsia="Times New Roman" w:hAnsi="Times New Roman"/>
          <w:color w:val="000000"/>
          <w:sz w:val="28"/>
          <w:szCs w:val="28"/>
          <w:lang w:val="uk-UA" w:eastAsia="ru-RU"/>
        </w:rPr>
        <w:lastRenderedPageBreak/>
        <w:t>сума кредиторської заборгованості установи, що виникла при виконанні кошторису за поточний та минулі роки і перебуває бухгалтерському обліку за станом на дату складання звіту.</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графі 8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Кредиторська заборгованість на звітну дату, з прострочена заборгованість</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із загальної суми кредиторської заборгованості установи, що виникла при виконанні кошторису поточний та минулі роки і перебуває на бухгалтерському обліку станом на дату складання звіту, уточнюється сума заборгованості простроченим терміном оплати.</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Заборгованість з простроченим терміном оплати заборгованість, яка залишилась на обліку після строку, встановлено для оплати. Якщо строк оплати не встановлено, то заборгованість вважається простроченою після 30 днів з дня виписування рахунка т оплату.</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Звіти форм №7мд та №7мм складаються окремо за загальним і спеціальним фондами.</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У форми №7мд та №7мм включається заборгованість установ за сумами недостач і крадіжок коштів та матеріальних цінностей, збитків за псування матеріальних цінностей, віднесених на рахунок винних осіб, та заборгованість за іншими сумами, що підлягають утриманню в установленому порядку. Ця заборгованість відображається за тим кодом економічної класифікації видатків, за яким вона була проведена при виконанні кошторису (придбано матеріальні цінності, отримана готівка в банку тощо).</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C0EE0">
        <w:rPr>
          <w:rFonts w:ascii="Times New Roman" w:eastAsia="Times New Roman" w:hAnsi="Times New Roman"/>
          <w:color w:val="000000"/>
          <w:sz w:val="28"/>
          <w:szCs w:val="28"/>
          <w:lang w:val="uk-UA" w:eastAsia="ru-RU"/>
        </w:rPr>
        <w:t xml:space="preserve">Усі операції установи (у т.ч. заборгованість), що виникли за видатками, не передбаченими кошторисом (наприклад - заборгованість на виплату допомоги і компенсації громадянам, які постраждали внаслідок Чорнобильської катастрофи), у звітах форм №4мд та №4мм про надходження і використання коштів спеціального фонду та форм №7мд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заборгованість бюджетних установ</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та №7мд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заборгованість бюджетних установ</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не враховуються.</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b/>
          <w:color w:val="000000"/>
          <w:sz w:val="28"/>
          <w:szCs w:val="28"/>
          <w:lang w:val="uk-UA" w:eastAsia="ru-RU"/>
        </w:rPr>
        <w:t xml:space="preserve">Форма №8мд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фінансові зобов'язання бюджетних установ</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складається всіма установами, що отримують кошти загального фонду Державного бюджету України. 3: складається за кожною програмою у розрізі кодів економі класифікації видатків.</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b/>
          <w:color w:val="000000"/>
          <w:sz w:val="28"/>
          <w:szCs w:val="28"/>
          <w:lang w:val="uk-UA" w:eastAsia="ru-RU"/>
        </w:rPr>
        <w:t xml:space="preserve">Форма №8мм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фінансові зобов'язання бюджетних установ</w:t>
      </w:r>
      <w:r w:rsidR="007F6AD7">
        <w:rPr>
          <w:rFonts w:ascii="Times New Roman" w:eastAsia="Times New Roman" w:hAnsi="Times New Roman"/>
          <w:color w:val="000000"/>
          <w:sz w:val="28"/>
          <w:szCs w:val="28"/>
          <w:lang w:val="uk-UA" w:eastAsia="ru-RU"/>
        </w:rPr>
        <w:t>’</w:t>
      </w:r>
      <w:r w:rsidR="0027189C">
        <w:rPr>
          <w:rFonts w:ascii="Times New Roman" w:eastAsia="Times New Roman" w:hAnsi="Times New Roman"/>
          <w:color w:val="000000"/>
          <w:sz w:val="28"/>
          <w:szCs w:val="28"/>
          <w:lang w:val="uk-UA" w:eastAsia="ru-RU"/>
        </w:rPr>
        <w:t xml:space="preserve"> </w:t>
      </w:r>
      <w:r w:rsidRPr="004C0EE0">
        <w:rPr>
          <w:rFonts w:ascii="Times New Roman" w:eastAsia="Times New Roman" w:hAnsi="Times New Roman"/>
          <w:color w:val="000000"/>
          <w:sz w:val="28"/>
          <w:szCs w:val="28"/>
          <w:lang w:val="uk-UA" w:eastAsia="ru-RU"/>
        </w:rPr>
        <w:t xml:space="preserve"> складається всіма установами, що отримують кошти загального фонду місцевих бюджетів. Звіт складається за</w:t>
      </w:r>
      <w:r w:rsidRPr="004C0EE0">
        <w:rPr>
          <w:rFonts w:ascii="Times New Roman" w:eastAsia="Times New Roman" w:hAnsi="Times New Roman"/>
          <w:b/>
          <w:color w:val="000000"/>
          <w:sz w:val="28"/>
          <w:szCs w:val="28"/>
          <w:lang w:val="uk-UA" w:eastAsia="ru-RU"/>
        </w:rPr>
        <w:t xml:space="preserve"> </w:t>
      </w:r>
      <w:r w:rsidRPr="004C0EE0">
        <w:rPr>
          <w:rFonts w:ascii="Times New Roman" w:eastAsia="Times New Roman" w:hAnsi="Times New Roman"/>
          <w:color w:val="000000"/>
          <w:sz w:val="28"/>
          <w:szCs w:val="28"/>
          <w:lang w:val="uk-UA" w:eastAsia="ru-RU"/>
        </w:rPr>
        <w:t>кожним кодом тимчасової класифікації видатків місцевих бюджетів у. розрізі кодів економічної класифікації видатків.</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Заповнення окремих граф звітів форм №8мд та №8мм</w:t>
      </w:r>
      <w:r w:rsidRPr="004C0EE0">
        <w:rPr>
          <w:rFonts w:ascii="Times New Roman" w:eastAsia="Times New Roman" w:hAnsi="Times New Roman"/>
          <w:b/>
          <w:color w:val="000000"/>
          <w:sz w:val="28"/>
          <w:szCs w:val="28"/>
          <w:lang w:val="uk-UA" w:eastAsia="ru-RU"/>
        </w:rPr>
        <w:t xml:space="preserve"> </w:t>
      </w:r>
      <w:r w:rsidRPr="004C0EE0">
        <w:rPr>
          <w:rFonts w:ascii="Times New Roman" w:eastAsia="Times New Roman" w:hAnsi="Times New Roman"/>
          <w:color w:val="000000"/>
          <w:sz w:val="28"/>
          <w:szCs w:val="28"/>
          <w:lang w:val="uk-UA" w:eastAsia="ru-RU"/>
        </w:rPr>
        <w:t>здійснюється за таким порядком.</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графах 4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Зобов'язання на початок року зареєстровані - всього</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та 10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Зобов'язання на звітну дату зареєстровані - всього</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відображаються несплачені фінансові зобов'язання (рахунки-фактури, акти виконаних робіт тощо), зареєстровані в органі Державного казначейства України.</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Дані графи 4 повинні відповідати даним графи 7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На звітну дату зареєстровано - всього</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річної форми №8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зобов'язання бюджетних установ</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lastRenderedPageBreak/>
        <w:t xml:space="preserve">Дані графи 10 повинні відповідати сумі даних у графах 11 та 12 відповідної форми №8мд або №8мм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фінансові зобов'язання бюджетних установ</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графах 5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Зобов'язання на початок року зареєстровані - з них кредиторська заборгованість</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та 11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Зобов'язання на звітну дату зареєстровані - з них кредиторська заборгованість</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відображається із всієї суми фінансових зобов'язань, зареєстрованих в органі Державного казначейства України, сума, яка є кредиторською заборгованістю установи за зареєстрованими зобов'язаннями.</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графах 6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Зобов'язання на початок року незареєстровані (кредиторська заборгованість)</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та 13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Зобов'язання на звітну дату незареєстровані (кредиторська заборгованість)</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відображається сума кредиторської заборгованості, яка не зареєстрована в органі Державного казначейства України.</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графі 7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Зняті з обліку фінансові зобов'язання</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відображаються суми фінансових зобов'язань, які були взяті на облік у минулих роках і знімаються з обліку згідно зі складеним реєстром.</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графі 8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Зареєстровані зобов'язання поточного року</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відображається сума фінансових зобов'язань, які зареєстровані протягом поточного року в органі Державного казначейства України. Сума наводиться наростаючим підсумком з початку року;</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графі 9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Касові видатки</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відображається сума касових видатків установи за звітний період.</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У графі 12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Зобов'язання на звітну дату зареєстровані - з них формальні зобов'язання</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відображається сума зобов'язань, які не відображені в бухгалтерському обліку як кредиторська та/або дебіторська заборгованість, але зареєстровані в органі Державного казначейства України як фінансові зобов'язання.</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val="uk-UA" w:eastAsia="ru-RU"/>
        </w:rPr>
      </w:pPr>
      <w:r w:rsidRPr="004C0EE0">
        <w:rPr>
          <w:rFonts w:ascii="Times New Roman" w:eastAsia="Times New Roman" w:hAnsi="Times New Roman"/>
          <w:color w:val="000000"/>
          <w:sz w:val="28"/>
          <w:szCs w:val="28"/>
          <w:lang w:val="uk-UA" w:eastAsia="ru-RU"/>
        </w:rPr>
        <w:t xml:space="preserve">Сума даних у графах 5 та 6 повинна відповідати даним графи 6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Кредиторська заборгованість на початок року</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відповідної форми №7мд або №7мм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заборгованість бюджетних установ</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Сума даних у графах 11 та 13 повинна відповідати даним 7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Кредиторська заборгованість на звітну дату - усього</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відповідної форми №7мд або №7мм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заборгованість бюджетних установ</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w:t>
      </w:r>
    </w:p>
    <w:p w:rsidR="00444533" w:rsidRPr="004C0EE0" w:rsidRDefault="00444533" w:rsidP="00A441CF">
      <w:pPr>
        <w:widowControl w:val="0"/>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color w:val="000000"/>
          <w:sz w:val="28"/>
          <w:szCs w:val="28"/>
          <w:lang w:val="uk-UA" w:eastAsia="ru-RU"/>
        </w:rPr>
        <w:t xml:space="preserve">Форми №8мд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фінансові зобов'язання бюджетних установ</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та №8мм </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Звіт про фінансові зобов'язання бюджетних; установ</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 xml:space="preserve"> складаються установами, які обслуговуються в органах Державного казначейства України</w:t>
      </w:r>
      <w:r w:rsidR="007F6AD7">
        <w:rPr>
          <w:rFonts w:ascii="Times New Roman" w:eastAsia="Times New Roman" w:hAnsi="Times New Roman"/>
          <w:color w:val="000000"/>
          <w:sz w:val="28"/>
          <w:szCs w:val="28"/>
          <w:lang w:val="uk-UA" w:eastAsia="ru-RU"/>
        </w:rPr>
        <w:t>’</w:t>
      </w:r>
      <w:r w:rsidRPr="004C0EE0">
        <w:rPr>
          <w:rFonts w:ascii="Times New Roman" w:eastAsia="Times New Roman" w:hAnsi="Times New Roman"/>
          <w:color w:val="000000"/>
          <w:sz w:val="28"/>
          <w:szCs w:val="28"/>
          <w:lang w:val="uk-UA" w:eastAsia="ru-RU"/>
        </w:rPr>
        <w:t>.</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C0EE0">
        <w:rPr>
          <w:rFonts w:ascii="Times New Roman" w:eastAsia="Times New Roman" w:hAnsi="Times New Roman"/>
          <w:sz w:val="28"/>
          <w:szCs w:val="28"/>
          <w:lang w:val="uk-UA" w:eastAsia="ru-RU"/>
        </w:rPr>
        <w:t xml:space="preserve">Зміст  і складання квартальної звітності регламентується щорічною </w:t>
      </w:r>
      <w:r w:rsidRPr="004C0EE0">
        <w:rPr>
          <w:rFonts w:ascii="Times New Roman" w:eastAsia="Times New Roman" w:hAnsi="Times New Roman"/>
          <w:sz w:val="28"/>
          <w:szCs w:val="28"/>
          <w:lang w:eastAsia="ru-RU"/>
        </w:rPr>
        <w:t>“Інструкцією про порядок складання в 200  році квартальної фінансової звітності установами та організаціями, які отримують кошти з державного (місцевого) бюджетів”, яка затверджується наказом Державного казначества України.</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C0EE0">
        <w:rPr>
          <w:rFonts w:ascii="Times New Roman" w:eastAsia="Times New Roman" w:hAnsi="Times New Roman"/>
          <w:sz w:val="28"/>
          <w:szCs w:val="28"/>
          <w:lang w:eastAsia="ru-RU"/>
        </w:rPr>
        <w:t>Квартальна фінансова звітність бюджетної установи значно ширше місячної звітності і включає додатково наступні форми:</w:t>
      </w:r>
      <w:r w:rsidR="00391966">
        <w:rPr>
          <w:rFonts w:ascii="Times New Roman" w:eastAsia="Times New Roman" w:hAnsi="Times New Roman"/>
          <w:sz w:val="28"/>
          <w:szCs w:val="28"/>
          <w:lang w:val="uk-UA" w:eastAsia="ru-RU"/>
        </w:rPr>
        <w:t xml:space="preserve"> </w:t>
      </w:r>
      <w:r w:rsidRPr="004C0EE0">
        <w:rPr>
          <w:rFonts w:ascii="Times New Roman" w:eastAsia="Times New Roman" w:hAnsi="Times New Roman"/>
          <w:sz w:val="28"/>
          <w:szCs w:val="28"/>
          <w:lang w:eastAsia="ru-RU"/>
        </w:rPr>
        <w:t>форма № 1 “Баланс”</w:t>
      </w:r>
      <w:r w:rsidR="00391966">
        <w:rPr>
          <w:rFonts w:ascii="Times New Roman" w:eastAsia="Times New Roman" w:hAnsi="Times New Roman"/>
          <w:sz w:val="28"/>
          <w:szCs w:val="28"/>
          <w:lang w:val="uk-UA" w:eastAsia="ru-RU"/>
        </w:rPr>
        <w:t xml:space="preserve">; </w:t>
      </w:r>
      <w:r w:rsidRPr="004C0EE0">
        <w:rPr>
          <w:rFonts w:ascii="Times New Roman" w:eastAsia="Times New Roman" w:hAnsi="Times New Roman"/>
          <w:sz w:val="28"/>
          <w:szCs w:val="28"/>
          <w:lang w:eastAsia="ru-RU"/>
        </w:rPr>
        <w:t>форма № 3 “Звіт про виконання плану за штатами та контингентами”</w:t>
      </w:r>
      <w:r w:rsidR="00391966">
        <w:rPr>
          <w:rFonts w:ascii="Times New Roman" w:eastAsia="Times New Roman" w:hAnsi="Times New Roman"/>
          <w:sz w:val="28"/>
          <w:szCs w:val="28"/>
          <w:lang w:val="uk-UA" w:eastAsia="ru-RU"/>
        </w:rPr>
        <w:t xml:space="preserve">; </w:t>
      </w:r>
      <w:r w:rsidRPr="004C0EE0">
        <w:rPr>
          <w:rFonts w:ascii="Times New Roman" w:eastAsia="Times New Roman" w:hAnsi="Times New Roman"/>
          <w:sz w:val="28"/>
          <w:szCs w:val="28"/>
          <w:lang w:eastAsia="ru-RU"/>
        </w:rPr>
        <w:t xml:space="preserve">форма № </w:t>
      </w:r>
      <w:r w:rsidRPr="004C0EE0">
        <w:rPr>
          <w:rFonts w:ascii="Times New Roman" w:eastAsia="Times New Roman" w:hAnsi="Times New Roman"/>
          <w:sz w:val="28"/>
          <w:szCs w:val="28"/>
          <w:lang w:eastAsia="ru-RU"/>
        </w:rPr>
        <w:lastRenderedPageBreak/>
        <w:t>4-1 зведена “Зведени й звіт про надходження і використання спеціальних коштів”</w:t>
      </w:r>
      <w:r w:rsidR="00391966">
        <w:rPr>
          <w:rFonts w:ascii="Times New Roman" w:eastAsia="Times New Roman" w:hAnsi="Times New Roman"/>
          <w:sz w:val="28"/>
          <w:szCs w:val="28"/>
          <w:lang w:val="uk-UA" w:eastAsia="ru-RU"/>
        </w:rPr>
        <w:t xml:space="preserve">; </w:t>
      </w:r>
      <w:r w:rsidRPr="004C0EE0">
        <w:rPr>
          <w:rFonts w:ascii="Times New Roman" w:eastAsia="Times New Roman" w:hAnsi="Times New Roman"/>
          <w:sz w:val="28"/>
          <w:szCs w:val="28"/>
          <w:lang w:eastAsia="ru-RU"/>
        </w:rPr>
        <w:t>форма  № 4-4 зведена “Зведений звіт про рух інших власних надходжень”</w:t>
      </w:r>
      <w:r w:rsidR="00391966">
        <w:rPr>
          <w:rFonts w:ascii="Times New Roman" w:eastAsia="Times New Roman" w:hAnsi="Times New Roman"/>
          <w:sz w:val="28"/>
          <w:szCs w:val="28"/>
          <w:lang w:val="uk-UA" w:eastAsia="ru-RU"/>
        </w:rPr>
        <w:t xml:space="preserve">; </w:t>
      </w:r>
      <w:r w:rsidRPr="004C0EE0">
        <w:rPr>
          <w:rFonts w:ascii="Times New Roman" w:eastAsia="Times New Roman" w:hAnsi="Times New Roman"/>
          <w:sz w:val="28"/>
          <w:szCs w:val="28"/>
          <w:lang w:eastAsia="ru-RU"/>
        </w:rPr>
        <w:t>пояснювальна записка до звіту.</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C0EE0">
        <w:rPr>
          <w:rFonts w:ascii="Times New Roman" w:eastAsia="Times New Roman" w:hAnsi="Times New Roman"/>
          <w:sz w:val="28"/>
          <w:szCs w:val="28"/>
          <w:lang w:eastAsia="ru-RU"/>
        </w:rPr>
        <w:t>Квартальний баланс складається на підставі звірених даних про залишки на рахунках аналітичного і синтетичного обліку на кінець кварталу. В балансі доходи і видатки показуються наростаючим підсумком з початку року, а всі інші статті - станом на кінець звітного року. До балансу додаються довідки “Доходи загального фонду” (за рахунком 70) та “Доходи спеціального фонду” (за рахунком 71 у частині інших доходів”.)</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C0EE0">
        <w:rPr>
          <w:rFonts w:ascii="Times New Roman" w:eastAsia="Times New Roman" w:hAnsi="Times New Roman"/>
          <w:sz w:val="28"/>
          <w:szCs w:val="28"/>
          <w:lang w:eastAsia="ru-RU"/>
        </w:rPr>
        <w:t>Річні звіти складаються за звітний рік, яким вважається період з 01 січня по 31 грудня включно.</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C0EE0">
        <w:rPr>
          <w:rFonts w:ascii="Times New Roman" w:eastAsia="Times New Roman" w:hAnsi="Times New Roman"/>
          <w:sz w:val="28"/>
          <w:szCs w:val="28"/>
          <w:lang w:eastAsia="ru-RU"/>
        </w:rPr>
        <w:t>Форми річної звітності мають заповнюватися за всіма перебаченими статтями, якщо дані по цих статтях відсутні, вони прокреслюються або заповнюються нулями.</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C0EE0">
        <w:rPr>
          <w:rFonts w:ascii="Times New Roman" w:eastAsia="Times New Roman" w:hAnsi="Times New Roman"/>
          <w:sz w:val="28"/>
          <w:szCs w:val="28"/>
          <w:lang w:eastAsia="ru-RU"/>
        </w:rPr>
        <w:t>Річний фінансовий звіт, крім вищеперелічених форм місячної та квартальної звітності, додатково містить наступні форми:</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C0EE0">
        <w:rPr>
          <w:rFonts w:ascii="Times New Roman" w:eastAsia="Times New Roman" w:hAnsi="Times New Roman"/>
          <w:sz w:val="28"/>
          <w:szCs w:val="28"/>
          <w:lang w:eastAsia="ru-RU"/>
        </w:rPr>
        <w:t>форма № 5 “Звіт про рух необоротних активів”</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C0EE0">
        <w:rPr>
          <w:rFonts w:ascii="Times New Roman" w:eastAsia="Times New Roman" w:hAnsi="Times New Roman"/>
          <w:sz w:val="28"/>
          <w:szCs w:val="28"/>
          <w:lang w:eastAsia="ru-RU"/>
        </w:rPr>
        <w:t>форма № 6 “Звіт про рух матеріалів і продуктів харчування”</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C0EE0">
        <w:rPr>
          <w:rFonts w:ascii="Times New Roman" w:eastAsia="Times New Roman" w:hAnsi="Times New Roman"/>
          <w:sz w:val="28"/>
          <w:szCs w:val="28"/>
          <w:lang w:eastAsia="ru-RU"/>
        </w:rPr>
        <w:t>форма № 9 “Звіт про результати фінансової діяльності”</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C0EE0">
        <w:rPr>
          <w:rFonts w:ascii="Times New Roman" w:eastAsia="Times New Roman" w:hAnsi="Times New Roman"/>
          <w:sz w:val="28"/>
          <w:szCs w:val="28"/>
          <w:lang w:eastAsia="ru-RU"/>
        </w:rPr>
        <w:t>форма № 15 “Звіт про нестачі та крадіжки грошових коштів, матеріальних  цінностей в бюджетних установах”</w:t>
      </w:r>
    </w:p>
    <w:p w:rsidR="00391966" w:rsidRDefault="0039196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444533" w:rsidRPr="004C0EE0" w:rsidRDefault="003B2336" w:rsidP="00391966">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13</w:t>
      </w:r>
      <w:r w:rsidR="00444533" w:rsidRPr="004C0EE0">
        <w:rPr>
          <w:rFonts w:ascii="Times New Roman" w:eastAsia="Times New Roman" w:hAnsi="Times New Roman"/>
          <w:b/>
          <w:sz w:val="28"/>
          <w:szCs w:val="28"/>
          <w:lang w:eastAsia="ru-RU"/>
        </w:rPr>
        <w:t>.</w:t>
      </w:r>
      <w:r w:rsidR="00444533" w:rsidRPr="004C0EE0">
        <w:rPr>
          <w:rFonts w:ascii="Times New Roman" w:eastAsia="Times New Roman" w:hAnsi="Times New Roman"/>
          <w:b/>
          <w:sz w:val="28"/>
          <w:szCs w:val="28"/>
          <w:lang w:val="uk-UA" w:eastAsia="ru-RU"/>
        </w:rPr>
        <w:t>3</w:t>
      </w:r>
      <w:r w:rsidR="00444533" w:rsidRPr="004C0EE0">
        <w:rPr>
          <w:rFonts w:ascii="Times New Roman" w:eastAsia="Times New Roman" w:hAnsi="Times New Roman"/>
          <w:b/>
          <w:sz w:val="28"/>
          <w:szCs w:val="28"/>
          <w:lang w:eastAsia="ru-RU"/>
        </w:rPr>
        <w:t>. Податкова звітність бюджетних установ.</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C0EE0">
        <w:rPr>
          <w:rFonts w:ascii="Times New Roman" w:eastAsia="Times New Roman" w:hAnsi="Times New Roman"/>
          <w:sz w:val="28"/>
          <w:szCs w:val="28"/>
          <w:lang w:eastAsia="ru-RU"/>
        </w:rPr>
        <w:t>Установи, що утримуються за рахунок бюджетних коштів, є платниками деяких податків та зборів, передбачених Законом України “ 1251-XII від 25.06.1996 року “Про систему оподаткування” (зі змінами та доповненнями).</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eastAsia="ru-RU"/>
        </w:rPr>
        <w:t>Бюджетні установи повинні складати та подавати до органів Податкових служб, за місцем їх реєстрації як плаників податку, такі форми звітності  і у наступні терміни:</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C0EE0">
        <w:rPr>
          <w:rFonts w:ascii="Times New Roman" w:eastAsia="Times New Roman" w:hAnsi="Times New Roman"/>
          <w:b/>
          <w:sz w:val="28"/>
          <w:szCs w:val="28"/>
          <w:lang w:eastAsia="ru-RU"/>
        </w:rPr>
        <w:t>Звіт про використання коштів неприбуткових організацій і установ</w:t>
      </w:r>
      <w:r w:rsidRPr="004C0EE0">
        <w:rPr>
          <w:rFonts w:ascii="Times New Roman" w:eastAsia="Times New Roman" w:hAnsi="Times New Roman"/>
          <w:sz w:val="28"/>
          <w:szCs w:val="28"/>
          <w:lang w:eastAsia="ru-RU"/>
        </w:rPr>
        <w:t xml:space="preserve"> - щоквартально, не пізніше 25 числа місяця, наступного за звітним кварталом;</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C0EE0">
        <w:rPr>
          <w:rFonts w:ascii="Times New Roman" w:eastAsia="Times New Roman" w:hAnsi="Times New Roman"/>
          <w:b/>
          <w:sz w:val="28"/>
          <w:szCs w:val="28"/>
          <w:lang w:eastAsia="ru-RU"/>
        </w:rPr>
        <w:t>Податкова декларація з податку на додану вартість</w:t>
      </w:r>
      <w:r w:rsidRPr="004C0EE0">
        <w:rPr>
          <w:rFonts w:ascii="Times New Roman" w:eastAsia="Times New Roman" w:hAnsi="Times New Roman"/>
          <w:sz w:val="28"/>
          <w:szCs w:val="28"/>
          <w:lang w:eastAsia="ru-RU"/>
        </w:rPr>
        <w:t xml:space="preserve"> - шоквартально (щомісячно) , не пізніше 20 числа місяця, наступного за звітним кварталом (місяцем);</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eastAsia="ru-RU"/>
        </w:rPr>
      </w:pPr>
      <w:r w:rsidRPr="004C0EE0">
        <w:rPr>
          <w:rFonts w:ascii="Times New Roman" w:eastAsia="Times New Roman" w:hAnsi="Times New Roman"/>
          <w:b/>
          <w:sz w:val="28"/>
          <w:szCs w:val="28"/>
          <w:lang w:eastAsia="ru-RU"/>
        </w:rPr>
        <w:t>Розрахунок суми податку у власників транспортних засобів та інших самохідних машин і механізмів</w:t>
      </w:r>
      <w:r w:rsidRPr="004C0EE0">
        <w:rPr>
          <w:rFonts w:ascii="Times New Roman" w:eastAsia="Times New Roman" w:hAnsi="Times New Roman"/>
          <w:sz w:val="28"/>
          <w:szCs w:val="28"/>
          <w:lang w:eastAsia="ru-RU"/>
        </w:rPr>
        <w:t xml:space="preserve">  - щорічно, до 1 березня наступного за звітним року. а з придбаних протягом року транспортних засобів - в 10-ти денний термін після їх реєстраціїї у відповідних органах;</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C0EE0">
        <w:rPr>
          <w:rFonts w:ascii="Times New Roman" w:eastAsia="Times New Roman" w:hAnsi="Times New Roman"/>
          <w:b/>
          <w:sz w:val="28"/>
          <w:szCs w:val="28"/>
          <w:lang w:eastAsia="ru-RU"/>
        </w:rPr>
        <w:t>Податковий розрахунок сум доходу, нарахованого сплачено</w:t>
      </w:r>
      <w:r w:rsidR="004C0EE0">
        <w:rPr>
          <w:rFonts w:ascii="Times New Roman" w:eastAsia="Times New Roman" w:hAnsi="Times New Roman"/>
          <w:b/>
          <w:sz w:val="28"/>
          <w:szCs w:val="28"/>
          <w:lang w:val="uk-UA" w:eastAsia="ru-RU"/>
        </w:rPr>
        <w:t>го</w:t>
      </w:r>
      <w:r w:rsidRPr="004C0EE0">
        <w:rPr>
          <w:rFonts w:ascii="Times New Roman" w:eastAsia="Times New Roman" w:hAnsi="Times New Roman"/>
          <w:b/>
          <w:sz w:val="28"/>
          <w:szCs w:val="28"/>
          <w:lang w:eastAsia="ru-RU"/>
        </w:rPr>
        <w:t xml:space="preserve"> на користь платників податку., і сум утриманого з них податку ( форма № 1 ДФ) - </w:t>
      </w:r>
      <w:r w:rsidRPr="004C0EE0">
        <w:rPr>
          <w:rFonts w:ascii="Times New Roman" w:eastAsia="Times New Roman" w:hAnsi="Times New Roman"/>
          <w:sz w:val="28"/>
          <w:szCs w:val="28"/>
          <w:lang w:eastAsia="ru-RU"/>
        </w:rPr>
        <w:t>щоквартально, до 15 числа місяця, наступного за звітним кварталом.</w:t>
      </w:r>
    </w:p>
    <w:p w:rsidR="00391966" w:rsidRDefault="0039196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444533" w:rsidRPr="004C0EE0" w:rsidRDefault="003B2336" w:rsidP="00391966">
      <w:pPr>
        <w:widowControl w:val="0"/>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Pr>
          <w:rFonts w:ascii="Times New Roman" w:eastAsia="Times New Roman" w:hAnsi="Times New Roman"/>
          <w:b/>
          <w:sz w:val="28"/>
          <w:szCs w:val="28"/>
          <w:lang w:val="uk-UA" w:eastAsia="ru-RU"/>
        </w:rPr>
        <w:t>13</w:t>
      </w:r>
      <w:r w:rsidR="00444533" w:rsidRPr="004C0EE0">
        <w:rPr>
          <w:rFonts w:ascii="Times New Roman" w:eastAsia="Times New Roman" w:hAnsi="Times New Roman"/>
          <w:b/>
          <w:sz w:val="28"/>
          <w:szCs w:val="28"/>
          <w:lang w:eastAsia="ru-RU"/>
        </w:rPr>
        <w:t>.</w:t>
      </w:r>
      <w:r w:rsidR="00444533" w:rsidRPr="004C0EE0">
        <w:rPr>
          <w:rFonts w:ascii="Times New Roman" w:eastAsia="Times New Roman" w:hAnsi="Times New Roman"/>
          <w:b/>
          <w:sz w:val="28"/>
          <w:szCs w:val="28"/>
          <w:lang w:val="uk-UA" w:eastAsia="ru-RU"/>
        </w:rPr>
        <w:t>4</w:t>
      </w:r>
      <w:r w:rsidR="00444533" w:rsidRPr="004C0EE0">
        <w:rPr>
          <w:rFonts w:ascii="Times New Roman" w:eastAsia="Times New Roman" w:hAnsi="Times New Roman"/>
          <w:b/>
          <w:sz w:val="28"/>
          <w:szCs w:val="28"/>
          <w:lang w:eastAsia="ru-RU"/>
        </w:rPr>
        <w:t>. Статистична звітність</w:t>
      </w:r>
      <w:r w:rsidR="00444533" w:rsidRPr="004C0EE0">
        <w:rPr>
          <w:rFonts w:ascii="Times New Roman" w:eastAsia="Times New Roman" w:hAnsi="Times New Roman"/>
          <w:sz w:val="28"/>
          <w:szCs w:val="28"/>
          <w:lang w:eastAsia="ru-RU"/>
        </w:rPr>
        <w:t>.</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C0EE0">
        <w:rPr>
          <w:rFonts w:ascii="Times New Roman" w:eastAsia="Times New Roman" w:hAnsi="Times New Roman"/>
          <w:sz w:val="28"/>
          <w:szCs w:val="28"/>
          <w:lang w:eastAsia="ru-RU"/>
        </w:rPr>
        <w:t xml:space="preserve">За термінами подання статистична звітність (згідно із Законом України, який вступив в силу з 01 січня 2001 року “Про державну статистику України”) </w:t>
      </w:r>
      <w:r w:rsidRPr="004C0EE0">
        <w:rPr>
          <w:rFonts w:ascii="Times New Roman" w:eastAsia="Times New Roman" w:hAnsi="Times New Roman"/>
          <w:sz w:val="28"/>
          <w:szCs w:val="28"/>
          <w:lang w:eastAsia="ru-RU"/>
        </w:rPr>
        <w:lastRenderedPageBreak/>
        <w:t>поділяється на періодичну та разову.</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C0EE0">
        <w:rPr>
          <w:rFonts w:ascii="Times New Roman" w:eastAsia="Times New Roman" w:hAnsi="Times New Roman"/>
          <w:sz w:val="28"/>
          <w:szCs w:val="28"/>
          <w:lang w:eastAsia="ru-RU"/>
        </w:rPr>
        <w:t>Періодична звітність подається регулярно протягом року (шомісячно,  щоквартально). Одноразова звітність може подаватися на вимогу статистичних органів (один раз на рік або рідше).</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C0EE0">
        <w:rPr>
          <w:rFonts w:ascii="Times New Roman" w:eastAsia="Times New Roman" w:hAnsi="Times New Roman"/>
          <w:sz w:val="28"/>
          <w:szCs w:val="28"/>
          <w:lang w:eastAsia="ru-RU"/>
        </w:rPr>
        <w:t>Форми статистичної звітності , затверджені Держкомстатом України.</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C0EE0">
        <w:rPr>
          <w:rFonts w:ascii="Times New Roman" w:eastAsia="Times New Roman" w:hAnsi="Times New Roman"/>
          <w:b/>
          <w:sz w:val="28"/>
          <w:szCs w:val="28"/>
          <w:lang w:eastAsia="ru-RU"/>
        </w:rPr>
        <w:t>Звіт про основні показники діяльності підприємства (ф.№ 1-підприємництво)</w:t>
      </w:r>
      <w:r w:rsidRPr="004C0EE0">
        <w:rPr>
          <w:rFonts w:ascii="Times New Roman" w:eastAsia="Times New Roman" w:hAnsi="Times New Roman"/>
          <w:sz w:val="28"/>
          <w:szCs w:val="28"/>
          <w:lang w:eastAsia="ru-RU"/>
        </w:rPr>
        <w:t xml:space="preserve"> - щорічно, але не пізніше 15 лютого наступного за звітним року  </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C0EE0">
        <w:rPr>
          <w:rFonts w:ascii="Times New Roman" w:eastAsia="Times New Roman" w:hAnsi="Times New Roman"/>
          <w:b/>
          <w:sz w:val="28"/>
          <w:szCs w:val="28"/>
          <w:lang w:eastAsia="ru-RU"/>
        </w:rPr>
        <w:t>Звіт про працю (ф.№ 1-ПВ)</w:t>
      </w:r>
      <w:r w:rsidRPr="004C0EE0">
        <w:rPr>
          <w:rFonts w:ascii="Times New Roman" w:eastAsia="Times New Roman" w:hAnsi="Times New Roman"/>
          <w:sz w:val="28"/>
          <w:szCs w:val="28"/>
          <w:lang w:eastAsia="ru-RU"/>
        </w:rPr>
        <w:t xml:space="preserve"> - місячна, квартальна - до 7 числа після звітного періоду</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C0EE0">
        <w:rPr>
          <w:rFonts w:ascii="Times New Roman" w:eastAsia="Times New Roman" w:hAnsi="Times New Roman"/>
          <w:b/>
          <w:sz w:val="28"/>
          <w:szCs w:val="28"/>
          <w:lang w:eastAsia="ru-RU"/>
        </w:rPr>
        <w:t>Чисельність окремих категорій працівників та підготовка кадрів (ф. 6-ПВ)</w:t>
      </w:r>
      <w:r w:rsidRPr="004C0EE0">
        <w:rPr>
          <w:rFonts w:ascii="Times New Roman" w:eastAsia="Times New Roman" w:hAnsi="Times New Roman"/>
          <w:sz w:val="28"/>
          <w:szCs w:val="28"/>
          <w:lang w:eastAsia="ru-RU"/>
        </w:rPr>
        <w:t xml:space="preserve"> - річна - до 15 січня наступного за звітним року</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C0EE0">
        <w:rPr>
          <w:rFonts w:ascii="Times New Roman" w:eastAsia="Times New Roman" w:hAnsi="Times New Roman"/>
          <w:b/>
          <w:sz w:val="28"/>
          <w:szCs w:val="28"/>
          <w:lang w:eastAsia="ru-RU"/>
        </w:rPr>
        <w:t>Звіт про використання робочого часу  (ф.№ 3-ПВ)</w:t>
      </w:r>
      <w:r w:rsidRPr="004C0EE0">
        <w:rPr>
          <w:rFonts w:ascii="Times New Roman" w:eastAsia="Times New Roman" w:hAnsi="Times New Roman"/>
          <w:sz w:val="28"/>
          <w:szCs w:val="28"/>
          <w:lang w:eastAsia="ru-RU"/>
        </w:rPr>
        <w:t xml:space="preserve"> - квартальна - до 7 числа після звітного періоду</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C0EE0">
        <w:rPr>
          <w:rFonts w:ascii="Times New Roman" w:eastAsia="Times New Roman" w:hAnsi="Times New Roman"/>
          <w:b/>
          <w:sz w:val="28"/>
          <w:szCs w:val="28"/>
          <w:lang w:eastAsia="ru-RU"/>
        </w:rPr>
        <w:t>Звіт про трамватизм на  виробництві та його матеріальні наслідки (ф.7-тнв)</w:t>
      </w:r>
      <w:r w:rsidRPr="004C0EE0">
        <w:rPr>
          <w:rFonts w:ascii="Times New Roman" w:eastAsia="Times New Roman" w:hAnsi="Times New Roman"/>
          <w:sz w:val="28"/>
          <w:szCs w:val="28"/>
          <w:lang w:eastAsia="ru-RU"/>
        </w:rPr>
        <w:t xml:space="preserve"> - річна - до 25 січня наступного за звітним року</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C0EE0">
        <w:rPr>
          <w:rFonts w:ascii="Times New Roman" w:eastAsia="Times New Roman" w:hAnsi="Times New Roman"/>
          <w:b/>
          <w:sz w:val="28"/>
          <w:szCs w:val="28"/>
          <w:lang w:eastAsia="ru-RU"/>
        </w:rPr>
        <w:t>Звіт про наявність та рух основних засобів, амортизацію (знос) (ф.11-ОЗ)</w:t>
      </w:r>
      <w:r w:rsidRPr="004C0EE0">
        <w:rPr>
          <w:rFonts w:ascii="Times New Roman" w:eastAsia="Times New Roman" w:hAnsi="Times New Roman"/>
          <w:sz w:val="28"/>
          <w:szCs w:val="28"/>
          <w:lang w:eastAsia="ru-RU"/>
        </w:rPr>
        <w:t xml:space="preserve"> - річна - до 30 лютого наступного за звітним року</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C0EE0">
        <w:rPr>
          <w:rFonts w:ascii="Times New Roman" w:eastAsia="Times New Roman" w:hAnsi="Times New Roman"/>
          <w:b/>
          <w:sz w:val="28"/>
          <w:szCs w:val="28"/>
          <w:lang w:eastAsia="ru-RU"/>
        </w:rPr>
        <w:t>Звіт про залишки і витрати матеріалів (ф.3-МТП)</w:t>
      </w:r>
      <w:r w:rsidRPr="004C0EE0">
        <w:rPr>
          <w:rFonts w:ascii="Times New Roman" w:eastAsia="Times New Roman" w:hAnsi="Times New Roman"/>
          <w:sz w:val="28"/>
          <w:szCs w:val="28"/>
          <w:lang w:eastAsia="ru-RU"/>
        </w:rPr>
        <w:t xml:space="preserve"> - піврічна, річна - до 10 числа після звітного періоду</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C0EE0">
        <w:rPr>
          <w:rFonts w:ascii="Times New Roman" w:eastAsia="Times New Roman" w:hAnsi="Times New Roman"/>
          <w:b/>
          <w:sz w:val="28"/>
          <w:szCs w:val="28"/>
          <w:lang w:eastAsia="ru-RU"/>
        </w:rPr>
        <w:t>Звіт про залишки  і використання палива та паливно-мастильних матеріалів (ф.№ 4-МТП)</w:t>
      </w:r>
      <w:r w:rsidRPr="004C0EE0">
        <w:rPr>
          <w:rFonts w:ascii="Times New Roman" w:eastAsia="Times New Roman" w:hAnsi="Times New Roman"/>
          <w:sz w:val="28"/>
          <w:szCs w:val="28"/>
          <w:lang w:eastAsia="ru-RU"/>
        </w:rPr>
        <w:t xml:space="preserve">  - місячна - до 1 числа після звітного періоду;   квартальна, річна - до 10 числа після звітного періоду</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C0EE0">
        <w:rPr>
          <w:rFonts w:ascii="Times New Roman" w:eastAsia="Times New Roman" w:hAnsi="Times New Roman"/>
          <w:b/>
          <w:sz w:val="28"/>
          <w:szCs w:val="28"/>
          <w:lang w:eastAsia="ru-RU"/>
        </w:rPr>
        <w:t>Звіт про наявність автотранспорту на кінець року( ф.№ 1-тр)</w:t>
      </w:r>
      <w:r w:rsidRPr="004C0EE0">
        <w:rPr>
          <w:rFonts w:ascii="Times New Roman" w:eastAsia="Times New Roman" w:hAnsi="Times New Roman"/>
          <w:sz w:val="28"/>
          <w:szCs w:val="28"/>
          <w:lang w:eastAsia="ru-RU"/>
        </w:rPr>
        <w:t xml:space="preserve">  - річна - до 25 січня наступного за звітним року;</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4C0EE0">
        <w:rPr>
          <w:rFonts w:ascii="Times New Roman" w:eastAsia="Times New Roman" w:hAnsi="Times New Roman"/>
          <w:b/>
          <w:sz w:val="28"/>
          <w:szCs w:val="28"/>
          <w:lang w:eastAsia="ru-RU"/>
        </w:rPr>
        <w:t>Звіт про роботу автотранспорту (ф.№ 2-тр)</w:t>
      </w:r>
      <w:r w:rsidRPr="004C0EE0">
        <w:rPr>
          <w:rFonts w:ascii="Times New Roman" w:eastAsia="Times New Roman" w:hAnsi="Times New Roman"/>
          <w:sz w:val="28"/>
          <w:szCs w:val="28"/>
          <w:lang w:eastAsia="ru-RU"/>
        </w:rPr>
        <w:t xml:space="preserve"> - річна - до 20 січня наступного за звітним року.</w:t>
      </w:r>
    </w:p>
    <w:p w:rsidR="00444533" w:rsidRPr="00AA4871"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b/>
          <w:sz w:val="28"/>
          <w:szCs w:val="28"/>
          <w:lang w:eastAsia="ru-RU"/>
        </w:rPr>
        <w:t>інша статистична звітність</w:t>
      </w:r>
      <w:r w:rsidR="00AA4871">
        <w:rPr>
          <w:rFonts w:ascii="Times New Roman" w:eastAsia="Times New Roman" w:hAnsi="Times New Roman"/>
          <w:sz w:val="28"/>
          <w:szCs w:val="28"/>
          <w:lang w:eastAsia="ru-RU"/>
        </w:rPr>
        <w:t>.</w:t>
      </w:r>
    </w:p>
    <w:p w:rsidR="00391966" w:rsidRDefault="0039196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444533" w:rsidRPr="004C0EE0" w:rsidRDefault="003B2336" w:rsidP="00391966">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eastAsia="ru-RU"/>
        </w:rPr>
      </w:pPr>
      <w:r>
        <w:rPr>
          <w:rFonts w:ascii="Times New Roman" w:eastAsia="Times New Roman" w:hAnsi="Times New Roman"/>
          <w:b/>
          <w:sz w:val="28"/>
          <w:szCs w:val="28"/>
          <w:lang w:val="uk-UA" w:eastAsia="ru-RU"/>
        </w:rPr>
        <w:t>13</w:t>
      </w:r>
      <w:r w:rsidR="00444533" w:rsidRPr="004C0EE0">
        <w:rPr>
          <w:rFonts w:ascii="Times New Roman" w:eastAsia="Times New Roman" w:hAnsi="Times New Roman"/>
          <w:b/>
          <w:sz w:val="28"/>
          <w:szCs w:val="28"/>
          <w:lang w:eastAsia="ru-RU"/>
        </w:rPr>
        <w:t>.</w:t>
      </w:r>
      <w:r w:rsidR="00444533" w:rsidRPr="004C0EE0">
        <w:rPr>
          <w:rFonts w:ascii="Times New Roman" w:eastAsia="Times New Roman" w:hAnsi="Times New Roman"/>
          <w:b/>
          <w:sz w:val="28"/>
          <w:szCs w:val="28"/>
          <w:lang w:val="uk-UA" w:eastAsia="ru-RU"/>
        </w:rPr>
        <w:t>5</w:t>
      </w:r>
      <w:r w:rsidR="00444533" w:rsidRPr="004C0EE0">
        <w:rPr>
          <w:rFonts w:ascii="Times New Roman" w:eastAsia="Times New Roman" w:hAnsi="Times New Roman"/>
          <w:b/>
          <w:sz w:val="28"/>
          <w:szCs w:val="28"/>
          <w:lang w:eastAsia="ru-RU"/>
        </w:rPr>
        <w:t>. Соціальна звітність.</w:t>
      </w:r>
    </w:p>
    <w:p w:rsidR="00444533" w:rsidRPr="004C0EE0"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eastAsia="ru-RU"/>
        </w:rPr>
        <w:t>Кожна бюджетна організація, повинна бути зареєстрована в органах соціального страхування, та своєчасно складати та подавати відповідним органам звіти у встановленні діючим законодавстом терміном:</w:t>
      </w:r>
    </w:p>
    <w:p w:rsidR="00444533" w:rsidRPr="004C0EE0" w:rsidRDefault="004C0EE0"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lang w:val="uk-UA" w:eastAsia="ru-RU"/>
        </w:rPr>
      </w:pPr>
      <w:r w:rsidRPr="004C0EE0">
        <w:rPr>
          <w:rFonts w:ascii="Times New Roman" w:eastAsia="Times New Roman" w:hAnsi="Times New Roman"/>
          <w:sz w:val="28"/>
          <w:szCs w:val="28"/>
          <w:lang w:val="uk-UA" w:eastAsia="ru-RU"/>
        </w:rPr>
        <w:t xml:space="preserve">Звіт </w:t>
      </w:r>
      <w:r>
        <w:rPr>
          <w:rFonts w:ascii="Times New Roman" w:eastAsia="Times New Roman" w:hAnsi="Times New Roman"/>
          <w:sz w:val="28"/>
          <w:szCs w:val="28"/>
          <w:lang w:val="uk-UA" w:eastAsia="ru-RU"/>
        </w:rPr>
        <w:t>про суми нарахованої заробітної плати (доходу , грошового забезпечення, допомоги, компенсацій) застрахованих осіб та суми нарахованого</w:t>
      </w:r>
      <w:r w:rsidR="00C744AC">
        <w:rPr>
          <w:rFonts w:ascii="Times New Roman" w:eastAsia="Times New Roman" w:hAnsi="Times New Roman"/>
          <w:sz w:val="28"/>
          <w:szCs w:val="28"/>
          <w:lang w:val="uk-UA" w:eastAsia="ru-RU"/>
        </w:rPr>
        <w:t xml:space="preserve"> єдиного внеску на загальнообов</w:t>
      </w:r>
      <w:r w:rsidR="007F6AD7">
        <w:rPr>
          <w:rFonts w:ascii="Times New Roman" w:eastAsia="Times New Roman" w:hAnsi="Times New Roman"/>
          <w:sz w:val="28"/>
          <w:szCs w:val="28"/>
          <w:lang w:val="uk-UA" w:eastAsia="ru-RU"/>
        </w:rPr>
        <w:t>’</w:t>
      </w:r>
      <w:r w:rsidR="00C744AC">
        <w:rPr>
          <w:rFonts w:ascii="Times New Roman" w:eastAsia="Times New Roman" w:hAnsi="Times New Roman"/>
          <w:sz w:val="28"/>
          <w:szCs w:val="28"/>
          <w:lang w:val="uk-UA" w:eastAsia="ru-RU"/>
        </w:rPr>
        <w:t>якове державне соціальне страхування  до органів доходів і зборів</w:t>
      </w:r>
      <w:r w:rsidR="00444533" w:rsidRPr="004C0EE0">
        <w:rPr>
          <w:rFonts w:ascii="Times New Roman" w:eastAsia="Times New Roman" w:hAnsi="Times New Roman"/>
          <w:sz w:val="28"/>
          <w:szCs w:val="28"/>
          <w:lang w:eastAsia="ru-RU"/>
        </w:rPr>
        <w:t>- щомісячно, до 20 числа місяця, наступного за звітним місяцем.</w:t>
      </w:r>
    </w:p>
    <w:p w:rsidR="00AA4871" w:rsidRDefault="00391966" w:rsidP="00391966">
      <w:pPr>
        <w:widowControl w:val="0"/>
        <w:overflowPunct w:val="0"/>
        <w:autoSpaceDE w:val="0"/>
        <w:autoSpaceDN w:val="0"/>
        <w:adjustRightInd w:val="0"/>
        <w:spacing w:after="0" w:line="240" w:lineRule="auto"/>
        <w:ind w:firstLine="709"/>
        <w:textAlignment w:val="baseline"/>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13.6.</w:t>
      </w:r>
      <w:r w:rsidR="00325254" w:rsidRPr="00391966">
        <w:rPr>
          <w:rFonts w:ascii="Times New Roman" w:eastAsia="Times New Roman" w:hAnsi="Times New Roman"/>
          <w:b/>
          <w:bCs/>
          <w:sz w:val="28"/>
          <w:szCs w:val="28"/>
          <w:lang w:eastAsia="ru-RU"/>
        </w:rPr>
        <w:t xml:space="preserve"> </w:t>
      </w:r>
      <w:r w:rsidR="00444533" w:rsidRPr="004C0EE0">
        <w:rPr>
          <w:rFonts w:ascii="Times New Roman" w:eastAsia="Times New Roman" w:hAnsi="Times New Roman"/>
          <w:b/>
          <w:bCs/>
          <w:sz w:val="28"/>
          <w:szCs w:val="28"/>
          <w:lang w:eastAsia="ru-RU"/>
        </w:rPr>
        <w:t>Порядок складання балансу</w:t>
      </w:r>
    </w:p>
    <w:p w:rsidR="00AA4871"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eastAsia="ru-RU"/>
        </w:rPr>
        <w:t>Для керівництва бюджетною установою потрібно мати достовірну та вичерпну інформацію про загальний обсяг використання, джерела утворення, стан та розміщення коштів. Такі дані отримують за допомогою одного з елементів методу бухгалтерського об</w:t>
      </w:r>
      <w:r w:rsidR="00AA4871">
        <w:rPr>
          <w:rFonts w:ascii="Times New Roman" w:eastAsia="Times New Roman" w:hAnsi="Times New Roman"/>
          <w:sz w:val="28"/>
          <w:szCs w:val="28"/>
          <w:lang w:eastAsia="ru-RU"/>
        </w:rPr>
        <w:t>ліку – бухгалтерського балансу.</w:t>
      </w:r>
    </w:p>
    <w:p w:rsidR="00AA4871"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eastAsia="ru-RU"/>
        </w:rPr>
        <w:t xml:space="preserve">Бухгалтерський баланс бюджетної установи – це метод відображення та групування на визначену дату, як правило на 1-е число, засобів бюджетної </w:t>
      </w:r>
      <w:r w:rsidRPr="004C0EE0">
        <w:rPr>
          <w:rFonts w:ascii="Times New Roman" w:eastAsia="Times New Roman" w:hAnsi="Times New Roman"/>
          <w:sz w:val="28"/>
          <w:szCs w:val="28"/>
          <w:lang w:eastAsia="ru-RU"/>
        </w:rPr>
        <w:lastRenderedPageBreak/>
        <w:t xml:space="preserve">установи за видами, розміщенням, використанням та джерелами </w:t>
      </w:r>
      <w:r w:rsidR="00AA4871">
        <w:rPr>
          <w:rFonts w:ascii="Times New Roman" w:eastAsia="Times New Roman" w:hAnsi="Times New Roman"/>
          <w:sz w:val="28"/>
          <w:szCs w:val="28"/>
          <w:lang w:eastAsia="ru-RU"/>
        </w:rPr>
        <w:t>їх утворення в грошовій оцінці.</w:t>
      </w:r>
    </w:p>
    <w:p w:rsidR="00AA4871"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eastAsia="ru-RU"/>
        </w:rPr>
        <w:t>Засоби бюджетної установи та джерела їх утворення в б</w:t>
      </w:r>
      <w:r w:rsidR="00AA4871">
        <w:rPr>
          <w:rFonts w:ascii="Times New Roman" w:eastAsia="Times New Roman" w:hAnsi="Times New Roman"/>
          <w:sz w:val="28"/>
          <w:szCs w:val="28"/>
          <w:lang w:eastAsia="ru-RU"/>
        </w:rPr>
        <w:t>алансі показуються за статтями.</w:t>
      </w:r>
    </w:p>
    <w:p w:rsidR="00AA4871"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eastAsia="ru-RU"/>
        </w:rPr>
        <w:t xml:space="preserve">Стаття балансу – це складова активу і пасиву, яка характеризує групу економічно однорідних господарських </w:t>
      </w:r>
      <w:r w:rsidR="00AA4871">
        <w:rPr>
          <w:rFonts w:ascii="Times New Roman" w:eastAsia="Times New Roman" w:hAnsi="Times New Roman"/>
          <w:sz w:val="28"/>
          <w:szCs w:val="28"/>
          <w:lang w:eastAsia="ru-RU"/>
        </w:rPr>
        <w:t>засобів та джерел їх утворення.</w:t>
      </w:r>
    </w:p>
    <w:p w:rsidR="00AA4871"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eastAsia="ru-RU"/>
        </w:rPr>
        <w:t>Статті балансу, в свою чергу, об’єднуються в економічно одн</w:t>
      </w:r>
      <w:r w:rsidR="00AA4871">
        <w:rPr>
          <w:rFonts w:ascii="Times New Roman" w:eastAsia="Times New Roman" w:hAnsi="Times New Roman"/>
          <w:sz w:val="28"/>
          <w:szCs w:val="28"/>
          <w:lang w:eastAsia="ru-RU"/>
        </w:rPr>
        <w:t>орідні групи – розділи балансу.</w:t>
      </w:r>
    </w:p>
    <w:p w:rsidR="00AA4871"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eastAsia="ru-RU"/>
        </w:rPr>
        <w:t>Актив балансу бюджетної установ</w:t>
      </w:r>
      <w:r w:rsidR="00AA4871">
        <w:rPr>
          <w:rFonts w:ascii="Times New Roman" w:eastAsia="Times New Roman" w:hAnsi="Times New Roman"/>
          <w:sz w:val="28"/>
          <w:szCs w:val="28"/>
          <w:lang w:eastAsia="ru-RU"/>
        </w:rPr>
        <w:t>и складається з трьох розділів:</w:t>
      </w:r>
    </w:p>
    <w:p w:rsidR="00AA4871" w:rsidRDefault="00AA487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eastAsia="ru-RU"/>
        </w:rPr>
        <w:t>І. Необоротні активи.</w:t>
      </w:r>
    </w:p>
    <w:p w:rsidR="00AA4871"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eastAsia="ru-RU"/>
        </w:rPr>
        <w:t>ІІ. О</w:t>
      </w:r>
      <w:r w:rsidR="00AA4871">
        <w:rPr>
          <w:rFonts w:ascii="Times New Roman" w:eastAsia="Times New Roman" w:hAnsi="Times New Roman"/>
          <w:sz w:val="28"/>
          <w:szCs w:val="28"/>
          <w:lang w:eastAsia="ru-RU"/>
        </w:rPr>
        <w:t>боротні активи.</w:t>
      </w:r>
    </w:p>
    <w:p w:rsidR="00AA4871" w:rsidRDefault="00AA487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eastAsia="ru-RU"/>
        </w:rPr>
        <w:t>ІІІ. Витрати.</w:t>
      </w:r>
    </w:p>
    <w:p w:rsidR="00AA4871"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eastAsia="ru-RU"/>
        </w:rPr>
        <w:t>У пасиві балансу відображаються джерела утворення засобів. Основним джерелом утворення господарських засобів бюджетної ус</w:t>
      </w:r>
      <w:r w:rsidR="00AA4871">
        <w:rPr>
          <w:rFonts w:ascii="Times New Roman" w:eastAsia="Times New Roman" w:hAnsi="Times New Roman"/>
          <w:sz w:val="28"/>
          <w:szCs w:val="28"/>
          <w:lang w:eastAsia="ru-RU"/>
        </w:rPr>
        <w:t>танови є асигнування з бюджету.</w:t>
      </w:r>
    </w:p>
    <w:p w:rsidR="00AA4871"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eastAsia="ru-RU"/>
        </w:rPr>
        <w:t>Пасив балансу бюджетної установ</w:t>
      </w:r>
      <w:r w:rsidR="00AA4871">
        <w:rPr>
          <w:rFonts w:ascii="Times New Roman" w:eastAsia="Times New Roman" w:hAnsi="Times New Roman"/>
          <w:sz w:val="28"/>
          <w:szCs w:val="28"/>
          <w:lang w:eastAsia="ru-RU"/>
        </w:rPr>
        <w:t>и складається з трьох розділів:</w:t>
      </w:r>
    </w:p>
    <w:p w:rsidR="00AA4871"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eastAsia="ru-RU"/>
        </w:rPr>
        <w:t>І. В</w:t>
      </w:r>
      <w:r w:rsidR="00AA4871">
        <w:rPr>
          <w:rFonts w:ascii="Times New Roman" w:eastAsia="Times New Roman" w:hAnsi="Times New Roman"/>
          <w:sz w:val="28"/>
          <w:szCs w:val="28"/>
          <w:lang w:eastAsia="ru-RU"/>
        </w:rPr>
        <w:t>ласний капітал.</w:t>
      </w:r>
    </w:p>
    <w:p w:rsidR="00AA4871" w:rsidRDefault="00AA487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AA4871">
        <w:rPr>
          <w:rFonts w:ascii="Times New Roman" w:eastAsia="Times New Roman" w:hAnsi="Times New Roman"/>
          <w:sz w:val="28"/>
          <w:szCs w:val="28"/>
          <w:lang w:val="uk-UA" w:eastAsia="ru-RU"/>
        </w:rPr>
        <w:t>ІІ. Зобов’язання.</w:t>
      </w:r>
    </w:p>
    <w:p w:rsidR="00AA4871" w:rsidRDefault="00AA4871"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ІІІ. Доходи.</w:t>
      </w:r>
    </w:p>
    <w:p w:rsidR="00AA4871"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Структура балансу бюджетної установи суттєво відрізняється</w:t>
      </w:r>
      <w:r w:rsidR="00AA4871">
        <w:rPr>
          <w:rFonts w:ascii="Times New Roman" w:eastAsia="Times New Roman" w:hAnsi="Times New Roman"/>
          <w:sz w:val="28"/>
          <w:szCs w:val="28"/>
          <w:lang w:val="uk-UA" w:eastAsia="ru-RU"/>
        </w:rPr>
        <w:t xml:space="preserve"> від балансу госпрозрахункової.</w:t>
      </w:r>
    </w:p>
    <w:p w:rsidR="00AA4871"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val="uk-UA" w:eastAsia="ru-RU"/>
        </w:rPr>
        <w:t xml:space="preserve">Баланс складається на підставі звірених даних синтетичного та аналітичного обліку на кінець звітного періоду. </w:t>
      </w:r>
      <w:r w:rsidRPr="004C0EE0">
        <w:rPr>
          <w:rFonts w:ascii="Times New Roman" w:eastAsia="Times New Roman" w:hAnsi="Times New Roman"/>
          <w:sz w:val="28"/>
          <w:szCs w:val="28"/>
          <w:lang w:eastAsia="ru-RU"/>
        </w:rPr>
        <w:t xml:space="preserve">Залишки на рахунках обліку на початок року повинні бути тотожні відповідним даним на кінець року </w:t>
      </w:r>
      <w:r w:rsidR="00AA4871">
        <w:rPr>
          <w:rFonts w:ascii="Times New Roman" w:eastAsia="Times New Roman" w:hAnsi="Times New Roman"/>
          <w:sz w:val="28"/>
          <w:szCs w:val="28"/>
          <w:lang w:eastAsia="ru-RU"/>
        </w:rPr>
        <w:t>в балансі за попередній період.</w:t>
      </w:r>
    </w:p>
    <w:p w:rsidR="00AA4871"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eastAsia="ru-RU"/>
        </w:rPr>
        <w:t>Установи складають єдиний баланс за всіма коштами за</w:t>
      </w:r>
      <w:r w:rsidR="00AA4871">
        <w:rPr>
          <w:rFonts w:ascii="Times New Roman" w:eastAsia="Times New Roman" w:hAnsi="Times New Roman"/>
          <w:sz w:val="28"/>
          <w:szCs w:val="28"/>
          <w:lang w:eastAsia="ru-RU"/>
        </w:rPr>
        <w:t>гального і спеціального фондів.</w:t>
      </w:r>
    </w:p>
    <w:p w:rsidR="00444533" w:rsidRDefault="00444533"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sidRPr="004C0EE0">
        <w:rPr>
          <w:rFonts w:ascii="Times New Roman" w:eastAsia="Times New Roman" w:hAnsi="Times New Roman"/>
          <w:sz w:val="28"/>
          <w:szCs w:val="28"/>
          <w:lang w:eastAsia="ru-RU"/>
        </w:rPr>
        <w:t>Кожна установа заповнює в балансі тільки ті рядки, які відносяться до її діяльності.</w:t>
      </w:r>
    </w:p>
    <w:p w:rsidR="00DF0CC6" w:rsidRPr="00391966" w:rsidRDefault="00DF0CC6" w:rsidP="00391966">
      <w:pPr>
        <w:widowControl w:val="0"/>
        <w:shd w:val="clear" w:color="auto" w:fill="FFFFFF"/>
        <w:tabs>
          <w:tab w:val="left" w:pos="851"/>
          <w:tab w:val="left" w:pos="2458"/>
        </w:tabs>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391966">
        <w:rPr>
          <w:rFonts w:ascii="Times New Roman" w:eastAsia="Times New Roman" w:hAnsi="Times New Roman"/>
          <w:b/>
          <w:sz w:val="28"/>
          <w:szCs w:val="28"/>
          <w:lang w:eastAsia="ru-RU"/>
        </w:rPr>
        <w:t>Запитання для самоперевірки</w:t>
      </w:r>
    </w:p>
    <w:p w:rsidR="00776E3A" w:rsidRPr="00391966" w:rsidRDefault="00776E3A" w:rsidP="00391966">
      <w:pPr>
        <w:numPr>
          <w:ilvl w:val="0"/>
          <w:numId w:val="36"/>
        </w:numPr>
        <w:tabs>
          <w:tab w:val="left" w:pos="851"/>
        </w:tabs>
        <w:spacing w:after="0" w:line="240" w:lineRule="auto"/>
        <w:ind w:left="0" w:firstLine="567"/>
        <w:jc w:val="both"/>
        <w:rPr>
          <w:rFonts w:ascii="Times New Roman" w:hAnsi="Times New Roman"/>
          <w:sz w:val="28"/>
          <w:szCs w:val="28"/>
          <w:lang w:val="uk-UA"/>
        </w:rPr>
      </w:pPr>
      <w:r w:rsidRPr="00391966">
        <w:rPr>
          <w:rFonts w:ascii="Times New Roman" w:hAnsi="Times New Roman"/>
          <w:sz w:val="28"/>
          <w:szCs w:val="28"/>
          <w:lang w:val="uk-UA"/>
        </w:rPr>
        <w:t>Головні принципи організації узагальнення даних бухгалтерського обліку.</w:t>
      </w:r>
    </w:p>
    <w:p w:rsidR="00776E3A" w:rsidRPr="00391966" w:rsidRDefault="00776E3A" w:rsidP="00391966">
      <w:pPr>
        <w:numPr>
          <w:ilvl w:val="0"/>
          <w:numId w:val="36"/>
        </w:numPr>
        <w:tabs>
          <w:tab w:val="left" w:pos="851"/>
        </w:tabs>
        <w:spacing w:after="0" w:line="240" w:lineRule="auto"/>
        <w:ind w:left="0" w:firstLine="567"/>
        <w:jc w:val="both"/>
        <w:rPr>
          <w:rFonts w:ascii="Times New Roman" w:hAnsi="Times New Roman"/>
          <w:sz w:val="28"/>
          <w:szCs w:val="28"/>
          <w:lang w:val="uk-UA"/>
        </w:rPr>
      </w:pPr>
      <w:r w:rsidRPr="00391966">
        <w:rPr>
          <w:rFonts w:ascii="Times New Roman" w:hAnsi="Times New Roman"/>
          <w:sz w:val="28"/>
          <w:szCs w:val="28"/>
          <w:lang w:val="uk-UA"/>
        </w:rPr>
        <w:t>Класифікація бухгалтерської звітності</w:t>
      </w:r>
    </w:p>
    <w:p w:rsidR="00776E3A" w:rsidRPr="00391966" w:rsidRDefault="00776E3A" w:rsidP="00391966">
      <w:pPr>
        <w:numPr>
          <w:ilvl w:val="0"/>
          <w:numId w:val="36"/>
        </w:numPr>
        <w:tabs>
          <w:tab w:val="left" w:pos="851"/>
        </w:tabs>
        <w:spacing w:after="0" w:line="240" w:lineRule="auto"/>
        <w:ind w:left="0" w:firstLine="567"/>
        <w:jc w:val="both"/>
        <w:rPr>
          <w:rFonts w:ascii="Times New Roman" w:hAnsi="Times New Roman"/>
          <w:sz w:val="28"/>
          <w:szCs w:val="28"/>
          <w:lang w:val="uk-UA"/>
        </w:rPr>
      </w:pPr>
      <w:r w:rsidRPr="00391966">
        <w:rPr>
          <w:rFonts w:ascii="Times New Roman" w:hAnsi="Times New Roman"/>
          <w:sz w:val="28"/>
          <w:szCs w:val="28"/>
          <w:lang w:val="uk-UA"/>
        </w:rPr>
        <w:t>Планування організації складання звітності.</w:t>
      </w:r>
    </w:p>
    <w:p w:rsidR="00776E3A" w:rsidRPr="00391966" w:rsidRDefault="00776E3A" w:rsidP="00391966">
      <w:pPr>
        <w:numPr>
          <w:ilvl w:val="0"/>
          <w:numId w:val="36"/>
        </w:numPr>
        <w:tabs>
          <w:tab w:val="left" w:pos="851"/>
        </w:tabs>
        <w:spacing w:after="0" w:line="240" w:lineRule="auto"/>
        <w:ind w:left="0" w:firstLine="567"/>
        <w:jc w:val="both"/>
        <w:rPr>
          <w:rFonts w:ascii="Times New Roman" w:hAnsi="Times New Roman"/>
          <w:sz w:val="28"/>
          <w:szCs w:val="28"/>
          <w:lang w:val="uk-UA"/>
        </w:rPr>
      </w:pPr>
      <w:r w:rsidRPr="00391966">
        <w:rPr>
          <w:rFonts w:ascii="Times New Roman" w:hAnsi="Times New Roman"/>
          <w:sz w:val="28"/>
          <w:szCs w:val="28"/>
          <w:lang w:val="uk-UA"/>
        </w:rPr>
        <w:t>Основні напрямки та етапи організації інвентаризації.</w:t>
      </w:r>
    </w:p>
    <w:p w:rsidR="00776E3A" w:rsidRPr="00391966" w:rsidRDefault="00776E3A" w:rsidP="00391966">
      <w:pPr>
        <w:numPr>
          <w:ilvl w:val="0"/>
          <w:numId w:val="36"/>
        </w:numPr>
        <w:tabs>
          <w:tab w:val="left" w:pos="851"/>
        </w:tabs>
        <w:spacing w:after="0" w:line="240" w:lineRule="auto"/>
        <w:ind w:left="0" w:firstLine="567"/>
        <w:jc w:val="both"/>
        <w:rPr>
          <w:rFonts w:ascii="Times New Roman" w:hAnsi="Times New Roman"/>
          <w:sz w:val="28"/>
          <w:szCs w:val="28"/>
          <w:lang w:val="uk-UA"/>
        </w:rPr>
      </w:pPr>
      <w:r w:rsidRPr="00391966">
        <w:rPr>
          <w:rFonts w:ascii="Times New Roman" w:hAnsi="Times New Roman"/>
          <w:sz w:val="28"/>
          <w:szCs w:val="28"/>
          <w:lang w:val="uk-UA"/>
        </w:rPr>
        <w:t>Методи організації складання звітних форм.</w:t>
      </w:r>
    </w:p>
    <w:p w:rsidR="00776E3A" w:rsidRPr="00391966" w:rsidRDefault="00776E3A" w:rsidP="00391966">
      <w:pPr>
        <w:numPr>
          <w:ilvl w:val="0"/>
          <w:numId w:val="36"/>
        </w:numPr>
        <w:tabs>
          <w:tab w:val="left" w:pos="851"/>
        </w:tabs>
        <w:spacing w:after="0" w:line="240" w:lineRule="auto"/>
        <w:ind w:left="0" w:firstLine="567"/>
        <w:jc w:val="both"/>
        <w:rPr>
          <w:rFonts w:ascii="Times New Roman" w:hAnsi="Times New Roman"/>
          <w:sz w:val="28"/>
          <w:szCs w:val="28"/>
          <w:lang w:val="uk-UA"/>
        </w:rPr>
      </w:pPr>
      <w:r w:rsidRPr="00391966">
        <w:rPr>
          <w:rFonts w:ascii="Times New Roman" w:hAnsi="Times New Roman"/>
          <w:sz w:val="28"/>
          <w:szCs w:val="28"/>
          <w:lang w:val="uk-UA"/>
        </w:rPr>
        <w:t>Методика розробки Пам’ятки до складання звітності.</w:t>
      </w:r>
    </w:p>
    <w:p w:rsidR="00776E3A" w:rsidRPr="00391966" w:rsidRDefault="00776E3A" w:rsidP="00391966">
      <w:pPr>
        <w:numPr>
          <w:ilvl w:val="0"/>
          <w:numId w:val="36"/>
        </w:numPr>
        <w:tabs>
          <w:tab w:val="left" w:pos="851"/>
        </w:tabs>
        <w:spacing w:after="0" w:line="240" w:lineRule="auto"/>
        <w:ind w:left="0" w:firstLine="567"/>
        <w:jc w:val="both"/>
        <w:rPr>
          <w:rFonts w:ascii="Times New Roman" w:hAnsi="Times New Roman"/>
          <w:sz w:val="28"/>
          <w:szCs w:val="28"/>
          <w:lang w:val="uk-UA"/>
        </w:rPr>
      </w:pPr>
      <w:r w:rsidRPr="00391966">
        <w:rPr>
          <w:rFonts w:ascii="Times New Roman" w:hAnsi="Times New Roman"/>
          <w:sz w:val="28"/>
          <w:szCs w:val="28"/>
          <w:lang w:val="uk-UA"/>
        </w:rPr>
        <w:t>Основні положення Пам’ятки до складання звітності.</w:t>
      </w:r>
    </w:p>
    <w:p w:rsidR="00776E3A" w:rsidRPr="00391966" w:rsidRDefault="00776E3A" w:rsidP="00391966">
      <w:pPr>
        <w:numPr>
          <w:ilvl w:val="0"/>
          <w:numId w:val="36"/>
        </w:numPr>
        <w:tabs>
          <w:tab w:val="left" w:pos="851"/>
        </w:tabs>
        <w:spacing w:after="0" w:line="240" w:lineRule="auto"/>
        <w:ind w:left="0" w:firstLine="567"/>
        <w:jc w:val="both"/>
        <w:rPr>
          <w:rFonts w:ascii="Times New Roman" w:hAnsi="Times New Roman"/>
          <w:sz w:val="28"/>
          <w:szCs w:val="28"/>
          <w:lang w:val="uk-UA"/>
        </w:rPr>
      </w:pPr>
      <w:r w:rsidRPr="00391966">
        <w:rPr>
          <w:rFonts w:ascii="Times New Roman" w:hAnsi="Times New Roman"/>
          <w:sz w:val="28"/>
          <w:szCs w:val="28"/>
          <w:lang w:val="uk-UA"/>
        </w:rPr>
        <w:t>Надати опис підготовчих робіт до квартального та річного звіту.</w:t>
      </w:r>
    </w:p>
    <w:p w:rsidR="00776E3A" w:rsidRPr="00391966" w:rsidRDefault="00776E3A" w:rsidP="00391966">
      <w:pPr>
        <w:numPr>
          <w:ilvl w:val="0"/>
          <w:numId w:val="36"/>
        </w:numPr>
        <w:tabs>
          <w:tab w:val="left" w:pos="851"/>
        </w:tabs>
        <w:spacing w:after="0" w:line="240" w:lineRule="auto"/>
        <w:ind w:left="0" w:firstLine="567"/>
        <w:jc w:val="both"/>
        <w:rPr>
          <w:rFonts w:ascii="Times New Roman" w:hAnsi="Times New Roman"/>
          <w:sz w:val="28"/>
          <w:szCs w:val="28"/>
          <w:lang w:val="uk-UA"/>
        </w:rPr>
      </w:pPr>
      <w:r w:rsidRPr="00391966">
        <w:rPr>
          <w:rFonts w:ascii="Times New Roman" w:hAnsi="Times New Roman"/>
          <w:sz w:val="28"/>
          <w:szCs w:val="28"/>
          <w:lang w:val="uk-UA"/>
        </w:rPr>
        <w:t>Порядок організації облікових номенклатур підсумкового етапу обліку.</w:t>
      </w:r>
    </w:p>
    <w:p w:rsidR="00776E3A" w:rsidRPr="00391966" w:rsidRDefault="00776E3A" w:rsidP="00391966">
      <w:pPr>
        <w:numPr>
          <w:ilvl w:val="0"/>
          <w:numId w:val="36"/>
        </w:numPr>
        <w:tabs>
          <w:tab w:val="left" w:pos="851"/>
          <w:tab w:val="left" w:pos="993"/>
        </w:tabs>
        <w:spacing w:after="0" w:line="240" w:lineRule="auto"/>
        <w:ind w:left="0" w:firstLine="567"/>
        <w:jc w:val="both"/>
        <w:rPr>
          <w:rFonts w:ascii="Times New Roman" w:hAnsi="Times New Roman"/>
          <w:sz w:val="28"/>
          <w:szCs w:val="28"/>
          <w:lang w:val="uk-UA"/>
        </w:rPr>
      </w:pPr>
      <w:r w:rsidRPr="00391966">
        <w:rPr>
          <w:rFonts w:ascii="Times New Roman" w:hAnsi="Times New Roman"/>
          <w:sz w:val="28"/>
          <w:szCs w:val="28"/>
          <w:lang w:val="uk-UA"/>
        </w:rPr>
        <w:t>Порядок організації носіїв та їх руху на підсумковому етапі обліку.</w:t>
      </w:r>
    </w:p>
    <w:p w:rsidR="00776E3A" w:rsidRPr="00391966" w:rsidRDefault="00776E3A" w:rsidP="00391966">
      <w:pPr>
        <w:widowControl w:val="0"/>
        <w:tabs>
          <w:tab w:val="left" w:pos="851"/>
        </w:tabs>
        <w:overflowPunct w:val="0"/>
        <w:autoSpaceDE w:val="0"/>
        <w:autoSpaceDN w:val="0"/>
        <w:adjustRightInd w:val="0"/>
        <w:spacing w:after="0" w:line="240" w:lineRule="auto"/>
        <w:ind w:firstLine="567"/>
        <w:jc w:val="center"/>
        <w:textAlignment w:val="baseline"/>
        <w:rPr>
          <w:rFonts w:ascii="Times New Roman" w:eastAsia="Times New Roman" w:hAnsi="Times New Roman"/>
          <w:b/>
          <w:sz w:val="28"/>
          <w:szCs w:val="28"/>
          <w:lang w:val="uk-UA" w:eastAsia="ru-RU"/>
        </w:rPr>
      </w:pPr>
    </w:p>
    <w:p w:rsidR="00776E3A" w:rsidRDefault="00776E3A"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391966" w:rsidRDefault="0039196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391966" w:rsidRDefault="00391966" w:rsidP="00A441CF">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444533" w:rsidRPr="00D7677B" w:rsidRDefault="00662ED8" w:rsidP="00662ED8">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val="uk-UA" w:eastAsia="ru-RU"/>
        </w:rPr>
      </w:pPr>
      <w:r>
        <w:rPr>
          <w:rFonts w:ascii="Times New Roman" w:eastAsia="Times New Roman" w:hAnsi="Times New Roman"/>
          <w:b/>
          <w:sz w:val="28"/>
          <w:szCs w:val="28"/>
          <w:lang w:val="uk-UA" w:eastAsia="ru-RU"/>
        </w:rPr>
        <w:lastRenderedPageBreak/>
        <w:t xml:space="preserve">СПИСОК </w:t>
      </w:r>
      <w:r w:rsidR="00391966" w:rsidRPr="00D7677B">
        <w:rPr>
          <w:rFonts w:ascii="Times New Roman" w:eastAsia="Times New Roman" w:hAnsi="Times New Roman"/>
          <w:b/>
          <w:sz w:val="28"/>
          <w:szCs w:val="28"/>
          <w:lang w:eastAsia="ru-RU"/>
        </w:rPr>
        <w:t>РЕКОМЕНДОВАН</w:t>
      </w:r>
      <w:r>
        <w:rPr>
          <w:rFonts w:ascii="Times New Roman" w:eastAsia="Times New Roman" w:hAnsi="Times New Roman"/>
          <w:b/>
          <w:sz w:val="28"/>
          <w:szCs w:val="28"/>
          <w:lang w:val="uk-UA" w:eastAsia="ru-RU"/>
        </w:rPr>
        <w:t>ОЇ</w:t>
      </w:r>
      <w:r w:rsidR="00391966" w:rsidRPr="00D7677B">
        <w:rPr>
          <w:rFonts w:ascii="Times New Roman" w:eastAsia="Times New Roman" w:hAnsi="Times New Roman"/>
          <w:b/>
          <w:sz w:val="28"/>
          <w:szCs w:val="28"/>
          <w:lang w:eastAsia="ru-RU"/>
        </w:rPr>
        <w:t xml:space="preserve"> ЛІТЕРАТУР</w:t>
      </w:r>
      <w:r>
        <w:rPr>
          <w:rFonts w:ascii="Times New Roman" w:eastAsia="Times New Roman" w:hAnsi="Times New Roman"/>
          <w:b/>
          <w:sz w:val="28"/>
          <w:szCs w:val="28"/>
          <w:lang w:val="uk-UA" w:eastAsia="ru-RU"/>
        </w:rPr>
        <w:t>У</w:t>
      </w:r>
    </w:p>
    <w:p w:rsidR="00D7677B" w:rsidRPr="00D7677B" w:rsidRDefault="00D7677B" w:rsidP="00D7677B">
      <w:pPr>
        <w:autoSpaceDE w:val="0"/>
        <w:autoSpaceDN w:val="0"/>
        <w:adjustRightInd w:val="0"/>
        <w:spacing w:after="0"/>
        <w:jc w:val="center"/>
        <w:rPr>
          <w:rFonts w:ascii="Times New Roman" w:hAnsi="Times New Roman"/>
          <w:b/>
          <w:bCs/>
          <w:sz w:val="28"/>
          <w:szCs w:val="28"/>
        </w:rPr>
      </w:pPr>
      <w:r w:rsidRPr="00D7677B">
        <w:rPr>
          <w:rFonts w:ascii="Times New Roman" w:hAnsi="Times New Roman"/>
          <w:b/>
          <w:bCs/>
          <w:sz w:val="28"/>
          <w:szCs w:val="28"/>
        </w:rPr>
        <w:t>Законодавчі та нормативно-правові документи</w:t>
      </w:r>
    </w:p>
    <w:p w:rsidR="00354E33" w:rsidRPr="00F435B3" w:rsidRDefault="00354E33" w:rsidP="00D7677B">
      <w:pPr>
        <w:pStyle w:val="ab"/>
        <w:numPr>
          <w:ilvl w:val="0"/>
          <w:numId w:val="38"/>
        </w:numPr>
        <w:tabs>
          <w:tab w:val="left" w:pos="1134"/>
        </w:tabs>
        <w:spacing w:before="0" w:beforeAutospacing="0" w:after="0" w:afterAutospacing="0"/>
        <w:ind w:left="0" w:firstLine="709"/>
        <w:jc w:val="both"/>
        <w:rPr>
          <w:rFonts w:ascii="Times New Roman" w:hAnsi="Times New Roman"/>
          <w:sz w:val="28"/>
          <w:szCs w:val="28"/>
          <w:lang w:val="uk-UA"/>
        </w:rPr>
      </w:pPr>
      <w:r w:rsidRPr="00D7677B">
        <w:rPr>
          <w:rFonts w:ascii="Times New Roman" w:hAnsi="Times New Roman"/>
          <w:sz w:val="28"/>
          <w:szCs w:val="28"/>
          <w:lang w:val="uk-UA"/>
        </w:rPr>
        <w:t xml:space="preserve">Бюджетний кодекс України </w:t>
      </w:r>
      <w:r w:rsidRPr="00D7677B">
        <w:rPr>
          <w:rFonts w:ascii="Times New Roman" w:hAnsi="Times New Roman"/>
          <w:sz w:val="28"/>
          <w:szCs w:val="28"/>
        </w:rPr>
        <w:t>[</w:t>
      </w:r>
      <w:r w:rsidRPr="00D7677B">
        <w:rPr>
          <w:rFonts w:ascii="Times New Roman" w:hAnsi="Times New Roman"/>
          <w:sz w:val="28"/>
          <w:szCs w:val="28"/>
          <w:lang w:val="uk-UA"/>
        </w:rPr>
        <w:t>Електронний ресурс</w:t>
      </w:r>
      <w:r w:rsidRPr="00D7677B">
        <w:rPr>
          <w:rFonts w:ascii="Times New Roman" w:hAnsi="Times New Roman"/>
          <w:sz w:val="28"/>
          <w:szCs w:val="28"/>
        </w:rPr>
        <w:t>]</w:t>
      </w:r>
      <w:r w:rsidRPr="00D7677B">
        <w:rPr>
          <w:rFonts w:ascii="Times New Roman" w:hAnsi="Times New Roman"/>
          <w:sz w:val="28"/>
          <w:szCs w:val="28"/>
          <w:lang w:val="uk-UA"/>
        </w:rPr>
        <w:t xml:space="preserve"> :  від 21.06</w:t>
      </w:r>
      <w:r w:rsidRPr="00F435B3">
        <w:rPr>
          <w:rFonts w:ascii="Times New Roman" w:hAnsi="Times New Roman"/>
          <w:sz w:val="28"/>
          <w:szCs w:val="28"/>
          <w:lang w:val="uk-UA"/>
        </w:rPr>
        <w:t>.2001 №2542-111 (зі змінами) // Верховна Рада України: офіційний веб-портал. - Режим доступу : http://zakon3.rada.gov.ua/laws/show/2456-17</w:t>
      </w:r>
    </w:p>
    <w:p w:rsidR="00354E33" w:rsidRPr="00F435B3" w:rsidRDefault="00354E33" w:rsidP="00354E33">
      <w:pPr>
        <w:pStyle w:val="ab"/>
        <w:numPr>
          <w:ilvl w:val="0"/>
          <w:numId w:val="38"/>
        </w:numPr>
        <w:tabs>
          <w:tab w:val="left" w:pos="1134"/>
        </w:tabs>
        <w:spacing w:before="0" w:beforeAutospacing="0" w:after="0" w:afterAutospacing="0"/>
        <w:ind w:left="0" w:firstLine="709"/>
        <w:jc w:val="both"/>
        <w:rPr>
          <w:rFonts w:ascii="Times New Roman" w:hAnsi="Times New Roman"/>
          <w:sz w:val="28"/>
          <w:szCs w:val="28"/>
          <w:lang w:val="uk-UA"/>
        </w:rPr>
      </w:pPr>
      <w:r w:rsidRPr="00F435B3">
        <w:rPr>
          <w:rFonts w:ascii="Times New Roman" w:hAnsi="Times New Roman"/>
          <w:sz w:val="28"/>
          <w:szCs w:val="28"/>
          <w:lang w:val="uk-UA"/>
        </w:rPr>
        <w:t>Закон України «Про бухгалтерський облік і фінансову звітність»  [Електронний ресурс]  від 16.07.99 № 996-XIV (зі змінами) // Верховна Рада України: офіційний веб-портал. - Режим доступу : http://zakon3.rada.gov.ua/laws/show/996-14</w:t>
      </w:r>
    </w:p>
    <w:p w:rsidR="00354E33" w:rsidRPr="00F435B3" w:rsidRDefault="00354E33" w:rsidP="00354E33">
      <w:pPr>
        <w:pStyle w:val="ab"/>
        <w:numPr>
          <w:ilvl w:val="0"/>
          <w:numId w:val="38"/>
        </w:numPr>
        <w:tabs>
          <w:tab w:val="left" w:pos="1134"/>
        </w:tabs>
        <w:spacing w:before="0" w:beforeAutospacing="0" w:after="0" w:afterAutospacing="0"/>
        <w:ind w:left="0" w:firstLine="709"/>
        <w:jc w:val="both"/>
        <w:rPr>
          <w:rFonts w:ascii="Times New Roman" w:hAnsi="Times New Roman"/>
          <w:sz w:val="28"/>
          <w:szCs w:val="28"/>
          <w:lang w:val="uk-UA"/>
        </w:rPr>
      </w:pPr>
      <w:r w:rsidRPr="00F435B3">
        <w:rPr>
          <w:rFonts w:ascii="Times New Roman" w:hAnsi="Times New Roman"/>
          <w:sz w:val="28"/>
          <w:szCs w:val="28"/>
          <w:lang w:val="uk-UA"/>
        </w:rPr>
        <w:t xml:space="preserve">Податковий кодекс України [Електронний ресурс] : від   (зі змінами) // Верховна Рада України: офіційний веб-портал. - Режим доступу : </w:t>
      </w:r>
      <w:hyperlink r:id="rId19" w:history="1">
        <w:r w:rsidR="00A00798" w:rsidRPr="00F435B3">
          <w:rPr>
            <w:rStyle w:val="ad"/>
            <w:rFonts w:ascii="Times New Roman" w:hAnsi="Times New Roman"/>
            <w:sz w:val="28"/>
            <w:szCs w:val="28"/>
            <w:lang w:val="uk-UA"/>
          </w:rPr>
          <w:t>http://zakon3.rada.gov.ua/laws/show/2755-17</w:t>
        </w:r>
      </w:hyperlink>
    </w:p>
    <w:p w:rsidR="00A00798" w:rsidRPr="00A00798" w:rsidRDefault="00F435B3" w:rsidP="00F43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bCs/>
          <w:sz w:val="28"/>
          <w:szCs w:val="28"/>
          <w:lang w:val="uk-UA" w:eastAsia="ru-RU"/>
        </w:rPr>
        <w:t xml:space="preserve">4. </w:t>
      </w:r>
      <w:r w:rsidR="00A00798" w:rsidRPr="00A00798">
        <w:rPr>
          <w:rFonts w:ascii="Times New Roman" w:eastAsia="Times New Roman" w:hAnsi="Times New Roman"/>
          <w:bCs/>
          <w:sz w:val="28"/>
          <w:szCs w:val="28"/>
          <w:lang w:val="uk-UA" w:eastAsia="ru-RU"/>
        </w:rPr>
        <w:t>Про затвердження   Плану   рахунків   бухгалтерського</w:t>
      </w:r>
      <w:r w:rsidR="00A00798" w:rsidRPr="00F435B3">
        <w:rPr>
          <w:rFonts w:ascii="Times New Roman" w:eastAsia="Times New Roman" w:hAnsi="Times New Roman"/>
          <w:bCs/>
          <w:sz w:val="28"/>
          <w:szCs w:val="28"/>
          <w:lang w:val="uk-UA" w:eastAsia="ru-RU"/>
        </w:rPr>
        <w:t xml:space="preserve"> </w:t>
      </w:r>
      <w:bookmarkStart w:id="5" w:name="o6"/>
      <w:bookmarkEnd w:id="5"/>
      <w:r w:rsidR="00A00798" w:rsidRPr="00A00798">
        <w:rPr>
          <w:rFonts w:ascii="Times New Roman" w:eastAsia="Times New Roman" w:hAnsi="Times New Roman"/>
          <w:sz w:val="28"/>
          <w:szCs w:val="28"/>
          <w:lang w:val="uk-UA" w:eastAsia="ru-RU"/>
        </w:rPr>
        <w:t>обліку  бюджетних  установ  та   Порядку   застосування</w:t>
      </w:r>
      <w:r w:rsidR="00A00798" w:rsidRPr="00F435B3">
        <w:rPr>
          <w:rFonts w:ascii="Times New Roman" w:eastAsia="Times New Roman" w:hAnsi="Times New Roman"/>
          <w:sz w:val="28"/>
          <w:szCs w:val="28"/>
          <w:lang w:val="uk-UA" w:eastAsia="ru-RU"/>
        </w:rPr>
        <w:t xml:space="preserve"> </w:t>
      </w:r>
      <w:bookmarkStart w:id="6" w:name="o7"/>
      <w:bookmarkEnd w:id="6"/>
      <w:r w:rsidR="00A00798" w:rsidRPr="00F435B3">
        <w:rPr>
          <w:rFonts w:ascii="Times New Roman" w:eastAsia="Times New Roman" w:hAnsi="Times New Roman"/>
          <w:sz w:val="28"/>
          <w:szCs w:val="28"/>
          <w:lang w:val="uk-UA" w:eastAsia="ru-RU"/>
        </w:rPr>
        <w:t>П</w:t>
      </w:r>
      <w:r w:rsidR="00A00798" w:rsidRPr="00A00798">
        <w:rPr>
          <w:rFonts w:ascii="Times New Roman" w:eastAsia="Times New Roman" w:hAnsi="Times New Roman"/>
          <w:bCs/>
          <w:sz w:val="28"/>
          <w:szCs w:val="28"/>
          <w:lang w:val="uk-UA" w:eastAsia="ru-RU"/>
        </w:rPr>
        <w:t>лану рахунків бухгалтерського обліку бюджетних установ</w:t>
      </w:r>
      <w:r w:rsidR="00A00798" w:rsidRPr="00F435B3">
        <w:rPr>
          <w:rFonts w:ascii="Times New Roman" w:eastAsia="Times New Roman" w:hAnsi="Times New Roman"/>
          <w:bCs/>
          <w:sz w:val="28"/>
          <w:szCs w:val="28"/>
          <w:lang w:val="uk-UA" w:eastAsia="ru-RU"/>
        </w:rPr>
        <w:t xml:space="preserve"> </w:t>
      </w:r>
      <w:r w:rsidR="00A00798" w:rsidRPr="00F435B3">
        <w:rPr>
          <w:rFonts w:ascii="Times New Roman" w:hAnsi="Times New Roman"/>
          <w:sz w:val="28"/>
          <w:szCs w:val="28"/>
          <w:lang w:val="uk-UA"/>
        </w:rPr>
        <w:t xml:space="preserve">[Електронний ресурс] :  від </w:t>
      </w:r>
      <w:r w:rsidRPr="00F435B3">
        <w:rPr>
          <w:rFonts w:ascii="Times New Roman" w:hAnsi="Times New Roman"/>
          <w:sz w:val="28"/>
          <w:szCs w:val="28"/>
          <w:lang w:val="uk-UA"/>
        </w:rPr>
        <w:t xml:space="preserve">10.12.1999 </w:t>
      </w:r>
      <w:r>
        <w:rPr>
          <w:rFonts w:ascii="Times New Roman" w:hAnsi="Times New Roman"/>
          <w:sz w:val="28"/>
          <w:szCs w:val="28"/>
          <w:lang w:val="uk-UA"/>
        </w:rPr>
        <w:t xml:space="preserve"> </w:t>
      </w:r>
      <w:r w:rsidRPr="00F435B3">
        <w:rPr>
          <w:rFonts w:ascii="Times New Roman" w:hAnsi="Times New Roman"/>
          <w:sz w:val="28"/>
          <w:szCs w:val="28"/>
          <w:lang w:val="uk-UA"/>
        </w:rPr>
        <w:t>№ 114 (зі змінами) // Верховна Рада України: офіційний веб-портал. - Режим доступу : http://zakon0.rada.gov.ua/laws/show/z0890-99</w:t>
      </w:r>
    </w:p>
    <w:p w:rsidR="00F435B3" w:rsidRDefault="00F435B3" w:rsidP="00F43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uk-UA"/>
        </w:rPr>
      </w:pPr>
      <w:r>
        <w:rPr>
          <w:rFonts w:ascii="Times New Roman" w:eastAsia="Times New Roman" w:hAnsi="Times New Roman"/>
          <w:bCs/>
          <w:sz w:val="28"/>
          <w:szCs w:val="28"/>
          <w:lang w:val="uk-UA" w:eastAsia="ru-RU"/>
        </w:rPr>
        <w:t xml:space="preserve">5. </w:t>
      </w:r>
      <w:r w:rsidRPr="00F435B3">
        <w:rPr>
          <w:rFonts w:ascii="Times New Roman" w:eastAsia="Times New Roman" w:hAnsi="Times New Roman"/>
          <w:bCs/>
          <w:sz w:val="28"/>
          <w:szCs w:val="28"/>
          <w:lang w:val="uk-UA" w:eastAsia="ru-RU"/>
        </w:rPr>
        <w:t xml:space="preserve">Про затвердження Інструкції про кореспонденцію субрахунків бухгалтерського обліку для відображення основних господарських операцій бюджетних установ  </w:t>
      </w:r>
      <w:r w:rsidRPr="00F435B3">
        <w:rPr>
          <w:rFonts w:ascii="Times New Roman" w:hAnsi="Times New Roman"/>
          <w:sz w:val="28"/>
          <w:szCs w:val="28"/>
          <w:lang w:val="uk-UA"/>
        </w:rPr>
        <w:t xml:space="preserve">[Електронний ресурс] : від 10.07.2000 №61(зі змінами) // Верховна Рада України:  офіційний веб-портал. - Режим доступу : </w:t>
      </w:r>
      <w:hyperlink r:id="rId20" w:history="1">
        <w:r w:rsidR="00D7677B" w:rsidRPr="00A50A40">
          <w:rPr>
            <w:rStyle w:val="ad"/>
            <w:rFonts w:ascii="Times New Roman" w:hAnsi="Times New Roman"/>
            <w:sz w:val="28"/>
            <w:szCs w:val="28"/>
            <w:lang w:val="uk-UA"/>
          </w:rPr>
          <w:t>http://zakon4.rada.gov.ua/laws/show/z0497-00</w:t>
        </w:r>
      </w:hyperlink>
    </w:p>
    <w:p w:rsidR="00D7677B" w:rsidRPr="00F435B3" w:rsidRDefault="00D7677B" w:rsidP="00D76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val="uk-UA" w:eastAsia="ru-RU"/>
        </w:rPr>
      </w:pPr>
      <w:r w:rsidRPr="00D7677B">
        <w:rPr>
          <w:rFonts w:ascii="Times New Roman" w:eastAsia="Times New Roman" w:hAnsi="Times New Roman"/>
          <w:b/>
          <w:sz w:val="28"/>
          <w:szCs w:val="28"/>
          <w:lang w:val="uk-UA" w:eastAsia="ru-RU"/>
        </w:rPr>
        <w:t>Базова</w:t>
      </w:r>
    </w:p>
    <w:p w:rsidR="00BE30A9" w:rsidRPr="00F435B3" w:rsidRDefault="00D7677B" w:rsidP="00A441CF">
      <w:pPr>
        <w:widowControl w:val="0"/>
        <w:overflowPunct w:val="0"/>
        <w:autoSpaceDE w:val="0"/>
        <w:autoSpaceDN w:val="0"/>
        <w:adjustRightInd w:val="0"/>
        <w:spacing w:after="0" w:line="240" w:lineRule="auto"/>
        <w:ind w:firstLine="709"/>
        <w:jc w:val="both"/>
        <w:textAlignment w:val="baseline"/>
        <w:rPr>
          <w:rFonts w:ascii="Times New Roman" w:hAnsi="Times New Roman"/>
          <w:sz w:val="28"/>
          <w:szCs w:val="28"/>
          <w:lang w:val="uk-UA"/>
        </w:rPr>
      </w:pPr>
      <w:r>
        <w:rPr>
          <w:rFonts w:ascii="Times New Roman" w:hAnsi="Times New Roman"/>
          <w:bCs/>
          <w:sz w:val="28"/>
          <w:szCs w:val="28"/>
          <w:lang w:val="uk-UA"/>
        </w:rPr>
        <w:t>6</w:t>
      </w:r>
      <w:r w:rsidR="00F435B3" w:rsidRPr="00F435B3">
        <w:rPr>
          <w:rFonts w:ascii="Times New Roman" w:hAnsi="Times New Roman"/>
          <w:bCs/>
          <w:sz w:val="28"/>
          <w:szCs w:val="28"/>
          <w:lang w:val="uk-UA"/>
        </w:rPr>
        <w:t xml:space="preserve">. </w:t>
      </w:r>
      <w:r w:rsidR="00354E33" w:rsidRPr="00F435B3">
        <w:rPr>
          <w:rFonts w:ascii="Times New Roman" w:hAnsi="Times New Roman"/>
          <w:bCs/>
          <w:sz w:val="28"/>
          <w:szCs w:val="28"/>
        </w:rPr>
        <w:t>Атамас, П. Й.</w:t>
      </w:r>
      <w:r w:rsidR="00354E33" w:rsidRPr="00F435B3">
        <w:rPr>
          <w:rFonts w:ascii="Times New Roman" w:hAnsi="Times New Roman"/>
          <w:sz w:val="28"/>
          <w:szCs w:val="28"/>
        </w:rPr>
        <w:t xml:space="preserve"> </w:t>
      </w:r>
      <w:r w:rsidR="00354E33" w:rsidRPr="00F435B3">
        <w:rPr>
          <w:rFonts w:ascii="Times New Roman" w:hAnsi="Times New Roman"/>
          <w:sz w:val="28"/>
          <w:szCs w:val="28"/>
          <w:lang w:val="uk-UA"/>
        </w:rPr>
        <w:t xml:space="preserve"> </w:t>
      </w:r>
      <w:r w:rsidR="00354E33" w:rsidRPr="00F435B3">
        <w:rPr>
          <w:rFonts w:ascii="Times New Roman" w:hAnsi="Times New Roman"/>
          <w:sz w:val="28"/>
          <w:szCs w:val="28"/>
        </w:rPr>
        <w:t xml:space="preserve">Облік у бюджетних установах : </w:t>
      </w:r>
      <w:r w:rsidR="00F435B3">
        <w:rPr>
          <w:rFonts w:ascii="Times New Roman" w:hAnsi="Times New Roman"/>
          <w:sz w:val="28"/>
          <w:szCs w:val="28"/>
          <w:lang w:val="uk-UA"/>
        </w:rPr>
        <w:t>н</w:t>
      </w:r>
      <w:r w:rsidR="00354E33" w:rsidRPr="00F435B3">
        <w:rPr>
          <w:rFonts w:ascii="Times New Roman" w:hAnsi="Times New Roman"/>
          <w:sz w:val="28"/>
          <w:szCs w:val="28"/>
        </w:rPr>
        <w:t>авч. посіб. / П. Й. Атамас. — 3-те вид., перероб. та доп. — Київ : ЦУЛ, 2009. — 288 с. </w:t>
      </w:r>
    </w:p>
    <w:p w:rsidR="00A00798" w:rsidRDefault="00D7677B" w:rsidP="00935CAC">
      <w:pPr>
        <w:spacing w:after="0"/>
        <w:ind w:firstLine="709"/>
        <w:jc w:val="both"/>
        <w:rPr>
          <w:rFonts w:ascii="Times New Roman" w:hAnsi="Times New Roman"/>
          <w:bCs/>
          <w:sz w:val="28"/>
          <w:szCs w:val="28"/>
          <w:lang w:val="uk-UA"/>
        </w:rPr>
      </w:pPr>
      <w:r>
        <w:rPr>
          <w:rFonts w:ascii="Times New Roman" w:hAnsi="Times New Roman"/>
          <w:bCs/>
          <w:sz w:val="28"/>
          <w:szCs w:val="28"/>
          <w:lang w:val="uk-UA"/>
        </w:rPr>
        <w:t>7</w:t>
      </w:r>
      <w:r w:rsidR="00F435B3" w:rsidRPr="00F435B3">
        <w:rPr>
          <w:rFonts w:ascii="Times New Roman" w:hAnsi="Times New Roman"/>
          <w:bCs/>
          <w:sz w:val="28"/>
          <w:szCs w:val="28"/>
          <w:lang w:val="uk-UA"/>
        </w:rPr>
        <w:t xml:space="preserve">. Бухгалтерський облік у бюджетних установах: </w:t>
      </w:r>
      <w:r w:rsidR="00F435B3">
        <w:rPr>
          <w:rFonts w:ascii="Times New Roman" w:hAnsi="Times New Roman"/>
          <w:bCs/>
          <w:sz w:val="28"/>
          <w:szCs w:val="28"/>
          <w:lang w:val="uk-UA"/>
        </w:rPr>
        <w:t>н</w:t>
      </w:r>
      <w:r w:rsidR="00F435B3" w:rsidRPr="00F435B3">
        <w:rPr>
          <w:rFonts w:ascii="Times New Roman" w:hAnsi="Times New Roman"/>
          <w:bCs/>
          <w:sz w:val="28"/>
          <w:szCs w:val="28"/>
          <w:lang w:val="uk-UA"/>
        </w:rPr>
        <w:t>авч</w:t>
      </w:r>
      <w:r w:rsidR="00F435B3">
        <w:rPr>
          <w:rFonts w:ascii="Times New Roman" w:hAnsi="Times New Roman"/>
          <w:bCs/>
          <w:sz w:val="28"/>
          <w:szCs w:val="28"/>
          <w:lang w:val="uk-UA"/>
        </w:rPr>
        <w:t>.</w:t>
      </w:r>
      <w:r w:rsidR="00F435B3" w:rsidRPr="00F435B3">
        <w:rPr>
          <w:rFonts w:ascii="Times New Roman" w:hAnsi="Times New Roman"/>
          <w:bCs/>
          <w:sz w:val="28"/>
          <w:szCs w:val="28"/>
          <w:lang w:val="uk-UA"/>
        </w:rPr>
        <w:t xml:space="preserve"> посіб</w:t>
      </w:r>
      <w:r w:rsidR="00F435B3">
        <w:rPr>
          <w:rFonts w:ascii="Times New Roman" w:hAnsi="Times New Roman"/>
          <w:bCs/>
          <w:sz w:val="28"/>
          <w:szCs w:val="28"/>
          <w:lang w:val="uk-UA"/>
        </w:rPr>
        <w:t>.</w:t>
      </w:r>
      <w:r w:rsidR="00F435B3" w:rsidRPr="00F435B3">
        <w:rPr>
          <w:rFonts w:ascii="Times New Roman" w:hAnsi="Times New Roman"/>
          <w:bCs/>
          <w:sz w:val="28"/>
          <w:szCs w:val="28"/>
          <w:lang w:val="uk-UA"/>
        </w:rPr>
        <w:t xml:space="preserve"> </w:t>
      </w:r>
      <w:r w:rsidR="00F435B3">
        <w:rPr>
          <w:rFonts w:ascii="Times New Roman" w:hAnsi="Times New Roman"/>
          <w:bCs/>
          <w:sz w:val="28"/>
          <w:szCs w:val="28"/>
          <w:lang w:val="uk-UA"/>
        </w:rPr>
        <w:t>/</w:t>
      </w:r>
      <w:r w:rsidR="00F435B3" w:rsidRPr="00F435B3">
        <w:rPr>
          <w:rFonts w:ascii="Times New Roman" w:hAnsi="Times New Roman"/>
          <w:bCs/>
          <w:sz w:val="28"/>
          <w:szCs w:val="28"/>
          <w:lang w:val="uk-UA"/>
        </w:rPr>
        <w:t xml:space="preserve"> Ф.Ф. </w:t>
      </w:r>
      <w:r w:rsidR="00A00798" w:rsidRPr="00F435B3">
        <w:rPr>
          <w:rFonts w:ascii="Times New Roman" w:hAnsi="Times New Roman"/>
          <w:bCs/>
          <w:sz w:val="28"/>
          <w:szCs w:val="28"/>
          <w:lang w:val="uk-UA"/>
        </w:rPr>
        <w:t>Бутинець</w:t>
      </w:r>
      <w:r w:rsidR="00F435B3">
        <w:rPr>
          <w:rFonts w:ascii="Times New Roman" w:hAnsi="Times New Roman"/>
          <w:bCs/>
          <w:sz w:val="28"/>
          <w:szCs w:val="28"/>
          <w:lang w:val="uk-UA"/>
        </w:rPr>
        <w:t xml:space="preserve">, </w:t>
      </w:r>
      <w:r w:rsidR="00A00798" w:rsidRPr="00F435B3">
        <w:rPr>
          <w:rFonts w:ascii="Times New Roman" w:hAnsi="Times New Roman"/>
          <w:bCs/>
          <w:sz w:val="28"/>
          <w:szCs w:val="28"/>
          <w:lang w:val="uk-UA"/>
        </w:rPr>
        <w:t xml:space="preserve"> </w:t>
      </w:r>
      <w:r w:rsidR="00F435B3" w:rsidRPr="00F435B3">
        <w:rPr>
          <w:rFonts w:ascii="Times New Roman" w:hAnsi="Times New Roman"/>
          <w:bCs/>
          <w:sz w:val="28"/>
          <w:szCs w:val="28"/>
          <w:lang w:val="uk-UA"/>
        </w:rPr>
        <w:t xml:space="preserve">Т.П. </w:t>
      </w:r>
      <w:r w:rsidR="00A00798" w:rsidRPr="00F435B3">
        <w:rPr>
          <w:rFonts w:ascii="Times New Roman" w:hAnsi="Times New Roman"/>
          <w:bCs/>
          <w:sz w:val="28"/>
          <w:szCs w:val="28"/>
          <w:lang w:val="uk-UA"/>
        </w:rPr>
        <w:t>Остапчук</w:t>
      </w:r>
      <w:r w:rsidR="00F435B3">
        <w:rPr>
          <w:rFonts w:ascii="Times New Roman" w:hAnsi="Times New Roman"/>
          <w:bCs/>
          <w:sz w:val="28"/>
          <w:szCs w:val="28"/>
          <w:lang w:val="uk-UA"/>
        </w:rPr>
        <w:t xml:space="preserve">, </w:t>
      </w:r>
      <w:r w:rsidR="00A00798" w:rsidRPr="00F435B3">
        <w:rPr>
          <w:rFonts w:ascii="Times New Roman" w:hAnsi="Times New Roman"/>
          <w:bCs/>
          <w:sz w:val="28"/>
          <w:szCs w:val="28"/>
          <w:lang w:val="uk-UA"/>
        </w:rPr>
        <w:t xml:space="preserve"> </w:t>
      </w:r>
      <w:r w:rsidR="00F435B3">
        <w:rPr>
          <w:rFonts w:ascii="Times New Roman" w:hAnsi="Times New Roman"/>
          <w:bCs/>
          <w:sz w:val="28"/>
          <w:szCs w:val="28"/>
          <w:lang w:val="uk-UA"/>
        </w:rPr>
        <w:t>Н.А.</w:t>
      </w:r>
      <w:r w:rsidR="00F435B3" w:rsidRPr="00F435B3">
        <w:rPr>
          <w:rFonts w:ascii="Times New Roman" w:hAnsi="Times New Roman"/>
          <w:bCs/>
          <w:sz w:val="28"/>
          <w:szCs w:val="28"/>
          <w:lang w:val="uk-UA"/>
        </w:rPr>
        <w:t xml:space="preserve"> </w:t>
      </w:r>
      <w:r w:rsidR="00A00798" w:rsidRPr="00F435B3">
        <w:rPr>
          <w:rFonts w:ascii="Times New Roman" w:hAnsi="Times New Roman"/>
          <w:bCs/>
          <w:sz w:val="28"/>
          <w:szCs w:val="28"/>
          <w:lang w:val="uk-UA"/>
        </w:rPr>
        <w:t>Остап’юк</w:t>
      </w:r>
      <w:r w:rsidR="00F435B3">
        <w:rPr>
          <w:rFonts w:ascii="Times New Roman" w:hAnsi="Times New Roman"/>
          <w:bCs/>
          <w:sz w:val="28"/>
          <w:szCs w:val="28"/>
          <w:lang w:val="uk-UA"/>
        </w:rPr>
        <w:t xml:space="preserve">, </w:t>
      </w:r>
      <w:r w:rsidR="00A00798" w:rsidRPr="00F435B3">
        <w:rPr>
          <w:rFonts w:ascii="Times New Roman" w:hAnsi="Times New Roman"/>
          <w:bCs/>
          <w:sz w:val="28"/>
          <w:szCs w:val="28"/>
          <w:lang w:val="uk-UA"/>
        </w:rPr>
        <w:t xml:space="preserve"> </w:t>
      </w:r>
      <w:r w:rsidR="00F435B3" w:rsidRPr="00F435B3">
        <w:rPr>
          <w:rFonts w:ascii="Times New Roman" w:hAnsi="Times New Roman"/>
          <w:bCs/>
          <w:sz w:val="28"/>
          <w:szCs w:val="28"/>
          <w:lang w:val="uk-UA"/>
        </w:rPr>
        <w:t>С.В.</w:t>
      </w:r>
      <w:r w:rsidR="00A00798" w:rsidRPr="00F435B3">
        <w:rPr>
          <w:rFonts w:ascii="Times New Roman" w:hAnsi="Times New Roman"/>
          <w:bCs/>
          <w:sz w:val="28"/>
          <w:szCs w:val="28"/>
          <w:lang w:val="uk-UA"/>
        </w:rPr>
        <w:t>Сисюк</w:t>
      </w:r>
      <w:r w:rsidR="00F435B3">
        <w:rPr>
          <w:rFonts w:ascii="Times New Roman" w:hAnsi="Times New Roman"/>
          <w:bCs/>
          <w:sz w:val="28"/>
          <w:szCs w:val="28"/>
          <w:lang w:val="uk-UA"/>
        </w:rPr>
        <w:t xml:space="preserve">. </w:t>
      </w:r>
      <w:r w:rsidR="00A00798" w:rsidRPr="00F435B3">
        <w:rPr>
          <w:rFonts w:ascii="Times New Roman" w:hAnsi="Times New Roman"/>
          <w:bCs/>
          <w:sz w:val="28"/>
          <w:szCs w:val="28"/>
          <w:lang w:val="uk-UA"/>
        </w:rPr>
        <w:t xml:space="preserve">– </w:t>
      </w:r>
      <w:r w:rsidR="00F435B3" w:rsidRPr="00F435B3">
        <w:rPr>
          <w:rFonts w:ascii="Times New Roman" w:hAnsi="Times New Roman"/>
          <w:bCs/>
          <w:sz w:val="28"/>
          <w:szCs w:val="28"/>
          <w:lang w:val="uk-UA"/>
        </w:rPr>
        <w:t>2-г</w:t>
      </w:r>
      <w:r w:rsidR="00F435B3">
        <w:rPr>
          <w:rFonts w:ascii="Times New Roman" w:hAnsi="Times New Roman"/>
          <w:bCs/>
          <w:sz w:val="28"/>
          <w:szCs w:val="28"/>
          <w:lang w:val="uk-UA"/>
        </w:rPr>
        <w:t>е</w:t>
      </w:r>
      <w:r w:rsidR="00F435B3" w:rsidRPr="00F435B3">
        <w:rPr>
          <w:rFonts w:ascii="Times New Roman" w:hAnsi="Times New Roman"/>
          <w:bCs/>
          <w:sz w:val="28"/>
          <w:szCs w:val="28"/>
          <w:lang w:val="uk-UA"/>
        </w:rPr>
        <w:t xml:space="preserve"> вид., доп.</w:t>
      </w:r>
      <w:r w:rsidR="00F435B3">
        <w:rPr>
          <w:rFonts w:ascii="Times New Roman" w:hAnsi="Times New Roman"/>
          <w:bCs/>
          <w:sz w:val="28"/>
          <w:szCs w:val="28"/>
          <w:lang w:val="uk-UA"/>
        </w:rPr>
        <w:t>і</w:t>
      </w:r>
      <w:r w:rsidR="00F435B3" w:rsidRPr="00F435B3">
        <w:rPr>
          <w:rFonts w:ascii="Times New Roman" w:hAnsi="Times New Roman"/>
          <w:bCs/>
          <w:sz w:val="28"/>
          <w:szCs w:val="28"/>
          <w:lang w:val="uk-UA"/>
        </w:rPr>
        <w:t xml:space="preserve"> перероб.</w:t>
      </w:r>
      <w:r w:rsidR="00F435B3">
        <w:rPr>
          <w:rFonts w:ascii="Times New Roman" w:hAnsi="Times New Roman"/>
          <w:bCs/>
          <w:sz w:val="28"/>
          <w:szCs w:val="28"/>
          <w:lang w:val="uk-UA"/>
        </w:rPr>
        <w:t xml:space="preserve"> - </w:t>
      </w:r>
      <w:r w:rsidR="00A00798" w:rsidRPr="00F435B3">
        <w:rPr>
          <w:rFonts w:ascii="Times New Roman" w:hAnsi="Times New Roman"/>
          <w:bCs/>
          <w:sz w:val="28"/>
          <w:szCs w:val="28"/>
          <w:lang w:val="uk-UA"/>
        </w:rPr>
        <w:t xml:space="preserve">Житомир: ПП “Рута”, 2006. –  </w:t>
      </w:r>
      <w:r w:rsidR="00935CAC">
        <w:rPr>
          <w:rFonts w:ascii="Times New Roman" w:hAnsi="Times New Roman"/>
          <w:bCs/>
          <w:sz w:val="28"/>
          <w:szCs w:val="28"/>
          <w:lang w:val="uk-UA"/>
        </w:rPr>
        <w:t xml:space="preserve">472 </w:t>
      </w:r>
      <w:r w:rsidR="00A00798" w:rsidRPr="00F435B3">
        <w:rPr>
          <w:rFonts w:ascii="Times New Roman" w:hAnsi="Times New Roman"/>
          <w:bCs/>
          <w:sz w:val="28"/>
          <w:szCs w:val="28"/>
          <w:lang w:val="uk-UA"/>
        </w:rPr>
        <w:t xml:space="preserve">с. </w:t>
      </w:r>
    </w:p>
    <w:p w:rsidR="00935CAC" w:rsidRPr="00354E33" w:rsidRDefault="00D7677B" w:rsidP="00935CA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8</w:t>
      </w:r>
      <w:r w:rsidR="00935CAC">
        <w:rPr>
          <w:rFonts w:ascii="Times New Roman" w:eastAsia="Times New Roman" w:hAnsi="Times New Roman"/>
          <w:sz w:val="28"/>
          <w:szCs w:val="28"/>
          <w:lang w:val="uk-UA" w:eastAsia="ru-RU"/>
        </w:rPr>
        <w:t xml:space="preserve">. </w:t>
      </w:r>
      <w:r w:rsidR="00935CAC" w:rsidRPr="00354E33">
        <w:rPr>
          <w:rFonts w:ascii="Times New Roman" w:eastAsia="Times New Roman" w:hAnsi="Times New Roman"/>
          <w:sz w:val="28"/>
          <w:szCs w:val="28"/>
          <w:lang w:val="uk-UA" w:eastAsia="ru-RU"/>
        </w:rPr>
        <w:t>Михайлов</w:t>
      </w:r>
      <w:r w:rsidR="00935CAC">
        <w:rPr>
          <w:rFonts w:ascii="Times New Roman" w:eastAsia="Times New Roman" w:hAnsi="Times New Roman"/>
          <w:sz w:val="28"/>
          <w:szCs w:val="28"/>
          <w:lang w:val="uk-UA" w:eastAsia="ru-RU"/>
        </w:rPr>
        <w:t xml:space="preserve">,  М. Г. </w:t>
      </w:r>
      <w:r w:rsidR="00935CAC" w:rsidRPr="00354E33">
        <w:rPr>
          <w:rFonts w:ascii="Times New Roman" w:eastAsia="Times New Roman" w:hAnsi="Times New Roman"/>
          <w:sz w:val="28"/>
          <w:szCs w:val="28"/>
          <w:lang w:val="uk-UA" w:eastAsia="ru-RU"/>
        </w:rPr>
        <w:t>Бухгалтерський облік у бюджетних установах</w:t>
      </w:r>
      <w:r w:rsidR="00935CAC">
        <w:rPr>
          <w:rFonts w:ascii="Times New Roman" w:eastAsia="Times New Roman" w:hAnsi="Times New Roman"/>
          <w:sz w:val="28"/>
          <w:szCs w:val="28"/>
          <w:lang w:val="uk-UA" w:eastAsia="ru-RU"/>
        </w:rPr>
        <w:t>:</w:t>
      </w:r>
      <w:r w:rsidR="00935CAC" w:rsidRPr="00354E33">
        <w:rPr>
          <w:rFonts w:ascii="Times New Roman" w:eastAsia="Times New Roman" w:hAnsi="Times New Roman"/>
          <w:sz w:val="28"/>
          <w:szCs w:val="28"/>
          <w:lang w:val="uk-UA" w:eastAsia="ru-RU"/>
        </w:rPr>
        <w:t xml:space="preserve"> </w:t>
      </w:r>
      <w:r w:rsidR="00935CAC">
        <w:rPr>
          <w:rFonts w:ascii="Times New Roman" w:eastAsia="Times New Roman" w:hAnsi="Times New Roman"/>
          <w:sz w:val="28"/>
          <w:szCs w:val="28"/>
          <w:lang w:val="uk-UA" w:eastAsia="ru-RU"/>
        </w:rPr>
        <w:t>н</w:t>
      </w:r>
      <w:r w:rsidR="00935CAC" w:rsidRPr="00354E33">
        <w:rPr>
          <w:rFonts w:ascii="Times New Roman" w:eastAsia="Times New Roman" w:hAnsi="Times New Roman"/>
          <w:sz w:val="28"/>
          <w:szCs w:val="28"/>
          <w:lang w:val="uk-UA" w:eastAsia="ru-RU"/>
        </w:rPr>
        <w:t>авч</w:t>
      </w:r>
      <w:r w:rsidR="00935CAC">
        <w:rPr>
          <w:rFonts w:ascii="Times New Roman" w:eastAsia="Times New Roman" w:hAnsi="Times New Roman"/>
          <w:sz w:val="28"/>
          <w:szCs w:val="28"/>
          <w:lang w:val="uk-UA" w:eastAsia="ru-RU"/>
        </w:rPr>
        <w:t>.</w:t>
      </w:r>
      <w:r w:rsidR="00935CAC" w:rsidRPr="00354E33">
        <w:rPr>
          <w:rFonts w:ascii="Times New Roman" w:eastAsia="Times New Roman" w:hAnsi="Times New Roman"/>
          <w:sz w:val="28"/>
          <w:szCs w:val="28"/>
          <w:lang w:val="uk-UA" w:eastAsia="ru-RU"/>
        </w:rPr>
        <w:t xml:space="preserve"> посіб. </w:t>
      </w:r>
      <w:r w:rsidR="00935CAC">
        <w:rPr>
          <w:rFonts w:ascii="Times New Roman" w:eastAsia="Times New Roman" w:hAnsi="Times New Roman"/>
          <w:sz w:val="28"/>
          <w:szCs w:val="28"/>
          <w:lang w:val="uk-UA" w:eastAsia="ru-RU"/>
        </w:rPr>
        <w:t xml:space="preserve"> / </w:t>
      </w:r>
      <w:r w:rsidR="00935CAC" w:rsidRPr="00354E33">
        <w:rPr>
          <w:rFonts w:ascii="Times New Roman" w:eastAsia="Times New Roman" w:hAnsi="Times New Roman"/>
          <w:sz w:val="28"/>
          <w:szCs w:val="28"/>
          <w:lang w:val="uk-UA" w:eastAsia="ru-RU"/>
        </w:rPr>
        <w:t>М. Г.Михайлов, М. І.Телегунь, О. П. Славкова</w:t>
      </w:r>
      <w:r w:rsidR="00935CAC">
        <w:rPr>
          <w:rFonts w:ascii="Times New Roman" w:eastAsia="Times New Roman" w:hAnsi="Times New Roman"/>
          <w:sz w:val="28"/>
          <w:szCs w:val="28"/>
          <w:lang w:val="uk-UA" w:eastAsia="ru-RU"/>
        </w:rPr>
        <w:t xml:space="preserve">. </w:t>
      </w:r>
      <w:r w:rsidR="00935CAC" w:rsidRPr="00354E33">
        <w:rPr>
          <w:rFonts w:ascii="Times New Roman" w:eastAsia="Times New Roman" w:hAnsi="Times New Roman"/>
          <w:sz w:val="28"/>
          <w:szCs w:val="28"/>
          <w:lang w:val="uk-UA" w:eastAsia="ru-RU"/>
        </w:rPr>
        <w:t xml:space="preserve">– К.: Центр учбової літератури,  2011. – 384 с. </w:t>
      </w:r>
    </w:p>
    <w:p w:rsidR="00354E33" w:rsidRPr="00354E33" w:rsidRDefault="00D7677B" w:rsidP="00935CAC">
      <w:pPr>
        <w:widowControl w:val="0"/>
        <w:overflowPunct w:val="0"/>
        <w:autoSpaceDE w:val="0"/>
        <w:autoSpaceDN w:val="0"/>
        <w:adjustRightInd w:val="0"/>
        <w:spacing w:after="0" w:line="240" w:lineRule="auto"/>
        <w:ind w:firstLine="709"/>
        <w:jc w:val="both"/>
        <w:textAlignment w:val="baseline"/>
        <w:rPr>
          <w:rFonts w:ascii="Times New Roman" w:hAnsi="Times New Roman"/>
          <w:sz w:val="28"/>
          <w:szCs w:val="28"/>
          <w:lang w:val="uk-UA"/>
        </w:rPr>
      </w:pPr>
      <w:r>
        <w:rPr>
          <w:rFonts w:ascii="Times New Roman" w:hAnsi="Times New Roman"/>
          <w:sz w:val="28"/>
          <w:szCs w:val="28"/>
          <w:lang w:val="uk-UA"/>
        </w:rPr>
        <w:t>9</w:t>
      </w:r>
      <w:r w:rsidR="00935CAC">
        <w:rPr>
          <w:rFonts w:ascii="Times New Roman" w:hAnsi="Times New Roman"/>
          <w:sz w:val="28"/>
          <w:szCs w:val="28"/>
          <w:lang w:val="uk-UA"/>
        </w:rPr>
        <w:t xml:space="preserve">. </w:t>
      </w:r>
      <w:r w:rsidR="00354E33" w:rsidRPr="00354E33">
        <w:rPr>
          <w:rFonts w:ascii="Times New Roman" w:hAnsi="Times New Roman"/>
          <w:sz w:val="28"/>
          <w:szCs w:val="28"/>
        </w:rPr>
        <w:t>Облік у бюджетних установах : Навч. посіб. / І. Д. Ватуля, М. І. Ватуля, З. М. Левченко, Ю. О. Романченко. — Київ : ЦУЛ, 2009. — 368 с. </w:t>
      </w:r>
    </w:p>
    <w:p w:rsidR="00354E33" w:rsidRPr="00354E33" w:rsidRDefault="00935CAC"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Pr>
          <w:rFonts w:ascii="Times New Roman" w:hAnsi="Times New Roman"/>
          <w:sz w:val="28"/>
          <w:szCs w:val="28"/>
          <w:lang w:val="uk-UA"/>
        </w:rPr>
        <w:t>1</w:t>
      </w:r>
      <w:r w:rsidR="00D7677B">
        <w:rPr>
          <w:rFonts w:ascii="Times New Roman" w:hAnsi="Times New Roman"/>
          <w:sz w:val="28"/>
          <w:szCs w:val="28"/>
          <w:lang w:val="uk-UA"/>
        </w:rPr>
        <w:t>0</w:t>
      </w:r>
      <w:r>
        <w:rPr>
          <w:rFonts w:ascii="Times New Roman" w:hAnsi="Times New Roman"/>
          <w:sz w:val="28"/>
          <w:szCs w:val="28"/>
          <w:lang w:val="uk-UA"/>
        </w:rPr>
        <w:t xml:space="preserve">. </w:t>
      </w:r>
      <w:r w:rsidR="00354E33" w:rsidRPr="00354E33">
        <w:rPr>
          <w:rFonts w:ascii="Times New Roman" w:hAnsi="Times New Roman"/>
          <w:sz w:val="28"/>
          <w:szCs w:val="28"/>
          <w:lang w:val="uk-UA"/>
        </w:rPr>
        <w:t>Облік у бюджетних установах : навч. посіб. /</w:t>
      </w:r>
      <w:r w:rsidR="00354E33" w:rsidRPr="00354E33">
        <w:rPr>
          <w:rFonts w:ascii="Times New Roman" w:hAnsi="Times New Roman"/>
          <w:sz w:val="28"/>
          <w:szCs w:val="28"/>
        </w:rPr>
        <w:t> </w:t>
      </w:r>
      <w:r w:rsidR="00354E33" w:rsidRPr="00354E33">
        <w:rPr>
          <w:rFonts w:ascii="Times New Roman" w:hAnsi="Times New Roman"/>
          <w:sz w:val="28"/>
          <w:szCs w:val="28"/>
          <w:lang w:val="uk-UA"/>
        </w:rPr>
        <w:t>Ю.</w:t>
      </w:r>
      <w:r w:rsidR="00354E33" w:rsidRPr="00354E33">
        <w:rPr>
          <w:rFonts w:ascii="Times New Roman" w:hAnsi="Times New Roman"/>
          <w:sz w:val="28"/>
          <w:szCs w:val="28"/>
        </w:rPr>
        <w:t> </w:t>
      </w:r>
      <w:r w:rsidR="00354E33" w:rsidRPr="00354E33">
        <w:rPr>
          <w:rFonts w:ascii="Times New Roman" w:hAnsi="Times New Roman"/>
          <w:sz w:val="28"/>
          <w:szCs w:val="28"/>
          <w:lang w:val="uk-UA"/>
        </w:rPr>
        <w:t>А.</w:t>
      </w:r>
      <w:r w:rsidR="00354E33" w:rsidRPr="00354E33">
        <w:rPr>
          <w:rFonts w:ascii="Times New Roman" w:hAnsi="Times New Roman"/>
          <w:sz w:val="28"/>
          <w:szCs w:val="28"/>
        </w:rPr>
        <w:t> </w:t>
      </w:r>
      <w:r w:rsidR="00354E33" w:rsidRPr="00354E33">
        <w:rPr>
          <w:rFonts w:ascii="Times New Roman" w:hAnsi="Times New Roman"/>
          <w:sz w:val="28"/>
          <w:szCs w:val="28"/>
          <w:lang w:val="uk-UA"/>
        </w:rPr>
        <w:t>Верига, Т.</w:t>
      </w:r>
      <w:r w:rsidR="00354E33" w:rsidRPr="00354E33">
        <w:rPr>
          <w:rFonts w:ascii="Times New Roman" w:hAnsi="Times New Roman"/>
          <w:sz w:val="28"/>
          <w:szCs w:val="28"/>
        </w:rPr>
        <w:t> </w:t>
      </w:r>
      <w:r w:rsidR="00354E33" w:rsidRPr="00354E33">
        <w:rPr>
          <w:rFonts w:ascii="Times New Roman" w:hAnsi="Times New Roman"/>
          <w:sz w:val="28"/>
          <w:szCs w:val="28"/>
          <w:lang w:val="uk-UA"/>
        </w:rPr>
        <w:t>В.</w:t>
      </w:r>
      <w:r w:rsidR="00354E33" w:rsidRPr="00354E33">
        <w:rPr>
          <w:rFonts w:ascii="Times New Roman" w:hAnsi="Times New Roman"/>
          <w:sz w:val="28"/>
          <w:szCs w:val="28"/>
        </w:rPr>
        <w:t> </w:t>
      </w:r>
      <w:r w:rsidR="00354E33" w:rsidRPr="00354E33">
        <w:rPr>
          <w:rFonts w:ascii="Times New Roman" w:hAnsi="Times New Roman"/>
          <w:sz w:val="28"/>
          <w:szCs w:val="28"/>
          <w:lang w:val="uk-UA"/>
        </w:rPr>
        <w:t>Гладких, О.</w:t>
      </w:r>
      <w:r w:rsidR="00354E33" w:rsidRPr="00354E33">
        <w:rPr>
          <w:rFonts w:ascii="Times New Roman" w:hAnsi="Times New Roman"/>
          <w:sz w:val="28"/>
          <w:szCs w:val="28"/>
        </w:rPr>
        <w:t> </w:t>
      </w:r>
      <w:r w:rsidR="00354E33" w:rsidRPr="00354E33">
        <w:rPr>
          <w:rFonts w:ascii="Times New Roman" w:hAnsi="Times New Roman"/>
          <w:sz w:val="28"/>
          <w:szCs w:val="28"/>
          <w:lang w:val="uk-UA"/>
        </w:rPr>
        <w:t>В.</w:t>
      </w:r>
      <w:r w:rsidR="00354E33" w:rsidRPr="00354E33">
        <w:rPr>
          <w:rFonts w:ascii="Times New Roman" w:hAnsi="Times New Roman"/>
          <w:sz w:val="28"/>
          <w:szCs w:val="28"/>
        </w:rPr>
        <w:t> </w:t>
      </w:r>
      <w:r w:rsidR="00354E33" w:rsidRPr="00354E33">
        <w:rPr>
          <w:rFonts w:ascii="Times New Roman" w:hAnsi="Times New Roman"/>
          <w:sz w:val="28"/>
          <w:szCs w:val="28"/>
          <w:lang w:val="uk-UA"/>
        </w:rPr>
        <w:t>Артюх, Н.</w:t>
      </w:r>
      <w:r w:rsidR="00354E33" w:rsidRPr="00354E33">
        <w:rPr>
          <w:rFonts w:ascii="Times New Roman" w:hAnsi="Times New Roman"/>
          <w:sz w:val="28"/>
          <w:szCs w:val="28"/>
        </w:rPr>
        <w:t> </w:t>
      </w:r>
      <w:r w:rsidR="00354E33" w:rsidRPr="00354E33">
        <w:rPr>
          <w:rFonts w:ascii="Times New Roman" w:hAnsi="Times New Roman"/>
          <w:sz w:val="28"/>
          <w:szCs w:val="28"/>
          <w:lang w:val="uk-UA"/>
        </w:rPr>
        <w:t>О.</w:t>
      </w:r>
      <w:r w:rsidR="00354E33" w:rsidRPr="00354E33">
        <w:rPr>
          <w:rFonts w:ascii="Times New Roman" w:hAnsi="Times New Roman"/>
          <w:sz w:val="28"/>
          <w:szCs w:val="28"/>
        </w:rPr>
        <w:t> </w:t>
      </w:r>
      <w:r w:rsidR="00354E33" w:rsidRPr="00354E33">
        <w:rPr>
          <w:rFonts w:ascii="Times New Roman" w:hAnsi="Times New Roman"/>
          <w:sz w:val="28"/>
          <w:szCs w:val="28"/>
          <w:lang w:val="uk-UA"/>
        </w:rPr>
        <w:t>Кулявець</w:t>
      </w:r>
      <w:r w:rsidR="00354E33" w:rsidRPr="00354E33">
        <w:rPr>
          <w:rFonts w:ascii="Times New Roman" w:hAnsi="Times New Roman"/>
          <w:sz w:val="28"/>
          <w:szCs w:val="28"/>
        </w:rPr>
        <w:t> </w:t>
      </w:r>
      <w:r w:rsidR="00354E33" w:rsidRPr="00354E33">
        <w:rPr>
          <w:rFonts w:ascii="Times New Roman" w:hAnsi="Times New Roman"/>
          <w:sz w:val="28"/>
          <w:szCs w:val="28"/>
          <w:lang w:val="uk-UA"/>
        </w:rPr>
        <w:t>; Полтавський ун-т економіки і торгівлі.</w:t>
      </w:r>
      <w:r w:rsidR="00354E33" w:rsidRPr="00354E33">
        <w:rPr>
          <w:rFonts w:ascii="Times New Roman" w:hAnsi="Times New Roman"/>
          <w:sz w:val="28"/>
          <w:szCs w:val="28"/>
        </w:rPr>
        <w:t> </w:t>
      </w:r>
      <w:r w:rsidR="00354E33" w:rsidRPr="00354E33">
        <w:rPr>
          <w:rFonts w:ascii="Times New Roman" w:hAnsi="Times New Roman"/>
          <w:sz w:val="28"/>
          <w:szCs w:val="28"/>
          <w:lang w:val="uk-UA"/>
        </w:rPr>
        <w:t>— К.</w:t>
      </w:r>
      <w:r w:rsidR="00354E33" w:rsidRPr="00354E33">
        <w:rPr>
          <w:rFonts w:ascii="Times New Roman" w:hAnsi="Times New Roman"/>
          <w:sz w:val="28"/>
          <w:szCs w:val="28"/>
        </w:rPr>
        <w:t> </w:t>
      </w:r>
      <w:r w:rsidR="00354E33" w:rsidRPr="00354E33">
        <w:rPr>
          <w:rFonts w:ascii="Times New Roman" w:hAnsi="Times New Roman"/>
          <w:sz w:val="28"/>
          <w:szCs w:val="28"/>
          <w:lang w:val="uk-UA"/>
        </w:rPr>
        <w:t>: ЦУЛ, 2012.</w:t>
      </w:r>
      <w:r w:rsidR="00354E33" w:rsidRPr="00354E33">
        <w:rPr>
          <w:rFonts w:ascii="Times New Roman" w:hAnsi="Times New Roman"/>
          <w:sz w:val="28"/>
          <w:szCs w:val="28"/>
        </w:rPr>
        <w:t> </w:t>
      </w:r>
      <w:r w:rsidR="00354E33" w:rsidRPr="00354E33">
        <w:rPr>
          <w:rFonts w:ascii="Times New Roman" w:hAnsi="Times New Roman"/>
          <w:sz w:val="28"/>
          <w:szCs w:val="28"/>
          <w:lang w:val="uk-UA"/>
        </w:rPr>
        <w:t>— 592 с.</w:t>
      </w:r>
      <w:r w:rsidR="00354E33" w:rsidRPr="00354E33">
        <w:rPr>
          <w:rFonts w:ascii="Times New Roman" w:hAnsi="Times New Roman"/>
          <w:sz w:val="28"/>
          <w:szCs w:val="28"/>
        </w:rPr>
        <w:t> </w:t>
      </w:r>
    </w:p>
    <w:p w:rsidR="00354E33" w:rsidRDefault="00D7677B" w:rsidP="00D7677B">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Допоміжна </w:t>
      </w:r>
    </w:p>
    <w:p w:rsidR="00D7677B" w:rsidRPr="00F435B3" w:rsidRDefault="00D7677B" w:rsidP="00D7677B">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r>
        <w:rPr>
          <w:rFonts w:ascii="Times New Roman" w:hAnsi="Times New Roman"/>
          <w:bCs/>
          <w:sz w:val="28"/>
          <w:szCs w:val="28"/>
          <w:lang w:val="uk-UA"/>
        </w:rPr>
        <w:t>11</w:t>
      </w:r>
      <w:r w:rsidRPr="00F435B3">
        <w:rPr>
          <w:rFonts w:ascii="Times New Roman" w:hAnsi="Times New Roman"/>
          <w:bCs/>
          <w:sz w:val="28"/>
          <w:szCs w:val="28"/>
          <w:lang w:val="uk-UA"/>
        </w:rPr>
        <w:t xml:space="preserve">. </w:t>
      </w:r>
      <w:r w:rsidRPr="00F435B3">
        <w:rPr>
          <w:rFonts w:ascii="Times New Roman" w:hAnsi="Times New Roman"/>
          <w:bCs/>
          <w:sz w:val="28"/>
          <w:szCs w:val="28"/>
        </w:rPr>
        <w:t>Атамас, П. Й.</w:t>
      </w:r>
      <w:r w:rsidRPr="00F435B3">
        <w:rPr>
          <w:rFonts w:ascii="Times New Roman" w:hAnsi="Times New Roman"/>
          <w:sz w:val="28"/>
          <w:szCs w:val="28"/>
        </w:rPr>
        <w:t xml:space="preserve"> </w:t>
      </w:r>
      <w:r w:rsidRPr="00F435B3">
        <w:rPr>
          <w:rFonts w:ascii="Times New Roman" w:hAnsi="Times New Roman"/>
          <w:sz w:val="28"/>
          <w:szCs w:val="28"/>
          <w:lang w:val="uk-UA"/>
        </w:rPr>
        <w:t xml:space="preserve"> </w:t>
      </w:r>
      <w:r w:rsidRPr="00F435B3">
        <w:rPr>
          <w:rFonts w:ascii="Times New Roman" w:hAnsi="Times New Roman"/>
          <w:sz w:val="28"/>
          <w:szCs w:val="28"/>
        </w:rPr>
        <w:t>Основи обліку в бюджетних установах : навч. посіб. / П. Й. Атамас, А. П.. Якутка А. М. Шелепов ; ДУЕП. — 2-ге вид., перероб. та доп. — К. : Центр навч. літ., 2005. — 288 с. </w:t>
      </w:r>
    </w:p>
    <w:p w:rsidR="00D7677B" w:rsidRPr="00D7677B" w:rsidRDefault="00D7677B" w:rsidP="00D7677B">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val="uk-UA" w:eastAsia="ru-RU"/>
        </w:rPr>
      </w:pPr>
    </w:p>
    <w:p w:rsidR="00391966" w:rsidRPr="00354E33" w:rsidRDefault="0039196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p>
    <w:p w:rsidR="00391966" w:rsidRPr="00354E33" w:rsidRDefault="0039196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p>
    <w:p w:rsidR="00391966" w:rsidRDefault="00391966"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p>
    <w:p w:rsidR="00BE30A9" w:rsidRDefault="00391966" w:rsidP="00391966">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Додаток 1</w:t>
      </w:r>
    </w:p>
    <w:p w:rsidR="00BE30A9" w:rsidRDefault="00BE30A9" w:rsidP="00A441C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uk-UA" w:eastAsia="ru-RU"/>
        </w:rPr>
      </w:pPr>
    </w:p>
    <w:p w:rsidR="00BE30A9" w:rsidRPr="009E6C4C" w:rsidRDefault="00BE30A9" w:rsidP="00391966">
      <w:pPr>
        <w:spacing w:after="0" w:line="240" w:lineRule="auto"/>
        <w:jc w:val="center"/>
        <w:rPr>
          <w:rFonts w:ascii="Times New Roman" w:eastAsia="Times New Roman" w:hAnsi="Times New Roman"/>
          <w:sz w:val="28"/>
          <w:szCs w:val="28"/>
          <w:lang w:val="uk-UA" w:eastAsia="ru-RU"/>
        </w:rPr>
      </w:pPr>
      <w:r w:rsidRPr="009E6C4C">
        <w:rPr>
          <w:rFonts w:ascii="Times New Roman" w:eastAsia="Times New Roman" w:hAnsi="Times New Roman"/>
          <w:b/>
          <w:bCs/>
          <w:sz w:val="28"/>
          <w:szCs w:val="28"/>
          <w:lang w:val="uk-UA" w:eastAsia="ru-RU"/>
        </w:rPr>
        <w:t>ПЛАН</w:t>
      </w:r>
    </w:p>
    <w:p w:rsidR="00BE30A9" w:rsidRPr="009E6C4C" w:rsidRDefault="00BE30A9" w:rsidP="00391966">
      <w:pPr>
        <w:spacing w:after="0" w:line="240" w:lineRule="auto"/>
        <w:jc w:val="center"/>
        <w:rPr>
          <w:rFonts w:ascii="Times New Roman" w:eastAsia="Times New Roman" w:hAnsi="Times New Roman"/>
          <w:sz w:val="28"/>
          <w:szCs w:val="28"/>
          <w:lang w:val="uk-UA" w:eastAsia="ru-RU"/>
        </w:rPr>
      </w:pPr>
      <w:r w:rsidRPr="009E6C4C">
        <w:rPr>
          <w:rFonts w:ascii="Times New Roman" w:eastAsia="Times New Roman" w:hAnsi="Times New Roman"/>
          <w:b/>
          <w:bCs/>
          <w:sz w:val="28"/>
          <w:szCs w:val="28"/>
          <w:lang w:val="uk-UA" w:eastAsia="ru-RU"/>
        </w:rPr>
        <w:t>рахунків бухгалтерського обліку бюджетних установ</w:t>
      </w:r>
    </w:p>
    <w:p w:rsidR="00BE30A9" w:rsidRPr="009E6C4C" w:rsidRDefault="00BE30A9" w:rsidP="00391966">
      <w:pPr>
        <w:spacing w:after="0" w:line="240" w:lineRule="auto"/>
        <w:ind w:firstLine="142"/>
        <w:jc w:val="center"/>
        <w:outlineLvl w:val="2"/>
        <w:rPr>
          <w:rFonts w:ascii="Times New Roman" w:eastAsia="Times New Roman" w:hAnsi="Times New Roman"/>
          <w:b/>
          <w:bCs/>
          <w:sz w:val="28"/>
          <w:szCs w:val="28"/>
          <w:lang w:val="uk-UA" w:eastAsia="ru-RU"/>
        </w:rPr>
      </w:pPr>
      <w:r w:rsidRPr="009E6C4C">
        <w:rPr>
          <w:rFonts w:ascii="Times New Roman" w:eastAsia="Times New Roman" w:hAnsi="Times New Roman"/>
          <w:b/>
          <w:bCs/>
          <w:sz w:val="28"/>
          <w:szCs w:val="28"/>
          <w:lang w:val="uk-UA" w:eastAsia="ru-RU"/>
        </w:rPr>
        <w:t xml:space="preserve">РОЗДІЛ </w:t>
      </w:r>
      <w:r w:rsidRPr="009E6C4C">
        <w:rPr>
          <w:rFonts w:ascii="Times New Roman" w:eastAsia="Times New Roman" w:hAnsi="Times New Roman"/>
          <w:b/>
          <w:bCs/>
          <w:sz w:val="28"/>
          <w:szCs w:val="28"/>
          <w:lang w:eastAsia="ru-RU"/>
        </w:rPr>
        <w:t>I</w:t>
      </w:r>
      <w:r w:rsidRPr="009E6C4C">
        <w:rPr>
          <w:rFonts w:ascii="Times New Roman" w:eastAsia="Times New Roman" w:hAnsi="Times New Roman"/>
          <w:b/>
          <w:bCs/>
          <w:sz w:val="28"/>
          <w:szCs w:val="28"/>
          <w:lang w:val="uk-UA" w:eastAsia="ru-RU"/>
        </w:rPr>
        <w:t>. Балансові рахунки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77"/>
        <w:gridCol w:w="3384"/>
        <w:gridCol w:w="433"/>
        <w:gridCol w:w="5174"/>
      </w:tblGrid>
      <w:tr w:rsidR="00BE30A9" w:rsidRPr="00E03EA7" w:rsidTr="00391966">
        <w:trPr>
          <w:trHeight w:val="20"/>
          <w:tblHeade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E30A9" w:rsidRPr="00C04E48" w:rsidRDefault="00BE30A9" w:rsidP="00391966">
            <w:pPr>
              <w:spacing w:after="0" w:line="240" w:lineRule="auto"/>
              <w:jc w:val="center"/>
              <w:rPr>
                <w:rFonts w:ascii="Times New Roman" w:eastAsia="Times New Roman" w:hAnsi="Times New Roman"/>
                <w:sz w:val="24"/>
                <w:szCs w:val="24"/>
                <w:lang w:val="uk-UA" w:eastAsia="ru-RU"/>
              </w:rPr>
            </w:pPr>
            <w:r w:rsidRPr="00C04E48">
              <w:rPr>
                <w:rFonts w:ascii="Times New Roman" w:eastAsia="Times New Roman" w:hAnsi="Times New Roman"/>
                <w:b/>
                <w:bCs/>
                <w:sz w:val="24"/>
                <w:szCs w:val="24"/>
                <w:lang w:val="uk-UA" w:eastAsia="ru-RU"/>
              </w:rPr>
              <w:t>Синтетичні рахунки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C04E48">
              <w:rPr>
                <w:rFonts w:ascii="Times New Roman" w:eastAsia="Times New Roman" w:hAnsi="Times New Roman"/>
                <w:b/>
                <w:bCs/>
                <w:sz w:val="24"/>
                <w:szCs w:val="24"/>
                <w:lang w:val="uk-UA" w:eastAsia="ru-RU"/>
              </w:rPr>
              <w:t>Субрахунки 1-го рів</w:t>
            </w:r>
            <w:r w:rsidRPr="001B468F">
              <w:rPr>
                <w:rFonts w:ascii="Times New Roman" w:eastAsia="Times New Roman" w:hAnsi="Times New Roman"/>
                <w:b/>
                <w:bCs/>
                <w:sz w:val="24"/>
                <w:szCs w:val="24"/>
                <w:lang w:eastAsia="ru-RU"/>
              </w:rPr>
              <w:t>ня</w:t>
            </w:r>
          </w:p>
        </w:tc>
      </w:tr>
      <w:tr w:rsidR="00BE30A9" w:rsidRPr="00E03EA7" w:rsidTr="00391966">
        <w:trPr>
          <w:trHeight w:val="20"/>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Код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Назва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Код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Назва</w:t>
            </w:r>
          </w:p>
        </w:tc>
      </w:tr>
      <w:tr w:rsidR="00BE30A9" w:rsidRPr="00E03EA7" w:rsidTr="00391966">
        <w:trPr>
          <w:trHeight w:val="20"/>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4</w:t>
            </w:r>
          </w:p>
        </w:tc>
      </w:tr>
      <w:tr w:rsidR="00BE30A9" w:rsidRPr="00E03EA7" w:rsidTr="00391966">
        <w:trPr>
          <w:trHeight w:val="20"/>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b/>
                <w:bCs/>
                <w:sz w:val="24"/>
                <w:szCs w:val="24"/>
                <w:lang w:eastAsia="ru-RU"/>
              </w:rPr>
              <w:t>Клас 1. Необоротні активи</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Основні засоби</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101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Земельні ділянки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102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Капітальні витрати на поліпшення земель</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103</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Будинки та споруди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104</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Машини та обладнання</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Транспортні засоби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Інструменти, прилади та інвентар</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107</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Робочі і продуктивні тварини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Багаторічні насадження</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109</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Інші основні засоби</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Інші необоротні матеріальні активи</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111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Музейні цінності, експонати зоопарків, виставок</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112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Бібліотечні фонди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113</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Малоцінні необоротні матеріальні активи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114</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Білизна, постільні речі, одяг та взуття</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115</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Тимчасові нетитульні споруди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116</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Природні ресурси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117</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Інвентарна тара</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118</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Матеріали довготривалого використання для наукових цілей</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119</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Необоротні матеріальні активи спеціального призначення</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Нематеріальні активи</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121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Авторські та суміжні з ними права</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122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Інші нематеріальні активи</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Знос необоротних активів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131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Знос основних засобів</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132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Знос інших необоротних матеріальних активів</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133</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Знос нематеріальних активів</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Незавершене капітальне будівництво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141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Капітальні видатки за невведеними в експлуатацію основними засобами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142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Капітальні видатки за невведеними в експлуатацію іншими необоротними матеріальними активами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143</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Капітальні видатки за невведеними в експлуатацію нематеріальними активами</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Довгострокові фінансові інвестиції</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151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Довгострокові фінансові інвестиції у капітал підприємств</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152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Довгострокові фінансові інвестиції у цінні папери</w:t>
            </w:r>
          </w:p>
        </w:tc>
      </w:tr>
      <w:tr w:rsidR="00BE30A9" w:rsidRPr="00E03EA7" w:rsidTr="00391966">
        <w:trPr>
          <w:trHeight w:val="20"/>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b/>
                <w:bCs/>
                <w:sz w:val="24"/>
                <w:szCs w:val="24"/>
                <w:lang w:eastAsia="ru-RU"/>
              </w:rPr>
              <w:t>Клас 2. Запаси</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Виробничі запаси</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201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Сировина і матеріали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202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Обладнання, конструкції і деталі до установки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203</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Спецобладнання для науково-дослідних робіт</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204</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Будівельні матеріали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205</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Інші виробничі запаси</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Тварини на вирощуванні і відгодівлі</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211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Молодняк тварин на вирощуванні</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212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Тварини на відгодівлі</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213</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Птиця</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214</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Звірі</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215</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Кролі</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216</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Сім'ї бджіл</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217</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Доросла худоба, вибракувана з основного стада</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218</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Худоба, прийнята від населення для реалізації</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Малоцінні та швидкозношувані предмети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221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Малоцінні та швидкозношувані предмети, що знаходяться на складі і в експлуатації</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222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Малоцінні та швидкозношувані предмети спеціального призначення</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Матеріали і продукти харчування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231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Матеріали для навчальних, наукових та інших цілей</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232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Продукти харчування</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233</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Медикаменти і перев'язувальні засоби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234</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Господарські матеріали і канцелярське приладдя</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235</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Паливо, горючі і мастильні матеріали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236</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Тара</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237</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Матеріали в дорозі</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238</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Запасні частини до транспортних засобів, машин і обладнання</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239</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Інші матеріали</w:t>
            </w:r>
          </w:p>
        </w:tc>
      </w:tr>
      <w:tr w:rsidR="00BE30A9" w:rsidRPr="00E03EA7" w:rsidTr="00391966">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Готова продукція</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241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Вироби виробничих (навчальних) майстерень</w:t>
            </w:r>
          </w:p>
        </w:tc>
      </w:tr>
      <w:tr w:rsidR="00BE30A9" w:rsidRPr="00E03EA7" w:rsidTr="00391966">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Продукція сільськогосподарського виробництва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251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Продукція підсобних (навчальних) сільських господарств</w:t>
            </w:r>
          </w:p>
        </w:tc>
      </w:tr>
      <w:tr w:rsidR="00BE30A9" w:rsidRPr="00E03EA7" w:rsidTr="00391966">
        <w:trPr>
          <w:trHeight w:val="20"/>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b/>
                <w:bCs/>
                <w:sz w:val="24"/>
                <w:szCs w:val="24"/>
                <w:lang w:eastAsia="ru-RU"/>
              </w:rPr>
              <w:t>Клас 3. Кошти, розрахунки та інші активи</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Каса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301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Каса в національній валюті</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302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Каса в іноземній валюті</w:t>
            </w:r>
          </w:p>
        </w:tc>
      </w:tr>
      <w:tr w:rsidR="00BE30A9" w:rsidRPr="00E03EA7" w:rsidTr="00391966">
        <w:trPr>
          <w:trHeight w:val="20"/>
          <w:tblCellSpacing w:w="0" w:type="dxa"/>
        </w:trPr>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31</w:t>
            </w:r>
          </w:p>
        </w:tc>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Рахунки в банках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311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Поточні рахунки на видатки установи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312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Поточні рахунки для переведення підвідомчим установам</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313</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Поточні рахунки для обліку коштів, отриманих як плата за послуги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314</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Поточні рахунки для обліку коштів, отриманих за іншими джерелами власних надходжень</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315</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Поточні рахунки для обліку депозитних сум</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316</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Поточні рахунки для обліку інших надходжень спеціального фонду</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318</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Поточні рахунки в іноземній валюті</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319</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Інші поточні рахунки</w:t>
            </w:r>
          </w:p>
        </w:tc>
      </w:tr>
      <w:tr w:rsidR="00BE30A9" w:rsidRPr="00E03EA7" w:rsidTr="00391966">
        <w:trPr>
          <w:trHeight w:val="20"/>
          <w:tblCellSpacing w:w="0" w:type="dxa"/>
        </w:trPr>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lastRenderedPageBreak/>
              <w:t>32</w:t>
            </w:r>
          </w:p>
        </w:tc>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Рахунки в казначействі</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321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Реєстраційні рахунки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322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Особові рахунки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323</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Спеціальні реєстраційні рахунки для обліку коштів, отриманих як плата за послуги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324</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Спеціальні реєстраційні рахунки для обліку коштів, отриманих за іншими джерелами власних надходжень</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325</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Спеціальні реєстраційні рахунки для обліку депозитних сум</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326</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Спеціальні реєстраційні рахунки для обліку інших надходжень спеціального фонду</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328</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Інші рахунки в казначействі</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Інші кошти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331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Грошові документи в національній валюті</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332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Грошові документи в іноземній валюті</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333</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Грошові кошти в дорозі в національній валюті</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334</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Грошові кошти в дорозі в іноземній валюті</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Короткострокові векселі одержані</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341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Векселі, одержані в національній валюті</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342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Векселі, одержані в іноземній валюті</w:t>
            </w:r>
          </w:p>
        </w:tc>
      </w:tr>
      <w:tr w:rsidR="00BE30A9" w:rsidRPr="00E03EA7" w:rsidTr="00391966">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з покупцями та замовниками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351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із замовниками з авансів на науково-дослідні роботи</w:t>
            </w:r>
          </w:p>
        </w:tc>
      </w:tr>
      <w:tr w:rsidR="00BE30A9" w:rsidRPr="00E03EA7" w:rsidTr="00391966">
        <w:trPr>
          <w:trHeight w:val="20"/>
          <w:tblCellSpacing w:w="0" w:type="dxa"/>
        </w:trPr>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36</w:t>
            </w:r>
          </w:p>
        </w:tc>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з різними дебіторами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361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в порядку планових платежів</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362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з підзвітними особами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363</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з відшкодування завданих збитків</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364</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з іншими дебіторами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з державними цільовими фондами</w:t>
            </w:r>
          </w:p>
        </w:tc>
      </w:tr>
      <w:tr w:rsidR="00BE30A9" w:rsidRPr="00E03EA7" w:rsidTr="00391966">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Поточні фінансові інвестиції</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371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Поточні фінансові інвестиції у цінні папери</w:t>
            </w:r>
          </w:p>
        </w:tc>
      </w:tr>
      <w:tr w:rsidR="00BE30A9" w:rsidRPr="00E03EA7" w:rsidTr="00391966">
        <w:trPr>
          <w:trHeight w:val="20"/>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b/>
                <w:bCs/>
                <w:sz w:val="24"/>
                <w:szCs w:val="24"/>
                <w:lang w:eastAsia="ru-RU"/>
              </w:rPr>
              <w:t>Клас 4. Власний капітал</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40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Фонд у необоротних активах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401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Фонд у необоротних активах за їх видами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402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Фонд у незавершеному капітальному будівництві</w:t>
            </w:r>
          </w:p>
        </w:tc>
      </w:tr>
      <w:tr w:rsidR="00BE30A9" w:rsidRPr="00E03EA7" w:rsidTr="00391966">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Фонд у малоцінних та швидкозношуваних предметах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411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Фонд у малоцінних та швидкозношуваних предметах за їх видами</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42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Фонд у фінансових інвестиціях</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421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Фонд у капіталі підприємств</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422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Фонд у фінансових інвестиціях у цінні папери</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43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Результати виконання кошторисів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431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Результат виконання кошторису за загальним фондом</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432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Результат виконання кошторису за спеціальним фондом</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44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Результати переоцінок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441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Переоцінка матеріальних активів</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442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Інша переоцінка</w:t>
            </w:r>
          </w:p>
        </w:tc>
      </w:tr>
      <w:tr w:rsidR="00BE30A9" w:rsidRPr="00E03EA7" w:rsidTr="00391966">
        <w:trPr>
          <w:trHeight w:val="20"/>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b/>
                <w:bCs/>
                <w:sz w:val="24"/>
                <w:szCs w:val="24"/>
                <w:lang w:eastAsia="ru-RU"/>
              </w:rPr>
              <w:t>Клас 5. Довгострокові зобов'язання</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50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Довгострокові позики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501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Довгострокові кредити банків</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502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Відстрочені довгострокові кредити банків</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503</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Інші довгострокові позики</w:t>
            </w:r>
          </w:p>
        </w:tc>
      </w:tr>
      <w:tr w:rsidR="00BE30A9" w:rsidRPr="00E03EA7" w:rsidTr="00391966">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Довгострокові векселі видані</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511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Видані довгострокові векселі</w:t>
            </w:r>
          </w:p>
        </w:tc>
      </w:tr>
      <w:tr w:rsidR="00BE30A9" w:rsidRPr="00E03EA7" w:rsidTr="00391966">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52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 xml:space="preserve">Інші довгострокові фінансові </w:t>
            </w:r>
            <w:r w:rsidRPr="001B468F">
              <w:rPr>
                <w:rFonts w:ascii="Times New Roman" w:eastAsia="Times New Roman" w:hAnsi="Times New Roman"/>
                <w:sz w:val="24"/>
                <w:szCs w:val="24"/>
                <w:lang w:eastAsia="ru-RU"/>
              </w:rPr>
              <w:lastRenderedPageBreak/>
              <w:t>зобов'язання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lastRenderedPageBreak/>
              <w:t>521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Інші довгострокові фінансові зобов'язання</w:t>
            </w:r>
          </w:p>
        </w:tc>
      </w:tr>
      <w:tr w:rsidR="00BE30A9" w:rsidRPr="00E03EA7" w:rsidTr="00391966">
        <w:trPr>
          <w:trHeight w:val="20"/>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b/>
                <w:bCs/>
                <w:sz w:val="24"/>
                <w:szCs w:val="24"/>
                <w:lang w:eastAsia="ru-RU"/>
              </w:rPr>
              <w:lastRenderedPageBreak/>
              <w:t>Клас 6. Поточні зобов'язання</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Короткострокові позики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601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Короткострокові кредити банків</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602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Відстрочені короткострокові кредити банків</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603</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Інші короткострокові позики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604</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Прострочені позики</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Поточна заборгованість за довгостроковими зобов'язаннями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611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Поточна заборгованість за довгостроковими позиками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612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Поточна заборгованість за довгостроковими векселями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613</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Поточна заборгованість за іншими довгостроковими зобов'язаннями</w:t>
            </w:r>
          </w:p>
        </w:tc>
      </w:tr>
      <w:tr w:rsidR="00BE30A9" w:rsidRPr="00E03EA7" w:rsidTr="00391966">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Короткострокові векселі видані</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621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Видані короткострокові векселі</w:t>
            </w:r>
          </w:p>
        </w:tc>
      </w:tr>
      <w:tr w:rsidR="00BE30A9" w:rsidRPr="00E03EA7" w:rsidTr="00391966">
        <w:trPr>
          <w:trHeight w:val="20"/>
          <w:tblCellSpacing w:w="0" w:type="dxa"/>
        </w:trPr>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63</w:t>
            </w:r>
          </w:p>
        </w:tc>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за виконані роботи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631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з постачальниками та підрядниками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632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з часткової оплати замовлень на дослідно-конструкторські розробки, що виконуються за рахунок бюджетних коштів</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633</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із замовниками за виконані роботи і надані послуги з власних надходжень</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634</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із замовниками за науково-дослідні роботи, що підлягають оплаті</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635</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із залученими співвиконавцями для виконання робіт</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із податків і зборів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641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за податками і зборами в бюджет</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642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Інші розрахунки з бюджетом</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із страхування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651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За розрахунками із загальнообов'язкового державного соціального страхування</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652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із соціального страхування</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654</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з інших видів страхування</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з оплати праці</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661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із заробітної плати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662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зі стипендіатами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663</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з працівниками за товари, продані в кредит</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664</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з працівниками за безготівковими перерахуваннями на рахунки з вкладів у банках</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665</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з працівниками за безготівковими перерахуваннями внесків за добровільним страхуванням</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666</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з членами профспілки безготівковими перерахуваннями сум членських профспілкових внесків</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667</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з працівниками за позиками банків</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668</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за виконавчими документами та інші утримання</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669</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Інші розрахунки за виконані роботи</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 xml:space="preserve">Розрахунки за іншими </w:t>
            </w:r>
            <w:r w:rsidRPr="001B468F">
              <w:rPr>
                <w:rFonts w:ascii="Times New Roman" w:eastAsia="Times New Roman" w:hAnsi="Times New Roman"/>
                <w:sz w:val="24"/>
                <w:szCs w:val="24"/>
                <w:lang w:eastAsia="ru-RU"/>
              </w:rPr>
              <w:lastRenderedPageBreak/>
              <w:t>операціями і кредиторами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lastRenderedPageBreak/>
              <w:t>671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з депонентами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672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за депозитними сумами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674</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за спеціальними видами платежів</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675</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з іншими кредиторами</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Внутрішні розрахунки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683</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Внутрішні розрахунки за операціями з внутрішнього переміщення за загальним фондом</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684</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Внутрішні розрахунки за операціями з внутрішнього переміщення за спеціальним фондом</w:t>
            </w:r>
          </w:p>
        </w:tc>
      </w:tr>
      <w:tr w:rsidR="00BE30A9" w:rsidRPr="00E03EA7" w:rsidTr="00391966">
        <w:trPr>
          <w:trHeight w:val="20"/>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b/>
                <w:bCs/>
                <w:sz w:val="24"/>
                <w:szCs w:val="24"/>
                <w:lang w:eastAsia="ru-RU"/>
              </w:rPr>
              <w:t>Клас 7. Доходи</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70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Доходи загального фонду</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701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Асигнування з державного бюджету на видатки установи та інші заходи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702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Асигнування з місцевого бюджету на видатки установи та інші заходи</w:t>
            </w:r>
          </w:p>
        </w:tc>
      </w:tr>
      <w:tr w:rsidR="00BE30A9" w:rsidRPr="00E03EA7" w:rsidTr="00391966">
        <w:trPr>
          <w:trHeight w:val="20"/>
          <w:tblCellSpacing w:w="0" w:type="dxa"/>
        </w:trPr>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71</w:t>
            </w:r>
          </w:p>
        </w:tc>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Доходи спеціального фонду</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711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Доходи за коштами, отриманими як плата за послуги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712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Доходи за іншими джерелами власних надходжень установ</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713</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Доходи за іншими надходженнями спеціального фонду</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714</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Кошти батьків за надані послуги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715</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Доходи, спрямовані на покриття дефіциту загального фонду</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716</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Доходи за витратами майбутніх періодів</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72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Доходи від реалізації продукції, виробів і виконаних робіт</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721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Реалізація виробів виробничих (навчальних) майстерень</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722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Реалізація продукції підсобних (навчальних) сільських господарств</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723</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Реалізація науково-дослідних робіт</w:t>
            </w:r>
          </w:p>
        </w:tc>
      </w:tr>
      <w:tr w:rsidR="00BE30A9" w:rsidRPr="00E03EA7" w:rsidTr="00391966">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74</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Інші доходи</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741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Інші доходи установ</w:t>
            </w:r>
          </w:p>
        </w:tc>
      </w:tr>
      <w:tr w:rsidR="00BE30A9" w:rsidRPr="00E03EA7" w:rsidTr="00391966">
        <w:trPr>
          <w:trHeight w:val="20"/>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b/>
                <w:bCs/>
                <w:sz w:val="24"/>
                <w:szCs w:val="24"/>
                <w:lang w:eastAsia="ru-RU"/>
              </w:rPr>
              <w:t>Клас 8. Витрати</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80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Видатки із загального фонду</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801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Видатки з державного бюджету на утримання установи та інші заходи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802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Видатки з місцевого бюджету на утримання установи та інші заходи</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81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Видатки спеціального фонду</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811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Видатки за коштами, отриманими як плата за послуги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812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Видатки за іншими джерелами власних надходжень</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813</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Видатки за іншими надходженнями спеціального фонду</w:t>
            </w:r>
          </w:p>
        </w:tc>
      </w:tr>
      <w:tr w:rsidR="00BE30A9" w:rsidRPr="00E03EA7" w:rsidTr="00391966">
        <w:trPr>
          <w:trHeight w:val="2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82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Виробничі витрати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821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Витрати виробничих (навчальних) майстерень</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822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Витрати підсобних (навчальних) сільських господарств</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823</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Витрати на науково-дослідні роботи</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824</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Витрати на виготовлення експериментальних пристроїв</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825</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Витрати на заготівлю і переробку матеріалів</w:t>
            </w:r>
          </w:p>
        </w:tc>
      </w:tr>
      <w:tr w:rsidR="00BE30A9" w:rsidRPr="00E03EA7" w:rsidTr="00391966">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826</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Видатки до розподілу</w:t>
            </w:r>
          </w:p>
        </w:tc>
      </w:tr>
      <w:tr w:rsidR="00BE30A9" w:rsidRPr="00E03EA7" w:rsidTr="00391966">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83</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Інші витрати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831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Інші витрати установ</w:t>
            </w:r>
          </w:p>
        </w:tc>
      </w:tr>
      <w:tr w:rsidR="00BE30A9" w:rsidRPr="00E03EA7" w:rsidTr="00391966">
        <w:trPr>
          <w:trHeight w:val="20"/>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b/>
                <w:bCs/>
                <w:sz w:val="24"/>
                <w:szCs w:val="24"/>
                <w:lang w:eastAsia="ru-RU"/>
              </w:rPr>
              <w:t>Клас 9. Адміністративні послуги</w:t>
            </w:r>
          </w:p>
        </w:tc>
      </w:tr>
      <w:tr w:rsidR="00BE30A9" w:rsidRPr="00E03EA7" w:rsidTr="00391966">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91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замовників за адміністративними послугами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911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Розрахунки замовників з оплати адміністративних послуг</w:t>
            </w:r>
          </w:p>
        </w:tc>
      </w:tr>
      <w:tr w:rsidR="00BE30A9" w:rsidRPr="00E03EA7" w:rsidTr="00391966">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92</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Зобов'язання замовників за адміністративними послугами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921</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Зобов'язання замовників перед бюджетом за адміністративними послугами</w:t>
            </w:r>
          </w:p>
        </w:tc>
      </w:tr>
    </w:tbl>
    <w:p w:rsidR="00BE30A9" w:rsidRDefault="00BE30A9" w:rsidP="00BE30A9">
      <w:pPr>
        <w:spacing w:after="0" w:line="240" w:lineRule="auto"/>
        <w:ind w:firstLine="709"/>
        <w:jc w:val="center"/>
        <w:outlineLvl w:val="2"/>
        <w:rPr>
          <w:rFonts w:ascii="Times New Roman" w:eastAsia="Times New Roman" w:hAnsi="Times New Roman"/>
          <w:b/>
          <w:bCs/>
          <w:sz w:val="27"/>
          <w:szCs w:val="27"/>
          <w:lang w:eastAsia="ru-RU"/>
        </w:rPr>
      </w:pPr>
      <w:r w:rsidRPr="001B468F">
        <w:rPr>
          <w:rFonts w:ascii="Times New Roman" w:eastAsia="Times New Roman" w:hAnsi="Times New Roman"/>
          <w:b/>
          <w:bCs/>
          <w:sz w:val="27"/>
          <w:szCs w:val="27"/>
          <w:lang w:eastAsia="ru-RU"/>
        </w:rPr>
        <w:t>РОЗДІЛ II. Позабалансові рахунки</w:t>
      </w:r>
    </w:p>
    <w:p w:rsidR="00BE30A9" w:rsidRDefault="00BE30A9" w:rsidP="00BE30A9">
      <w:pPr>
        <w:spacing w:after="0" w:line="240" w:lineRule="auto"/>
        <w:ind w:firstLine="709"/>
        <w:jc w:val="center"/>
        <w:outlineLvl w:val="2"/>
        <w:rPr>
          <w:rFonts w:ascii="Times New Roman" w:eastAsia="Times New Roman" w:hAnsi="Times New Roman"/>
          <w:b/>
          <w:bCs/>
          <w:sz w:val="27"/>
          <w:szCs w:val="27"/>
          <w:lang w:eastAsia="ru-RU"/>
        </w:rPr>
      </w:pPr>
      <w:r w:rsidRPr="001B468F">
        <w:rPr>
          <w:rFonts w:ascii="Times New Roman" w:eastAsia="Times New Roman" w:hAnsi="Times New Roman"/>
          <w:b/>
          <w:bCs/>
          <w:sz w:val="27"/>
          <w:szCs w:val="27"/>
          <w:lang w:eastAsia="ru-RU"/>
        </w:rPr>
        <w:t>Клас 0. Позабалансові рахунки</w:t>
      </w:r>
    </w:p>
    <w:p w:rsidR="00BE30A9" w:rsidRPr="001B468F" w:rsidRDefault="00BE30A9" w:rsidP="00BE30A9">
      <w:pPr>
        <w:spacing w:after="0" w:line="240" w:lineRule="auto"/>
        <w:ind w:firstLine="709"/>
        <w:jc w:val="center"/>
        <w:outlineLvl w:val="2"/>
        <w:rPr>
          <w:rFonts w:ascii="Times New Roman" w:eastAsia="Times New Roman" w:hAnsi="Times New Roman"/>
          <w:b/>
          <w:bCs/>
          <w:sz w:val="27"/>
          <w:szCs w:val="27"/>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82"/>
        <w:gridCol w:w="5275"/>
      </w:tblGrid>
      <w:tr w:rsidR="00BE30A9" w:rsidRPr="00E03EA7" w:rsidTr="00391966">
        <w:trPr>
          <w:trHeight w:val="20"/>
          <w:tblCellSpacing w:w="0" w:type="dxa"/>
        </w:trPr>
        <w:tc>
          <w:tcPr>
            <w:tcW w:w="582" w:type="dxa"/>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01</w:t>
            </w:r>
          </w:p>
        </w:tc>
        <w:tc>
          <w:tcPr>
            <w:tcW w:w="5275" w:type="dxa"/>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Орендовані необоротні активи</w:t>
            </w:r>
          </w:p>
        </w:tc>
      </w:tr>
      <w:tr w:rsidR="00BE30A9" w:rsidRPr="00E03EA7" w:rsidTr="00391966">
        <w:trPr>
          <w:trHeight w:val="20"/>
          <w:tblCellSpacing w:w="0" w:type="dxa"/>
        </w:trPr>
        <w:tc>
          <w:tcPr>
            <w:tcW w:w="582" w:type="dxa"/>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02</w:t>
            </w:r>
          </w:p>
        </w:tc>
        <w:tc>
          <w:tcPr>
            <w:tcW w:w="5275" w:type="dxa"/>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Активи на відповідальному зберіганні</w:t>
            </w:r>
          </w:p>
        </w:tc>
      </w:tr>
      <w:tr w:rsidR="00BE30A9" w:rsidRPr="00E03EA7" w:rsidTr="00391966">
        <w:trPr>
          <w:trHeight w:val="20"/>
          <w:tblCellSpacing w:w="0" w:type="dxa"/>
        </w:trPr>
        <w:tc>
          <w:tcPr>
            <w:tcW w:w="582" w:type="dxa"/>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04</w:t>
            </w:r>
          </w:p>
        </w:tc>
        <w:tc>
          <w:tcPr>
            <w:tcW w:w="5275" w:type="dxa"/>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Непередбачені активи і зобов'язання</w:t>
            </w:r>
          </w:p>
        </w:tc>
      </w:tr>
      <w:tr w:rsidR="00BE30A9" w:rsidRPr="00E03EA7" w:rsidTr="00391966">
        <w:trPr>
          <w:trHeight w:val="20"/>
          <w:tblCellSpacing w:w="0" w:type="dxa"/>
        </w:trPr>
        <w:tc>
          <w:tcPr>
            <w:tcW w:w="582" w:type="dxa"/>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05</w:t>
            </w:r>
          </w:p>
        </w:tc>
        <w:tc>
          <w:tcPr>
            <w:tcW w:w="5275" w:type="dxa"/>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Гарантії та забезпечення</w:t>
            </w:r>
          </w:p>
        </w:tc>
      </w:tr>
      <w:tr w:rsidR="00BE30A9" w:rsidRPr="00E03EA7" w:rsidTr="00391966">
        <w:trPr>
          <w:trHeight w:val="20"/>
          <w:tblCellSpacing w:w="0" w:type="dxa"/>
        </w:trPr>
        <w:tc>
          <w:tcPr>
            <w:tcW w:w="582" w:type="dxa"/>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06</w:t>
            </w:r>
          </w:p>
        </w:tc>
        <w:tc>
          <w:tcPr>
            <w:tcW w:w="5275" w:type="dxa"/>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Передані (видані) активи відповідно до законодавства</w:t>
            </w:r>
          </w:p>
        </w:tc>
      </w:tr>
      <w:tr w:rsidR="00BE30A9" w:rsidRPr="00E03EA7" w:rsidTr="00391966">
        <w:trPr>
          <w:trHeight w:val="20"/>
          <w:tblCellSpacing w:w="0" w:type="dxa"/>
        </w:trPr>
        <w:tc>
          <w:tcPr>
            <w:tcW w:w="582" w:type="dxa"/>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07</w:t>
            </w:r>
          </w:p>
        </w:tc>
        <w:tc>
          <w:tcPr>
            <w:tcW w:w="5275" w:type="dxa"/>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Списані активи та зобов'язання</w:t>
            </w:r>
          </w:p>
        </w:tc>
      </w:tr>
      <w:tr w:rsidR="00BE30A9" w:rsidRPr="00E03EA7" w:rsidTr="00391966">
        <w:trPr>
          <w:trHeight w:val="20"/>
          <w:tblCellSpacing w:w="0" w:type="dxa"/>
        </w:trPr>
        <w:tc>
          <w:tcPr>
            <w:tcW w:w="582" w:type="dxa"/>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jc w:val="center"/>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08</w:t>
            </w:r>
          </w:p>
        </w:tc>
        <w:tc>
          <w:tcPr>
            <w:tcW w:w="5275" w:type="dxa"/>
            <w:tcBorders>
              <w:top w:val="outset" w:sz="6" w:space="0" w:color="auto"/>
              <w:left w:val="outset" w:sz="6" w:space="0" w:color="auto"/>
              <w:bottom w:val="outset" w:sz="6" w:space="0" w:color="auto"/>
              <w:right w:val="outset" w:sz="6" w:space="0" w:color="auto"/>
            </w:tcBorders>
            <w:vAlign w:val="center"/>
            <w:hideMark/>
          </w:tcPr>
          <w:p w:rsidR="00BE30A9" w:rsidRPr="001B468F" w:rsidRDefault="00BE30A9" w:rsidP="00391966">
            <w:pPr>
              <w:spacing w:after="0" w:line="240" w:lineRule="auto"/>
              <w:rPr>
                <w:rFonts w:ascii="Times New Roman" w:eastAsia="Times New Roman" w:hAnsi="Times New Roman"/>
                <w:sz w:val="24"/>
                <w:szCs w:val="24"/>
                <w:lang w:eastAsia="ru-RU"/>
              </w:rPr>
            </w:pPr>
            <w:r w:rsidRPr="001B468F">
              <w:rPr>
                <w:rFonts w:ascii="Times New Roman" w:eastAsia="Times New Roman" w:hAnsi="Times New Roman"/>
                <w:sz w:val="24"/>
                <w:szCs w:val="24"/>
                <w:lang w:eastAsia="ru-RU"/>
              </w:rPr>
              <w:t>Бланки документів суворої звітності</w:t>
            </w:r>
          </w:p>
        </w:tc>
      </w:tr>
    </w:tbl>
    <w:p w:rsidR="00BE30A9" w:rsidRPr="00BE30A9" w:rsidRDefault="00BE30A9" w:rsidP="00391966">
      <w:pPr>
        <w:widowControl w:val="0"/>
        <w:shd w:val="clear" w:color="auto" w:fill="FFFFFF"/>
        <w:tabs>
          <w:tab w:val="left" w:pos="1714"/>
          <w:tab w:val="left" w:pos="2458"/>
        </w:tabs>
        <w:overflowPunct w:val="0"/>
        <w:autoSpaceDE w:val="0"/>
        <w:autoSpaceDN w:val="0"/>
        <w:adjustRightInd w:val="0"/>
        <w:spacing w:after="0" w:line="240" w:lineRule="auto"/>
        <w:ind w:firstLine="709"/>
        <w:jc w:val="center"/>
        <w:textAlignment w:val="baseline"/>
        <w:rPr>
          <w:rFonts w:ascii="Times New Roman" w:eastAsia="Times New Roman" w:hAnsi="Times New Roman"/>
          <w:sz w:val="28"/>
          <w:szCs w:val="28"/>
          <w:lang w:val="uk-UA" w:eastAsia="ru-RU"/>
        </w:rPr>
      </w:pPr>
    </w:p>
    <w:sectPr w:rsidR="00BE30A9" w:rsidRPr="00BE30A9" w:rsidSect="00D63647">
      <w:footerReference w:type="default" r:id="rId21"/>
      <w:pgSz w:w="11906" w:h="16838"/>
      <w:pgMar w:top="1134" w:right="1134"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423" w:rsidRDefault="001F6423">
      <w:pPr>
        <w:spacing w:after="0" w:line="240" w:lineRule="auto"/>
      </w:pPr>
      <w:r>
        <w:separator/>
      </w:r>
    </w:p>
  </w:endnote>
  <w:endnote w:type="continuationSeparator" w:id="0">
    <w:p w:rsidR="001F6423" w:rsidRDefault="001F64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077" w:rsidRDefault="00A23077">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E4541">
      <w:rPr>
        <w:rStyle w:val="a5"/>
        <w:noProof/>
      </w:rPr>
      <w:t>192</w:t>
    </w:r>
    <w:r>
      <w:rPr>
        <w:rStyle w:val="a5"/>
      </w:rPr>
      <w:fldChar w:fldCharType="end"/>
    </w:r>
  </w:p>
  <w:p w:rsidR="00A23077" w:rsidRDefault="00A2307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423" w:rsidRDefault="001F6423">
      <w:pPr>
        <w:spacing w:after="0" w:line="240" w:lineRule="auto"/>
      </w:pPr>
      <w:r>
        <w:separator/>
      </w:r>
    </w:p>
  </w:footnote>
  <w:footnote w:type="continuationSeparator" w:id="0">
    <w:p w:rsidR="001F6423" w:rsidRDefault="001F64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A8E03E6"/>
    <w:lvl w:ilvl="0">
      <w:numFmt w:val="bullet"/>
      <w:lvlText w:val="*"/>
      <w:lvlJc w:val="left"/>
    </w:lvl>
  </w:abstractNum>
  <w:abstractNum w:abstractNumId="1">
    <w:nsid w:val="02453444"/>
    <w:multiLevelType w:val="hybridMultilevel"/>
    <w:tmpl w:val="BB8425F6"/>
    <w:lvl w:ilvl="0" w:tplc="410009AC">
      <w:start w:val="442"/>
      <w:numFmt w:val="bullet"/>
      <w:lvlText w:val="-"/>
      <w:lvlJc w:val="left"/>
      <w:pPr>
        <w:tabs>
          <w:tab w:val="num" w:pos="929"/>
        </w:tabs>
        <w:ind w:left="929" w:hanging="360"/>
      </w:pPr>
      <w:rPr>
        <w:rFonts w:ascii="Arial" w:eastAsia="Times New Roman" w:hAnsi="Arial" w:cs="Arial" w:hint="default"/>
      </w:rPr>
    </w:lvl>
    <w:lvl w:ilvl="1" w:tplc="04190003" w:tentative="1">
      <w:start w:val="1"/>
      <w:numFmt w:val="bullet"/>
      <w:lvlText w:val="o"/>
      <w:lvlJc w:val="left"/>
      <w:pPr>
        <w:ind w:left="1765" w:hanging="360"/>
      </w:pPr>
      <w:rPr>
        <w:rFonts w:ascii="Courier New" w:hAnsi="Courier New" w:cs="Courier New" w:hint="default"/>
      </w:rPr>
    </w:lvl>
    <w:lvl w:ilvl="2" w:tplc="04190005" w:tentative="1">
      <w:start w:val="1"/>
      <w:numFmt w:val="bullet"/>
      <w:lvlText w:val=""/>
      <w:lvlJc w:val="left"/>
      <w:pPr>
        <w:ind w:left="2485" w:hanging="360"/>
      </w:pPr>
      <w:rPr>
        <w:rFonts w:ascii="Wingdings" w:hAnsi="Wingdings" w:hint="default"/>
      </w:rPr>
    </w:lvl>
    <w:lvl w:ilvl="3" w:tplc="04190001" w:tentative="1">
      <w:start w:val="1"/>
      <w:numFmt w:val="bullet"/>
      <w:lvlText w:val=""/>
      <w:lvlJc w:val="left"/>
      <w:pPr>
        <w:ind w:left="3205" w:hanging="360"/>
      </w:pPr>
      <w:rPr>
        <w:rFonts w:ascii="Symbol" w:hAnsi="Symbol" w:hint="default"/>
      </w:rPr>
    </w:lvl>
    <w:lvl w:ilvl="4" w:tplc="04190003" w:tentative="1">
      <w:start w:val="1"/>
      <w:numFmt w:val="bullet"/>
      <w:lvlText w:val="o"/>
      <w:lvlJc w:val="left"/>
      <w:pPr>
        <w:ind w:left="3925" w:hanging="360"/>
      </w:pPr>
      <w:rPr>
        <w:rFonts w:ascii="Courier New" w:hAnsi="Courier New" w:cs="Courier New" w:hint="default"/>
      </w:rPr>
    </w:lvl>
    <w:lvl w:ilvl="5" w:tplc="04190005" w:tentative="1">
      <w:start w:val="1"/>
      <w:numFmt w:val="bullet"/>
      <w:lvlText w:val=""/>
      <w:lvlJc w:val="left"/>
      <w:pPr>
        <w:ind w:left="4645" w:hanging="360"/>
      </w:pPr>
      <w:rPr>
        <w:rFonts w:ascii="Wingdings" w:hAnsi="Wingdings" w:hint="default"/>
      </w:rPr>
    </w:lvl>
    <w:lvl w:ilvl="6" w:tplc="04190001" w:tentative="1">
      <w:start w:val="1"/>
      <w:numFmt w:val="bullet"/>
      <w:lvlText w:val=""/>
      <w:lvlJc w:val="left"/>
      <w:pPr>
        <w:ind w:left="5365" w:hanging="360"/>
      </w:pPr>
      <w:rPr>
        <w:rFonts w:ascii="Symbol" w:hAnsi="Symbol" w:hint="default"/>
      </w:rPr>
    </w:lvl>
    <w:lvl w:ilvl="7" w:tplc="04190003" w:tentative="1">
      <w:start w:val="1"/>
      <w:numFmt w:val="bullet"/>
      <w:lvlText w:val="o"/>
      <w:lvlJc w:val="left"/>
      <w:pPr>
        <w:ind w:left="6085" w:hanging="360"/>
      </w:pPr>
      <w:rPr>
        <w:rFonts w:ascii="Courier New" w:hAnsi="Courier New" w:cs="Courier New" w:hint="default"/>
      </w:rPr>
    </w:lvl>
    <w:lvl w:ilvl="8" w:tplc="04190005" w:tentative="1">
      <w:start w:val="1"/>
      <w:numFmt w:val="bullet"/>
      <w:lvlText w:val=""/>
      <w:lvlJc w:val="left"/>
      <w:pPr>
        <w:ind w:left="6805" w:hanging="360"/>
      </w:pPr>
      <w:rPr>
        <w:rFonts w:ascii="Wingdings" w:hAnsi="Wingdings" w:hint="default"/>
      </w:rPr>
    </w:lvl>
  </w:abstractNum>
  <w:abstractNum w:abstractNumId="2">
    <w:nsid w:val="056E08CB"/>
    <w:multiLevelType w:val="hybridMultilevel"/>
    <w:tmpl w:val="7FB23A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6A5410"/>
    <w:multiLevelType w:val="hybridMultilevel"/>
    <w:tmpl w:val="EBCEC7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07571D"/>
    <w:multiLevelType w:val="multilevel"/>
    <w:tmpl w:val="9508CC4C"/>
    <w:lvl w:ilvl="0">
      <w:start w:val="13"/>
      <w:numFmt w:val="decimal"/>
      <w:lvlText w:val="%1."/>
      <w:lvlJc w:val="left"/>
      <w:pPr>
        <w:ind w:left="600" w:hanging="600"/>
      </w:pPr>
      <w:rPr>
        <w:rFonts w:hint="default"/>
      </w:rPr>
    </w:lvl>
    <w:lvl w:ilvl="1">
      <w:start w:val="6"/>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5">
    <w:nsid w:val="0F4627D3"/>
    <w:multiLevelType w:val="hybridMultilevel"/>
    <w:tmpl w:val="B12C6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2A1525"/>
    <w:multiLevelType w:val="hybridMultilevel"/>
    <w:tmpl w:val="F51A9F22"/>
    <w:lvl w:ilvl="0" w:tplc="2E861BAC">
      <w:start w:val="1"/>
      <w:numFmt w:val="bullet"/>
      <w:lvlText w:val=""/>
      <w:legacy w:legacy="1" w:legacySpace="0" w:legacyIndent="360"/>
      <w:lvlJc w:val="left"/>
      <w:pPr>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AD32E5"/>
    <w:multiLevelType w:val="hybridMultilevel"/>
    <w:tmpl w:val="F37A3960"/>
    <w:lvl w:ilvl="0" w:tplc="04190001">
      <w:start w:val="1"/>
      <w:numFmt w:val="bullet"/>
      <w:lvlText w:val=""/>
      <w:lvlJc w:val="left"/>
      <w:pPr>
        <w:ind w:left="560" w:hanging="360"/>
      </w:pPr>
      <w:rPr>
        <w:rFonts w:ascii="Symbol" w:hAnsi="Symbol" w:hint="default"/>
      </w:rPr>
    </w:lvl>
    <w:lvl w:ilvl="1" w:tplc="04190003" w:tentative="1">
      <w:start w:val="1"/>
      <w:numFmt w:val="bullet"/>
      <w:lvlText w:val="o"/>
      <w:lvlJc w:val="left"/>
      <w:pPr>
        <w:ind w:left="1280" w:hanging="360"/>
      </w:pPr>
      <w:rPr>
        <w:rFonts w:ascii="Courier New" w:hAnsi="Courier New" w:cs="Courier New" w:hint="default"/>
      </w:rPr>
    </w:lvl>
    <w:lvl w:ilvl="2" w:tplc="04190005" w:tentative="1">
      <w:start w:val="1"/>
      <w:numFmt w:val="bullet"/>
      <w:lvlText w:val=""/>
      <w:lvlJc w:val="left"/>
      <w:pPr>
        <w:ind w:left="2000" w:hanging="360"/>
      </w:pPr>
      <w:rPr>
        <w:rFonts w:ascii="Wingdings" w:hAnsi="Wingdings" w:hint="default"/>
      </w:rPr>
    </w:lvl>
    <w:lvl w:ilvl="3" w:tplc="04190001" w:tentative="1">
      <w:start w:val="1"/>
      <w:numFmt w:val="bullet"/>
      <w:lvlText w:val=""/>
      <w:lvlJc w:val="left"/>
      <w:pPr>
        <w:ind w:left="2720" w:hanging="360"/>
      </w:pPr>
      <w:rPr>
        <w:rFonts w:ascii="Symbol" w:hAnsi="Symbol" w:hint="default"/>
      </w:rPr>
    </w:lvl>
    <w:lvl w:ilvl="4" w:tplc="04190003" w:tentative="1">
      <w:start w:val="1"/>
      <w:numFmt w:val="bullet"/>
      <w:lvlText w:val="o"/>
      <w:lvlJc w:val="left"/>
      <w:pPr>
        <w:ind w:left="3440" w:hanging="360"/>
      </w:pPr>
      <w:rPr>
        <w:rFonts w:ascii="Courier New" w:hAnsi="Courier New" w:cs="Courier New" w:hint="default"/>
      </w:rPr>
    </w:lvl>
    <w:lvl w:ilvl="5" w:tplc="04190005" w:tentative="1">
      <w:start w:val="1"/>
      <w:numFmt w:val="bullet"/>
      <w:lvlText w:val=""/>
      <w:lvlJc w:val="left"/>
      <w:pPr>
        <w:ind w:left="4160" w:hanging="360"/>
      </w:pPr>
      <w:rPr>
        <w:rFonts w:ascii="Wingdings" w:hAnsi="Wingdings" w:hint="default"/>
      </w:rPr>
    </w:lvl>
    <w:lvl w:ilvl="6" w:tplc="04190001" w:tentative="1">
      <w:start w:val="1"/>
      <w:numFmt w:val="bullet"/>
      <w:lvlText w:val=""/>
      <w:lvlJc w:val="left"/>
      <w:pPr>
        <w:ind w:left="4880" w:hanging="360"/>
      </w:pPr>
      <w:rPr>
        <w:rFonts w:ascii="Symbol" w:hAnsi="Symbol" w:hint="default"/>
      </w:rPr>
    </w:lvl>
    <w:lvl w:ilvl="7" w:tplc="04190003" w:tentative="1">
      <w:start w:val="1"/>
      <w:numFmt w:val="bullet"/>
      <w:lvlText w:val="o"/>
      <w:lvlJc w:val="left"/>
      <w:pPr>
        <w:ind w:left="5600" w:hanging="360"/>
      </w:pPr>
      <w:rPr>
        <w:rFonts w:ascii="Courier New" w:hAnsi="Courier New" w:cs="Courier New" w:hint="default"/>
      </w:rPr>
    </w:lvl>
    <w:lvl w:ilvl="8" w:tplc="04190005" w:tentative="1">
      <w:start w:val="1"/>
      <w:numFmt w:val="bullet"/>
      <w:lvlText w:val=""/>
      <w:lvlJc w:val="left"/>
      <w:pPr>
        <w:ind w:left="6320" w:hanging="360"/>
      </w:pPr>
      <w:rPr>
        <w:rFonts w:ascii="Wingdings" w:hAnsi="Wingdings" w:hint="default"/>
      </w:rPr>
    </w:lvl>
  </w:abstractNum>
  <w:abstractNum w:abstractNumId="8">
    <w:nsid w:val="173911D8"/>
    <w:multiLevelType w:val="hybridMultilevel"/>
    <w:tmpl w:val="906266DC"/>
    <w:lvl w:ilvl="0" w:tplc="04190001">
      <w:start w:val="1"/>
      <w:numFmt w:val="bullet"/>
      <w:lvlText w:val=""/>
      <w:lvlJc w:val="left"/>
      <w:pPr>
        <w:tabs>
          <w:tab w:val="num" w:pos="560"/>
        </w:tabs>
        <w:ind w:left="560" w:hanging="360"/>
      </w:pPr>
      <w:rPr>
        <w:rFonts w:ascii="Symbol" w:hAnsi="Symbol" w:hint="default"/>
      </w:rPr>
    </w:lvl>
    <w:lvl w:ilvl="1" w:tplc="04190003" w:tentative="1">
      <w:start w:val="1"/>
      <w:numFmt w:val="bullet"/>
      <w:lvlText w:val="o"/>
      <w:lvlJc w:val="left"/>
      <w:pPr>
        <w:tabs>
          <w:tab w:val="num" w:pos="1280"/>
        </w:tabs>
        <w:ind w:left="1280" w:hanging="360"/>
      </w:pPr>
      <w:rPr>
        <w:rFonts w:ascii="Courier New" w:hAnsi="Courier New" w:cs="Courier New" w:hint="default"/>
      </w:rPr>
    </w:lvl>
    <w:lvl w:ilvl="2" w:tplc="04190005" w:tentative="1">
      <w:start w:val="1"/>
      <w:numFmt w:val="bullet"/>
      <w:lvlText w:val=""/>
      <w:lvlJc w:val="left"/>
      <w:pPr>
        <w:tabs>
          <w:tab w:val="num" w:pos="2000"/>
        </w:tabs>
        <w:ind w:left="2000" w:hanging="360"/>
      </w:pPr>
      <w:rPr>
        <w:rFonts w:ascii="Wingdings" w:hAnsi="Wingdings" w:hint="default"/>
      </w:rPr>
    </w:lvl>
    <w:lvl w:ilvl="3" w:tplc="04190001" w:tentative="1">
      <w:start w:val="1"/>
      <w:numFmt w:val="bullet"/>
      <w:lvlText w:val=""/>
      <w:lvlJc w:val="left"/>
      <w:pPr>
        <w:tabs>
          <w:tab w:val="num" w:pos="2720"/>
        </w:tabs>
        <w:ind w:left="2720" w:hanging="360"/>
      </w:pPr>
      <w:rPr>
        <w:rFonts w:ascii="Symbol" w:hAnsi="Symbol" w:hint="default"/>
      </w:rPr>
    </w:lvl>
    <w:lvl w:ilvl="4" w:tplc="04190003" w:tentative="1">
      <w:start w:val="1"/>
      <w:numFmt w:val="bullet"/>
      <w:lvlText w:val="o"/>
      <w:lvlJc w:val="left"/>
      <w:pPr>
        <w:tabs>
          <w:tab w:val="num" w:pos="3440"/>
        </w:tabs>
        <w:ind w:left="3440" w:hanging="360"/>
      </w:pPr>
      <w:rPr>
        <w:rFonts w:ascii="Courier New" w:hAnsi="Courier New" w:cs="Courier New" w:hint="default"/>
      </w:rPr>
    </w:lvl>
    <w:lvl w:ilvl="5" w:tplc="04190005" w:tentative="1">
      <w:start w:val="1"/>
      <w:numFmt w:val="bullet"/>
      <w:lvlText w:val=""/>
      <w:lvlJc w:val="left"/>
      <w:pPr>
        <w:tabs>
          <w:tab w:val="num" w:pos="4160"/>
        </w:tabs>
        <w:ind w:left="4160" w:hanging="360"/>
      </w:pPr>
      <w:rPr>
        <w:rFonts w:ascii="Wingdings" w:hAnsi="Wingdings" w:hint="default"/>
      </w:rPr>
    </w:lvl>
    <w:lvl w:ilvl="6" w:tplc="04190001" w:tentative="1">
      <w:start w:val="1"/>
      <w:numFmt w:val="bullet"/>
      <w:lvlText w:val=""/>
      <w:lvlJc w:val="left"/>
      <w:pPr>
        <w:tabs>
          <w:tab w:val="num" w:pos="4880"/>
        </w:tabs>
        <w:ind w:left="4880" w:hanging="360"/>
      </w:pPr>
      <w:rPr>
        <w:rFonts w:ascii="Symbol" w:hAnsi="Symbol" w:hint="default"/>
      </w:rPr>
    </w:lvl>
    <w:lvl w:ilvl="7" w:tplc="04190003" w:tentative="1">
      <w:start w:val="1"/>
      <w:numFmt w:val="bullet"/>
      <w:lvlText w:val="o"/>
      <w:lvlJc w:val="left"/>
      <w:pPr>
        <w:tabs>
          <w:tab w:val="num" w:pos="5600"/>
        </w:tabs>
        <w:ind w:left="5600" w:hanging="360"/>
      </w:pPr>
      <w:rPr>
        <w:rFonts w:ascii="Courier New" w:hAnsi="Courier New" w:cs="Courier New" w:hint="default"/>
      </w:rPr>
    </w:lvl>
    <w:lvl w:ilvl="8" w:tplc="04190005" w:tentative="1">
      <w:start w:val="1"/>
      <w:numFmt w:val="bullet"/>
      <w:lvlText w:val=""/>
      <w:lvlJc w:val="left"/>
      <w:pPr>
        <w:tabs>
          <w:tab w:val="num" w:pos="6320"/>
        </w:tabs>
        <w:ind w:left="6320" w:hanging="360"/>
      </w:pPr>
      <w:rPr>
        <w:rFonts w:ascii="Wingdings" w:hAnsi="Wingdings" w:hint="default"/>
      </w:rPr>
    </w:lvl>
  </w:abstractNum>
  <w:abstractNum w:abstractNumId="9">
    <w:nsid w:val="18732523"/>
    <w:multiLevelType w:val="hybridMultilevel"/>
    <w:tmpl w:val="74CAF120"/>
    <w:lvl w:ilvl="0" w:tplc="04190001">
      <w:start w:val="1"/>
      <w:numFmt w:val="bullet"/>
      <w:lvlText w:val=""/>
      <w:lvlJc w:val="left"/>
      <w:pPr>
        <w:ind w:left="560" w:hanging="360"/>
      </w:pPr>
      <w:rPr>
        <w:rFonts w:ascii="Symbol" w:hAnsi="Symbol" w:hint="default"/>
      </w:rPr>
    </w:lvl>
    <w:lvl w:ilvl="1" w:tplc="04190003" w:tentative="1">
      <w:start w:val="1"/>
      <w:numFmt w:val="bullet"/>
      <w:lvlText w:val="o"/>
      <w:lvlJc w:val="left"/>
      <w:pPr>
        <w:ind w:left="1280" w:hanging="360"/>
      </w:pPr>
      <w:rPr>
        <w:rFonts w:ascii="Courier New" w:hAnsi="Courier New" w:cs="Courier New" w:hint="default"/>
      </w:rPr>
    </w:lvl>
    <w:lvl w:ilvl="2" w:tplc="04190005" w:tentative="1">
      <w:start w:val="1"/>
      <w:numFmt w:val="bullet"/>
      <w:lvlText w:val=""/>
      <w:lvlJc w:val="left"/>
      <w:pPr>
        <w:ind w:left="2000" w:hanging="360"/>
      </w:pPr>
      <w:rPr>
        <w:rFonts w:ascii="Wingdings" w:hAnsi="Wingdings" w:hint="default"/>
      </w:rPr>
    </w:lvl>
    <w:lvl w:ilvl="3" w:tplc="04190001" w:tentative="1">
      <w:start w:val="1"/>
      <w:numFmt w:val="bullet"/>
      <w:lvlText w:val=""/>
      <w:lvlJc w:val="left"/>
      <w:pPr>
        <w:ind w:left="2720" w:hanging="360"/>
      </w:pPr>
      <w:rPr>
        <w:rFonts w:ascii="Symbol" w:hAnsi="Symbol" w:hint="default"/>
      </w:rPr>
    </w:lvl>
    <w:lvl w:ilvl="4" w:tplc="04190003" w:tentative="1">
      <w:start w:val="1"/>
      <w:numFmt w:val="bullet"/>
      <w:lvlText w:val="o"/>
      <w:lvlJc w:val="left"/>
      <w:pPr>
        <w:ind w:left="3440" w:hanging="360"/>
      </w:pPr>
      <w:rPr>
        <w:rFonts w:ascii="Courier New" w:hAnsi="Courier New" w:cs="Courier New" w:hint="default"/>
      </w:rPr>
    </w:lvl>
    <w:lvl w:ilvl="5" w:tplc="04190005" w:tentative="1">
      <w:start w:val="1"/>
      <w:numFmt w:val="bullet"/>
      <w:lvlText w:val=""/>
      <w:lvlJc w:val="left"/>
      <w:pPr>
        <w:ind w:left="4160" w:hanging="360"/>
      </w:pPr>
      <w:rPr>
        <w:rFonts w:ascii="Wingdings" w:hAnsi="Wingdings" w:hint="default"/>
      </w:rPr>
    </w:lvl>
    <w:lvl w:ilvl="6" w:tplc="04190001" w:tentative="1">
      <w:start w:val="1"/>
      <w:numFmt w:val="bullet"/>
      <w:lvlText w:val=""/>
      <w:lvlJc w:val="left"/>
      <w:pPr>
        <w:ind w:left="4880" w:hanging="360"/>
      </w:pPr>
      <w:rPr>
        <w:rFonts w:ascii="Symbol" w:hAnsi="Symbol" w:hint="default"/>
      </w:rPr>
    </w:lvl>
    <w:lvl w:ilvl="7" w:tplc="04190003" w:tentative="1">
      <w:start w:val="1"/>
      <w:numFmt w:val="bullet"/>
      <w:lvlText w:val="o"/>
      <w:lvlJc w:val="left"/>
      <w:pPr>
        <w:ind w:left="5600" w:hanging="360"/>
      </w:pPr>
      <w:rPr>
        <w:rFonts w:ascii="Courier New" w:hAnsi="Courier New" w:cs="Courier New" w:hint="default"/>
      </w:rPr>
    </w:lvl>
    <w:lvl w:ilvl="8" w:tplc="04190005" w:tentative="1">
      <w:start w:val="1"/>
      <w:numFmt w:val="bullet"/>
      <w:lvlText w:val=""/>
      <w:lvlJc w:val="left"/>
      <w:pPr>
        <w:ind w:left="6320" w:hanging="360"/>
      </w:pPr>
      <w:rPr>
        <w:rFonts w:ascii="Wingdings" w:hAnsi="Wingdings" w:hint="default"/>
      </w:rPr>
    </w:lvl>
  </w:abstractNum>
  <w:abstractNum w:abstractNumId="10">
    <w:nsid w:val="19993BA6"/>
    <w:multiLevelType w:val="hybridMultilevel"/>
    <w:tmpl w:val="5A002EB8"/>
    <w:lvl w:ilvl="0" w:tplc="04190001">
      <w:start w:val="1"/>
      <w:numFmt w:val="bullet"/>
      <w:lvlText w:val=""/>
      <w:lvlJc w:val="left"/>
      <w:pPr>
        <w:tabs>
          <w:tab w:val="num" w:pos="560"/>
        </w:tabs>
        <w:ind w:left="560" w:hanging="360"/>
      </w:pPr>
      <w:rPr>
        <w:rFonts w:ascii="Symbol" w:hAnsi="Symbol" w:hint="default"/>
      </w:rPr>
    </w:lvl>
    <w:lvl w:ilvl="1" w:tplc="04190003" w:tentative="1">
      <w:start w:val="1"/>
      <w:numFmt w:val="bullet"/>
      <w:lvlText w:val="o"/>
      <w:lvlJc w:val="left"/>
      <w:pPr>
        <w:tabs>
          <w:tab w:val="num" w:pos="1280"/>
        </w:tabs>
        <w:ind w:left="1280" w:hanging="360"/>
      </w:pPr>
      <w:rPr>
        <w:rFonts w:ascii="Courier New" w:hAnsi="Courier New" w:cs="Courier New" w:hint="default"/>
      </w:rPr>
    </w:lvl>
    <w:lvl w:ilvl="2" w:tplc="04190005" w:tentative="1">
      <w:start w:val="1"/>
      <w:numFmt w:val="bullet"/>
      <w:lvlText w:val=""/>
      <w:lvlJc w:val="left"/>
      <w:pPr>
        <w:tabs>
          <w:tab w:val="num" w:pos="2000"/>
        </w:tabs>
        <w:ind w:left="2000" w:hanging="360"/>
      </w:pPr>
      <w:rPr>
        <w:rFonts w:ascii="Wingdings" w:hAnsi="Wingdings" w:hint="default"/>
      </w:rPr>
    </w:lvl>
    <w:lvl w:ilvl="3" w:tplc="04190001" w:tentative="1">
      <w:start w:val="1"/>
      <w:numFmt w:val="bullet"/>
      <w:lvlText w:val=""/>
      <w:lvlJc w:val="left"/>
      <w:pPr>
        <w:tabs>
          <w:tab w:val="num" w:pos="2720"/>
        </w:tabs>
        <w:ind w:left="2720" w:hanging="360"/>
      </w:pPr>
      <w:rPr>
        <w:rFonts w:ascii="Symbol" w:hAnsi="Symbol" w:hint="default"/>
      </w:rPr>
    </w:lvl>
    <w:lvl w:ilvl="4" w:tplc="04190003" w:tentative="1">
      <w:start w:val="1"/>
      <w:numFmt w:val="bullet"/>
      <w:lvlText w:val="o"/>
      <w:lvlJc w:val="left"/>
      <w:pPr>
        <w:tabs>
          <w:tab w:val="num" w:pos="3440"/>
        </w:tabs>
        <w:ind w:left="3440" w:hanging="360"/>
      </w:pPr>
      <w:rPr>
        <w:rFonts w:ascii="Courier New" w:hAnsi="Courier New" w:cs="Courier New" w:hint="default"/>
      </w:rPr>
    </w:lvl>
    <w:lvl w:ilvl="5" w:tplc="04190005" w:tentative="1">
      <w:start w:val="1"/>
      <w:numFmt w:val="bullet"/>
      <w:lvlText w:val=""/>
      <w:lvlJc w:val="left"/>
      <w:pPr>
        <w:tabs>
          <w:tab w:val="num" w:pos="4160"/>
        </w:tabs>
        <w:ind w:left="4160" w:hanging="360"/>
      </w:pPr>
      <w:rPr>
        <w:rFonts w:ascii="Wingdings" w:hAnsi="Wingdings" w:hint="default"/>
      </w:rPr>
    </w:lvl>
    <w:lvl w:ilvl="6" w:tplc="04190001" w:tentative="1">
      <w:start w:val="1"/>
      <w:numFmt w:val="bullet"/>
      <w:lvlText w:val=""/>
      <w:lvlJc w:val="left"/>
      <w:pPr>
        <w:tabs>
          <w:tab w:val="num" w:pos="4880"/>
        </w:tabs>
        <w:ind w:left="4880" w:hanging="360"/>
      </w:pPr>
      <w:rPr>
        <w:rFonts w:ascii="Symbol" w:hAnsi="Symbol" w:hint="default"/>
      </w:rPr>
    </w:lvl>
    <w:lvl w:ilvl="7" w:tplc="04190003" w:tentative="1">
      <w:start w:val="1"/>
      <w:numFmt w:val="bullet"/>
      <w:lvlText w:val="o"/>
      <w:lvlJc w:val="left"/>
      <w:pPr>
        <w:tabs>
          <w:tab w:val="num" w:pos="5600"/>
        </w:tabs>
        <w:ind w:left="5600" w:hanging="360"/>
      </w:pPr>
      <w:rPr>
        <w:rFonts w:ascii="Courier New" w:hAnsi="Courier New" w:cs="Courier New" w:hint="default"/>
      </w:rPr>
    </w:lvl>
    <w:lvl w:ilvl="8" w:tplc="04190005" w:tentative="1">
      <w:start w:val="1"/>
      <w:numFmt w:val="bullet"/>
      <w:lvlText w:val=""/>
      <w:lvlJc w:val="left"/>
      <w:pPr>
        <w:tabs>
          <w:tab w:val="num" w:pos="6320"/>
        </w:tabs>
        <w:ind w:left="6320" w:hanging="360"/>
      </w:pPr>
      <w:rPr>
        <w:rFonts w:ascii="Wingdings" w:hAnsi="Wingdings" w:hint="default"/>
      </w:rPr>
    </w:lvl>
  </w:abstractNum>
  <w:abstractNum w:abstractNumId="11">
    <w:nsid w:val="1AA60C54"/>
    <w:multiLevelType w:val="hybridMultilevel"/>
    <w:tmpl w:val="339E9B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B1F343A"/>
    <w:multiLevelType w:val="hybridMultilevel"/>
    <w:tmpl w:val="85048E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1C714F7"/>
    <w:multiLevelType w:val="hybridMultilevel"/>
    <w:tmpl w:val="3916539C"/>
    <w:lvl w:ilvl="0" w:tplc="652CC6B2">
      <w:start w:val="2"/>
      <w:numFmt w:val="bullet"/>
      <w:lvlText w:val="-"/>
      <w:lvlJc w:val="left"/>
      <w:pPr>
        <w:ind w:left="1110" w:hanging="360"/>
      </w:pPr>
      <w:rPr>
        <w:rFonts w:ascii="Times New Roman" w:eastAsia="Times New Roman" w:hAnsi="Times New Roman" w:cs="Times New Roman"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4">
    <w:nsid w:val="22DF0BE4"/>
    <w:multiLevelType w:val="hybridMultilevel"/>
    <w:tmpl w:val="E020A696"/>
    <w:lvl w:ilvl="0" w:tplc="04190001">
      <w:start w:val="1"/>
      <w:numFmt w:val="bullet"/>
      <w:lvlText w:val=""/>
      <w:lvlJc w:val="left"/>
      <w:pPr>
        <w:tabs>
          <w:tab w:val="num" w:pos="560"/>
        </w:tabs>
        <w:ind w:left="560" w:hanging="360"/>
      </w:pPr>
      <w:rPr>
        <w:rFonts w:ascii="Symbol" w:hAnsi="Symbol" w:hint="default"/>
      </w:rPr>
    </w:lvl>
    <w:lvl w:ilvl="1" w:tplc="04190003" w:tentative="1">
      <w:start w:val="1"/>
      <w:numFmt w:val="bullet"/>
      <w:lvlText w:val="o"/>
      <w:lvlJc w:val="left"/>
      <w:pPr>
        <w:tabs>
          <w:tab w:val="num" w:pos="1280"/>
        </w:tabs>
        <w:ind w:left="1280" w:hanging="360"/>
      </w:pPr>
      <w:rPr>
        <w:rFonts w:ascii="Courier New" w:hAnsi="Courier New" w:cs="Courier New" w:hint="default"/>
      </w:rPr>
    </w:lvl>
    <w:lvl w:ilvl="2" w:tplc="04190005" w:tentative="1">
      <w:start w:val="1"/>
      <w:numFmt w:val="bullet"/>
      <w:lvlText w:val=""/>
      <w:lvlJc w:val="left"/>
      <w:pPr>
        <w:tabs>
          <w:tab w:val="num" w:pos="2000"/>
        </w:tabs>
        <w:ind w:left="2000" w:hanging="360"/>
      </w:pPr>
      <w:rPr>
        <w:rFonts w:ascii="Wingdings" w:hAnsi="Wingdings" w:hint="default"/>
      </w:rPr>
    </w:lvl>
    <w:lvl w:ilvl="3" w:tplc="04190001" w:tentative="1">
      <w:start w:val="1"/>
      <w:numFmt w:val="bullet"/>
      <w:lvlText w:val=""/>
      <w:lvlJc w:val="left"/>
      <w:pPr>
        <w:tabs>
          <w:tab w:val="num" w:pos="2720"/>
        </w:tabs>
        <w:ind w:left="2720" w:hanging="360"/>
      </w:pPr>
      <w:rPr>
        <w:rFonts w:ascii="Symbol" w:hAnsi="Symbol" w:hint="default"/>
      </w:rPr>
    </w:lvl>
    <w:lvl w:ilvl="4" w:tplc="04190003" w:tentative="1">
      <w:start w:val="1"/>
      <w:numFmt w:val="bullet"/>
      <w:lvlText w:val="o"/>
      <w:lvlJc w:val="left"/>
      <w:pPr>
        <w:tabs>
          <w:tab w:val="num" w:pos="3440"/>
        </w:tabs>
        <w:ind w:left="3440" w:hanging="360"/>
      </w:pPr>
      <w:rPr>
        <w:rFonts w:ascii="Courier New" w:hAnsi="Courier New" w:cs="Courier New" w:hint="default"/>
      </w:rPr>
    </w:lvl>
    <w:lvl w:ilvl="5" w:tplc="04190005" w:tentative="1">
      <w:start w:val="1"/>
      <w:numFmt w:val="bullet"/>
      <w:lvlText w:val=""/>
      <w:lvlJc w:val="left"/>
      <w:pPr>
        <w:tabs>
          <w:tab w:val="num" w:pos="4160"/>
        </w:tabs>
        <w:ind w:left="4160" w:hanging="360"/>
      </w:pPr>
      <w:rPr>
        <w:rFonts w:ascii="Wingdings" w:hAnsi="Wingdings" w:hint="default"/>
      </w:rPr>
    </w:lvl>
    <w:lvl w:ilvl="6" w:tplc="04190001" w:tentative="1">
      <w:start w:val="1"/>
      <w:numFmt w:val="bullet"/>
      <w:lvlText w:val=""/>
      <w:lvlJc w:val="left"/>
      <w:pPr>
        <w:tabs>
          <w:tab w:val="num" w:pos="4880"/>
        </w:tabs>
        <w:ind w:left="4880" w:hanging="360"/>
      </w:pPr>
      <w:rPr>
        <w:rFonts w:ascii="Symbol" w:hAnsi="Symbol" w:hint="default"/>
      </w:rPr>
    </w:lvl>
    <w:lvl w:ilvl="7" w:tplc="04190003" w:tentative="1">
      <w:start w:val="1"/>
      <w:numFmt w:val="bullet"/>
      <w:lvlText w:val="o"/>
      <w:lvlJc w:val="left"/>
      <w:pPr>
        <w:tabs>
          <w:tab w:val="num" w:pos="5600"/>
        </w:tabs>
        <w:ind w:left="5600" w:hanging="360"/>
      </w:pPr>
      <w:rPr>
        <w:rFonts w:ascii="Courier New" w:hAnsi="Courier New" w:cs="Courier New" w:hint="default"/>
      </w:rPr>
    </w:lvl>
    <w:lvl w:ilvl="8" w:tplc="04190005" w:tentative="1">
      <w:start w:val="1"/>
      <w:numFmt w:val="bullet"/>
      <w:lvlText w:val=""/>
      <w:lvlJc w:val="left"/>
      <w:pPr>
        <w:tabs>
          <w:tab w:val="num" w:pos="6320"/>
        </w:tabs>
        <w:ind w:left="6320" w:hanging="360"/>
      </w:pPr>
      <w:rPr>
        <w:rFonts w:ascii="Wingdings" w:hAnsi="Wingdings" w:hint="default"/>
      </w:rPr>
    </w:lvl>
  </w:abstractNum>
  <w:abstractNum w:abstractNumId="15">
    <w:nsid w:val="23B50B9D"/>
    <w:multiLevelType w:val="hybridMultilevel"/>
    <w:tmpl w:val="56103A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4917B9E"/>
    <w:multiLevelType w:val="hybridMultilevel"/>
    <w:tmpl w:val="5ED20724"/>
    <w:lvl w:ilvl="0" w:tplc="76587D48">
      <w:start w:val="442"/>
      <w:numFmt w:val="bullet"/>
      <w:lvlText w:val="-"/>
      <w:lvlJc w:val="left"/>
      <w:pPr>
        <w:tabs>
          <w:tab w:val="num" w:pos="604"/>
        </w:tabs>
        <w:ind w:left="604" w:hanging="360"/>
      </w:pPr>
      <w:rPr>
        <w:rFonts w:ascii="Arial" w:eastAsia="Times New Roman" w:hAnsi="Arial" w:cs="Arial"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4AB69F1"/>
    <w:multiLevelType w:val="hybridMultilevel"/>
    <w:tmpl w:val="617E78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AF24D08"/>
    <w:multiLevelType w:val="multilevel"/>
    <w:tmpl w:val="F68E530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301B3BCF"/>
    <w:multiLevelType w:val="singleLevel"/>
    <w:tmpl w:val="FF981A56"/>
    <w:lvl w:ilvl="0">
      <w:start w:val="1"/>
      <w:numFmt w:val="decimal"/>
      <w:lvlText w:val="%1."/>
      <w:lvlJc w:val="left"/>
      <w:pPr>
        <w:tabs>
          <w:tab w:val="num" w:pos="644"/>
        </w:tabs>
        <w:ind w:left="0" w:firstLine="284"/>
      </w:pPr>
      <w:rPr>
        <w:rFonts w:ascii="Arial" w:hAnsi="Arial" w:cs="Times New Roman" w:hint="default"/>
        <w:b w:val="0"/>
        <w:i/>
        <w:sz w:val="19"/>
      </w:rPr>
    </w:lvl>
  </w:abstractNum>
  <w:abstractNum w:abstractNumId="20">
    <w:nsid w:val="33F166B4"/>
    <w:multiLevelType w:val="hybridMultilevel"/>
    <w:tmpl w:val="65BA16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FC22916"/>
    <w:multiLevelType w:val="hybridMultilevel"/>
    <w:tmpl w:val="F4C23B9E"/>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2">
    <w:nsid w:val="41B575F9"/>
    <w:multiLevelType w:val="multilevel"/>
    <w:tmpl w:val="561A7B14"/>
    <w:lvl w:ilvl="0">
      <w:start w:val="2"/>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51279A7"/>
    <w:multiLevelType w:val="hybridMultilevel"/>
    <w:tmpl w:val="4F9EDE28"/>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24">
    <w:nsid w:val="47F670AA"/>
    <w:multiLevelType w:val="hybridMultilevel"/>
    <w:tmpl w:val="937C73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A335A8F"/>
    <w:multiLevelType w:val="hybridMultilevel"/>
    <w:tmpl w:val="8A56A8C8"/>
    <w:lvl w:ilvl="0" w:tplc="410009AC">
      <w:start w:val="442"/>
      <w:numFmt w:val="bullet"/>
      <w:lvlText w:val="-"/>
      <w:lvlJc w:val="left"/>
      <w:pPr>
        <w:tabs>
          <w:tab w:val="num" w:pos="604"/>
        </w:tabs>
        <w:ind w:left="604" w:hanging="360"/>
      </w:pPr>
      <w:rPr>
        <w:rFonts w:ascii="Arial" w:eastAsia="Times New Roman" w:hAnsi="Arial" w:cs="Arial" w:hint="default"/>
      </w:rPr>
    </w:lvl>
    <w:lvl w:ilvl="1" w:tplc="04190003" w:tentative="1">
      <w:start w:val="1"/>
      <w:numFmt w:val="bullet"/>
      <w:lvlText w:val="o"/>
      <w:lvlJc w:val="left"/>
      <w:pPr>
        <w:tabs>
          <w:tab w:val="num" w:pos="1324"/>
        </w:tabs>
        <w:ind w:left="1324" w:hanging="360"/>
      </w:pPr>
      <w:rPr>
        <w:rFonts w:ascii="Courier New" w:hAnsi="Courier New" w:cs="Courier New" w:hint="default"/>
      </w:rPr>
    </w:lvl>
    <w:lvl w:ilvl="2" w:tplc="04190005" w:tentative="1">
      <w:start w:val="1"/>
      <w:numFmt w:val="bullet"/>
      <w:lvlText w:val=""/>
      <w:lvlJc w:val="left"/>
      <w:pPr>
        <w:tabs>
          <w:tab w:val="num" w:pos="2044"/>
        </w:tabs>
        <w:ind w:left="2044" w:hanging="360"/>
      </w:pPr>
      <w:rPr>
        <w:rFonts w:ascii="Wingdings" w:hAnsi="Wingdings" w:hint="default"/>
      </w:rPr>
    </w:lvl>
    <w:lvl w:ilvl="3" w:tplc="04190001" w:tentative="1">
      <w:start w:val="1"/>
      <w:numFmt w:val="bullet"/>
      <w:lvlText w:val=""/>
      <w:lvlJc w:val="left"/>
      <w:pPr>
        <w:tabs>
          <w:tab w:val="num" w:pos="2764"/>
        </w:tabs>
        <w:ind w:left="2764" w:hanging="360"/>
      </w:pPr>
      <w:rPr>
        <w:rFonts w:ascii="Symbol" w:hAnsi="Symbol" w:hint="default"/>
      </w:rPr>
    </w:lvl>
    <w:lvl w:ilvl="4" w:tplc="04190003" w:tentative="1">
      <w:start w:val="1"/>
      <w:numFmt w:val="bullet"/>
      <w:lvlText w:val="o"/>
      <w:lvlJc w:val="left"/>
      <w:pPr>
        <w:tabs>
          <w:tab w:val="num" w:pos="3484"/>
        </w:tabs>
        <w:ind w:left="3484" w:hanging="360"/>
      </w:pPr>
      <w:rPr>
        <w:rFonts w:ascii="Courier New" w:hAnsi="Courier New" w:cs="Courier New" w:hint="default"/>
      </w:rPr>
    </w:lvl>
    <w:lvl w:ilvl="5" w:tplc="04190005" w:tentative="1">
      <w:start w:val="1"/>
      <w:numFmt w:val="bullet"/>
      <w:lvlText w:val=""/>
      <w:lvlJc w:val="left"/>
      <w:pPr>
        <w:tabs>
          <w:tab w:val="num" w:pos="4204"/>
        </w:tabs>
        <w:ind w:left="4204" w:hanging="360"/>
      </w:pPr>
      <w:rPr>
        <w:rFonts w:ascii="Wingdings" w:hAnsi="Wingdings" w:hint="default"/>
      </w:rPr>
    </w:lvl>
    <w:lvl w:ilvl="6" w:tplc="04190001" w:tentative="1">
      <w:start w:val="1"/>
      <w:numFmt w:val="bullet"/>
      <w:lvlText w:val=""/>
      <w:lvlJc w:val="left"/>
      <w:pPr>
        <w:tabs>
          <w:tab w:val="num" w:pos="4924"/>
        </w:tabs>
        <w:ind w:left="4924" w:hanging="360"/>
      </w:pPr>
      <w:rPr>
        <w:rFonts w:ascii="Symbol" w:hAnsi="Symbol" w:hint="default"/>
      </w:rPr>
    </w:lvl>
    <w:lvl w:ilvl="7" w:tplc="04190003" w:tentative="1">
      <w:start w:val="1"/>
      <w:numFmt w:val="bullet"/>
      <w:lvlText w:val="o"/>
      <w:lvlJc w:val="left"/>
      <w:pPr>
        <w:tabs>
          <w:tab w:val="num" w:pos="5644"/>
        </w:tabs>
        <w:ind w:left="5644" w:hanging="360"/>
      </w:pPr>
      <w:rPr>
        <w:rFonts w:ascii="Courier New" w:hAnsi="Courier New" w:cs="Courier New" w:hint="default"/>
      </w:rPr>
    </w:lvl>
    <w:lvl w:ilvl="8" w:tplc="04190005" w:tentative="1">
      <w:start w:val="1"/>
      <w:numFmt w:val="bullet"/>
      <w:lvlText w:val=""/>
      <w:lvlJc w:val="left"/>
      <w:pPr>
        <w:tabs>
          <w:tab w:val="num" w:pos="6364"/>
        </w:tabs>
        <w:ind w:left="6364" w:hanging="360"/>
      </w:pPr>
      <w:rPr>
        <w:rFonts w:ascii="Wingdings" w:hAnsi="Wingdings" w:hint="default"/>
      </w:rPr>
    </w:lvl>
  </w:abstractNum>
  <w:abstractNum w:abstractNumId="26">
    <w:nsid w:val="4AB67602"/>
    <w:multiLevelType w:val="multilevel"/>
    <w:tmpl w:val="E96C9B32"/>
    <w:lvl w:ilvl="0">
      <w:start w:val="1"/>
      <w:numFmt w:val="decimal"/>
      <w:lvlText w:val="%1."/>
      <w:lvlJc w:val="left"/>
      <w:pPr>
        <w:ind w:left="1429" w:hanging="360"/>
      </w:pPr>
    </w:lvl>
    <w:lvl w:ilvl="1">
      <w:start w:val="6"/>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7">
    <w:nsid w:val="4E2C2526"/>
    <w:multiLevelType w:val="hybridMultilevel"/>
    <w:tmpl w:val="13B435EC"/>
    <w:lvl w:ilvl="0" w:tplc="A7B2FDB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0121221"/>
    <w:multiLevelType w:val="hybridMultilevel"/>
    <w:tmpl w:val="E61C43DA"/>
    <w:lvl w:ilvl="0" w:tplc="2E861BAC">
      <w:start w:val="1"/>
      <w:numFmt w:val="bullet"/>
      <w:lvlText w:val=""/>
      <w:legacy w:legacy="1" w:legacySpace="0" w:legacyIndent="360"/>
      <w:lvlJc w:val="left"/>
      <w:pPr>
        <w:ind w:left="880" w:hanging="360"/>
      </w:pPr>
      <w:rPr>
        <w:rFonts w:ascii="Symbol" w:hAnsi="Symbol" w:hint="default"/>
      </w:rPr>
    </w:lvl>
    <w:lvl w:ilvl="1" w:tplc="04190003" w:tentative="1">
      <w:start w:val="1"/>
      <w:numFmt w:val="bullet"/>
      <w:lvlText w:val="o"/>
      <w:lvlJc w:val="left"/>
      <w:pPr>
        <w:tabs>
          <w:tab w:val="num" w:pos="1960"/>
        </w:tabs>
        <w:ind w:left="1960" w:hanging="360"/>
      </w:pPr>
      <w:rPr>
        <w:rFonts w:ascii="Courier New" w:hAnsi="Courier New" w:cs="Courier New" w:hint="default"/>
      </w:rPr>
    </w:lvl>
    <w:lvl w:ilvl="2" w:tplc="04190005" w:tentative="1">
      <w:start w:val="1"/>
      <w:numFmt w:val="bullet"/>
      <w:lvlText w:val=""/>
      <w:lvlJc w:val="left"/>
      <w:pPr>
        <w:tabs>
          <w:tab w:val="num" w:pos="2680"/>
        </w:tabs>
        <w:ind w:left="2680" w:hanging="360"/>
      </w:pPr>
      <w:rPr>
        <w:rFonts w:ascii="Wingdings" w:hAnsi="Wingdings" w:hint="default"/>
      </w:rPr>
    </w:lvl>
    <w:lvl w:ilvl="3" w:tplc="04190001" w:tentative="1">
      <w:start w:val="1"/>
      <w:numFmt w:val="bullet"/>
      <w:lvlText w:val=""/>
      <w:lvlJc w:val="left"/>
      <w:pPr>
        <w:tabs>
          <w:tab w:val="num" w:pos="3400"/>
        </w:tabs>
        <w:ind w:left="3400" w:hanging="360"/>
      </w:pPr>
      <w:rPr>
        <w:rFonts w:ascii="Symbol" w:hAnsi="Symbol" w:hint="default"/>
      </w:rPr>
    </w:lvl>
    <w:lvl w:ilvl="4" w:tplc="04190003" w:tentative="1">
      <w:start w:val="1"/>
      <w:numFmt w:val="bullet"/>
      <w:lvlText w:val="o"/>
      <w:lvlJc w:val="left"/>
      <w:pPr>
        <w:tabs>
          <w:tab w:val="num" w:pos="4120"/>
        </w:tabs>
        <w:ind w:left="4120" w:hanging="360"/>
      </w:pPr>
      <w:rPr>
        <w:rFonts w:ascii="Courier New" w:hAnsi="Courier New" w:cs="Courier New" w:hint="default"/>
      </w:rPr>
    </w:lvl>
    <w:lvl w:ilvl="5" w:tplc="04190005" w:tentative="1">
      <w:start w:val="1"/>
      <w:numFmt w:val="bullet"/>
      <w:lvlText w:val=""/>
      <w:lvlJc w:val="left"/>
      <w:pPr>
        <w:tabs>
          <w:tab w:val="num" w:pos="4840"/>
        </w:tabs>
        <w:ind w:left="4840" w:hanging="360"/>
      </w:pPr>
      <w:rPr>
        <w:rFonts w:ascii="Wingdings" w:hAnsi="Wingdings" w:hint="default"/>
      </w:rPr>
    </w:lvl>
    <w:lvl w:ilvl="6" w:tplc="04190001" w:tentative="1">
      <w:start w:val="1"/>
      <w:numFmt w:val="bullet"/>
      <w:lvlText w:val=""/>
      <w:lvlJc w:val="left"/>
      <w:pPr>
        <w:tabs>
          <w:tab w:val="num" w:pos="5560"/>
        </w:tabs>
        <w:ind w:left="5560" w:hanging="360"/>
      </w:pPr>
      <w:rPr>
        <w:rFonts w:ascii="Symbol" w:hAnsi="Symbol" w:hint="default"/>
      </w:rPr>
    </w:lvl>
    <w:lvl w:ilvl="7" w:tplc="04190003" w:tentative="1">
      <w:start w:val="1"/>
      <w:numFmt w:val="bullet"/>
      <w:lvlText w:val="o"/>
      <w:lvlJc w:val="left"/>
      <w:pPr>
        <w:tabs>
          <w:tab w:val="num" w:pos="6280"/>
        </w:tabs>
        <w:ind w:left="6280" w:hanging="360"/>
      </w:pPr>
      <w:rPr>
        <w:rFonts w:ascii="Courier New" w:hAnsi="Courier New" w:cs="Courier New" w:hint="default"/>
      </w:rPr>
    </w:lvl>
    <w:lvl w:ilvl="8" w:tplc="04190005" w:tentative="1">
      <w:start w:val="1"/>
      <w:numFmt w:val="bullet"/>
      <w:lvlText w:val=""/>
      <w:lvlJc w:val="left"/>
      <w:pPr>
        <w:tabs>
          <w:tab w:val="num" w:pos="7000"/>
        </w:tabs>
        <w:ind w:left="7000" w:hanging="360"/>
      </w:pPr>
      <w:rPr>
        <w:rFonts w:ascii="Wingdings" w:hAnsi="Wingdings" w:hint="default"/>
      </w:rPr>
    </w:lvl>
  </w:abstractNum>
  <w:abstractNum w:abstractNumId="29">
    <w:nsid w:val="53715754"/>
    <w:multiLevelType w:val="hybridMultilevel"/>
    <w:tmpl w:val="159C89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A024045"/>
    <w:multiLevelType w:val="hybridMultilevel"/>
    <w:tmpl w:val="BA4695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BB62129"/>
    <w:multiLevelType w:val="hybridMultilevel"/>
    <w:tmpl w:val="B08C7F56"/>
    <w:lvl w:ilvl="0" w:tplc="652CC6B2">
      <w:start w:val="2"/>
      <w:numFmt w:val="bullet"/>
      <w:lvlText w:val="-"/>
      <w:lvlJc w:val="left"/>
      <w:pPr>
        <w:ind w:left="885" w:hanging="360"/>
      </w:pPr>
      <w:rPr>
        <w:rFonts w:ascii="Times New Roman" w:eastAsia="Times New Roman" w:hAnsi="Times New Roman" w:cs="Times New Roman"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32">
    <w:nsid w:val="616C415E"/>
    <w:multiLevelType w:val="hybridMultilevel"/>
    <w:tmpl w:val="D25C9C94"/>
    <w:lvl w:ilvl="0" w:tplc="BB0A1D00">
      <w:start w:val="4"/>
      <w:numFmt w:val="decimal"/>
      <w:lvlText w:val="%1."/>
      <w:lvlJc w:val="left"/>
      <w:pPr>
        <w:tabs>
          <w:tab w:val="num" w:pos="1170"/>
        </w:tabs>
        <w:ind w:left="1170" w:hanging="360"/>
      </w:pPr>
      <w:rPr>
        <w:rFonts w:hint="default"/>
      </w:rPr>
    </w:lvl>
    <w:lvl w:ilvl="1" w:tplc="04190019" w:tentative="1">
      <w:start w:val="1"/>
      <w:numFmt w:val="lowerLetter"/>
      <w:lvlText w:val="%2."/>
      <w:lvlJc w:val="left"/>
      <w:pPr>
        <w:tabs>
          <w:tab w:val="num" w:pos="1890"/>
        </w:tabs>
        <w:ind w:left="1890" w:hanging="360"/>
      </w:pPr>
    </w:lvl>
    <w:lvl w:ilvl="2" w:tplc="0419001B" w:tentative="1">
      <w:start w:val="1"/>
      <w:numFmt w:val="lowerRoman"/>
      <w:lvlText w:val="%3."/>
      <w:lvlJc w:val="right"/>
      <w:pPr>
        <w:tabs>
          <w:tab w:val="num" w:pos="2610"/>
        </w:tabs>
        <w:ind w:left="2610" w:hanging="180"/>
      </w:pPr>
    </w:lvl>
    <w:lvl w:ilvl="3" w:tplc="0419000F" w:tentative="1">
      <w:start w:val="1"/>
      <w:numFmt w:val="decimal"/>
      <w:lvlText w:val="%4."/>
      <w:lvlJc w:val="left"/>
      <w:pPr>
        <w:tabs>
          <w:tab w:val="num" w:pos="3330"/>
        </w:tabs>
        <w:ind w:left="3330" w:hanging="360"/>
      </w:pPr>
    </w:lvl>
    <w:lvl w:ilvl="4" w:tplc="04190019" w:tentative="1">
      <w:start w:val="1"/>
      <w:numFmt w:val="lowerLetter"/>
      <w:lvlText w:val="%5."/>
      <w:lvlJc w:val="left"/>
      <w:pPr>
        <w:tabs>
          <w:tab w:val="num" w:pos="4050"/>
        </w:tabs>
        <w:ind w:left="4050" w:hanging="360"/>
      </w:pPr>
    </w:lvl>
    <w:lvl w:ilvl="5" w:tplc="0419001B" w:tentative="1">
      <w:start w:val="1"/>
      <w:numFmt w:val="lowerRoman"/>
      <w:lvlText w:val="%6."/>
      <w:lvlJc w:val="right"/>
      <w:pPr>
        <w:tabs>
          <w:tab w:val="num" w:pos="4770"/>
        </w:tabs>
        <w:ind w:left="4770" w:hanging="180"/>
      </w:pPr>
    </w:lvl>
    <w:lvl w:ilvl="6" w:tplc="0419000F" w:tentative="1">
      <w:start w:val="1"/>
      <w:numFmt w:val="decimal"/>
      <w:lvlText w:val="%7."/>
      <w:lvlJc w:val="left"/>
      <w:pPr>
        <w:tabs>
          <w:tab w:val="num" w:pos="5490"/>
        </w:tabs>
        <w:ind w:left="5490" w:hanging="360"/>
      </w:pPr>
    </w:lvl>
    <w:lvl w:ilvl="7" w:tplc="04190019" w:tentative="1">
      <w:start w:val="1"/>
      <w:numFmt w:val="lowerLetter"/>
      <w:lvlText w:val="%8."/>
      <w:lvlJc w:val="left"/>
      <w:pPr>
        <w:tabs>
          <w:tab w:val="num" w:pos="6210"/>
        </w:tabs>
        <w:ind w:left="6210" w:hanging="360"/>
      </w:pPr>
    </w:lvl>
    <w:lvl w:ilvl="8" w:tplc="0419001B" w:tentative="1">
      <w:start w:val="1"/>
      <w:numFmt w:val="lowerRoman"/>
      <w:lvlText w:val="%9."/>
      <w:lvlJc w:val="right"/>
      <w:pPr>
        <w:tabs>
          <w:tab w:val="num" w:pos="6930"/>
        </w:tabs>
        <w:ind w:left="6930" w:hanging="180"/>
      </w:pPr>
    </w:lvl>
  </w:abstractNum>
  <w:abstractNum w:abstractNumId="33">
    <w:nsid w:val="62A06255"/>
    <w:multiLevelType w:val="hybridMultilevel"/>
    <w:tmpl w:val="338AC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94C5625"/>
    <w:multiLevelType w:val="hybridMultilevel"/>
    <w:tmpl w:val="BA32C6E4"/>
    <w:lvl w:ilvl="0" w:tplc="04190001">
      <w:start w:val="1"/>
      <w:numFmt w:val="bullet"/>
      <w:lvlText w:val=""/>
      <w:lvlJc w:val="left"/>
      <w:pPr>
        <w:tabs>
          <w:tab w:val="num" w:pos="560"/>
        </w:tabs>
        <w:ind w:left="560" w:hanging="360"/>
      </w:pPr>
      <w:rPr>
        <w:rFonts w:ascii="Symbol" w:hAnsi="Symbol" w:hint="default"/>
      </w:rPr>
    </w:lvl>
    <w:lvl w:ilvl="1" w:tplc="04190003" w:tentative="1">
      <w:start w:val="1"/>
      <w:numFmt w:val="bullet"/>
      <w:lvlText w:val="o"/>
      <w:lvlJc w:val="left"/>
      <w:pPr>
        <w:tabs>
          <w:tab w:val="num" w:pos="1280"/>
        </w:tabs>
        <w:ind w:left="1280" w:hanging="360"/>
      </w:pPr>
      <w:rPr>
        <w:rFonts w:ascii="Courier New" w:hAnsi="Courier New" w:cs="Courier New" w:hint="default"/>
      </w:rPr>
    </w:lvl>
    <w:lvl w:ilvl="2" w:tplc="04190005" w:tentative="1">
      <w:start w:val="1"/>
      <w:numFmt w:val="bullet"/>
      <w:lvlText w:val=""/>
      <w:lvlJc w:val="left"/>
      <w:pPr>
        <w:tabs>
          <w:tab w:val="num" w:pos="2000"/>
        </w:tabs>
        <w:ind w:left="2000" w:hanging="360"/>
      </w:pPr>
      <w:rPr>
        <w:rFonts w:ascii="Wingdings" w:hAnsi="Wingdings" w:hint="default"/>
      </w:rPr>
    </w:lvl>
    <w:lvl w:ilvl="3" w:tplc="04190001" w:tentative="1">
      <w:start w:val="1"/>
      <w:numFmt w:val="bullet"/>
      <w:lvlText w:val=""/>
      <w:lvlJc w:val="left"/>
      <w:pPr>
        <w:tabs>
          <w:tab w:val="num" w:pos="2720"/>
        </w:tabs>
        <w:ind w:left="2720" w:hanging="360"/>
      </w:pPr>
      <w:rPr>
        <w:rFonts w:ascii="Symbol" w:hAnsi="Symbol" w:hint="default"/>
      </w:rPr>
    </w:lvl>
    <w:lvl w:ilvl="4" w:tplc="04190003" w:tentative="1">
      <w:start w:val="1"/>
      <w:numFmt w:val="bullet"/>
      <w:lvlText w:val="o"/>
      <w:lvlJc w:val="left"/>
      <w:pPr>
        <w:tabs>
          <w:tab w:val="num" w:pos="3440"/>
        </w:tabs>
        <w:ind w:left="3440" w:hanging="360"/>
      </w:pPr>
      <w:rPr>
        <w:rFonts w:ascii="Courier New" w:hAnsi="Courier New" w:cs="Courier New" w:hint="default"/>
      </w:rPr>
    </w:lvl>
    <w:lvl w:ilvl="5" w:tplc="04190005" w:tentative="1">
      <w:start w:val="1"/>
      <w:numFmt w:val="bullet"/>
      <w:lvlText w:val=""/>
      <w:lvlJc w:val="left"/>
      <w:pPr>
        <w:tabs>
          <w:tab w:val="num" w:pos="4160"/>
        </w:tabs>
        <w:ind w:left="4160" w:hanging="360"/>
      </w:pPr>
      <w:rPr>
        <w:rFonts w:ascii="Wingdings" w:hAnsi="Wingdings" w:hint="default"/>
      </w:rPr>
    </w:lvl>
    <w:lvl w:ilvl="6" w:tplc="04190001" w:tentative="1">
      <w:start w:val="1"/>
      <w:numFmt w:val="bullet"/>
      <w:lvlText w:val=""/>
      <w:lvlJc w:val="left"/>
      <w:pPr>
        <w:tabs>
          <w:tab w:val="num" w:pos="4880"/>
        </w:tabs>
        <w:ind w:left="4880" w:hanging="360"/>
      </w:pPr>
      <w:rPr>
        <w:rFonts w:ascii="Symbol" w:hAnsi="Symbol" w:hint="default"/>
      </w:rPr>
    </w:lvl>
    <w:lvl w:ilvl="7" w:tplc="04190003" w:tentative="1">
      <w:start w:val="1"/>
      <w:numFmt w:val="bullet"/>
      <w:lvlText w:val="o"/>
      <w:lvlJc w:val="left"/>
      <w:pPr>
        <w:tabs>
          <w:tab w:val="num" w:pos="5600"/>
        </w:tabs>
        <w:ind w:left="5600" w:hanging="360"/>
      </w:pPr>
      <w:rPr>
        <w:rFonts w:ascii="Courier New" w:hAnsi="Courier New" w:cs="Courier New" w:hint="default"/>
      </w:rPr>
    </w:lvl>
    <w:lvl w:ilvl="8" w:tplc="04190005" w:tentative="1">
      <w:start w:val="1"/>
      <w:numFmt w:val="bullet"/>
      <w:lvlText w:val=""/>
      <w:lvlJc w:val="left"/>
      <w:pPr>
        <w:tabs>
          <w:tab w:val="num" w:pos="6320"/>
        </w:tabs>
        <w:ind w:left="6320" w:hanging="360"/>
      </w:pPr>
      <w:rPr>
        <w:rFonts w:ascii="Wingdings" w:hAnsi="Wingdings" w:hint="default"/>
      </w:rPr>
    </w:lvl>
  </w:abstractNum>
  <w:abstractNum w:abstractNumId="35">
    <w:nsid w:val="6C5123E6"/>
    <w:multiLevelType w:val="multilevel"/>
    <w:tmpl w:val="826269CC"/>
    <w:lvl w:ilvl="0">
      <w:start w:val="13"/>
      <w:numFmt w:val="decimal"/>
      <w:lvlText w:val="%1"/>
      <w:lvlJc w:val="left"/>
      <w:pPr>
        <w:ind w:left="525" w:hanging="525"/>
      </w:pPr>
      <w:rPr>
        <w:rFonts w:hint="default"/>
      </w:rPr>
    </w:lvl>
    <w:lvl w:ilvl="1">
      <w:start w:val="6"/>
      <w:numFmt w:val="decimal"/>
      <w:lvlText w:val="%1.%2"/>
      <w:lvlJc w:val="left"/>
      <w:pPr>
        <w:ind w:left="1594" w:hanging="52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6">
    <w:nsid w:val="74A41524"/>
    <w:multiLevelType w:val="hybridMultilevel"/>
    <w:tmpl w:val="B3C8A71C"/>
    <w:lvl w:ilvl="0" w:tplc="04190001">
      <w:start w:val="1"/>
      <w:numFmt w:val="bullet"/>
      <w:lvlText w:val=""/>
      <w:lvlJc w:val="left"/>
      <w:pPr>
        <w:ind w:left="560" w:hanging="360"/>
      </w:pPr>
      <w:rPr>
        <w:rFonts w:ascii="Symbol" w:hAnsi="Symbol" w:hint="default"/>
      </w:rPr>
    </w:lvl>
    <w:lvl w:ilvl="1" w:tplc="04190003" w:tentative="1">
      <w:start w:val="1"/>
      <w:numFmt w:val="bullet"/>
      <w:lvlText w:val="o"/>
      <w:lvlJc w:val="left"/>
      <w:pPr>
        <w:ind w:left="1280" w:hanging="360"/>
      </w:pPr>
      <w:rPr>
        <w:rFonts w:ascii="Courier New" w:hAnsi="Courier New" w:cs="Courier New" w:hint="default"/>
      </w:rPr>
    </w:lvl>
    <w:lvl w:ilvl="2" w:tplc="04190005" w:tentative="1">
      <w:start w:val="1"/>
      <w:numFmt w:val="bullet"/>
      <w:lvlText w:val=""/>
      <w:lvlJc w:val="left"/>
      <w:pPr>
        <w:ind w:left="2000" w:hanging="360"/>
      </w:pPr>
      <w:rPr>
        <w:rFonts w:ascii="Wingdings" w:hAnsi="Wingdings" w:hint="default"/>
      </w:rPr>
    </w:lvl>
    <w:lvl w:ilvl="3" w:tplc="04190001" w:tentative="1">
      <w:start w:val="1"/>
      <w:numFmt w:val="bullet"/>
      <w:lvlText w:val=""/>
      <w:lvlJc w:val="left"/>
      <w:pPr>
        <w:ind w:left="2720" w:hanging="360"/>
      </w:pPr>
      <w:rPr>
        <w:rFonts w:ascii="Symbol" w:hAnsi="Symbol" w:hint="default"/>
      </w:rPr>
    </w:lvl>
    <w:lvl w:ilvl="4" w:tplc="04190003" w:tentative="1">
      <w:start w:val="1"/>
      <w:numFmt w:val="bullet"/>
      <w:lvlText w:val="o"/>
      <w:lvlJc w:val="left"/>
      <w:pPr>
        <w:ind w:left="3440" w:hanging="360"/>
      </w:pPr>
      <w:rPr>
        <w:rFonts w:ascii="Courier New" w:hAnsi="Courier New" w:cs="Courier New" w:hint="default"/>
      </w:rPr>
    </w:lvl>
    <w:lvl w:ilvl="5" w:tplc="04190005" w:tentative="1">
      <w:start w:val="1"/>
      <w:numFmt w:val="bullet"/>
      <w:lvlText w:val=""/>
      <w:lvlJc w:val="left"/>
      <w:pPr>
        <w:ind w:left="4160" w:hanging="360"/>
      </w:pPr>
      <w:rPr>
        <w:rFonts w:ascii="Wingdings" w:hAnsi="Wingdings" w:hint="default"/>
      </w:rPr>
    </w:lvl>
    <w:lvl w:ilvl="6" w:tplc="04190001" w:tentative="1">
      <w:start w:val="1"/>
      <w:numFmt w:val="bullet"/>
      <w:lvlText w:val=""/>
      <w:lvlJc w:val="left"/>
      <w:pPr>
        <w:ind w:left="4880" w:hanging="360"/>
      </w:pPr>
      <w:rPr>
        <w:rFonts w:ascii="Symbol" w:hAnsi="Symbol" w:hint="default"/>
      </w:rPr>
    </w:lvl>
    <w:lvl w:ilvl="7" w:tplc="04190003" w:tentative="1">
      <w:start w:val="1"/>
      <w:numFmt w:val="bullet"/>
      <w:lvlText w:val="o"/>
      <w:lvlJc w:val="left"/>
      <w:pPr>
        <w:ind w:left="5600" w:hanging="360"/>
      </w:pPr>
      <w:rPr>
        <w:rFonts w:ascii="Courier New" w:hAnsi="Courier New" w:cs="Courier New" w:hint="default"/>
      </w:rPr>
    </w:lvl>
    <w:lvl w:ilvl="8" w:tplc="04190005" w:tentative="1">
      <w:start w:val="1"/>
      <w:numFmt w:val="bullet"/>
      <w:lvlText w:val=""/>
      <w:lvlJc w:val="left"/>
      <w:pPr>
        <w:ind w:left="6320" w:hanging="360"/>
      </w:pPr>
      <w:rPr>
        <w:rFonts w:ascii="Wingdings" w:hAnsi="Wingdings" w:hint="default"/>
      </w:rPr>
    </w:lvl>
  </w:abstractNum>
  <w:abstractNum w:abstractNumId="37">
    <w:nsid w:val="781A48F5"/>
    <w:multiLevelType w:val="multilevel"/>
    <w:tmpl w:val="6696E24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5"/>
  </w:num>
  <w:num w:numId="2">
    <w:abstractNumId w:val="12"/>
  </w:num>
  <w:num w:numId="3">
    <w:abstractNumId w:val="32"/>
  </w:num>
  <w:num w:numId="4">
    <w:abstractNumId w:val="2"/>
  </w:num>
  <w:num w:numId="5">
    <w:abstractNumId w:val="17"/>
  </w:num>
  <w:num w:numId="6">
    <w:abstractNumId w:val="30"/>
  </w:num>
  <w:num w:numId="7">
    <w:abstractNumId w:val="3"/>
  </w:num>
  <w:num w:numId="8">
    <w:abstractNumId w:val="20"/>
  </w:num>
  <w:num w:numId="9">
    <w:abstractNumId w:val="31"/>
  </w:num>
  <w:num w:numId="10">
    <w:abstractNumId w:val="13"/>
  </w:num>
  <w:num w:numId="11">
    <w:abstractNumId w:val="1"/>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29"/>
  </w:num>
  <w:num w:numId="14">
    <w:abstractNumId w:val="24"/>
  </w:num>
  <w:num w:numId="15">
    <w:abstractNumId w:val="28"/>
  </w:num>
  <w:num w:numId="16">
    <w:abstractNumId w:val="6"/>
  </w:num>
  <w:num w:numId="17">
    <w:abstractNumId w:val="18"/>
  </w:num>
  <w:num w:numId="18">
    <w:abstractNumId w:val="37"/>
  </w:num>
  <w:num w:numId="19">
    <w:abstractNumId w:val="33"/>
  </w:num>
  <w:num w:numId="20">
    <w:abstractNumId w:val="21"/>
  </w:num>
  <w:num w:numId="21">
    <w:abstractNumId w:val="5"/>
  </w:num>
  <w:num w:numId="22">
    <w:abstractNumId w:val="8"/>
  </w:num>
  <w:num w:numId="23">
    <w:abstractNumId w:val="23"/>
  </w:num>
  <w:num w:numId="24">
    <w:abstractNumId w:val="14"/>
  </w:num>
  <w:num w:numId="25">
    <w:abstractNumId w:val="34"/>
  </w:num>
  <w:num w:numId="26">
    <w:abstractNumId w:val="10"/>
  </w:num>
  <w:num w:numId="27">
    <w:abstractNumId w:val="22"/>
  </w:num>
  <w:num w:numId="28">
    <w:abstractNumId w:val="26"/>
  </w:num>
  <w:num w:numId="29">
    <w:abstractNumId w:val="4"/>
  </w:num>
  <w:num w:numId="30">
    <w:abstractNumId w:val="7"/>
  </w:num>
  <w:num w:numId="31">
    <w:abstractNumId w:val="36"/>
  </w:num>
  <w:num w:numId="32">
    <w:abstractNumId w:val="16"/>
  </w:num>
  <w:num w:numId="33">
    <w:abstractNumId w:val="9"/>
  </w:num>
  <w:num w:numId="34">
    <w:abstractNumId w:val="35"/>
  </w:num>
  <w:num w:numId="35">
    <w:abstractNumId w:val="11"/>
  </w:num>
  <w:num w:numId="36">
    <w:abstractNumId w:val="15"/>
  </w:num>
  <w:num w:numId="37">
    <w:abstractNumId w:val="19"/>
    <w:lvlOverride w:ilvl="0">
      <w:startOverride w:val="1"/>
    </w:lvlOverride>
  </w:num>
  <w:num w:numId="38">
    <w:abstractNumId w:val="27"/>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08"/>
  <w:characterSpacingControl w:val="doNotCompress"/>
  <w:footnotePr>
    <w:footnote w:id="-1"/>
    <w:footnote w:id="0"/>
  </w:footnotePr>
  <w:endnotePr>
    <w:endnote w:id="-1"/>
    <w:endnote w:id="0"/>
  </w:endnotePr>
  <w:compat/>
  <w:rsids>
    <w:rsidRoot w:val="00A1741E"/>
    <w:rsid w:val="00001ECE"/>
    <w:rsid w:val="00051771"/>
    <w:rsid w:val="00052400"/>
    <w:rsid w:val="00055AC5"/>
    <w:rsid w:val="000762CC"/>
    <w:rsid w:val="00094E5D"/>
    <w:rsid w:val="000C0F79"/>
    <w:rsid w:val="000C67BA"/>
    <w:rsid w:val="0010553B"/>
    <w:rsid w:val="0014102E"/>
    <w:rsid w:val="0016562E"/>
    <w:rsid w:val="00170A18"/>
    <w:rsid w:val="0017338C"/>
    <w:rsid w:val="00194E9C"/>
    <w:rsid w:val="001B468F"/>
    <w:rsid w:val="001C49FA"/>
    <w:rsid w:val="001D1845"/>
    <w:rsid w:val="001D66A7"/>
    <w:rsid w:val="001E3642"/>
    <w:rsid w:val="001E67A9"/>
    <w:rsid w:val="001F6423"/>
    <w:rsid w:val="00203DDE"/>
    <w:rsid w:val="00203F4B"/>
    <w:rsid w:val="00214520"/>
    <w:rsid w:val="0021574E"/>
    <w:rsid w:val="0021776E"/>
    <w:rsid w:val="00243DC2"/>
    <w:rsid w:val="00251C42"/>
    <w:rsid w:val="002542FA"/>
    <w:rsid w:val="00261E16"/>
    <w:rsid w:val="00265E78"/>
    <w:rsid w:val="0027189C"/>
    <w:rsid w:val="00271ACF"/>
    <w:rsid w:val="00281C3F"/>
    <w:rsid w:val="00290BE9"/>
    <w:rsid w:val="002A66DE"/>
    <w:rsid w:val="002B20FB"/>
    <w:rsid w:val="002B2BF7"/>
    <w:rsid w:val="002B7AD9"/>
    <w:rsid w:val="002C4041"/>
    <w:rsid w:val="002D512B"/>
    <w:rsid w:val="002F2EBD"/>
    <w:rsid w:val="00307769"/>
    <w:rsid w:val="00311660"/>
    <w:rsid w:val="003200E1"/>
    <w:rsid w:val="00325254"/>
    <w:rsid w:val="00354E33"/>
    <w:rsid w:val="00366FDD"/>
    <w:rsid w:val="003746BF"/>
    <w:rsid w:val="00375854"/>
    <w:rsid w:val="003804EB"/>
    <w:rsid w:val="00387E19"/>
    <w:rsid w:val="00391966"/>
    <w:rsid w:val="003959E6"/>
    <w:rsid w:val="003A353E"/>
    <w:rsid w:val="003A5F3D"/>
    <w:rsid w:val="003B00A3"/>
    <w:rsid w:val="003B219E"/>
    <w:rsid w:val="003B2336"/>
    <w:rsid w:val="003B2E68"/>
    <w:rsid w:val="003B3A0B"/>
    <w:rsid w:val="003C629B"/>
    <w:rsid w:val="003E2103"/>
    <w:rsid w:val="003F3FA1"/>
    <w:rsid w:val="0040301B"/>
    <w:rsid w:val="00406CB2"/>
    <w:rsid w:val="004121D2"/>
    <w:rsid w:val="004213BA"/>
    <w:rsid w:val="004245CA"/>
    <w:rsid w:val="00425B1F"/>
    <w:rsid w:val="00444533"/>
    <w:rsid w:val="004531B5"/>
    <w:rsid w:val="004628CF"/>
    <w:rsid w:val="00465722"/>
    <w:rsid w:val="00480ADA"/>
    <w:rsid w:val="004A5905"/>
    <w:rsid w:val="004B5653"/>
    <w:rsid w:val="004C0EE0"/>
    <w:rsid w:val="004C597C"/>
    <w:rsid w:val="004C6567"/>
    <w:rsid w:val="004D5BE5"/>
    <w:rsid w:val="004E3655"/>
    <w:rsid w:val="004E60F8"/>
    <w:rsid w:val="004F4C60"/>
    <w:rsid w:val="005138A1"/>
    <w:rsid w:val="00533A97"/>
    <w:rsid w:val="00543461"/>
    <w:rsid w:val="00545C73"/>
    <w:rsid w:val="0055549C"/>
    <w:rsid w:val="005D74BA"/>
    <w:rsid w:val="005E109C"/>
    <w:rsid w:val="005E4541"/>
    <w:rsid w:val="006059AD"/>
    <w:rsid w:val="006178AF"/>
    <w:rsid w:val="0062523E"/>
    <w:rsid w:val="00645EE9"/>
    <w:rsid w:val="006526FF"/>
    <w:rsid w:val="00653D1D"/>
    <w:rsid w:val="00662ED8"/>
    <w:rsid w:val="006710C5"/>
    <w:rsid w:val="00673760"/>
    <w:rsid w:val="006834AC"/>
    <w:rsid w:val="006845D7"/>
    <w:rsid w:val="00697C3C"/>
    <w:rsid w:val="006A5BDC"/>
    <w:rsid w:val="006C41A4"/>
    <w:rsid w:val="006F1CD1"/>
    <w:rsid w:val="006F4729"/>
    <w:rsid w:val="0074513B"/>
    <w:rsid w:val="00752469"/>
    <w:rsid w:val="00760A84"/>
    <w:rsid w:val="007633C2"/>
    <w:rsid w:val="00764EB5"/>
    <w:rsid w:val="00776E3A"/>
    <w:rsid w:val="00795E98"/>
    <w:rsid w:val="007C0217"/>
    <w:rsid w:val="007D6202"/>
    <w:rsid w:val="007E4D2D"/>
    <w:rsid w:val="007E634B"/>
    <w:rsid w:val="007F6AD7"/>
    <w:rsid w:val="008125C7"/>
    <w:rsid w:val="008407E8"/>
    <w:rsid w:val="00845E27"/>
    <w:rsid w:val="00845E66"/>
    <w:rsid w:val="00846F2F"/>
    <w:rsid w:val="00852F4E"/>
    <w:rsid w:val="00855AF7"/>
    <w:rsid w:val="00863B25"/>
    <w:rsid w:val="008945EF"/>
    <w:rsid w:val="008A44DA"/>
    <w:rsid w:val="008B4294"/>
    <w:rsid w:val="008B5A4D"/>
    <w:rsid w:val="008B64FD"/>
    <w:rsid w:val="008D78EC"/>
    <w:rsid w:val="008F5DE9"/>
    <w:rsid w:val="00906C44"/>
    <w:rsid w:val="00911E99"/>
    <w:rsid w:val="00913B6D"/>
    <w:rsid w:val="00913DAB"/>
    <w:rsid w:val="00935CAC"/>
    <w:rsid w:val="00942A0F"/>
    <w:rsid w:val="00947A3E"/>
    <w:rsid w:val="00963BC6"/>
    <w:rsid w:val="009705CE"/>
    <w:rsid w:val="00970A42"/>
    <w:rsid w:val="00970CFE"/>
    <w:rsid w:val="00985778"/>
    <w:rsid w:val="00987D2E"/>
    <w:rsid w:val="009A2468"/>
    <w:rsid w:val="009A5E87"/>
    <w:rsid w:val="009A6C81"/>
    <w:rsid w:val="009C2432"/>
    <w:rsid w:val="009C44A6"/>
    <w:rsid w:val="009C4BAD"/>
    <w:rsid w:val="009C78FD"/>
    <w:rsid w:val="009E6C4C"/>
    <w:rsid w:val="00A00798"/>
    <w:rsid w:val="00A07C1B"/>
    <w:rsid w:val="00A1741E"/>
    <w:rsid w:val="00A23077"/>
    <w:rsid w:val="00A33A0D"/>
    <w:rsid w:val="00A349F8"/>
    <w:rsid w:val="00A35752"/>
    <w:rsid w:val="00A3610C"/>
    <w:rsid w:val="00A441CF"/>
    <w:rsid w:val="00A47A86"/>
    <w:rsid w:val="00AA0094"/>
    <w:rsid w:val="00AA1E09"/>
    <w:rsid w:val="00AA1F13"/>
    <w:rsid w:val="00AA4871"/>
    <w:rsid w:val="00AB72BE"/>
    <w:rsid w:val="00AC4189"/>
    <w:rsid w:val="00AC5DEF"/>
    <w:rsid w:val="00AD1ED0"/>
    <w:rsid w:val="00AD42D9"/>
    <w:rsid w:val="00AD7C91"/>
    <w:rsid w:val="00AE0509"/>
    <w:rsid w:val="00AE6201"/>
    <w:rsid w:val="00B078ED"/>
    <w:rsid w:val="00B15764"/>
    <w:rsid w:val="00B1711A"/>
    <w:rsid w:val="00B17FF3"/>
    <w:rsid w:val="00B34929"/>
    <w:rsid w:val="00B67A0B"/>
    <w:rsid w:val="00B67C40"/>
    <w:rsid w:val="00B71450"/>
    <w:rsid w:val="00B853DE"/>
    <w:rsid w:val="00B96E1C"/>
    <w:rsid w:val="00BA74C7"/>
    <w:rsid w:val="00BB376E"/>
    <w:rsid w:val="00BC6EF8"/>
    <w:rsid w:val="00BE30A9"/>
    <w:rsid w:val="00BE61B7"/>
    <w:rsid w:val="00C04E48"/>
    <w:rsid w:val="00C32D91"/>
    <w:rsid w:val="00C33E82"/>
    <w:rsid w:val="00C350D9"/>
    <w:rsid w:val="00C37C47"/>
    <w:rsid w:val="00C478F5"/>
    <w:rsid w:val="00C5204B"/>
    <w:rsid w:val="00C55C20"/>
    <w:rsid w:val="00C575BA"/>
    <w:rsid w:val="00C744AC"/>
    <w:rsid w:val="00C852BB"/>
    <w:rsid w:val="00C919FB"/>
    <w:rsid w:val="00C94676"/>
    <w:rsid w:val="00CA3FC2"/>
    <w:rsid w:val="00CA42B4"/>
    <w:rsid w:val="00CA7504"/>
    <w:rsid w:val="00CC7439"/>
    <w:rsid w:val="00CD2CD3"/>
    <w:rsid w:val="00CE2C43"/>
    <w:rsid w:val="00CE7AD7"/>
    <w:rsid w:val="00CF00C5"/>
    <w:rsid w:val="00D15C8D"/>
    <w:rsid w:val="00D30885"/>
    <w:rsid w:val="00D317BB"/>
    <w:rsid w:val="00D52A31"/>
    <w:rsid w:val="00D57DE4"/>
    <w:rsid w:val="00D628EA"/>
    <w:rsid w:val="00D63647"/>
    <w:rsid w:val="00D70EED"/>
    <w:rsid w:val="00D7677B"/>
    <w:rsid w:val="00D87370"/>
    <w:rsid w:val="00DA402D"/>
    <w:rsid w:val="00DB4235"/>
    <w:rsid w:val="00DC62CB"/>
    <w:rsid w:val="00DC62E9"/>
    <w:rsid w:val="00DD4054"/>
    <w:rsid w:val="00DF01E8"/>
    <w:rsid w:val="00DF0CC6"/>
    <w:rsid w:val="00E025E7"/>
    <w:rsid w:val="00E03EA7"/>
    <w:rsid w:val="00E0594E"/>
    <w:rsid w:val="00E10964"/>
    <w:rsid w:val="00E20184"/>
    <w:rsid w:val="00E2472F"/>
    <w:rsid w:val="00E3379D"/>
    <w:rsid w:val="00E36F03"/>
    <w:rsid w:val="00E47000"/>
    <w:rsid w:val="00E6385C"/>
    <w:rsid w:val="00E679E3"/>
    <w:rsid w:val="00E769BA"/>
    <w:rsid w:val="00E90C3C"/>
    <w:rsid w:val="00EA0814"/>
    <w:rsid w:val="00EB64CD"/>
    <w:rsid w:val="00EC0347"/>
    <w:rsid w:val="00ED0DF8"/>
    <w:rsid w:val="00ED0E45"/>
    <w:rsid w:val="00ED7716"/>
    <w:rsid w:val="00EE3092"/>
    <w:rsid w:val="00EF07BD"/>
    <w:rsid w:val="00EF723E"/>
    <w:rsid w:val="00F17104"/>
    <w:rsid w:val="00F239DE"/>
    <w:rsid w:val="00F34990"/>
    <w:rsid w:val="00F34FB9"/>
    <w:rsid w:val="00F3680D"/>
    <w:rsid w:val="00F435B3"/>
    <w:rsid w:val="00F80BE6"/>
    <w:rsid w:val="00F93274"/>
    <w:rsid w:val="00FA2E0F"/>
    <w:rsid w:val="00FC56AB"/>
    <w:rsid w:val="00FD4910"/>
    <w:rsid w:val="00FD498A"/>
    <w:rsid w:val="00FD4BBC"/>
    <w:rsid w:val="00FE7323"/>
    <w:rsid w:val="00FF083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2CC"/>
    <w:pPr>
      <w:spacing w:after="200" w:line="276" w:lineRule="auto"/>
    </w:pPr>
    <w:rPr>
      <w:sz w:val="22"/>
      <w:szCs w:val="22"/>
      <w:lang w:val="ru-RU" w:eastAsia="en-US"/>
    </w:rPr>
  </w:style>
  <w:style w:type="paragraph" w:styleId="1">
    <w:name w:val="heading 1"/>
    <w:basedOn w:val="a"/>
    <w:next w:val="a"/>
    <w:link w:val="10"/>
    <w:qFormat/>
    <w:rsid w:val="00444533"/>
    <w:pPr>
      <w:keepNext/>
      <w:overflowPunct w:val="0"/>
      <w:autoSpaceDE w:val="0"/>
      <w:autoSpaceDN w:val="0"/>
      <w:adjustRightInd w:val="0"/>
      <w:spacing w:before="220" w:after="0" w:line="360" w:lineRule="auto"/>
      <w:textAlignment w:val="baseline"/>
      <w:outlineLvl w:val="0"/>
    </w:pPr>
    <w:rPr>
      <w:rFonts w:ascii="Arial" w:eastAsia="Times New Roman" w:hAnsi="Arial"/>
      <w:sz w:val="28"/>
      <w:szCs w:val="20"/>
      <w:lang w:val="uk-UA" w:eastAsia="ru-RU"/>
    </w:rPr>
  </w:style>
  <w:style w:type="paragraph" w:styleId="2">
    <w:name w:val="heading 2"/>
    <w:basedOn w:val="a"/>
    <w:next w:val="a"/>
    <w:link w:val="20"/>
    <w:qFormat/>
    <w:rsid w:val="00444533"/>
    <w:pPr>
      <w:keepNext/>
      <w:widowControl w:val="0"/>
      <w:overflowPunct w:val="0"/>
      <w:autoSpaceDE w:val="0"/>
      <w:autoSpaceDN w:val="0"/>
      <w:adjustRightInd w:val="0"/>
      <w:spacing w:before="240" w:after="60" w:line="240" w:lineRule="auto"/>
      <w:textAlignment w:val="baseline"/>
      <w:outlineLvl w:val="1"/>
    </w:pPr>
    <w:rPr>
      <w:rFonts w:ascii="Arial" w:eastAsia="Times New Roman" w:hAnsi="Arial"/>
      <w:b/>
      <w:bCs/>
      <w:i/>
      <w:iCs/>
      <w:sz w:val="28"/>
      <w:szCs w:val="28"/>
      <w:lang w:eastAsia="ru-RU"/>
    </w:rPr>
  </w:style>
  <w:style w:type="paragraph" w:styleId="3">
    <w:name w:val="heading 3"/>
    <w:basedOn w:val="a"/>
    <w:link w:val="30"/>
    <w:uiPriority w:val="9"/>
    <w:qFormat/>
    <w:rsid w:val="00444533"/>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qFormat/>
    <w:rsid w:val="00444533"/>
    <w:pPr>
      <w:keepNext/>
      <w:overflowPunct w:val="0"/>
      <w:autoSpaceDE w:val="0"/>
      <w:autoSpaceDN w:val="0"/>
      <w:adjustRightInd w:val="0"/>
      <w:spacing w:after="0" w:line="240" w:lineRule="auto"/>
      <w:textAlignment w:val="baseline"/>
      <w:outlineLvl w:val="3"/>
    </w:pPr>
    <w:rPr>
      <w:rFonts w:ascii="Times New Roman" w:eastAsia="Times New Roman" w:hAnsi="Times New Roman"/>
      <w:sz w:val="28"/>
      <w:szCs w:val="20"/>
      <w:lang w:val="en-US" w:eastAsia="ru-RU"/>
    </w:rPr>
  </w:style>
  <w:style w:type="paragraph" w:styleId="5">
    <w:name w:val="heading 5"/>
    <w:basedOn w:val="a"/>
    <w:link w:val="50"/>
    <w:qFormat/>
    <w:rsid w:val="00444533"/>
    <w:pPr>
      <w:spacing w:before="100" w:beforeAutospacing="1" w:after="100" w:afterAutospacing="1" w:line="240" w:lineRule="auto"/>
      <w:outlineLvl w:val="4"/>
    </w:pPr>
    <w:rPr>
      <w:rFonts w:ascii="Times New Roman" w:eastAsia="Times New Roman" w:hAnsi="Times New Roman"/>
      <w:b/>
      <w:bCs/>
      <w:sz w:val="20"/>
      <w:szCs w:val="20"/>
      <w:lang w:eastAsia="ru-RU"/>
    </w:rPr>
  </w:style>
  <w:style w:type="paragraph" w:styleId="6">
    <w:name w:val="heading 6"/>
    <w:basedOn w:val="a"/>
    <w:next w:val="a"/>
    <w:link w:val="60"/>
    <w:qFormat/>
    <w:rsid w:val="00444533"/>
    <w:pPr>
      <w:keepNext/>
      <w:overflowPunct w:val="0"/>
      <w:autoSpaceDE w:val="0"/>
      <w:autoSpaceDN w:val="0"/>
      <w:adjustRightInd w:val="0"/>
      <w:spacing w:after="0" w:line="360" w:lineRule="auto"/>
      <w:ind w:firstLine="720"/>
      <w:jc w:val="right"/>
      <w:textAlignment w:val="baseline"/>
      <w:outlineLvl w:val="5"/>
    </w:pPr>
    <w:rPr>
      <w:rFonts w:ascii="Arial" w:eastAsia="Times New Roman" w:hAnsi="Arial"/>
      <w:sz w:val="28"/>
      <w:szCs w:val="20"/>
      <w:lang w:val="uk-UA" w:eastAsia="ru-RU"/>
    </w:rPr>
  </w:style>
  <w:style w:type="paragraph" w:styleId="7">
    <w:name w:val="heading 7"/>
    <w:basedOn w:val="a"/>
    <w:next w:val="a"/>
    <w:link w:val="70"/>
    <w:qFormat/>
    <w:rsid w:val="00444533"/>
    <w:pPr>
      <w:keepNext/>
      <w:overflowPunct w:val="0"/>
      <w:autoSpaceDE w:val="0"/>
      <w:autoSpaceDN w:val="0"/>
      <w:adjustRightInd w:val="0"/>
      <w:spacing w:after="0" w:line="360" w:lineRule="auto"/>
      <w:jc w:val="both"/>
      <w:textAlignment w:val="baseline"/>
      <w:outlineLvl w:val="6"/>
    </w:pPr>
    <w:rPr>
      <w:rFonts w:ascii="Arial" w:eastAsia="Times New Roman" w:hAnsi="Arial"/>
      <w:sz w:val="28"/>
      <w:szCs w:val="20"/>
      <w:lang w:val="uk-UA" w:eastAsia="ru-RU"/>
    </w:rPr>
  </w:style>
  <w:style w:type="paragraph" w:styleId="8">
    <w:name w:val="heading 8"/>
    <w:basedOn w:val="a"/>
    <w:next w:val="a"/>
    <w:link w:val="80"/>
    <w:qFormat/>
    <w:rsid w:val="00444533"/>
    <w:pPr>
      <w:keepNext/>
      <w:overflowPunct w:val="0"/>
      <w:autoSpaceDE w:val="0"/>
      <w:autoSpaceDN w:val="0"/>
      <w:adjustRightInd w:val="0"/>
      <w:spacing w:after="0" w:line="360" w:lineRule="auto"/>
      <w:ind w:firstLine="4253"/>
      <w:jc w:val="both"/>
      <w:textAlignment w:val="baseline"/>
      <w:outlineLvl w:val="7"/>
    </w:pPr>
    <w:rPr>
      <w:rFonts w:ascii="Arial" w:eastAsia="Times New Roman" w:hAnsi="Arial"/>
      <w:b/>
      <w:sz w:val="28"/>
      <w:szCs w:val="20"/>
      <w:lang w:val="uk-UA" w:eastAsia="ru-RU"/>
    </w:rPr>
  </w:style>
  <w:style w:type="paragraph" w:styleId="9">
    <w:name w:val="heading 9"/>
    <w:basedOn w:val="a"/>
    <w:next w:val="a"/>
    <w:link w:val="90"/>
    <w:qFormat/>
    <w:rsid w:val="00444533"/>
    <w:pPr>
      <w:keepNext/>
      <w:spacing w:before="120" w:after="0" w:line="240" w:lineRule="auto"/>
      <w:ind w:left="-108"/>
      <w:jc w:val="center"/>
      <w:outlineLvl w:val="8"/>
    </w:pPr>
    <w:rPr>
      <w:rFonts w:ascii="Times New Roman" w:eastAsia="Times New Roman" w:hAnsi="Times New Roman"/>
      <w:b/>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44533"/>
    <w:rPr>
      <w:rFonts w:ascii="Arial" w:eastAsia="Times New Roman" w:hAnsi="Arial" w:cs="Times New Roman"/>
      <w:sz w:val="28"/>
      <w:szCs w:val="20"/>
      <w:lang w:val="uk-UA" w:eastAsia="ru-RU"/>
    </w:rPr>
  </w:style>
  <w:style w:type="character" w:customStyle="1" w:styleId="20">
    <w:name w:val="Заголовок 2 Знак"/>
    <w:link w:val="2"/>
    <w:rsid w:val="00444533"/>
    <w:rPr>
      <w:rFonts w:ascii="Arial" w:eastAsia="Times New Roman" w:hAnsi="Arial" w:cs="Arial"/>
      <w:b/>
      <w:bCs/>
      <w:i/>
      <w:iCs/>
      <w:sz w:val="28"/>
      <w:szCs w:val="28"/>
      <w:lang w:eastAsia="ru-RU"/>
    </w:rPr>
  </w:style>
  <w:style w:type="character" w:customStyle="1" w:styleId="30">
    <w:name w:val="Заголовок 3 Знак"/>
    <w:link w:val="3"/>
    <w:uiPriority w:val="9"/>
    <w:rsid w:val="00444533"/>
    <w:rPr>
      <w:rFonts w:ascii="Times New Roman" w:eastAsia="Times New Roman" w:hAnsi="Times New Roman" w:cs="Times New Roman"/>
      <w:b/>
      <w:bCs/>
      <w:sz w:val="27"/>
      <w:szCs w:val="27"/>
      <w:lang w:eastAsia="ru-RU"/>
    </w:rPr>
  </w:style>
  <w:style w:type="character" w:customStyle="1" w:styleId="40">
    <w:name w:val="Заголовок 4 Знак"/>
    <w:link w:val="4"/>
    <w:rsid w:val="00444533"/>
    <w:rPr>
      <w:rFonts w:ascii="Times New Roman" w:eastAsia="Times New Roman" w:hAnsi="Times New Roman" w:cs="Times New Roman"/>
      <w:sz w:val="28"/>
      <w:szCs w:val="20"/>
      <w:lang w:val="en-US" w:eastAsia="ru-RU"/>
    </w:rPr>
  </w:style>
  <w:style w:type="character" w:customStyle="1" w:styleId="50">
    <w:name w:val="Заголовок 5 Знак"/>
    <w:link w:val="5"/>
    <w:rsid w:val="00444533"/>
    <w:rPr>
      <w:rFonts w:ascii="Times New Roman" w:eastAsia="Times New Roman" w:hAnsi="Times New Roman" w:cs="Times New Roman"/>
      <w:b/>
      <w:bCs/>
      <w:sz w:val="20"/>
      <w:szCs w:val="20"/>
      <w:lang w:eastAsia="ru-RU"/>
    </w:rPr>
  </w:style>
  <w:style w:type="character" w:customStyle="1" w:styleId="60">
    <w:name w:val="Заголовок 6 Знак"/>
    <w:link w:val="6"/>
    <w:rsid w:val="00444533"/>
    <w:rPr>
      <w:rFonts w:ascii="Arial" w:eastAsia="Times New Roman" w:hAnsi="Arial" w:cs="Times New Roman"/>
      <w:sz w:val="28"/>
      <w:szCs w:val="20"/>
      <w:lang w:val="uk-UA" w:eastAsia="ru-RU"/>
    </w:rPr>
  </w:style>
  <w:style w:type="character" w:customStyle="1" w:styleId="70">
    <w:name w:val="Заголовок 7 Знак"/>
    <w:link w:val="7"/>
    <w:rsid w:val="00444533"/>
    <w:rPr>
      <w:rFonts w:ascii="Arial" w:eastAsia="Times New Roman" w:hAnsi="Arial" w:cs="Times New Roman"/>
      <w:sz w:val="28"/>
      <w:szCs w:val="20"/>
      <w:lang w:val="uk-UA" w:eastAsia="ru-RU"/>
    </w:rPr>
  </w:style>
  <w:style w:type="character" w:customStyle="1" w:styleId="80">
    <w:name w:val="Заголовок 8 Знак"/>
    <w:link w:val="8"/>
    <w:rsid w:val="00444533"/>
    <w:rPr>
      <w:rFonts w:ascii="Arial" w:eastAsia="Times New Roman" w:hAnsi="Arial" w:cs="Times New Roman"/>
      <w:b/>
      <w:sz w:val="28"/>
      <w:szCs w:val="20"/>
      <w:lang w:val="uk-UA" w:eastAsia="ru-RU"/>
    </w:rPr>
  </w:style>
  <w:style w:type="character" w:customStyle="1" w:styleId="90">
    <w:name w:val="Заголовок 9 Знак"/>
    <w:link w:val="9"/>
    <w:rsid w:val="00444533"/>
    <w:rPr>
      <w:rFonts w:ascii="Times New Roman" w:eastAsia="Times New Roman" w:hAnsi="Times New Roman" w:cs="Times New Roman"/>
      <w:b/>
      <w:szCs w:val="20"/>
      <w:lang w:val="uk-UA" w:eastAsia="ru-RU"/>
    </w:rPr>
  </w:style>
  <w:style w:type="numbering" w:customStyle="1" w:styleId="11">
    <w:name w:val="Нет списка1"/>
    <w:next w:val="a2"/>
    <w:semiHidden/>
    <w:rsid w:val="00444533"/>
  </w:style>
  <w:style w:type="paragraph" w:customStyle="1" w:styleId="31">
    <w:name w:val="Основной текст 31"/>
    <w:basedOn w:val="a"/>
    <w:rsid w:val="00444533"/>
    <w:pPr>
      <w:widowControl w:val="0"/>
      <w:overflowPunct w:val="0"/>
      <w:autoSpaceDE w:val="0"/>
      <w:autoSpaceDN w:val="0"/>
      <w:adjustRightInd w:val="0"/>
      <w:spacing w:before="80" w:after="0" w:line="260" w:lineRule="auto"/>
      <w:jc w:val="center"/>
      <w:textAlignment w:val="baseline"/>
    </w:pPr>
    <w:rPr>
      <w:rFonts w:ascii="Times New Roman" w:eastAsia="Times New Roman" w:hAnsi="Times New Roman"/>
      <w:sz w:val="28"/>
      <w:szCs w:val="20"/>
      <w:lang w:val="uk-UA" w:eastAsia="ru-RU"/>
    </w:rPr>
  </w:style>
  <w:style w:type="paragraph" w:styleId="a3">
    <w:name w:val="footer"/>
    <w:basedOn w:val="a"/>
    <w:link w:val="a4"/>
    <w:rsid w:val="00444533"/>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4">
    <w:name w:val="Нижний колонтитул Знак"/>
    <w:link w:val="a3"/>
    <w:rsid w:val="00444533"/>
    <w:rPr>
      <w:rFonts w:ascii="Times New Roman" w:eastAsia="Times New Roman" w:hAnsi="Times New Roman" w:cs="Times New Roman"/>
      <w:sz w:val="20"/>
      <w:szCs w:val="20"/>
      <w:lang w:eastAsia="ru-RU"/>
    </w:rPr>
  </w:style>
  <w:style w:type="character" w:styleId="a5">
    <w:name w:val="page number"/>
    <w:basedOn w:val="a0"/>
    <w:rsid w:val="00444533"/>
  </w:style>
  <w:style w:type="paragraph" w:styleId="a6">
    <w:name w:val="Body Text"/>
    <w:basedOn w:val="a"/>
    <w:link w:val="a7"/>
    <w:rsid w:val="00444533"/>
    <w:pPr>
      <w:overflowPunct w:val="0"/>
      <w:autoSpaceDE w:val="0"/>
      <w:autoSpaceDN w:val="0"/>
      <w:adjustRightInd w:val="0"/>
      <w:spacing w:after="0" w:line="240" w:lineRule="auto"/>
      <w:textAlignment w:val="baseline"/>
    </w:pPr>
    <w:rPr>
      <w:rFonts w:ascii="Times New Roman" w:eastAsia="Times New Roman" w:hAnsi="Times New Roman"/>
      <w:sz w:val="28"/>
      <w:szCs w:val="20"/>
      <w:lang w:val="uk-UA" w:eastAsia="ru-RU"/>
    </w:rPr>
  </w:style>
  <w:style w:type="character" w:customStyle="1" w:styleId="a7">
    <w:name w:val="Основной текст Знак"/>
    <w:link w:val="a6"/>
    <w:rsid w:val="00444533"/>
    <w:rPr>
      <w:rFonts w:ascii="Times New Roman" w:eastAsia="Times New Roman" w:hAnsi="Times New Roman" w:cs="Times New Roman"/>
      <w:sz w:val="28"/>
      <w:szCs w:val="20"/>
      <w:lang w:val="uk-UA" w:eastAsia="ru-RU"/>
    </w:rPr>
  </w:style>
  <w:style w:type="paragraph" w:styleId="a8">
    <w:name w:val="header"/>
    <w:basedOn w:val="a"/>
    <w:link w:val="a9"/>
    <w:rsid w:val="00444533"/>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9">
    <w:name w:val="Верхний колонтитул Знак"/>
    <w:link w:val="a8"/>
    <w:rsid w:val="00444533"/>
    <w:rPr>
      <w:rFonts w:ascii="Times New Roman" w:eastAsia="Times New Roman" w:hAnsi="Times New Roman" w:cs="Times New Roman"/>
      <w:sz w:val="20"/>
      <w:szCs w:val="20"/>
      <w:lang w:eastAsia="ru-RU"/>
    </w:rPr>
  </w:style>
  <w:style w:type="paragraph" w:styleId="aa">
    <w:name w:val="List Bullet"/>
    <w:basedOn w:val="a"/>
    <w:rsid w:val="00444533"/>
    <w:pPr>
      <w:tabs>
        <w:tab w:val="left" w:pos="360"/>
      </w:tabs>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lang w:eastAsia="ru-RU"/>
    </w:rPr>
  </w:style>
  <w:style w:type="paragraph" w:styleId="ab">
    <w:name w:val="Normal (Web)"/>
    <w:basedOn w:val="a"/>
    <w:rsid w:val="00444533"/>
    <w:pPr>
      <w:spacing w:before="100" w:beforeAutospacing="1" w:after="100" w:afterAutospacing="1" w:line="240" w:lineRule="auto"/>
    </w:pPr>
    <w:rPr>
      <w:rFonts w:ascii="Verdana" w:eastAsia="Times New Roman" w:hAnsi="Verdana"/>
      <w:sz w:val="18"/>
      <w:szCs w:val="18"/>
      <w:lang w:eastAsia="ru-RU"/>
    </w:rPr>
  </w:style>
  <w:style w:type="table" w:styleId="ac">
    <w:name w:val="Table Grid"/>
    <w:basedOn w:val="a1"/>
    <w:rsid w:val="00444533"/>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rsid w:val="00444533"/>
    <w:rPr>
      <w:strike w:val="0"/>
      <w:dstrike w:val="0"/>
      <w:color w:val="660000"/>
      <w:u w:val="none"/>
      <w:effect w:val="none"/>
    </w:rPr>
  </w:style>
  <w:style w:type="paragraph" w:customStyle="1" w:styleId="ae">
    <w:name w:val="ДинРазделОбыч"/>
    <w:basedOn w:val="af"/>
    <w:autoRedefine/>
    <w:rsid w:val="00444533"/>
    <w:pPr>
      <w:ind w:firstLine="0"/>
      <w:jc w:val="center"/>
    </w:pPr>
    <w:rPr>
      <w:rFonts w:cs="Times New Roman"/>
      <w:b/>
      <w:szCs w:val="28"/>
      <w:lang w:val="uk-UA"/>
    </w:rPr>
  </w:style>
  <w:style w:type="paragraph" w:customStyle="1" w:styleId="af">
    <w:name w:val="ДинТекстОбыч"/>
    <w:basedOn w:val="a"/>
    <w:autoRedefine/>
    <w:rsid w:val="00444533"/>
    <w:pPr>
      <w:widowControl w:val="0"/>
      <w:autoSpaceDE w:val="0"/>
      <w:autoSpaceDN w:val="0"/>
      <w:adjustRightInd w:val="0"/>
      <w:spacing w:after="0" w:line="240" w:lineRule="auto"/>
      <w:ind w:firstLine="567"/>
      <w:jc w:val="both"/>
    </w:pPr>
    <w:rPr>
      <w:rFonts w:ascii="Times New Roman" w:eastAsia="Times New Roman" w:hAnsi="Times New Roman" w:cs="Arial"/>
      <w:bCs/>
      <w:color w:val="000000"/>
      <w:lang w:eastAsia="ru-RU"/>
    </w:rPr>
  </w:style>
  <w:style w:type="paragraph" w:customStyle="1" w:styleId="af0">
    <w:name w:val="ДинСтатьяОбыч"/>
    <w:basedOn w:val="af"/>
    <w:autoRedefine/>
    <w:rsid w:val="00444533"/>
    <w:pPr>
      <w:ind w:left="567" w:firstLine="0"/>
    </w:pPr>
    <w:rPr>
      <w:b/>
    </w:rPr>
  </w:style>
  <w:style w:type="paragraph" w:styleId="af1">
    <w:name w:val="Body Text Indent"/>
    <w:basedOn w:val="a"/>
    <w:link w:val="af2"/>
    <w:rsid w:val="00444533"/>
    <w:pPr>
      <w:spacing w:after="0" w:line="240" w:lineRule="auto"/>
      <w:ind w:firstLine="567"/>
    </w:pPr>
    <w:rPr>
      <w:rFonts w:ascii="Times New Roman" w:eastAsia="Times New Roman" w:hAnsi="Times New Roman"/>
      <w:sz w:val="20"/>
      <w:szCs w:val="20"/>
      <w:lang w:val="uk-UA" w:eastAsia="ru-RU"/>
    </w:rPr>
  </w:style>
  <w:style w:type="character" w:customStyle="1" w:styleId="af2">
    <w:name w:val="Основной текст с отступом Знак"/>
    <w:link w:val="af1"/>
    <w:rsid w:val="00444533"/>
    <w:rPr>
      <w:rFonts w:ascii="Times New Roman" w:eastAsia="Times New Roman" w:hAnsi="Times New Roman" w:cs="Times New Roman"/>
      <w:sz w:val="20"/>
      <w:szCs w:val="20"/>
      <w:lang w:val="uk-UA" w:eastAsia="ru-RU"/>
    </w:rPr>
  </w:style>
  <w:style w:type="paragraph" w:styleId="af3">
    <w:name w:val="Block Text"/>
    <w:basedOn w:val="a"/>
    <w:rsid w:val="00444533"/>
    <w:pPr>
      <w:spacing w:after="0" w:line="360" w:lineRule="auto"/>
      <w:ind w:left="624" w:right="284"/>
    </w:pPr>
    <w:rPr>
      <w:rFonts w:ascii="Times New Roman" w:eastAsia="Times New Roman" w:hAnsi="Times New Roman"/>
      <w:sz w:val="28"/>
      <w:szCs w:val="20"/>
      <w:lang w:val="uk-UA" w:eastAsia="ru-RU"/>
    </w:rPr>
  </w:style>
  <w:style w:type="paragraph" w:styleId="HTML">
    <w:name w:val="HTML Preformatted"/>
    <w:basedOn w:val="a"/>
    <w:link w:val="HTML0"/>
    <w:uiPriority w:val="99"/>
    <w:rsid w:val="00444533"/>
    <w:pPr>
      <w:pBdr>
        <w:top w:val="single" w:sz="6" w:space="15" w:color="6195A0"/>
        <w:left w:val="single" w:sz="6" w:space="15" w:color="6195A0"/>
        <w:bottom w:val="single" w:sz="6" w:space="15" w:color="6195A0"/>
        <w:right w:val="single" w:sz="6" w:space="15" w:color="6195A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link w:val="HTML"/>
    <w:uiPriority w:val="99"/>
    <w:rsid w:val="00444533"/>
    <w:rPr>
      <w:rFonts w:ascii="Courier New" w:eastAsia="Courier New" w:hAnsi="Courier New" w:cs="Courier New"/>
      <w:sz w:val="20"/>
      <w:szCs w:val="20"/>
      <w:shd w:val="clear" w:color="auto" w:fill="FFFFFF"/>
      <w:lang w:eastAsia="ru-RU"/>
    </w:rPr>
  </w:style>
  <w:style w:type="paragraph" w:customStyle="1" w:styleId="text">
    <w:name w:val="text"/>
    <w:basedOn w:val="a"/>
    <w:rsid w:val="00444533"/>
    <w:pPr>
      <w:spacing w:before="100" w:beforeAutospacing="1" w:after="100" w:afterAutospacing="1" w:line="240" w:lineRule="auto"/>
    </w:pPr>
    <w:rPr>
      <w:rFonts w:ascii="Times New Roman" w:eastAsia="Times New Roman" w:hAnsi="Times New Roman"/>
      <w:sz w:val="24"/>
      <w:szCs w:val="24"/>
      <w:lang w:eastAsia="ru-RU"/>
    </w:rPr>
  </w:style>
  <w:style w:type="character" w:styleId="af4">
    <w:name w:val="Strong"/>
    <w:qFormat/>
    <w:rsid w:val="00444533"/>
    <w:rPr>
      <w:b/>
      <w:bCs/>
    </w:rPr>
  </w:style>
  <w:style w:type="paragraph" w:customStyle="1" w:styleId="12">
    <w:name w:val="Обычный1"/>
    <w:rsid w:val="00444533"/>
    <w:pPr>
      <w:widowControl w:val="0"/>
      <w:jc w:val="both"/>
    </w:pPr>
    <w:rPr>
      <w:rFonts w:ascii="Arial" w:eastAsia="Times New Roman" w:hAnsi="Arial"/>
      <w:snapToGrid w:val="0"/>
      <w:sz w:val="22"/>
      <w:lang w:eastAsia="ru-RU"/>
    </w:rPr>
  </w:style>
  <w:style w:type="paragraph" w:customStyle="1" w:styleId="FR1">
    <w:name w:val="FR1"/>
    <w:rsid w:val="00444533"/>
    <w:pPr>
      <w:widowControl w:val="0"/>
      <w:autoSpaceDE w:val="0"/>
      <w:autoSpaceDN w:val="0"/>
      <w:adjustRightInd w:val="0"/>
      <w:ind w:right="200"/>
      <w:jc w:val="center"/>
    </w:pPr>
    <w:rPr>
      <w:rFonts w:ascii="Arial" w:eastAsia="Times New Roman" w:hAnsi="Arial" w:cs="Arial"/>
      <w:sz w:val="28"/>
      <w:szCs w:val="28"/>
      <w:lang w:eastAsia="ru-RU"/>
    </w:rPr>
  </w:style>
  <w:style w:type="paragraph" w:customStyle="1" w:styleId="FR2">
    <w:name w:val="FR2"/>
    <w:rsid w:val="00444533"/>
    <w:pPr>
      <w:widowControl w:val="0"/>
      <w:autoSpaceDE w:val="0"/>
      <w:autoSpaceDN w:val="0"/>
      <w:adjustRightInd w:val="0"/>
      <w:ind w:left="1480"/>
    </w:pPr>
    <w:rPr>
      <w:rFonts w:ascii="Arial" w:eastAsia="Times New Roman" w:hAnsi="Arial" w:cs="Arial"/>
      <w:sz w:val="28"/>
      <w:szCs w:val="28"/>
      <w:lang w:eastAsia="ru-RU"/>
    </w:rPr>
  </w:style>
  <w:style w:type="character" w:customStyle="1" w:styleId="pathway">
    <w:name w:val="pathway"/>
    <w:rsid w:val="00444533"/>
    <w:rPr>
      <w:b w:val="0"/>
      <w:bCs w:val="0"/>
      <w:vanish w:val="0"/>
      <w:webHidden w:val="0"/>
      <w:color w:val="FAFAFA"/>
      <w:sz w:val="20"/>
      <w:szCs w:val="20"/>
      <w:specVanish w:val="0"/>
    </w:rPr>
  </w:style>
  <w:style w:type="paragraph" w:styleId="z-">
    <w:name w:val="HTML Top of Form"/>
    <w:basedOn w:val="a"/>
    <w:next w:val="a"/>
    <w:link w:val="z-0"/>
    <w:hidden/>
    <w:rsid w:val="00444533"/>
    <w:pPr>
      <w:pBdr>
        <w:bottom w:val="single" w:sz="6" w:space="1" w:color="auto"/>
      </w:pBdr>
      <w:spacing w:after="0" w:line="240" w:lineRule="auto"/>
      <w:jc w:val="center"/>
    </w:pPr>
    <w:rPr>
      <w:rFonts w:ascii="Arial" w:eastAsia="Times New Roman" w:hAnsi="Arial"/>
      <w:vanish/>
      <w:sz w:val="16"/>
      <w:szCs w:val="16"/>
      <w:lang w:eastAsia="ru-RU"/>
    </w:rPr>
  </w:style>
  <w:style w:type="character" w:customStyle="1" w:styleId="z-0">
    <w:name w:val="z-Начало формы Знак"/>
    <w:link w:val="z-"/>
    <w:rsid w:val="00444533"/>
    <w:rPr>
      <w:rFonts w:ascii="Arial" w:eastAsia="Times New Roman" w:hAnsi="Arial" w:cs="Arial"/>
      <w:vanish/>
      <w:sz w:val="16"/>
      <w:szCs w:val="16"/>
      <w:lang w:eastAsia="ru-RU"/>
    </w:rPr>
  </w:style>
  <w:style w:type="paragraph" w:styleId="z-1">
    <w:name w:val="HTML Bottom of Form"/>
    <w:basedOn w:val="a"/>
    <w:next w:val="a"/>
    <w:link w:val="z-2"/>
    <w:hidden/>
    <w:rsid w:val="00444533"/>
    <w:pPr>
      <w:pBdr>
        <w:top w:val="single" w:sz="6" w:space="1" w:color="auto"/>
      </w:pBdr>
      <w:spacing w:after="0" w:line="240" w:lineRule="auto"/>
      <w:jc w:val="center"/>
    </w:pPr>
    <w:rPr>
      <w:rFonts w:ascii="Arial" w:eastAsia="Times New Roman" w:hAnsi="Arial"/>
      <w:vanish/>
      <w:sz w:val="16"/>
      <w:szCs w:val="16"/>
      <w:lang w:eastAsia="ru-RU"/>
    </w:rPr>
  </w:style>
  <w:style w:type="character" w:customStyle="1" w:styleId="z-2">
    <w:name w:val="z-Конец формы Знак"/>
    <w:link w:val="z-1"/>
    <w:rsid w:val="00444533"/>
    <w:rPr>
      <w:rFonts w:ascii="Arial" w:eastAsia="Times New Roman" w:hAnsi="Arial" w:cs="Arial"/>
      <w:vanish/>
      <w:sz w:val="16"/>
      <w:szCs w:val="16"/>
      <w:lang w:eastAsia="ru-RU"/>
    </w:rPr>
  </w:style>
  <w:style w:type="paragraph" w:styleId="af5">
    <w:name w:val="Balloon Text"/>
    <w:basedOn w:val="a"/>
    <w:link w:val="af6"/>
    <w:uiPriority w:val="99"/>
    <w:semiHidden/>
    <w:unhideWhenUsed/>
    <w:rsid w:val="00444533"/>
    <w:pPr>
      <w:spacing w:after="0" w:line="240" w:lineRule="auto"/>
    </w:pPr>
    <w:rPr>
      <w:rFonts w:ascii="Tahoma" w:hAnsi="Tahoma"/>
      <w:sz w:val="16"/>
      <w:szCs w:val="16"/>
      <w:lang/>
    </w:rPr>
  </w:style>
  <w:style w:type="character" w:customStyle="1" w:styleId="af6">
    <w:name w:val="Текст выноски Знак"/>
    <w:link w:val="af5"/>
    <w:uiPriority w:val="99"/>
    <w:semiHidden/>
    <w:rsid w:val="00444533"/>
    <w:rPr>
      <w:rFonts w:ascii="Tahoma" w:hAnsi="Tahoma" w:cs="Tahoma"/>
      <w:sz w:val="16"/>
      <w:szCs w:val="16"/>
    </w:rPr>
  </w:style>
  <w:style w:type="character" w:customStyle="1" w:styleId="apple-converted-space">
    <w:name w:val="apple-converted-space"/>
    <w:basedOn w:val="a0"/>
    <w:rsid w:val="00B078ED"/>
  </w:style>
  <w:style w:type="numbering" w:customStyle="1" w:styleId="21">
    <w:name w:val="Нет списка2"/>
    <w:next w:val="a2"/>
    <w:uiPriority w:val="99"/>
    <w:semiHidden/>
    <w:unhideWhenUsed/>
    <w:rsid w:val="001B468F"/>
  </w:style>
  <w:style w:type="character" w:styleId="af7">
    <w:name w:val="Emphasis"/>
    <w:qFormat/>
    <w:rsid w:val="001B468F"/>
    <w:rPr>
      <w:i/>
      <w:iCs/>
    </w:rPr>
  </w:style>
  <w:style w:type="character" w:styleId="af8">
    <w:name w:val="FollowedHyperlink"/>
    <w:uiPriority w:val="99"/>
    <w:semiHidden/>
    <w:unhideWhenUsed/>
    <w:rsid w:val="001B468F"/>
    <w:rPr>
      <w:color w:val="800080"/>
      <w:u w:val="single"/>
    </w:rPr>
  </w:style>
  <w:style w:type="paragraph" w:styleId="af9">
    <w:name w:val="List Paragraph"/>
    <w:basedOn w:val="a"/>
    <w:uiPriority w:val="34"/>
    <w:qFormat/>
    <w:rsid w:val="009C4BAD"/>
    <w:pPr>
      <w:ind w:left="720"/>
      <w:contextualSpacing/>
    </w:pPr>
  </w:style>
  <w:style w:type="paragraph" w:customStyle="1" w:styleId="tj">
    <w:name w:val="tj"/>
    <w:basedOn w:val="a"/>
    <w:rsid w:val="00AD7C91"/>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2">
    <w:name w:val="Нет списка3"/>
    <w:next w:val="a2"/>
    <w:semiHidden/>
    <w:rsid w:val="00AC4189"/>
  </w:style>
  <w:style w:type="table" w:customStyle="1" w:styleId="13">
    <w:name w:val="Сетка таблицы1"/>
    <w:basedOn w:val="a1"/>
    <w:next w:val="ac"/>
    <w:rsid w:val="00AC4189"/>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Обычный2"/>
    <w:rsid w:val="00AC4189"/>
    <w:pPr>
      <w:widowControl w:val="0"/>
      <w:jc w:val="both"/>
    </w:pPr>
    <w:rPr>
      <w:rFonts w:ascii="Arial" w:eastAsia="Times New Roman" w:hAnsi="Arial"/>
      <w:snapToGrid w:val="0"/>
      <w:sz w:val="22"/>
      <w:lang w:eastAsia="ru-RU"/>
    </w:rPr>
  </w:style>
  <w:style w:type="character" w:customStyle="1" w:styleId="stlink1">
    <w:name w:val="st_link1"/>
    <w:rsid w:val="00AC4189"/>
    <w:rPr>
      <w:shd w:val="clear" w:color="auto" w:fill="auto"/>
    </w:rPr>
  </w:style>
  <w:style w:type="character" w:customStyle="1" w:styleId="dcom1">
    <w:name w:val="d_com1"/>
    <w:rsid w:val="00AC4189"/>
    <w:rPr>
      <w:i/>
      <w:iCs/>
      <w:color w:val="6F0000"/>
    </w:rPr>
  </w:style>
  <w:style w:type="character" w:customStyle="1" w:styleId="selected">
    <w:name w:val="selected"/>
    <w:basedOn w:val="a0"/>
    <w:rsid w:val="00AC4189"/>
  </w:style>
  <w:style w:type="paragraph" w:customStyle="1" w:styleId="rvps2">
    <w:name w:val="rvps2"/>
    <w:basedOn w:val="a"/>
    <w:rsid w:val="00C5204B"/>
    <w:pPr>
      <w:spacing w:before="100" w:beforeAutospacing="1" w:after="100" w:afterAutospacing="1" w:line="240" w:lineRule="auto"/>
    </w:pPr>
    <w:rPr>
      <w:rFonts w:ascii="Times New Roman" w:eastAsia="Times New Roman" w:hAnsi="Times New Roman"/>
      <w:sz w:val="24"/>
      <w:szCs w:val="24"/>
      <w:lang w:eastAsia="ru-RU"/>
    </w:rPr>
  </w:style>
  <w:style w:type="paragraph" w:styleId="afa">
    <w:name w:val="Subtitle"/>
    <w:basedOn w:val="a"/>
    <w:link w:val="afb"/>
    <w:qFormat/>
    <w:rsid w:val="00CA7504"/>
    <w:pPr>
      <w:spacing w:after="0" w:line="240" w:lineRule="auto"/>
      <w:jc w:val="center"/>
    </w:pPr>
    <w:rPr>
      <w:rFonts w:ascii="Times New Roman" w:eastAsia="Times New Roman" w:hAnsi="Times New Roman"/>
      <w:sz w:val="28"/>
      <w:szCs w:val="20"/>
      <w:lang w:val="uk-UA"/>
    </w:rPr>
  </w:style>
  <w:style w:type="character" w:customStyle="1" w:styleId="afb">
    <w:name w:val="Подзаголовок Знак"/>
    <w:link w:val="afa"/>
    <w:rsid w:val="00CA7504"/>
    <w:rPr>
      <w:rFonts w:ascii="Times New Roman" w:eastAsia="Times New Roman" w:hAnsi="Times New Roman"/>
      <w:sz w:val="28"/>
      <w:lang w:val="uk-UA"/>
    </w:rPr>
  </w:style>
  <w:style w:type="paragraph" w:styleId="afc">
    <w:name w:val="Document Map"/>
    <w:basedOn w:val="a"/>
    <w:link w:val="afd"/>
    <w:uiPriority w:val="99"/>
    <w:semiHidden/>
    <w:unhideWhenUsed/>
    <w:rsid w:val="00533A97"/>
    <w:rPr>
      <w:rFonts w:ascii="Tahoma" w:hAnsi="Tahoma"/>
      <w:sz w:val="16"/>
      <w:szCs w:val="16"/>
    </w:rPr>
  </w:style>
  <w:style w:type="character" w:customStyle="1" w:styleId="afd">
    <w:name w:val="Схема документа Знак"/>
    <w:link w:val="afc"/>
    <w:uiPriority w:val="99"/>
    <w:semiHidden/>
    <w:rsid w:val="00533A97"/>
    <w:rPr>
      <w:rFonts w:ascii="Tahoma" w:hAnsi="Tahoma" w:cs="Tahoma"/>
      <w:sz w:val="16"/>
      <w:szCs w:val="16"/>
      <w:lang w:val="ru-RU" w:eastAsia="en-US"/>
    </w:rPr>
  </w:style>
</w:styles>
</file>

<file path=word/webSettings.xml><?xml version="1.0" encoding="utf-8"?>
<w:webSettings xmlns:r="http://schemas.openxmlformats.org/officeDocument/2006/relationships" xmlns:w="http://schemas.openxmlformats.org/wordprocessingml/2006/main">
  <w:divs>
    <w:div w:id="27951043">
      <w:bodyDiv w:val="1"/>
      <w:marLeft w:val="0"/>
      <w:marRight w:val="0"/>
      <w:marTop w:val="0"/>
      <w:marBottom w:val="0"/>
      <w:divBdr>
        <w:top w:val="none" w:sz="0" w:space="0" w:color="auto"/>
        <w:left w:val="none" w:sz="0" w:space="0" w:color="auto"/>
        <w:bottom w:val="none" w:sz="0" w:space="0" w:color="auto"/>
        <w:right w:val="none" w:sz="0" w:space="0" w:color="auto"/>
      </w:divBdr>
    </w:div>
    <w:div w:id="84153020">
      <w:bodyDiv w:val="1"/>
      <w:marLeft w:val="0"/>
      <w:marRight w:val="0"/>
      <w:marTop w:val="0"/>
      <w:marBottom w:val="0"/>
      <w:divBdr>
        <w:top w:val="none" w:sz="0" w:space="0" w:color="auto"/>
        <w:left w:val="none" w:sz="0" w:space="0" w:color="auto"/>
        <w:bottom w:val="none" w:sz="0" w:space="0" w:color="auto"/>
        <w:right w:val="none" w:sz="0" w:space="0" w:color="auto"/>
      </w:divBdr>
    </w:div>
    <w:div w:id="314186054">
      <w:bodyDiv w:val="1"/>
      <w:marLeft w:val="0"/>
      <w:marRight w:val="0"/>
      <w:marTop w:val="0"/>
      <w:marBottom w:val="0"/>
      <w:divBdr>
        <w:top w:val="none" w:sz="0" w:space="0" w:color="auto"/>
        <w:left w:val="none" w:sz="0" w:space="0" w:color="auto"/>
        <w:bottom w:val="none" w:sz="0" w:space="0" w:color="auto"/>
        <w:right w:val="none" w:sz="0" w:space="0" w:color="auto"/>
      </w:divBdr>
    </w:div>
    <w:div w:id="406148002">
      <w:bodyDiv w:val="1"/>
      <w:marLeft w:val="0"/>
      <w:marRight w:val="0"/>
      <w:marTop w:val="0"/>
      <w:marBottom w:val="0"/>
      <w:divBdr>
        <w:top w:val="none" w:sz="0" w:space="0" w:color="auto"/>
        <w:left w:val="none" w:sz="0" w:space="0" w:color="auto"/>
        <w:bottom w:val="none" w:sz="0" w:space="0" w:color="auto"/>
        <w:right w:val="none" w:sz="0" w:space="0" w:color="auto"/>
      </w:divBdr>
    </w:div>
    <w:div w:id="424347420">
      <w:bodyDiv w:val="1"/>
      <w:marLeft w:val="0"/>
      <w:marRight w:val="0"/>
      <w:marTop w:val="0"/>
      <w:marBottom w:val="0"/>
      <w:divBdr>
        <w:top w:val="none" w:sz="0" w:space="0" w:color="auto"/>
        <w:left w:val="none" w:sz="0" w:space="0" w:color="auto"/>
        <w:bottom w:val="none" w:sz="0" w:space="0" w:color="auto"/>
        <w:right w:val="none" w:sz="0" w:space="0" w:color="auto"/>
      </w:divBdr>
    </w:div>
    <w:div w:id="565994909">
      <w:bodyDiv w:val="1"/>
      <w:marLeft w:val="0"/>
      <w:marRight w:val="0"/>
      <w:marTop w:val="0"/>
      <w:marBottom w:val="0"/>
      <w:divBdr>
        <w:top w:val="none" w:sz="0" w:space="0" w:color="auto"/>
        <w:left w:val="none" w:sz="0" w:space="0" w:color="auto"/>
        <w:bottom w:val="none" w:sz="0" w:space="0" w:color="auto"/>
        <w:right w:val="none" w:sz="0" w:space="0" w:color="auto"/>
      </w:divBdr>
    </w:div>
    <w:div w:id="606304967">
      <w:bodyDiv w:val="1"/>
      <w:marLeft w:val="0"/>
      <w:marRight w:val="0"/>
      <w:marTop w:val="0"/>
      <w:marBottom w:val="0"/>
      <w:divBdr>
        <w:top w:val="none" w:sz="0" w:space="0" w:color="auto"/>
        <w:left w:val="none" w:sz="0" w:space="0" w:color="auto"/>
        <w:bottom w:val="none" w:sz="0" w:space="0" w:color="auto"/>
        <w:right w:val="none" w:sz="0" w:space="0" w:color="auto"/>
      </w:divBdr>
    </w:div>
    <w:div w:id="745612012">
      <w:bodyDiv w:val="1"/>
      <w:marLeft w:val="0"/>
      <w:marRight w:val="0"/>
      <w:marTop w:val="0"/>
      <w:marBottom w:val="0"/>
      <w:divBdr>
        <w:top w:val="none" w:sz="0" w:space="0" w:color="auto"/>
        <w:left w:val="none" w:sz="0" w:space="0" w:color="auto"/>
        <w:bottom w:val="none" w:sz="0" w:space="0" w:color="auto"/>
        <w:right w:val="none" w:sz="0" w:space="0" w:color="auto"/>
      </w:divBdr>
    </w:div>
    <w:div w:id="749348040">
      <w:bodyDiv w:val="1"/>
      <w:marLeft w:val="0"/>
      <w:marRight w:val="0"/>
      <w:marTop w:val="0"/>
      <w:marBottom w:val="0"/>
      <w:divBdr>
        <w:top w:val="none" w:sz="0" w:space="0" w:color="auto"/>
        <w:left w:val="none" w:sz="0" w:space="0" w:color="auto"/>
        <w:bottom w:val="none" w:sz="0" w:space="0" w:color="auto"/>
        <w:right w:val="none" w:sz="0" w:space="0" w:color="auto"/>
      </w:divBdr>
    </w:div>
    <w:div w:id="947660445">
      <w:bodyDiv w:val="1"/>
      <w:marLeft w:val="0"/>
      <w:marRight w:val="0"/>
      <w:marTop w:val="0"/>
      <w:marBottom w:val="0"/>
      <w:divBdr>
        <w:top w:val="none" w:sz="0" w:space="0" w:color="auto"/>
        <w:left w:val="none" w:sz="0" w:space="0" w:color="auto"/>
        <w:bottom w:val="none" w:sz="0" w:space="0" w:color="auto"/>
        <w:right w:val="none" w:sz="0" w:space="0" w:color="auto"/>
      </w:divBdr>
      <w:divsChild>
        <w:div w:id="1863518877">
          <w:marLeft w:val="0"/>
          <w:marRight w:val="0"/>
          <w:marTop w:val="0"/>
          <w:marBottom w:val="0"/>
          <w:divBdr>
            <w:top w:val="none" w:sz="0" w:space="0" w:color="auto"/>
            <w:left w:val="none" w:sz="0" w:space="0" w:color="auto"/>
            <w:bottom w:val="none" w:sz="0" w:space="0" w:color="auto"/>
            <w:right w:val="none" w:sz="0" w:space="0" w:color="auto"/>
          </w:divBdr>
          <w:divsChild>
            <w:div w:id="1913807071">
              <w:marLeft w:val="0"/>
              <w:marRight w:val="0"/>
              <w:marTop w:val="0"/>
              <w:marBottom w:val="0"/>
              <w:divBdr>
                <w:top w:val="none" w:sz="0" w:space="0" w:color="auto"/>
                <w:left w:val="none" w:sz="0" w:space="0" w:color="auto"/>
                <w:bottom w:val="none" w:sz="0" w:space="0" w:color="auto"/>
                <w:right w:val="none" w:sz="0" w:space="0" w:color="auto"/>
              </w:divBdr>
              <w:divsChild>
                <w:div w:id="73477480">
                  <w:marLeft w:val="0"/>
                  <w:marRight w:val="0"/>
                  <w:marTop w:val="0"/>
                  <w:marBottom w:val="0"/>
                  <w:divBdr>
                    <w:top w:val="none" w:sz="0" w:space="0" w:color="auto"/>
                    <w:left w:val="none" w:sz="0" w:space="0" w:color="auto"/>
                    <w:bottom w:val="none" w:sz="0" w:space="0" w:color="auto"/>
                    <w:right w:val="none" w:sz="0" w:space="0" w:color="auto"/>
                  </w:divBdr>
                  <w:divsChild>
                    <w:div w:id="56735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568926">
      <w:bodyDiv w:val="1"/>
      <w:marLeft w:val="0"/>
      <w:marRight w:val="0"/>
      <w:marTop w:val="0"/>
      <w:marBottom w:val="0"/>
      <w:divBdr>
        <w:top w:val="none" w:sz="0" w:space="0" w:color="auto"/>
        <w:left w:val="none" w:sz="0" w:space="0" w:color="auto"/>
        <w:bottom w:val="none" w:sz="0" w:space="0" w:color="auto"/>
        <w:right w:val="none" w:sz="0" w:space="0" w:color="auto"/>
      </w:divBdr>
    </w:div>
    <w:div w:id="1215311832">
      <w:bodyDiv w:val="1"/>
      <w:marLeft w:val="0"/>
      <w:marRight w:val="0"/>
      <w:marTop w:val="0"/>
      <w:marBottom w:val="0"/>
      <w:divBdr>
        <w:top w:val="none" w:sz="0" w:space="0" w:color="auto"/>
        <w:left w:val="none" w:sz="0" w:space="0" w:color="auto"/>
        <w:bottom w:val="none" w:sz="0" w:space="0" w:color="auto"/>
        <w:right w:val="none" w:sz="0" w:space="0" w:color="auto"/>
      </w:divBdr>
    </w:div>
    <w:div w:id="1296836856">
      <w:bodyDiv w:val="1"/>
      <w:marLeft w:val="0"/>
      <w:marRight w:val="0"/>
      <w:marTop w:val="0"/>
      <w:marBottom w:val="0"/>
      <w:divBdr>
        <w:top w:val="none" w:sz="0" w:space="0" w:color="auto"/>
        <w:left w:val="none" w:sz="0" w:space="0" w:color="auto"/>
        <w:bottom w:val="none" w:sz="0" w:space="0" w:color="auto"/>
        <w:right w:val="none" w:sz="0" w:space="0" w:color="auto"/>
      </w:divBdr>
    </w:div>
    <w:div w:id="1372607379">
      <w:bodyDiv w:val="1"/>
      <w:marLeft w:val="0"/>
      <w:marRight w:val="0"/>
      <w:marTop w:val="0"/>
      <w:marBottom w:val="0"/>
      <w:divBdr>
        <w:top w:val="none" w:sz="0" w:space="0" w:color="auto"/>
        <w:left w:val="none" w:sz="0" w:space="0" w:color="auto"/>
        <w:bottom w:val="none" w:sz="0" w:space="0" w:color="auto"/>
        <w:right w:val="none" w:sz="0" w:space="0" w:color="auto"/>
      </w:divBdr>
    </w:div>
    <w:div w:id="1460759349">
      <w:bodyDiv w:val="1"/>
      <w:marLeft w:val="0"/>
      <w:marRight w:val="0"/>
      <w:marTop w:val="0"/>
      <w:marBottom w:val="0"/>
      <w:divBdr>
        <w:top w:val="none" w:sz="0" w:space="0" w:color="auto"/>
        <w:left w:val="none" w:sz="0" w:space="0" w:color="auto"/>
        <w:bottom w:val="none" w:sz="0" w:space="0" w:color="auto"/>
        <w:right w:val="none" w:sz="0" w:space="0" w:color="auto"/>
      </w:divBdr>
    </w:div>
    <w:div w:id="1500199232">
      <w:bodyDiv w:val="1"/>
      <w:marLeft w:val="0"/>
      <w:marRight w:val="0"/>
      <w:marTop w:val="0"/>
      <w:marBottom w:val="0"/>
      <w:divBdr>
        <w:top w:val="none" w:sz="0" w:space="0" w:color="auto"/>
        <w:left w:val="none" w:sz="0" w:space="0" w:color="auto"/>
        <w:bottom w:val="none" w:sz="0" w:space="0" w:color="auto"/>
        <w:right w:val="none" w:sz="0" w:space="0" w:color="auto"/>
      </w:divBdr>
    </w:div>
    <w:div w:id="1712456630">
      <w:bodyDiv w:val="1"/>
      <w:marLeft w:val="0"/>
      <w:marRight w:val="0"/>
      <w:marTop w:val="0"/>
      <w:marBottom w:val="0"/>
      <w:divBdr>
        <w:top w:val="none" w:sz="0" w:space="0" w:color="auto"/>
        <w:left w:val="none" w:sz="0" w:space="0" w:color="auto"/>
        <w:bottom w:val="none" w:sz="0" w:space="0" w:color="auto"/>
        <w:right w:val="none" w:sz="0" w:space="0" w:color="auto"/>
      </w:divBdr>
    </w:div>
    <w:div w:id="1809013324">
      <w:bodyDiv w:val="1"/>
      <w:marLeft w:val="0"/>
      <w:marRight w:val="0"/>
      <w:marTop w:val="0"/>
      <w:marBottom w:val="0"/>
      <w:divBdr>
        <w:top w:val="none" w:sz="0" w:space="0" w:color="auto"/>
        <w:left w:val="none" w:sz="0" w:space="0" w:color="auto"/>
        <w:bottom w:val="none" w:sz="0" w:space="0" w:color="auto"/>
        <w:right w:val="none" w:sz="0" w:space="0" w:color="auto"/>
      </w:divBdr>
    </w:div>
    <w:div w:id="1834880355">
      <w:bodyDiv w:val="1"/>
      <w:marLeft w:val="0"/>
      <w:marRight w:val="0"/>
      <w:marTop w:val="0"/>
      <w:marBottom w:val="0"/>
      <w:divBdr>
        <w:top w:val="none" w:sz="0" w:space="0" w:color="auto"/>
        <w:left w:val="none" w:sz="0" w:space="0" w:color="auto"/>
        <w:bottom w:val="none" w:sz="0" w:space="0" w:color="auto"/>
        <w:right w:val="none" w:sz="0" w:space="0" w:color="auto"/>
      </w:divBdr>
    </w:div>
    <w:div w:id="1847668476">
      <w:bodyDiv w:val="1"/>
      <w:marLeft w:val="0"/>
      <w:marRight w:val="0"/>
      <w:marTop w:val="0"/>
      <w:marBottom w:val="0"/>
      <w:divBdr>
        <w:top w:val="none" w:sz="0" w:space="0" w:color="auto"/>
        <w:left w:val="none" w:sz="0" w:space="0" w:color="auto"/>
        <w:bottom w:val="none" w:sz="0" w:space="0" w:color="auto"/>
        <w:right w:val="none" w:sz="0" w:space="0" w:color="auto"/>
      </w:divBdr>
    </w:div>
    <w:div w:id="1940022954">
      <w:bodyDiv w:val="1"/>
      <w:marLeft w:val="0"/>
      <w:marRight w:val="0"/>
      <w:marTop w:val="0"/>
      <w:marBottom w:val="0"/>
      <w:divBdr>
        <w:top w:val="none" w:sz="0" w:space="0" w:color="auto"/>
        <w:left w:val="none" w:sz="0" w:space="0" w:color="auto"/>
        <w:bottom w:val="none" w:sz="0" w:space="0" w:color="auto"/>
        <w:right w:val="none" w:sz="0" w:space="0" w:color="auto"/>
      </w:divBdr>
    </w:div>
    <w:div w:id="1978340661">
      <w:bodyDiv w:val="1"/>
      <w:marLeft w:val="0"/>
      <w:marRight w:val="0"/>
      <w:marTop w:val="0"/>
      <w:marBottom w:val="0"/>
      <w:divBdr>
        <w:top w:val="none" w:sz="0" w:space="0" w:color="auto"/>
        <w:left w:val="none" w:sz="0" w:space="0" w:color="auto"/>
        <w:bottom w:val="none" w:sz="0" w:space="0" w:color="auto"/>
        <w:right w:val="none" w:sz="0" w:space="0" w:color="auto"/>
      </w:divBdr>
    </w:div>
    <w:div w:id="2084403943">
      <w:bodyDiv w:val="1"/>
      <w:marLeft w:val="0"/>
      <w:marRight w:val="0"/>
      <w:marTop w:val="0"/>
      <w:marBottom w:val="0"/>
      <w:divBdr>
        <w:top w:val="none" w:sz="0" w:space="0" w:color="auto"/>
        <w:left w:val="none" w:sz="0" w:space="0" w:color="auto"/>
        <w:bottom w:val="none" w:sz="0" w:space="0" w:color="auto"/>
        <w:right w:val="none" w:sz="0" w:space="0" w:color="auto"/>
      </w:divBdr>
      <w:divsChild>
        <w:div w:id="975183951">
          <w:marLeft w:val="0"/>
          <w:marRight w:val="0"/>
          <w:marTop w:val="150"/>
          <w:marBottom w:val="150"/>
          <w:divBdr>
            <w:top w:val="none" w:sz="0" w:space="0" w:color="auto"/>
            <w:left w:val="none" w:sz="0" w:space="0" w:color="auto"/>
            <w:bottom w:val="none" w:sz="0" w:space="0" w:color="auto"/>
            <w:right w:val="none" w:sz="0" w:space="0" w:color="auto"/>
          </w:divBdr>
        </w:div>
        <w:div w:id="1260412322">
          <w:marLeft w:val="0"/>
          <w:marRight w:val="0"/>
          <w:marTop w:val="0"/>
          <w:marBottom w:val="150"/>
          <w:divBdr>
            <w:top w:val="none" w:sz="0" w:space="0" w:color="auto"/>
            <w:left w:val="none" w:sz="0" w:space="0" w:color="auto"/>
            <w:bottom w:val="none" w:sz="0" w:space="0" w:color="auto"/>
            <w:right w:val="none" w:sz="0" w:space="0" w:color="auto"/>
          </w:divBdr>
        </w:div>
        <w:div w:id="179702392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REG2658.html" TargetMode="External"/><Relationship Id="rId13" Type="http://schemas.openxmlformats.org/officeDocument/2006/relationships/hyperlink" Target="http://search.ligazakon.ua/l_doc2.nsf/link1/MF11003.html" TargetMode="External"/><Relationship Id="rId18" Type="http://schemas.openxmlformats.org/officeDocument/2006/relationships/hyperlink" Target="http://search.ligazakon.ua/l_doc2.nsf/link1/MF11003.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zakon2.rada.gov.ua/laws/show/z1215-13/paran4" TargetMode="External"/><Relationship Id="rId17" Type="http://schemas.openxmlformats.org/officeDocument/2006/relationships/hyperlink" Target="http://search.ligazakon.ua/l_doc2.nsf/link1/MF11003.html" TargetMode="External"/><Relationship Id="rId2" Type="http://schemas.openxmlformats.org/officeDocument/2006/relationships/numbering" Target="numbering.xml"/><Relationship Id="rId16" Type="http://schemas.openxmlformats.org/officeDocument/2006/relationships/hyperlink" Target="http://search.ligazakon.ua/l_doc2.nsf/link1/T381400.html" TargetMode="External"/><Relationship Id="rId20" Type="http://schemas.openxmlformats.org/officeDocument/2006/relationships/hyperlink" Target="http://zakon4.rada.gov.ua/laws/show/z0497-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2.rada.gov.ua/laws/show/z1214-13/paran614" TargetMode="External"/><Relationship Id="rId5" Type="http://schemas.openxmlformats.org/officeDocument/2006/relationships/webSettings" Target="webSettings.xml"/><Relationship Id="rId15" Type="http://schemas.openxmlformats.org/officeDocument/2006/relationships/hyperlink" Target="http://search.ligazakon.ua/l_doc2.nsf/link1/MF11003.html" TargetMode="External"/><Relationship Id="rId23" Type="http://schemas.openxmlformats.org/officeDocument/2006/relationships/theme" Target="theme/theme1.xml"/><Relationship Id="rId10" Type="http://schemas.openxmlformats.org/officeDocument/2006/relationships/hyperlink" Target="http://zakon2.rada.gov.ua/laws/show/z1214-13/page" TargetMode="External"/><Relationship Id="rId19" Type="http://schemas.openxmlformats.org/officeDocument/2006/relationships/hyperlink" Target="http://zakon3.rada.gov.ua/laws/show/2755-17" TargetMode="External"/><Relationship Id="rId4" Type="http://schemas.openxmlformats.org/officeDocument/2006/relationships/settings" Target="settings.xml"/><Relationship Id="rId9" Type="http://schemas.openxmlformats.org/officeDocument/2006/relationships/hyperlink" Target="http://search.ligazakon.ua/l_doc2.nsf/link1/KP020337.html" TargetMode="External"/><Relationship Id="rId14" Type="http://schemas.openxmlformats.org/officeDocument/2006/relationships/hyperlink" Target="http://search.ligazakon.ua/l_doc2.nsf/link1/MF11003.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64E1F-CE4B-4DC3-8C45-14BCAE286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317449</Words>
  <Characters>180947</Characters>
  <Application>Microsoft Office Word</Application>
  <DocSecurity>0</DocSecurity>
  <Lines>1507</Lines>
  <Paragraphs>994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497402</CharactersWithSpaces>
  <SharedDoc>false</SharedDoc>
  <HLinks>
    <vt:vector size="78" baseType="variant">
      <vt:variant>
        <vt:i4>262217</vt:i4>
      </vt:variant>
      <vt:variant>
        <vt:i4>36</vt:i4>
      </vt:variant>
      <vt:variant>
        <vt:i4>0</vt:i4>
      </vt:variant>
      <vt:variant>
        <vt:i4>5</vt:i4>
      </vt:variant>
      <vt:variant>
        <vt:lpwstr>http://zakon4.rada.gov.ua/laws/show/z0497-00</vt:lpwstr>
      </vt:variant>
      <vt:variant>
        <vt:lpwstr/>
      </vt:variant>
      <vt:variant>
        <vt:i4>2293805</vt:i4>
      </vt:variant>
      <vt:variant>
        <vt:i4>33</vt:i4>
      </vt:variant>
      <vt:variant>
        <vt:i4>0</vt:i4>
      </vt:variant>
      <vt:variant>
        <vt:i4>5</vt:i4>
      </vt:variant>
      <vt:variant>
        <vt:lpwstr>http://zakon3.rada.gov.ua/laws/show/2755-17</vt:lpwstr>
      </vt:variant>
      <vt:variant>
        <vt:lpwstr/>
      </vt:variant>
      <vt:variant>
        <vt:i4>5767227</vt:i4>
      </vt:variant>
      <vt:variant>
        <vt:i4>30</vt:i4>
      </vt:variant>
      <vt:variant>
        <vt:i4>0</vt:i4>
      </vt:variant>
      <vt:variant>
        <vt:i4>5</vt:i4>
      </vt:variant>
      <vt:variant>
        <vt:lpwstr>http://search.ligazakon.ua/l_doc2.nsf/link1/MF11003.html</vt:lpwstr>
      </vt:variant>
      <vt:variant>
        <vt:lpwstr/>
      </vt:variant>
      <vt:variant>
        <vt:i4>5767227</vt:i4>
      </vt:variant>
      <vt:variant>
        <vt:i4>27</vt:i4>
      </vt:variant>
      <vt:variant>
        <vt:i4>0</vt:i4>
      </vt:variant>
      <vt:variant>
        <vt:i4>5</vt:i4>
      </vt:variant>
      <vt:variant>
        <vt:lpwstr>http://search.ligazakon.ua/l_doc2.nsf/link1/MF11003.html</vt:lpwstr>
      </vt:variant>
      <vt:variant>
        <vt:lpwstr/>
      </vt:variant>
      <vt:variant>
        <vt:i4>852012</vt:i4>
      </vt:variant>
      <vt:variant>
        <vt:i4>24</vt:i4>
      </vt:variant>
      <vt:variant>
        <vt:i4>0</vt:i4>
      </vt:variant>
      <vt:variant>
        <vt:i4>5</vt:i4>
      </vt:variant>
      <vt:variant>
        <vt:lpwstr>http://search.ligazakon.ua/l_doc2.nsf/link1/T381400.html</vt:lpwstr>
      </vt:variant>
      <vt:variant>
        <vt:lpwstr/>
      </vt:variant>
      <vt:variant>
        <vt:i4>5767227</vt:i4>
      </vt:variant>
      <vt:variant>
        <vt:i4>21</vt:i4>
      </vt:variant>
      <vt:variant>
        <vt:i4>0</vt:i4>
      </vt:variant>
      <vt:variant>
        <vt:i4>5</vt:i4>
      </vt:variant>
      <vt:variant>
        <vt:lpwstr>http://search.ligazakon.ua/l_doc2.nsf/link1/MF11003.html</vt:lpwstr>
      </vt:variant>
      <vt:variant>
        <vt:lpwstr/>
      </vt:variant>
      <vt:variant>
        <vt:i4>5767227</vt:i4>
      </vt:variant>
      <vt:variant>
        <vt:i4>18</vt:i4>
      </vt:variant>
      <vt:variant>
        <vt:i4>0</vt:i4>
      </vt:variant>
      <vt:variant>
        <vt:i4>5</vt:i4>
      </vt:variant>
      <vt:variant>
        <vt:lpwstr>http://search.ligazakon.ua/l_doc2.nsf/link1/MF11003.html</vt:lpwstr>
      </vt:variant>
      <vt:variant>
        <vt:lpwstr/>
      </vt:variant>
      <vt:variant>
        <vt:i4>5767227</vt:i4>
      </vt:variant>
      <vt:variant>
        <vt:i4>15</vt:i4>
      </vt:variant>
      <vt:variant>
        <vt:i4>0</vt:i4>
      </vt:variant>
      <vt:variant>
        <vt:i4>5</vt:i4>
      </vt:variant>
      <vt:variant>
        <vt:lpwstr>http://search.ligazakon.ua/l_doc2.nsf/link1/MF11003.html</vt:lpwstr>
      </vt:variant>
      <vt:variant>
        <vt:lpwstr/>
      </vt:variant>
      <vt:variant>
        <vt:i4>5636107</vt:i4>
      </vt:variant>
      <vt:variant>
        <vt:i4>12</vt:i4>
      </vt:variant>
      <vt:variant>
        <vt:i4>0</vt:i4>
      </vt:variant>
      <vt:variant>
        <vt:i4>5</vt:i4>
      </vt:variant>
      <vt:variant>
        <vt:lpwstr>http://zakon2.rada.gov.ua/laws/show/z1215-13/paran4</vt:lpwstr>
      </vt:variant>
      <vt:variant>
        <vt:lpwstr>n4</vt:lpwstr>
      </vt:variant>
      <vt:variant>
        <vt:i4>5308429</vt:i4>
      </vt:variant>
      <vt:variant>
        <vt:i4>9</vt:i4>
      </vt:variant>
      <vt:variant>
        <vt:i4>0</vt:i4>
      </vt:variant>
      <vt:variant>
        <vt:i4>5</vt:i4>
      </vt:variant>
      <vt:variant>
        <vt:lpwstr>http://zakon2.rada.gov.ua/laws/show/z1214-13/paran614</vt:lpwstr>
      </vt:variant>
      <vt:variant>
        <vt:lpwstr>n614</vt:lpwstr>
      </vt:variant>
      <vt:variant>
        <vt:i4>2621547</vt:i4>
      </vt:variant>
      <vt:variant>
        <vt:i4>6</vt:i4>
      </vt:variant>
      <vt:variant>
        <vt:i4>0</vt:i4>
      </vt:variant>
      <vt:variant>
        <vt:i4>5</vt:i4>
      </vt:variant>
      <vt:variant>
        <vt:lpwstr>http://zakon2.rada.gov.ua/laws/show/z1214-13/page</vt:lpwstr>
      </vt:variant>
      <vt:variant>
        <vt:lpwstr>n16</vt:lpwstr>
      </vt:variant>
      <vt:variant>
        <vt:i4>4849763</vt:i4>
      </vt:variant>
      <vt:variant>
        <vt:i4>3</vt:i4>
      </vt:variant>
      <vt:variant>
        <vt:i4>0</vt:i4>
      </vt:variant>
      <vt:variant>
        <vt:i4>5</vt:i4>
      </vt:variant>
      <vt:variant>
        <vt:lpwstr>http://search.ligazakon.ua/l_doc2.nsf/link1/KP020337.html</vt:lpwstr>
      </vt:variant>
      <vt:variant>
        <vt:lpwstr/>
      </vt:variant>
      <vt:variant>
        <vt:i4>6094975</vt:i4>
      </vt:variant>
      <vt:variant>
        <vt:i4>0</vt:i4>
      </vt:variant>
      <vt:variant>
        <vt:i4>0</vt:i4>
      </vt:variant>
      <vt:variant>
        <vt:i4>5</vt:i4>
      </vt:variant>
      <vt:variant>
        <vt:lpwstr>http://search.ligazakon.ua/l_doc2.nsf/link1/REG2658.html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Admin</cp:lastModifiedBy>
  <cp:revision>3</cp:revision>
  <cp:lastPrinted>2014-02-11T08:30:00Z</cp:lastPrinted>
  <dcterms:created xsi:type="dcterms:W3CDTF">2015-10-29T20:48:00Z</dcterms:created>
  <dcterms:modified xsi:type="dcterms:W3CDTF">2015-10-29T20:48:00Z</dcterms:modified>
</cp:coreProperties>
</file>