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B44B17">
        <w:rPr>
          <w:sz w:val="28"/>
          <w:szCs w:val="28"/>
          <w:lang w:val="uk-UA"/>
        </w:rPr>
        <w:t xml:space="preserve">МІНІСТЕРСТВО </w:t>
      </w:r>
      <w:r w:rsidR="00987357">
        <w:rPr>
          <w:sz w:val="28"/>
          <w:szCs w:val="28"/>
          <w:lang w:val="uk-UA"/>
        </w:rPr>
        <w:t>ОСВІТИ І НАУКИ</w:t>
      </w:r>
      <w:r w:rsidRPr="00B44B17">
        <w:rPr>
          <w:sz w:val="28"/>
          <w:szCs w:val="28"/>
          <w:lang w:val="uk-UA"/>
        </w:rPr>
        <w:t xml:space="preserve"> УКРАЇНИ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Кафедра «Облік і аудит»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CE0CA9" w:rsidRDefault="00B44B17" w:rsidP="00B44B17">
      <w:pPr>
        <w:jc w:val="center"/>
        <w:rPr>
          <w:b/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МЕТОДИЧНІ ВКАЗІВКИ</w:t>
      </w:r>
    </w:p>
    <w:p w:rsidR="00B44B17" w:rsidRPr="00CE0CA9" w:rsidRDefault="00B44B17" w:rsidP="00B44B17">
      <w:pPr>
        <w:jc w:val="center"/>
        <w:rPr>
          <w:b/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до виконання курсової роботи з дисципліни</w:t>
      </w:r>
      <w:r w:rsidR="001D06B1">
        <w:rPr>
          <w:b/>
          <w:sz w:val="36"/>
          <w:szCs w:val="36"/>
          <w:lang w:val="uk-UA"/>
        </w:rPr>
        <w:t xml:space="preserve"> «Бухгалтерський облік в галузях національного економічного комплексу</w:t>
      </w:r>
      <w:r w:rsidR="00CE0CA9" w:rsidRPr="00CE0CA9">
        <w:rPr>
          <w:b/>
          <w:sz w:val="36"/>
          <w:szCs w:val="36"/>
          <w:lang w:val="uk-UA"/>
        </w:rPr>
        <w:t>»</w:t>
      </w:r>
    </w:p>
    <w:p w:rsidR="00B44B17" w:rsidRPr="00CE0CA9" w:rsidRDefault="00C46DD4" w:rsidP="00B44B1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для студентів освітньо-професійного рівня «бакалавр» за напрямом підготовки</w:t>
      </w:r>
      <w:r w:rsidR="00B44B17" w:rsidRPr="00CE0CA9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6.030509 </w:t>
      </w:r>
      <w:r w:rsidR="00B44B17" w:rsidRPr="00CE0CA9">
        <w:rPr>
          <w:b/>
          <w:sz w:val="36"/>
          <w:szCs w:val="36"/>
          <w:lang w:val="uk-UA"/>
        </w:rPr>
        <w:t>«Облік і аудит»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усіх форм навчання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C46DD4" w:rsidRDefault="00B44B17" w:rsidP="00C46DD4">
      <w:pPr>
        <w:rPr>
          <w:sz w:val="36"/>
          <w:szCs w:val="36"/>
          <w:lang w:val="uk-UA"/>
        </w:rPr>
      </w:pPr>
    </w:p>
    <w:p w:rsidR="00CE0CA9" w:rsidRPr="001D06B1" w:rsidRDefault="00CE0CA9" w:rsidP="001D06B1">
      <w:pPr>
        <w:rPr>
          <w:sz w:val="36"/>
          <w:szCs w:val="36"/>
          <w:lang w:val="uk-UA"/>
        </w:rPr>
      </w:pPr>
    </w:p>
    <w:p w:rsidR="00CE0CA9" w:rsidRPr="00C61082" w:rsidRDefault="00C61082" w:rsidP="001D06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Київ 201</w:t>
      </w:r>
      <w:r w:rsidR="00987357">
        <w:rPr>
          <w:sz w:val="28"/>
          <w:szCs w:val="28"/>
          <w:lang w:val="en-US"/>
        </w:rPr>
        <w:t>3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lastRenderedPageBreak/>
        <w:t xml:space="preserve">МІНІСТЕРСТВО </w:t>
      </w:r>
      <w:r w:rsidR="00C46DD4">
        <w:rPr>
          <w:sz w:val="28"/>
          <w:szCs w:val="28"/>
          <w:lang w:val="uk-UA"/>
        </w:rPr>
        <w:t>ОСВІТИ І НАУКИ, МОЛОДІ ТА СПОРТУ</w:t>
      </w:r>
      <w:r w:rsidRPr="00B44B17">
        <w:rPr>
          <w:sz w:val="28"/>
          <w:szCs w:val="28"/>
          <w:lang w:val="uk-UA"/>
        </w:rPr>
        <w:t xml:space="preserve"> УКРАЇНИ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Кафедра «Облік і аудит»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МЕТОДИЧНІ ВКАЗІВКИ</w:t>
      </w:r>
    </w:p>
    <w:p w:rsidR="00C46DD4" w:rsidRDefault="00B44B17" w:rsidP="00C46DD4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до виконання курсової роботи з дисципліни</w:t>
      </w:r>
      <w:r w:rsidR="00C46DD4">
        <w:rPr>
          <w:sz w:val="36"/>
          <w:szCs w:val="36"/>
          <w:lang w:val="uk-UA"/>
        </w:rPr>
        <w:t xml:space="preserve"> </w:t>
      </w:r>
    </w:p>
    <w:p w:rsidR="00B44B17" w:rsidRPr="00B44B17" w:rsidRDefault="003B1FAC" w:rsidP="00C46DD4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«</w:t>
      </w:r>
      <w:r w:rsidR="001D06B1">
        <w:rPr>
          <w:sz w:val="28"/>
          <w:szCs w:val="28"/>
          <w:lang w:val="uk-UA"/>
        </w:rPr>
        <w:t>БУХГАЛТЕРСЬКИЙ ОБЛІК В ГАЛУЗЯХ НАЦІОНАЛЬНОГО ЕКОНОМІЧНОГО КОМПЛЕКСУ</w:t>
      </w:r>
      <w:r w:rsidR="00B44B17" w:rsidRPr="00B44B17">
        <w:rPr>
          <w:sz w:val="36"/>
          <w:szCs w:val="36"/>
          <w:lang w:val="uk-UA"/>
        </w:rPr>
        <w:t>»</w:t>
      </w:r>
    </w:p>
    <w:p w:rsidR="00C46DD4" w:rsidRPr="00C46DD4" w:rsidRDefault="00C46DD4" w:rsidP="00C46DD4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</w:p>
    <w:p w:rsidR="00C46DD4" w:rsidRPr="00C46DD4" w:rsidRDefault="00C46DD4" w:rsidP="00C46DD4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усіх форм навчання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C46DD4" w:rsidRDefault="00B44B17" w:rsidP="001D06B1">
      <w:pPr>
        <w:rPr>
          <w:sz w:val="36"/>
          <w:szCs w:val="36"/>
          <w:lang w:val="uk-UA"/>
        </w:rPr>
      </w:pPr>
    </w:p>
    <w:p w:rsidR="00B44B17" w:rsidRPr="00C61082" w:rsidRDefault="00C61082" w:rsidP="00B44B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201</w:t>
      </w:r>
      <w:r w:rsidRPr="00C61082">
        <w:rPr>
          <w:sz w:val="28"/>
          <w:szCs w:val="28"/>
          <w:lang w:val="uk-UA"/>
        </w:rPr>
        <w:t>3</w:t>
      </w: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311259" w:rsidRPr="00311259" w:rsidRDefault="001D06B1" w:rsidP="00C46DD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Стасишен М. С., </w:t>
      </w:r>
      <w:r w:rsidR="00311259" w:rsidRPr="00311259">
        <w:rPr>
          <w:b/>
          <w:sz w:val="28"/>
          <w:szCs w:val="28"/>
          <w:lang w:val="uk-UA"/>
        </w:rPr>
        <w:t>Ярмоліцька О.В</w:t>
      </w:r>
      <w:r w:rsidR="00311259" w:rsidRPr="00B44B17">
        <w:rPr>
          <w:sz w:val="28"/>
          <w:szCs w:val="28"/>
          <w:lang w:val="uk-UA"/>
        </w:rPr>
        <w:t>.</w:t>
      </w:r>
      <w:r w:rsidR="00311259" w:rsidRPr="00311259">
        <w:rPr>
          <w:sz w:val="36"/>
          <w:szCs w:val="36"/>
          <w:lang w:val="uk-UA"/>
        </w:rPr>
        <w:t xml:space="preserve"> </w:t>
      </w:r>
      <w:r w:rsidR="00311259" w:rsidRPr="00311259">
        <w:rPr>
          <w:sz w:val="28"/>
          <w:szCs w:val="28"/>
          <w:lang w:val="uk-UA"/>
        </w:rPr>
        <w:t>Методичні вказівки</w:t>
      </w:r>
      <w:r w:rsidR="00311259">
        <w:rPr>
          <w:sz w:val="28"/>
          <w:szCs w:val="28"/>
          <w:lang w:val="uk-UA"/>
        </w:rPr>
        <w:t xml:space="preserve"> </w:t>
      </w:r>
      <w:r w:rsidR="00311259" w:rsidRPr="00311259">
        <w:rPr>
          <w:sz w:val="28"/>
          <w:szCs w:val="28"/>
          <w:lang w:val="uk-UA"/>
        </w:rPr>
        <w:t>до виконання курсової роботи з дисципліни</w:t>
      </w:r>
      <w:r w:rsidR="00987357">
        <w:rPr>
          <w:sz w:val="28"/>
          <w:szCs w:val="28"/>
          <w:lang w:val="uk-UA"/>
        </w:rPr>
        <w:t xml:space="preserve"> «Бухгалте</w:t>
      </w:r>
      <w:r>
        <w:rPr>
          <w:sz w:val="28"/>
          <w:szCs w:val="28"/>
          <w:lang w:val="uk-UA"/>
        </w:rPr>
        <w:t>рський облік в галузях національного економічного комплексу</w:t>
      </w:r>
      <w:r w:rsidR="00311259">
        <w:rPr>
          <w:sz w:val="28"/>
          <w:szCs w:val="28"/>
          <w:lang w:val="uk-UA"/>
        </w:rPr>
        <w:t xml:space="preserve">» </w:t>
      </w:r>
      <w:r w:rsidR="00C46DD4"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  <w:r w:rsidR="00C46DD4">
        <w:rPr>
          <w:sz w:val="28"/>
          <w:szCs w:val="28"/>
          <w:lang w:val="uk-UA"/>
        </w:rPr>
        <w:t xml:space="preserve"> </w:t>
      </w:r>
      <w:r w:rsidR="00C46DD4" w:rsidRPr="00C46DD4">
        <w:rPr>
          <w:sz w:val="28"/>
          <w:szCs w:val="28"/>
          <w:lang w:val="uk-UA"/>
        </w:rPr>
        <w:t>усіх форм навчання</w:t>
      </w:r>
      <w:r>
        <w:rPr>
          <w:sz w:val="28"/>
          <w:szCs w:val="28"/>
          <w:lang w:val="uk-UA"/>
        </w:rPr>
        <w:t xml:space="preserve"> – К.: ДЕТУТ, 2012</w:t>
      </w:r>
      <w:r w:rsidR="00311259">
        <w:rPr>
          <w:sz w:val="28"/>
          <w:szCs w:val="28"/>
          <w:lang w:val="uk-UA"/>
        </w:rPr>
        <w:t>. -</w:t>
      </w:r>
      <w:r w:rsidR="006645DC" w:rsidRPr="006645DC">
        <w:rPr>
          <w:sz w:val="28"/>
          <w:szCs w:val="28"/>
          <w:lang w:val="uk-UA"/>
        </w:rPr>
        <w:t xml:space="preserve"> </w:t>
      </w:r>
      <w:r w:rsidR="00A448AC">
        <w:rPr>
          <w:sz w:val="28"/>
          <w:szCs w:val="28"/>
          <w:lang w:val="uk-UA"/>
        </w:rPr>
        <w:t>21</w:t>
      </w:r>
      <w:r w:rsidR="00311259">
        <w:rPr>
          <w:sz w:val="28"/>
          <w:szCs w:val="28"/>
          <w:lang w:val="uk-UA"/>
        </w:rPr>
        <w:t xml:space="preserve"> с.</w:t>
      </w:r>
    </w:p>
    <w:p w:rsidR="00BF35DA" w:rsidRPr="00311259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3B1FAC" w:rsidRPr="00B44B17" w:rsidRDefault="003B1FAC" w:rsidP="003B1FAC">
      <w:pPr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Призначені для студентів спеціальності «Облік і аудит» та відпові</w:t>
      </w:r>
      <w:r w:rsidR="00C46DD4">
        <w:rPr>
          <w:sz w:val="28"/>
          <w:szCs w:val="28"/>
          <w:lang w:val="uk-UA"/>
        </w:rPr>
        <w:t>дають анотаці</w:t>
      </w:r>
      <w:r w:rsidR="001D06B1">
        <w:rPr>
          <w:sz w:val="28"/>
          <w:szCs w:val="28"/>
          <w:lang w:val="uk-UA"/>
        </w:rPr>
        <w:t>ї дисципліни «Бухгалтерський облік в галузях національного економічного комплексу</w:t>
      </w:r>
      <w:r w:rsidRPr="00B44B17">
        <w:rPr>
          <w:sz w:val="28"/>
          <w:szCs w:val="28"/>
          <w:lang w:val="uk-UA"/>
        </w:rPr>
        <w:t>» ОПП 2010 року</w:t>
      </w:r>
    </w:p>
    <w:p w:rsidR="003B1FAC" w:rsidRPr="00B44B17" w:rsidRDefault="003B1FAC" w:rsidP="003B1FAC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Методичні вказівки розглянуті та затверджені на засіданні кафедри «Облік і аудит» (протокол №   від              201</w:t>
      </w:r>
      <w:r w:rsidR="00C46DD4">
        <w:rPr>
          <w:sz w:val="28"/>
          <w:szCs w:val="28"/>
          <w:lang w:val="uk-UA"/>
        </w:rPr>
        <w:t>2</w:t>
      </w:r>
      <w:r w:rsidRPr="00B44B17">
        <w:rPr>
          <w:sz w:val="28"/>
          <w:szCs w:val="28"/>
          <w:lang w:val="uk-UA"/>
        </w:rPr>
        <w:t xml:space="preserve"> р.) та на засіданні методичної ради Факультету економіки та менеджменту (протокол №   від          201</w:t>
      </w:r>
      <w:r w:rsidR="00C46DD4">
        <w:rPr>
          <w:sz w:val="28"/>
          <w:szCs w:val="28"/>
          <w:lang w:val="uk-UA"/>
        </w:rPr>
        <w:t>2</w:t>
      </w:r>
      <w:r w:rsidRPr="00B44B17">
        <w:rPr>
          <w:sz w:val="28"/>
          <w:szCs w:val="28"/>
          <w:lang w:val="uk-UA"/>
        </w:rPr>
        <w:t xml:space="preserve"> р)</w:t>
      </w: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3B1FAC" w:rsidRDefault="003B1FAC" w:rsidP="003B1FAC">
      <w:pPr>
        <w:jc w:val="both"/>
      </w:pPr>
    </w:p>
    <w:p w:rsidR="003B1FAC" w:rsidRDefault="003B1FAC" w:rsidP="003B1FAC">
      <w:pPr>
        <w:jc w:val="both"/>
      </w:pPr>
    </w:p>
    <w:p w:rsidR="003B1FAC" w:rsidRPr="003B1FAC" w:rsidRDefault="003B1FAC" w:rsidP="00C46DD4">
      <w:pPr>
        <w:jc w:val="both"/>
        <w:rPr>
          <w:sz w:val="28"/>
          <w:szCs w:val="28"/>
          <w:lang w:val="uk-UA"/>
        </w:rPr>
      </w:pPr>
      <w:r w:rsidRPr="003B1FAC">
        <w:rPr>
          <w:b/>
          <w:sz w:val="28"/>
          <w:szCs w:val="28"/>
          <w:lang w:val="uk-UA"/>
        </w:rPr>
        <w:t>Рецензенти</w:t>
      </w:r>
      <w:r w:rsidRPr="003B1FAC">
        <w:rPr>
          <w:sz w:val="28"/>
          <w:szCs w:val="28"/>
          <w:lang w:val="uk-UA"/>
        </w:rPr>
        <w:t xml:space="preserve">: </w:t>
      </w:r>
    </w:p>
    <w:p w:rsidR="003B1FAC" w:rsidRPr="003B1FAC" w:rsidRDefault="003B1FAC" w:rsidP="003B1FAC">
      <w:pPr>
        <w:jc w:val="both"/>
        <w:rPr>
          <w:sz w:val="28"/>
          <w:szCs w:val="28"/>
          <w:lang w:val="uk-UA"/>
        </w:rPr>
      </w:pPr>
    </w:p>
    <w:p w:rsidR="00B44B17" w:rsidRPr="003B1FAC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Default="003B1FAC" w:rsidP="00C610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©</w:t>
      </w:r>
      <w:r w:rsidRPr="003B1FAC">
        <w:rPr>
          <w:sz w:val="28"/>
          <w:szCs w:val="28"/>
          <w:lang w:val="uk-UA"/>
        </w:rPr>
        <w:t xml:space="preserve"> </w:t>
      </w:r>
      <w:r w:rsidR="001D06B1">
        <w:rPr>
          <w:sz w:val="28"/>
          <w:szCs w:val="28"/>
          <w:lang w:val="uk-UA"/>
        </w:rPr>
        <w:t xml:space="preserve">Стасишен М. С., </w:t>
      </w:r>
      <w:r>
        <w:rPr>
          <w:sz w:val="28"/>
          <w:szCs w:val="28"/>
          <w:lang w:val="uk-UA"/>
        </w:rPr>
        <w:t>Ярмоліцька О.В.</w:t>
      </w:r>
      <w:r w:rsidR="00C61082">
        <w:rPr>
          <w:sz w:val="28"/>
          <w:szCs w:val="28"/>
          <w:lang w:val="uk-UA"/>
        </w:rPr>
        <w:t>, 2013</w:t>
      </w:r>
    </w:p>
    <w:p w:rsidR="00AC1C3A" w:rsidRPr="003B1FAC" w:rsidRDefault="00C61082" w:rsidP="003B1FA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© ДЕТУТ, 2013</w:t>
      </w:r>
    </w:p>
    <w:p w:rsidR="00987357" w:rsidRDefault="00987357" w:rsidP="003B1FAC">
      <w:pPr>
        <w:jc w:val="center"/>
        <w:rPr>
          <w:b/>
          <w:sz w:val="32"/>
          <w:szCs w:val="32"/>
          <w:lang w:val="en-US"/>
        </w:rPr>
      </w:pPr>
    </w:p>
    <w:p w:rsidR="00987357" w:rsidRDefault="00987357" w:rsidP="003B1FAC">
      <w:pPr>
        <w:jc w:val="center"/>
        <w:rPr>
          <w:b/>
          <w:sz w:val="32"/>
          <w:szCs w:val="32"/>
          <w:lang w:val="en-US"/>
        </w:rPr>
      </w:pPr>
    </w:p>
    <w:p w:rsidR="00B44B17" w:rsidRDefault="003B1FAC" w:rsidP="003B1FAC">
      <w:pPr>
        <w:jc w:val="center"/>
        <w:rPr>
          <w:b/>
          <w:sz w:val="32"/>
          <w:szCs w:val="32"/>
          <w:lang w:val="uk-UA"/>
        </w:rPr>
      </w:pPr>
      <w:r w:rsidRPr="00B80AFC">
        <w:rPr>
          <w:b/>
          <w:sz w:val="32"/>
          <w:szCs w:val="32"/>
          <w:lang w:val="uk-UA"/>
        </w:rPr>
        <w:t>Зміст</w:t>
      </w:r>
    </w:p>
    <w:p w:rsidR="00C46DD4" w:rsidRDefault="00C46DD4" w:rsidP="001D06B1">
      <w:pPr>
        <w:spacing w:line="360" w:lineRule="auto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Вступ</w:t>
      </w:r>
    </w:p>
    <w:p w:rsidR="001D06B1" w:rsidRDefault="0024071C" w:rsidP="0024071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D06B1">
        <w:rPr>
          <w:sz w:val="28"/>
          <w:szCs w:val="28"/>
          <w:lang w:val="uk-UA"/>
        </w:rPr>
        <w:t>Загальні методичні рекомендації ……………………</w:t>
      </w:r>
      <w:r>
        <w:rPr>
          <w:sz w:val="28"/>
          <w:szCs w:val="28"/>
          <w:lang w:val="uk-UA"/>
        </w:rPr>
        <w:t>…..</w:t>
      </w:r>
      <w:r w:rsidR="004E0671">
        <w:rPr>
          <w:sz w:val="28"/>
          <w:szCs w:val="28"/>
          <w:lang w:val="uk-UA"/>
        </w:rPr>
        <w:t>…………………....6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D06B1">
        <w:rPr>
          <w:sz w:val="28"/>
          <w:szCs w:val="28"/>
          <w:lang w:val="uk-UA"/>
        </w:rPr>
        <w:t>Структура курсової роботи ……………………………</w:t>
      </w:r>
      <w:r>
        <w:rPr>
          <w:sz w:val="28"/>
          <w:szCs w:val="28"/>
          <w:lang w:val="uk-UA"/>
        </w:rPr>
        <w:t>…</w:t>
      </w:r>
      <w:r w:rsidR="004E0671">
        <w:rPr>
          <w:sz w:val="28"/>
          <w:szCs w:val="28"/>
          <w:lang w:val="uk-UA"/>
        </w:rPr>
        <w:t>………………….8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D06B1">
        <w:rPr>
          <w:sz w:val="28"/>
          <w:szCs w:val="28"/>
          <w:lang w:val="uk-UA"/>
        </w:rPr>
        <w:t>Зміст розділів курсової роботи …………………………</w:t>
      </w:r>
      <w:r>
        <w:rPr>
          <w:sz w:val="28"/>
          <w:szCs w:val="28"/>
          <w:lang w:val="uk-UA"/>
        </w:rPr>
        <w:t>…</w:t>
      </w:r>
      <w:r w:rsidR="004E0671">
        <w:rPr>
          <w:sz w:val="28"/>
          <w:szCs w:val="28"/>
          <w:lang w:val="uk-UA"/>
        </w:rPr>
        <w:t>……………… ..8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D06B1">
        <w:rPr>
          <w:sz w:val="28"/>
          <w:szCs w:val="28"/>
          <w:lang w:val="uk-UA"/>
        </w:rPr>
        <w:t>Загальні вимоги до оформлення курсової роботи………</w:t>
      </w:r>
      <w:r>
        <w:rPr>
          <w:sz w:val="28"/>
          <w:szCs w:val="28"/>
          <w:lang w:val="uk-UA"/>
        </w:rPr>
        <w:t>..</w:t>
      </w:r>
      <w:r w:rsidR="004E0671">
        <w:rPr>
          <w:sz w:val="28"/>
          <w:szCs w:val="28"/>
          <w:lang w:val="uk-UA"/>
        </w:rPr>
        <w:t>………………..10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1D06B1">
        <w:rPr>
          <w:sz w:val="28"/>
          <w:szCs w:val="28"/>
          <w:lang w:val="uk-UA"/>
        </w:rPr>
        <w:t>Порядок захисту курсової роботи…………………………</w:t>
      </w:r>
      <w:r>
        <w:rPr>
          <w:sz w:val="28"/>
          <w:szCs w:val="28"/>
          <w:lang w:val="uk-UA"/>
        </w:rPr>
        <w:t>….</w:t>
      </w:r>
      <w:r w:rsidR="004E0671">
        <w:rPr>
          <w:sz w:val="28"/>
          <w:szCs w:val="28"/>
          <w:lang w:val="uk-UA"/>
        </w:rPr>
        <w:t>…………….11</w:t>
      </w:r>
    </w:p>
    <w:p w:rsidR="001D06B1" w:rsidRPr="00C46DD4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D06B1">
        <w:rPr>
          <w:sz w:val="28"/>
          <w:szCs w:val="28"/>
          <w:lang w:val="uk-UA"/>
        </w:rPr>
        <w:t>Критерії оцінювання курсових робіт за кредитно-модульною системою</w:t>
      </w:r>
      <w:r w:rsidR="0003613C">
        <w:rPr>
          <w:sz w:val="28"/>
          <w:szCs w:val="28"/>
          <w:lang w:val="uk-UA"/>
        </w:rPr>
        <w:t>..</w:t>
      </w:r>
      <w:r w:rsidR="004E0671">
        <w:rPr>
          <w:sz w:val="28"/>
          <w:szCs w:val="28"/>
          <w:lang w:val="uk-UA"/>
        </w:rPr>
        <w:t>11</w:t>
      </w:r>
    </w:p>
    <w:p w:rsidR="007702E7" w:rsidRDefault="00EB689B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Рекомендований перелік</w:t>
      </w:r>
      <w:r w:rsidR="007702E7">
        <w:rPr>
          <w:rFonts w:ascii="Times New Roman" w:hAnsi="Times New Roman"/>
          <w:sz w:val="28"/>
          <w:szCs w:val="28"/>
          <w:lang w:val="uk-UA"/>
        </w:rPr>
        <w:t xml:space="preserve"> інформаційних джерел……</w:t>
      </w:r>
      <w:r w:rsidR="0024071C">
        <w:rPr>
          <w:rFonts w:ascii="Times New Roman" w:hAnsi="Times New Roman"/>
          <w:sz w:val="28"/>
          <w:szCs w:val="28"/>
          <w:lang w:val="uk-UA"/>
        </w:rPr>
        <w:t>.</w:t>
      </w:r>
      <w:r w:rsidR="007702E7">
        <w:rPr>
          <w:rFonts w:ascii="Times New Roman" w:hAnsi="Times New Roman"/>
          <w:sz w:val="28"/>
          <w:szCs w:val="28"/>
          <w:lang w:val="uk-UA"/>
        </w:rPr>
        <w:t>……………………</w:t>
      </w:r>
      <w:r w:rsidR="0024071C">
        <w:rPr>
          <w:rFonts w:ascii="Times New Roman" w:hAnsi="Times New Roman"/>
          <w:sz w:val="28"/>
          <w:szCs w:val="28"/>
          <w:lang w:val="uk-UA"/>
        </w:rPr>
        <w:t>.</w:t>
      </w:r>
      <w:r w:rsidR="004E0671">
        <w:rPr>
          <w:rFonts w:ascii="Times New Roman" w:hAnsi="Times New Roman"/>
          <w:sz w:val="28"/>
          <w:szCs w:val="28"/>
          <w:lang w:val="uk-UA"/>
        </w:rPr>
        <w:t>12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А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пропонованих тем курсових робіт із дисципліни «Бухгалтерський облік в галузях національного економічного комплексу»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……………………15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Б</w:t>
      </w:r>
    </w:p>
    <w:p w:rsidR="003A6B5D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Зразок Реферату</w:t>
      </w:r>
      <w:r w:rsidR="003A6B5D">
        <w:rPr>
          <w:rFonts w:ascii="Times New Roman" w:hAnsi="Times New Roman"/>
          <w:sz w:val="28"/>
          <w:szCs w:val="28"/>
          <w:lang w:val="uk-UA"/>
        </w:rPr>
        <w:t xml:space="preserve"> до курсової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……………………………………………………17</w:t>
      </w:r>
    </w:p>
    <w:p w:rsidR="003A6B5D" w:rsidRDefault="003A6B5D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В Зразок завдання на курсову роботу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………………………………..19</w:t>
      </w:r>
    </w:p>
    <w:p w:rsidR="003A6B5D" w:rsidRDefault="003A6B5D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Г</w:t>
      </w:r>
    </w:p>
    <w:p w:rsidR="0024071C" w:rsidRPr="003B1FAC" w:rsidRDefault="003A6B5D" w:rsidP="0024071C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Зразок Титульного аркуша </w:t>
      </w:r>
      <w:r w:rsidR="0024071C">
        <w:rPr>
          <w:rFonts w:ascii="Times New Roman" w:hAnsi="Times New Roman"/>
          <w:sz w:val="28"/>
          <w:szCs w:val="28"/>
          <w:lang w:val="uk-UA"/>
        </w:rPr>
        <w:t>курсової роботи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…………………………………..20</w:t>
      </w:r>
    </w:p>
    <w:p w:rsidR="00B44B17" w:rsidRPr="00081DC4" w:rsidRDefault="00B44B17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Default="00A01DBD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Pr="0094264C" w:rsidRDefault="0094264C" w:rsidP="00B44B17">
      <w:pPr>
        <w:jc w:val="both"/>
        <w:rPr>
          <w:sz w:val="28"/>
          <w:szCs w:val="28"/>
          <w:lang w:val="uk-UA"/>
        </w:rPr>
      </w:pPr>
    </w:p>
    <w:p w:rsidR="00A01DBD" w:rsidRDefault="00A01DBD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24071C" w:rsidRDefault="0024071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94264C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4264C">
        <w:rPr>
          <w:b/>
          <w:sz w:val="28"/>
          <w:szCs w:val="28"/>
          <w:lang w:val="uk-UA"/>
        </w:rPr>
        <w:t>Вступ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Ринкова економічна система вимагає підготовки економічних кадрів, які досконало розуміють закономірності ринкових відносин, швидко й досконало в них орієнтуються, вміють підготувати обґрунтовані рекомендації щодо прийняття управлінських рішень.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Бухгалтерський облік є важливим елементом економічної системи, без знання якого неможливе ефективне управління підприємством. Бухгалтерський облік – це одне з головних джерел інформації про виробничу й фінансово-господарську діяльність підприємств і організацій, необхідної для прийняття та реалізації управлінських рішень. Лише налагоджена система бухгалтерського обліку дає змогу отримати необхідну інформацію для забезпечення управління господарською діяльністю підприємства. Отримана з бухгалтерського обліку інформація аналізується для прийняття оперативних, тактичних і стратегічних рішень, а тому неналежна якість бухгалтерської інформації може призвести до неправильних висновків та прийнятих рішень. Крім того, бухгалтерська інформація забезпечує контроль за збереженням активів підприємства, за господарською діяльністю, тому є важливим засобом зміцнення фінансового стану підприємства.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 будь-якому підприємстві облік та звітність займають це</w:t>
      </w:r>
      <w:r w:rsidR="007B0161">
        <w:rPr>
          <w:sz w:val="28"/>
          <w:szCs w:val="28"/>
          <w:lang w:val="uk-UA"/>
        </w:rPr>
        <w:t>нтральну позицію, оскільки дані</w:t>
      </w:r>
      <w:r w:rsidRPr="00403A3A">
        <w:rPr>
          <w:sz w:val="28"/>
          <w:szCs w:val="28"/>
          <w:lang w:val="uk-UA"/>
        </w:rPr>
        <w:t xml:space="preserve"> свідчать про успішну чи безуспішну діяльність підприємства. Знати бухгалтерський облік необхідно не лише бухгалтерам, але й менеджерам всіх рівнів, оскільки він допомагає краще зрозуміти ці цифри, працювати з ними більш ефективно.</w:t>
      </w:r>
    </w:p>
    <w:p w:rsidR="0094264C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Науково поставлений на підприємстві облік, і в тому числі фінансовий, є основою для реалізації функції контролю й аналізу господарської діяльності. Облік повинен забезпечити повсякденний контроль за правильним і цільовим використанням коштів, матеріальних, енергетичних і трудових ресурсів, їх збереженням, а також на базі аналізу сприяти поліпшенню фінансово-господарської діяльності підприємств і організацій.</w:t>
      </w:r>
    </w:p>
    <w:p w:rsidR="00044E87" w:rsidRDefault="007D441B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Наказом Державного комітету статистики України від 25 грудня 2005 р. № 375</w:t>
      </w:r>
      <w:r w:rsidR="00E66B02">
        <w:rPr>
          <w:sz w:val="28"/>
          <w:szCs w:val="28"/>
          <w:lang w:val="uk-UA"/>
        </w:rPr>
        <w:t xml:space="preserve"> було затверджено класифікацію видів економічної діяльності (КВЕД), яка побудована у відповідності з базовою міжнародною статистичною класифікацією видів діяльності. Під час державної реєстрації підприємству присвоюють КВЕД. Протягом 2005-2013 років КВЕД зазнавав змін, остання редакція відбулася у 2013 році.</w:t>
      </w:r>
    </w:p>
    <w:p w:rsidR="007B0161" w:rsidRPr="00403A3A" w:rsidRDefault="007B0161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економічної діяльності </w:t>
      </w:r>
      <w:r w:rsidR="00044E87">
        <w:rPr>
          <w:sz w:val="28"/>
          <w:szCs w:val="28"/>
          <w:lang w:val="uk-UA"/>
        </w:rPr>
        <w:t>юридичних осіб і фізичних осіб – підприємців на вищих рівнях класифікації групують у галузі. Галузь – діяльність сукупності виробничих (статистичних) одиниць, що беруть участь у переважно однакових або подібних видах економічної діяльності.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Сьогодні зростають вимоги до підготовки фахівців економічних професій, в тому числі й спеціалістів з бухгалтерського обліку</w:t>
      </w:r>
      <w:r w:rsidR="00044E87">
        <w:rPr>
          <w:sz w:val="28"/>
          <w:szCs w:val="28"/>
          <w:lang w:val="uk-UA"/>
        </w:rPr>
        <w:t xml:space="preserve"> в галузях національного економічного комплексу</w:t>
      </w:r>
      <w:r w:rsidRPr="00403A3A">
        <w:rPr>
          <w:sz w:val="28"/>
          <w:szCs w:val="28"/>
          <w:lang w:val="uk-UA"/>
        </w:rPr>
        <w:t>.</w:t>
      </w:r>
    </w:p>
    <w:p w:rsidR="0094264C" w:rsidRPr="00E66B02" w:rsidRDefault="0094264C" w:rsidP="00E66B02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Набуття цих якостей проходить шляхом проведення студентом самостійних наукових досліджень. Дуже важливим видом самостійної ро</w:t>
      </w:r>
      <w:r w:rsidR="00E66B02">
        <w:rPr>
          <w:sz w:val="28"/>
          <w:szCs w:val="28"/>
          <w:lang w:val="uk-UA"/>
        </w:rPr>
        <w:t>боти студентів є курсова робота.</w:t>
      </w:r>
    </w:p>
    <w:p w:rsidR="00B44B17" w:rsidRPr="0094264C" w:rsidRDefault="003B1FAC" w:rsidP="0094264C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bookmarkStart w:id="1" w:name="_Toc287189446"/>
      <w:r w:rsidRPr="0094264C">
        <w:rPr>
          <w:rFonts w:ascii="Times New Roman" w:hAnsi="Times New Roman"/>
          <w:sz w:val="28"/>
          <w:szCs w:val="28"/>
          <w:lang w:val="uk-UA"/>
        </w:rPr>
        <w:t>Загальні методичні рекомендації</w:t>
      </w:r>
      <w:bookmarkEnd w:id="1"/>
    </w:p>
    <w:p w:rsidR="003B1FAC" w:rsidRPr="003B1FAC" w:rsidRDefault="003B1FAC" w:rsidP="00F80A1E">
      <w:pPr>
        <w:ind w:firstLine="709"/>
        <w:jc w:val="both"/>
        <w:rPr>
          <w:b/>
          <w:sz w:val="28"/>
          <w:szCs w:val="28"/>
          <w:lang w:val="uk-UA"/>
        </w:rPr>
      </w:pPr>
    </w:p>
    <w:p w:rsidR="00F80A1E" w:rsidRDefault="0094264C" w:rsidP="00F80A1E">
      <w:pPr>
        <w:ind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>Метою вивченн</w:t>
      </w:r>
      <w:r w:rsidR="00E66B02">
        <w:rPr>
          <w:sz w:val="28"/>
          <w:szCs w:val="28"/>
          <w:lang w:val="uk-UA"/>
        </w:rPr>
        <w:t>я дисципліни «Бухгалтерський облік в галузях національного економічного комплексу</w:t>
      </w:r>
      <w:r w:rsidR="00425558" w:rsidRPr="0094264C">
        <w:rPr>
          <w:sz w:val="28"/>
          <w:szCs w:val="28"/>
          <w:lang w:val="uk-UA"/>
        </w:rPr>
        <w:t xml:space="preserve">» </w:t>
      </w:r>
      <w:r w:rsidR="00F80A1E" w:rsidRPr="0056545F">
        <w:rPr>
          <w:sz w:val="28"/>
          <w:szCs w:val="28"/>
          <w:lang w:val="uk-UA"/>
        </w:rPr>
        <w:t>”</w:t>
      </w:r>
      <w:r w:rsidR="00F80A1E">
        <w:rPr>
          <w:sz w:val="28"/>
          <w:szCs w:val="28"/>
          <w:lang w:val="uk-UA"/>
        </w:rPr>
        <w:t xml:space="preserve"> є формування системи теоретичних знань і практичних навичок з методики обліку основних господарських операцій, що відбуваються на підприємствах в різних галузях економіки (будівництві, сільському господарстві, промисловості, автотранспорті, торгівлі).</w:t>
      </w:r>
    </w:p>
    <w:p w:rsidR="0094264C" w:rsidRPr="0094264C" w:rsidRDefault="00F80A1E" w:rsidP="00F80A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дисципліни – використати можливості навчального процесу для вивчення методів і технології обліку найпоширеніших фінансових та господарських операцій, що застосовуються на підприємствах в різних галузях економіки; набуття вмінь документального забезпечення господарських операцій у системі рахунків бухгалтерського обліку.</w:t>
      </w:r>
    </w:p>
    <w:p w:rsidR="0094264C" w:rsidRPr="0094264C" w:rsidRDefault="0094264C" w:rsidP="0094264C">
      <w:pPr>
        <w:pStyle w:val="ac"/>
        <w:ind w:firstLine="709"/>
        <w:jc w:val="both"/>
        <w:rPr>
          <w:sz w:val="28"/>
          <w:szCs w:val="28"/>
        </w:rPr>
      </w:pPr>
      <w:r w:rsidRPr="0094264C">
        <w:rPr>
          <w:sz w:val="28"/>
          <w:szCs w:val="28"/>
        </w:rPr>
        <w:t>У результаті вивчен</w:t>
      </w:r>
      <w:r w:rsidR="00F80A1E">
        <w:rPr>
          <w:sz w:val="28"/>
          <w:szCs w:val="28"/>
        </w:rPr>
        <w:t>ня дисципліни «</w:t>
      </w:r>
      <w:r w:rsidR="00F80A1E">
        <w:rPr>
          <w:sz w:val="28"/>
          <w:szCs w:val="28"/>
          <w:lang w:val="uk-UA"/>
        </w:rPr>
        <w:t>Бухгалтерський облік в галузях національного економічного комплексу</w:t>
      </w:r>
      <w:r w:rsidRPr="0094264C">
        <w:rPr>
          <w:sz w:val="28"/>
          <w:szCs w:val="28"/>
        </w:rPr>
        <w:t>» студенти повинн</w:t>
      </w:r>
      <w:r w:rsidRPr="0094264C">
        <w:rPr>
          <w:sz w:val="28"/>
          <w:szCs w:val="28"/>
          <w:lang w:val="uk-UA"/>
        </w:rPr>
        <w:t>і</w:t>
      </w:r>
      <w:r w:rsidRPr="0094264C">
        <w:rPr>
          <w:sz w:val="28"/>
          <w:szCs w:val="28"/>
        </w:rPr>
        <w:t xml:space="preserve">: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4264C">
        <w:rPr>
          <w:b/>
          <w:sz w:val="28"/>
          <w:szCs w:val="28"/>
        </w:rPr>
        <w:t>знати</w:t>
      </w:r>
      <w:r w:rsidRPr="0094264C">
        <w:rPr>
          <w:sz w:val="28"/>
          <w:szCs w:val="28"/>
        </w:rPr>
        <w:t xml:space="preserve"> </w:t>
      </w:r>
      <w:r w:rsidR="00F80A1E">
        <w:rPr>
          <w:sz w:val="28"/>
          <w:szCs w:val="28"/>
          <w:lang w:val="uk-UA"/>
        </w:rPr>
        <w:t xml:space="preserve">особливості організації ведення обліку в галузях національного економічного комплексу, </w:t>
      </w:r>
      <w:r w:rsidRPr="0094264C">
        <w:rPr>
          <w:sz w:val="28"/>
          <w:szCs w:val="28"/>
        </w:rPr>
        <w:t>сучасний стан веден</w:t>
      </w:r>
      <w:r>
        <w:rPr>
          <w:sz w:val="28"/>
          <w:szCs w:val="28"/>
        </w:rPr>
        <w:t>ня бухгалтерського обліку</w:t>
      </w:r>
      <w:r w:rsidR="00F80A1E">
        <w:rPr>
          <w:sz w:val="28"/>
          <w:szCs w:val="28"/>
          <w:lang w:val="uk-UA"/>
        </w:rPr>
        <w:t xml:space="preserve"> на підприємствах в різних галузях економіки</w:t>
      </w:r>
      <w:r>
        <w:rPr>
          <w:sz w:val="28"/>
          <w:szCs w:val="28"/>
        </w:rPr>
        <w:t>, його</w:t>
      </w:r>
      <w:r w:rsidRPr="0094264C">
        <w:rPr>
          <w:sz w:val="28"/>
          <w:szCs w:val="28"/>
        </w:rPr>
        <w:t xml:space="preserve"> роль в систе</w:t>
      </w:r>
      <w:r w:rsidRPr="0094264C">
        <w:rPr>
          <w:sz w:val="28"/>
          <w:szCs w:val="28"/>
          <w:lang w:val="uk-UA"/>
        </w:rPr>
        <w:t>м</w:t>
      </w:r>
      <w:r w:rsidRPr="0094264C">
        <w:rPr>
          <w:sz w:val="28"/>
          <w:szCs w:val="28"/>
        </w:rPr>
        <w:t>і</w:t>
      </w:r>
      <w:r w:rsidRPr="0094264C">
        <w:rPr>
          <w:sz w:val="28"/>
          <w:szCs w:val="28"/>
          <w:lang w:val="uk-UA"/>
        </w:rPr>
        <w:t xml:space="preserve"> </w:t>
      </w:r>
      <w:r w:rsidRPr="0094264C">
        <w:rPr>
          <w:sz w:val="28"/>
          <w:szCs w:val="28"/>
        </w:rPr>
        <w:t>управ</w:t>
      </w:r>
      <w:r w:rsidRPr="0094264C">
        <w:rPr>
          <w:sz w:val="28"/>
          <w:szCs w:val="28"/>
          <w:lang w:val="uk-UA"/>
        </w:rPr>
        <w:t>ління</w:t>
      </w:r>
      <w:r w:rsidRPr="0094264C">
        <w:rPr>
          <w:sz w:val="28"/>
          <w:szCs w:val="28"/>
        </w:rPr>
        <w:t xml:space="preserve"> як </w:t>
      </w:r>
      <w:r w:rsidRPr="0094264C">
        <w:rPr>
          <w:sz w:val="28"/>
          <w:szCs w:val="28"/>
          <w:lang w:val="uk-UA"/>
        </w:rPr>
        <w:t>п</w:t>
      </w:r>
      <w:r w:rsidRPr="0094264C">
        <w:rPr>
          <w:sz w:val="28"/>
          <w:szCs w:val="28"/>
        </w:rPr>
        <w:t>ідприємством, так і е</w:t>
      </w:r>
      <w:r w:rsidRPr="0094264C">
        <w:rPr>
          <w:sz w:val="28"/>
          <w:szCs w:val="28"/>
          <w:lang w:val="uk-UA"/>
        </w:rPr>
        <w:t>кономікою</w:t>
      </w:r>
      <w:r w:rsidRPr="0094264C">
        <w:rPr>
          <w:sz w:val="28"/>
          <w:szCs w:val="28"/>
        </w:rPr>
        <w:t xml:space="preserve"> кр</w:t>
      </w:r>
      <w:r w:rsidRPr="0094264C">
        <w:rPr>
          <w:sz w:val="28"/>
          <w:szCs w:val="28"/>
          <w:lang w:val="uk-UA"/>
        </w:rPr>
        <w:t>аїн</w:t>
      </w:r>
      <w:r w:rsidRPr="0094264C">
        <w:rPr>
          <w:sz w:val="28"/>
          <w:szCs w:val="28"/>
        </w:rPr>
        <w:t xml:space="preserve">и в </w:t>
      </w:r>
      <w:r w:rsidRPr="0094264C">
        <w:rPr>
          <w:sz w:val="28"/>
          <w:szCs w:val="28"/>
          <w:lang w:val="uk-UA"/>
        </w:rPr>
        <w:t>ц</w:t>
      </w:r>
      <w:r w:rsidRPr="0094264C">
        <w:rPr>
          <w:sz w:val="28"/>
          <w:szCs w:val="28"/>
        </w:rPr>
        <w:t>і</w:t>
      </w:r>
      <w:r w:rsidRPr="0094264C">
        <w:rPr>
          <w:sz w:val="28"/>
          <w:szCs w:val="28"/>
          <w:lang w:val="uk-UA"/>
        </w:rPr>
        <w:t>л</w:t>
      </w:r>
      <w:r w:rsidRPr="0094264C">
        <w:rPr>
          <w:sz w:val="28"/>
          <w:szCs w:val="28"/>
        </w:rPr>
        <w:t>ому</w:t>
      </w:r>
      <w:r w:rsidRPr="0094264C">
        <w:rPr>
          <w:sz w:val="28"/>
          <w:szCs w:val="28"/>
          <w:lang w:val="uk-UA"/>
        </w:rPr>
        <w:t>;</w:t>
      </w:r>
      <w:r w:rsidRPr="0094264C">
        <w:rPr>
          <w:sz w:val="28"/>
          <w:szCs w:val="28"/>
        </w:rPr>
        <w:t xml:space="preserve">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b/>
          <w:sz w:val="28"/>
          <w:szCs w:val="28"/>
          <w:lang w:val="uk-UA"/>
        </w:rPr>
        <w:t>уміти</w:t>
      </w:r>
      <w:r w:rsidRPr="0094264C">
        <w:rPr>
          <w:sz w:val="28"/>
          <w:szCs w:val="28"/>
          <w:lang w:val="uk-UA"/>
        </w:rPr>
        <w:t xml:space="preserve"> створювати первинні облікові документи і облікові регістри відповідно до типових форм і вимог;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 xml:space="preserve">вільно оперувати основними </w:t>
      </w:r>
      <w:r w:rsidR="00F80A1E">
        <w:rPr>
          <w:sz w:val="28"/>
          <w:szCs w:val="28"/>
          <w:lang w:val="uk-UA"/>
        </w:rPr>
        <w:t>поняттями, термінами бухгалтерського</w:t>
      </w:r>
      <w:r w:rsidRPr="0094264C">
        <w:rPr>
          <w:sz w:val="28"/>
          <w:szCs w:val="28"/>
          <w:lang w:val="uk-UA"/>
        </w:rPr>
        <w:t xml:space="preserve"> обліку</w:t>
      </w:r>
      <w:r w:rsidR="00F80A1E">
        <w:rPr>
          <w:sz w:val="28"/>
          <w:szCs w:val="28"/>
          <w:lang w:val="uk-UA"/>
        </w:rPr>
        <w:t xml:space="preserve"> в галузях</w:t>
      </w:r>
      <w:r w:rsidRPr="0094264C">
        <w:rPr>
          <w:sz w:val="28"/>
          <w:szCs w:val="28"/>
          <w:lang w:val="uk-UA"/>
        </w:rPr>
        <w:t>, складати бухгалтерські проведення по всіх пройдених темах курсу;</w:t>
      </w:r>
    </w:p>
    <w:p w:rsidR="00B44B17" w:rsidRPr="0094264C" w:rsidRDefault="0094264C" w:rsidP="00B44B17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>складати фінансову звітність та проводити фінансовий аналіз підприємства, користуючись обліковою</w:t>
      </w:r>
      <w:r w:rsidR="00F80A1E">
        <w:rPr>
          <w:sz w:val="28"/>
          <w:szCs w:val="28"/>
          <w:lang w:val="uk-UA"/>
        </w:rPr>
        <w:t xml:space="preserve"> політикою підприємства, чинними законами, положеннями, </w:t>
      </w:r>
      <w:r w:rsidRPr="0094264C">
        <w:rPr>
          <w:sz w:val="28"/>
          <w:szCs w:val="28"/>
          <w:lang w:val="uk-UA"/>
        </w:rPr>
        <w:t>інструкціями, планами рахунків, принципами складання фінансової звітності та методичними підходами.</w:t>
      </w:r>
    </w:p>
    <w:p w:rsidR="007B2DE6" w:rsidRDefault="006F2162" w:rsidP="000A0E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поставленого завдання </w:t>
      </w:r>
      <w:r w:rsidR="000A0EF1">
        <w:rPr>
          <w:sz w:val="28"/>
          <w:szCs w:val="28"/>
          <w:lang w:val="uk-UA"/>
        </w:rPr>
        <w:t>викладач повинен використати активні методи навчання, семінарські заняття тощо. При цьому важливу роль призване відіграти написання курсової роботи із дисципліни.</w:t>
      </w:r>
      <w:r>
        <w:rPr>
          <w:sz w:val="28"/>
          <w:szCs w:val="28"/>
          <w:lang w:val="uk-UA"/>
        </w:rPr>
        <w:t xml:space="preserve"> </w:t>
      </w:r>
      <w:r w:rsidR="00417891">
        <w:rPr>
          <w:sz w:val="28"/>
          <w:szCs w:val="28"/>
          <w:lang w:val="uk-UA"/>
        </w:rPr>
        <w:t>Згідно з Положенням про організацію навчального процесу у вищих навчальних закладах України курсова робота виконується з метою закріплення, поглиблення і узагальнення знань, отриманих студентами за час навчання, та їх застосування до комплексного вирішення конкретного фахового завдання</w:t>
      </w:r>
      <w:r w:rsidR="007B2DE6">
        <w:rPr>
          <w:sz w:val="28"/>
          <w:szCs w:val="28"/>
          <w:lang w:val="uk-UA"/>
        </w:rPr>
        <w:t>.</w:t>
      </w:r>
    </w:p>
    <w:p w:rsidR="00B44B17" w:rsidRDefault="000A0EF1" w:rsidP="000A0E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Курсова робота </w:t>
      </w:r>
      <w:r w:rsidR="0094264C">
        <w:rPr>
          <w:sz w:val="28"/>
          <w:szCs w:val="28"/>
          <w:lang w:val="uk-UA"/>
        </w:rPr>
        <w:t>і</w:t>
      </w:r>
      <w:r w:rsidR="00F80A1E">
        <w:rPr>
          <w:sz w:val="28"/>
          <w:szCs w:val="28"/>
          <w:lang w:val="uk-UA"/>
        </w:rPr>
        <w:t>з дисципліни «Бухгалтерський облік в галузях національного економічного комплексу</w:t>
      </w:r>
      <w:r w:rsidR="007B2DE6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є самостійним навчально-науковим дослідженням студента</w:t>
      </w:r>
      <w:r w:rsidR="00BF35DA">
        <w:rPr>
          <w:sz w:val="28"/>
          <w:szCs w:val="28"/>
          <w:lang w:val="uk-UA"/>
        </w:rPr>
        <w:t xml:space="preserve">, яке повинно вимагати від </w:t>
      </w:r>
      <w:r w:rsidR="007B2DE6">
        <w:rPr>
          <w:sz w:val="28"/>
          <w:szCs w:val="28"/>
          <w:lang w:val="uk-UA"/>
        </w:rPr>
        <w:t>нього</w:t>
      </w:r>
      <w:r w:rsidR="00BF35DA">
        <w:rPr>
          <w:sz w:val="28"/>
          <w:szCs w:val="28"/>
          <w:lang w:val="uk-UA"/>
        </w:rPr>
        <w:t xml:space="preserve"> особливого підходу до вивчення окремої теми дисципліни, пошуків її зв’язків із іншими темами, глибокого вивчення загальни</w:t>
      </w:r>
      <w:r w:rsidR="00F80A1E">
        <w:rPr>
          <w:sz w:val="28"/>
          <w:szCs w:val="28"/>
          <w:lang w:val="uk-UA"/>
        </w:rPr>
        <w:t>х питань бухгалтерського обліку в окремих галузях, таких як будівництво, сільське господарство, автотранспорт і торгівля</w:t>
      </w:r>
      <w:r w:rsidR="00BF35DA">
        <w:rPr>
          <w:sz w:val="28"/>
          <w:szCs w:val="28"/>
          <w:lang w:val="uk-UA"/>
        </w:rPr>
        <w:t>.</w:t>
      </w:r>
    </w:p>
    <w:p w:rsidR="008D5D53" w:rsidRDefault="008D5D53" w:rsidP="008D5D53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 xml:space="preserve">Пропонована курсова робота з </w:t>
      </w:r>
      <w:r w:rsidR="00F80A1E">
        <w:rPr>
          <w:sz w:val="28"/>
          <w:szCs w:val="28"/>
          <w:lang w:val="uk-UA"/>
        </w:rPr>
        <w:t xml:space="preserve">дисципліни «Бухгалтерський облік в галузях національного економічного комплексу» </w:t>
      </w:r>
      <w:r w:rsidRPr="00403A3A">
        <w:rPr>
          <w:sz w:val="28"/>
          <w:szCs w:val="28"/>
          <w:lang w:val="uk-UA"/>
        </w:rPr>
        <w:t>призначена, для студентів за напрямом підготовки 6.030509 “Облік і аудит” і поєднує в собі найбільш важливі для спеціалістів такого профілю питання бухгалтерського обліку, і в тому числі</w:t>
      </w:r>
      <w:r w:rsidR="00F80A1E">
        <w:rPr>
          <w:sz w:val="28"/>
          <w:szCs w:val="28"/>
          <w:lang w:val="uk-UA"/>
        </w:rPr>
        <w:t xml:space="preserve"> в таких галузях, як будівництво, сільське господарство, автотранспорт та торгівля</w:t>
      </w:r>
      <w:r w:rsidRPr="00403A3A">
        <w:rPr>
          <w:sz w:val="28"/>
          <w:szCs w:val="28"/>
          <w:lang w:val="uk-UA"/>
        </w:rPr>
        <w:t>.</w:t>
      </w:r>
    </w:p>
    <w:p w:rsidR="008D5D53" w:rsidRDefault="004823B7" w:rsidP="008D5D53">
      <w:pPr>
        <w:ind w:firstLine="708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 xml:space="preserve">Об’єктом дослідження курсової роботи можуть бути </w:t>
      </w:r>
      <w:r w:rsidR="008D5D53">
        <w:rPr>
          <w:sz w:val="28"/>
          <w:szCs w:val="28"/>
          <w:lang w:val="uk-UA"/>
        </w:rPr>
        <w:t>активи</w:t>
      </w:r>
      <w:r w:rsidR="00F80A1E">
        <w:rPr>
          <w:sz w:val="28"/>
          <w:szCs w:val="28"/>
          <w:lang w:val="uk-UA"/>
        </w:rPr>
        <w:t>, капітал, зобов’язання, доходи, витрати і фінансові результати</w:t>
      </w:r>
      <w:r w:rsidR="008D5D53">
        <w:rPr>
          <w:sz w:val="28"/>
          <w:szCs w:val="28"/>
          <w:lang w:val="uk-UA"/>
        </w:rPr>
        <w:t xml:space="preserve"> господарюючих суб’єктів</w:t>
      </w:r>
      <w:r w:rsidRPr="00B44B17">
        <w:rPr>
          <w:sz w:val="28"/>
          <w:szCs w:val="28"/>
          <w:lang w:val="uk-UA"/>
        </w:rPr>
        <w:t xml:space="preserve">. Курсова робота повинна виконуватися з обов’язковим використанням </w:t>
      </w:r>
      <w:r w:rsidR="00F80A1E">
        <w:rPr>
          <w:sz w:val="28"/>
          <w:szCs w:val="28"/>
          <w:lang w:val="uk-UA"/>
        </w:rPr>
        <w:t xml:space="preserve">Облікової політики та </w:t>
      </w:r>
      <w:r w:rsidRPr="00B44B17">
        <w:rPr>
          <w:sz w:val="28"/>
          <w:szCs w:val="28"/>
          <w:lang w:val="uk-UA"/>
        </w:rPr>
        <w:t xml:space="preserve">фактичного цифрового матеріалу відповідного господарюючого суб’єкта. </w:t>
      </w:r>
    </w:p>
    <w:p w:rsidR="008D5D53" w:rsidRDefault="000A0EF1" w:rsidP="008D5D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курсової роботи вибирається студентом самостійно із переліку робіт ци</w:t>
      </w:r>
      <w:r w:rsidR="00F9383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методични</w:t>
      </w:r>
      <w:r w:rsidR="00F9383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рекомендаці</w:t>
      </w:r>
      <w:r w:rsidR="00F9383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або може бути запропонованою студентом</w:t>
      </w:r>
      <w:r w:rsidR="002726D3">
        <w:rPr>
          <w:sz w:val="28"/>
          <w:szCs w:val="28"/>
          <w:lang w:val="uk-UA"/>
        </w:rPr>
        <w:t xml:space="preserve"> із обґрунтуванням її розробки</w:t>
      </w:r>
      <w:r>
        <w:rPr>
          <w:sz w:val="28"/>
          <w:szCs w:val="28"/>
          <w:lang w:val="uk-UA"/>
        </w:rPr>
        <w:t xml:space="preserve">. </w:t>
      </w:r>
      <w:r w:rsidR="000920B9">
        <w:rPr>
          <w:sz w:val="28"/>
          <w:szCs w:val="28"/>
          <w:lang w:val="uk-UA"/>
        </w:rPr>
        <w:t>Вдало обрана тема, успішно виконана курсова робота з часом може бути трансформована в дипломну роботу і навіть значно масштабніше наукове дослідження. При цьому т</w:t>
      </w:r>
      <w:r>
        <w:rPr>
          <w:sz w:val="28"/>
          <w:szCs w:val="28"/>
          <w:lang w:val="uk-UA"/>
        </w:rPr>
        <w:t xml:space="preserve">еми курсових робіт не повинні </w:t>
      </w:r>
      <w:r w:rsidR="00BF35DA">
        <w:rPr>
          <w:sz w:val="28"/>
          <w:szCs w:val="28"/>
          <w:lang w:val="uk-UA"/>
        </w:rPr>
        <w:t>мати</w:t>
      </w:r>
      <w:r w:rsidR="00F93837">
        <w:rPr>
          <w:sz w:val="28"/>
          <w:szCs w:val="28"/>
          <w:lang w:val="uk-UA"/>
        </w:rPr>
        <w:t xml:space="preserve"> однаков</w:t>
      </w:r>
      <w:r w:rsidR="00BF35DA">
        <w:rPr>
          <w:sz w:val="28"/>
          <w:szCs w:val="28"/>
          <w:lang w:val="uk-UA"/>
        </w:rPr>
        <w:t>у назву</w:t>
      </w:r>
      <w:r w:rsidR="00F93837">
        <w:rPr>
          <w:sz w:val="28"/>
          <w:szCs w:val="28"/>
          <w:lang w:val="uk-UA"/>
        </w:rPr>
        <w:t xml:space="preserve"> у окремих студентів групи.</w:t>
      </w:r>
      <w:r>
        <w:rPr>
          <w:sz w:val="28"/>
          <w:szCs w:val="28"/>
          <w:lang w:val="uk-UA"/>
        </w:rPr>
        <w:t xml:space="preserve"> </w:t>
      </w:r>
      <w:r w:rsidR="00F93837">
        <w:rPr>
          <w:sz w:val="28"/>
          <w:szCs w:val="28"/>
          <w:lang w:val="uk-UA"/>
        </w:rPr>
        <w:t>Вибрані теми робіт зат</w:t>
      </w:r>
      <w:r w:rsidR="008D5D53">
        <w:rPr>
          <w:sz w:val="28"/>
          <w:szCs w:val="28"/>
          <w:lang w:val="uk-UA"/>
        </w:rPr>
        <w:t>верджуються керівником курсових робіт</w:t>
      </w:r>
      <w:r w:rsidR="00F93837">
        <w:rPr>
          <w:sz w:val="28"/>
          <w:szCs w:val="28"/>
          <w:lang w:val="uk-UA"/>
        </w:rPr>
        <w:t xml:space="preserve">. </w:t>
      </w:r>
    </w:p>
    <w:p w:rsidR="008D5D53" w:rsidRDefault="00F93837" w:rsidP="008D5D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курсової роботи</w:t>
      </w:r>
      <w:r w:rsidR="002726D3">
        <w:rPr>
          <w:sz w:val="28"/>
          <w:szCs w:val="28"/>
          <w:lang w:val="uk-UA"/>
        </w:rPr>
        <w:t xml:space="preserve"> студентом і викладачем повинна бути організованою так, щоб студент мав можливість розвивати такі навички і вміння, як самостійне формування проблеми дослідження, визначати мету, основні завдання дослідження, здійснювати пошук та добір потрібної наукової інформації, аналізувати практичну діяльність різних господарюючих суб’єктів та їх керівників, логічно і аргументовано висловлювати свої думки, пропозиції</w:t>
      </w:r>
      <w:r w:rsidR="00AC7299">
        <w:rPr>
          <w:sz w:val="28"/>
          <w:szCs w:val="28"/>
          <w:lang w:val="uk-UA"/>
        </w:rPr>
        <w:t>,</w:t>
      </w:r>
      <w:r w:rsidR="002726D3">
        <w:rPr>
          <w:sz w:val="28"/>
          <w:szCs w:val="28"/>
          <w:lang w:val="uk-UA"/>
        </w:rPr>
        <w:t xml:space="preserve"> </w:t>
      </w:r>
      <w:r w:rsidR="00AC7299">
        <w:rPr>
          <w:sz w:val="28"/>
          <w:szCs w:val="28"/>
          <w:lang w:val="uk-UA"/>
        </w:rPr>
        <w:t>р</w:t>
      </w:r>
      <w:r w:rsidR="002726D3">
        <w:rPr>
          <w:sz w:val="28"/>
          <w:szCs w:val="28"/>
          <w:lang w:val="uk-UA"/>
        </w:rPr>
        <w:t>обити висновки.</w:t>
      </w:r>
    </w:p>
    <w:p w:rsidR="008D5D53" w:rsidRDefault="008D5D53" w:rsidP="008D5D53">
      <w:pPr>
        <w:ind w:firstLine="708"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Курсова робота виконується на засадах глибокого вивчення літературних джерел, зібраних, узагальнених матеріалів підприємства.</w:t>
      </w:r>
    </w:p>
    <w:p w:rsidR="008D5D53" w:rsidRDefault="008D5D53" w:rsidP="008D5D53">
      <w:pPr>
        <w:ind w:firstLine="708"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Призначення курсової роботи полягає в тому, щоб студент міг закріпити теоретичні знання із вивченої теми, критично осмислювати практику організації обліку на конкретному підприємстві й розробити на цій основі пропозиції щодо її вдосконалення.</w:t>
      </w:r>
    </w:p>
    <w:p w:rsidR="007933EF" w:rsidRDefault="007933EF" w:rsidP="007933EF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Метою курсової роботи є систематизація, закріплення й розширення науково-теоретичних і практичних знань, розвиток навичок самостійної роботи й вдосконалення економічних розрахунків. При написанні курсової роботи студент повинен виконувати ряд основних вимог.</w:t>
      </w:r>
    </w:p>
    <w:p w:rsidR="000F46C7" w:rsidRDefault="000F46C7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Поширеними і суттєвими недоліками курсових робіт є схематизм, дослівне переписування фрагментів з підручників</w:t>
      </w:r>
      <w:r w:rsidR="003C3FB7">
        <w:rPr>
          <w:sz w:val="28"/>
          <w:szCs w:val="28"/>
          <w:lang w:val="uk-UA"/>
        </w:rPr>
        <w:t>, посібників</w:t>
      </w:r>
      <w:r>
        <w:rPr>
          <w:sz w:val="28"/>
          <w:szCs w:val="28"/>
          <w:lang w:val="uk-UA"/>
        </w:rPr>
        <w:t xml:space="preserve"> або спеціальних робіт; механічне, неосмислене поєднання думок різних вчених або виписок із робіт, що висвітлюють протилежні думки стосовно суті питання; граматичні й стилістичні помилки.</w:t>
      </w:r>
    </w:p>
    <w:p w:rsidR="00357C9B" w:rsidRDefault="00357C9B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Головне для курсової роботи – глибина та повнота розкриття теми, творчий підхід, обґрунтованість висновків й узагальнень. Вона має відзначатися</w:t>
      </w:r>
      <w:r w:rsidR="00A12555">
        <w:rPr>
          <w:sz w:val="28"/>
          <w:szCs w:val="28"/>
          <w:lang w:val="uk-UA"/>
        </w:rPr>
        <w:t xml:space="preserve"> композиційною довершеністю, логічністю викладу інформації, вишуканістю літературної мови.</w:t>
      </w:r>
    </w:p>
    <w:p w:rsidR="00A55A02" w:rsidRPr="00A55A02" w:rsidRDefault="00A55A02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Важливим моментом для курсової роботи є її відповідність теоретичним та методологічним основам дисципліни </w:t>
      </w:r>
      <w:r w:rsidR="00940F7A">
        <w:rPr>
          <w:sz w:val="28"/>
          <w:szCs w:val="28"/>
          <w:lang w:val="uk-UA"/>
        </w:rPr>
        <w:t xml:space="preserve">«Бухгалтерський облік в галузях національного економічного комплексу» </w:t>
      </w:r>
      <w:r>
        <w:rPr>
          <w:sz w:val="28"/>
          <w:szCs w:val="28"/>
          <w:lang w:val="uk-UA"/>
        </w:rPr>
        <w:t xml:space="preserve">відповідно до освітньо-професійної програми, </w:t>
      </w:r>
      <w:r w:rsidR="008D5D53">
        <w:rPr>
          <w:sz w:val="28"/>
          <w:szCs w:val="28"/>
          <w:lang w:val="uk-UA"/>
        </w:rPr>
        <w:t xml:space="preserve">Закону України «Про бухгалтерський облік та фінансову звітність в Україні» від 16.07. 1999 року № 996 – </w:t>
      </w:r>
      <w:r w:rsidR="008D5D53">
        <w:rPr>
          <w:sz w:val="28"/>
          <w:szCs w:val="28"/>
          <w:lang w:val="en-US"/>
        </w:rPr>
        <w:t>XIV</w:t>
      </w:r>
      <w:r w:rsidR="008D5D53" w:rsidRPr="008D5D53">
        <w:rPr>
          <w:sz w:val="28"/>
          <w:szCs w:val="28"/>
        </w:rPr>
        <w:t xml:space="preserve"> (</w:t>
      </w:r>
      <w:r w:rsidR="008D5D53">
        <w:rPr>
          <w:sz w:val="28"/>
          <w:szCs w:val="28"/>
        </w:rPr>
        <w:t>з</w:t>
      </w:r>
      <w:r w:rsidR="008D5D53">
        <w:rPr>
          <w:sz w:val="28"/>
          <w:szCs w:val="28"/>
          <w:lang w:val="uk-UA"/>
        </w:rPr>
        <w:t>і змінами та доповненнями</w:t>
      </w:r>
      <w:r w:rsidR="008D5D53" w:rsidRPr="008D5D53">
        <w:rPr>
          <w:sz w:val="28"/>
          <w:szCs w:val="28"/>
        </w:rPr>
        <w:t xml:space="preserve"> </w:t>
      </w:r>
      <w:r w:rsidR="008D5D53">
        <w:rPr>
          <w:sz w:val="28"/>
          <w:szCs w:val="28"/>
        </w:rPr>
        <w:t>доповненнями</w:t>
      </w:r>
      <w:r w:rsidR="008D5D53" w:rsidRPr="008D5D53">
        <w:rPr>
          <w:sz w:val="28"/>
          <w:szCs w:val="28"/>
        </w:rPr>
        <w:t>)</w:t>
      </w:r>
      <w:r w:rsidR="008D5D53">
        <w:rPr>
          <w:sz w:val="28"/>
          <w:szCs w:val="28"/>
          <w:lang w:val="uk-UA"/>
        </w:rPr>
        <w:t>, Національних Положень (Стандартів) бухгалтерського обліку</w:t>
      </w:r>
      <w:r w:rsidRPr="00A55A02">
        <w:rPr>
          <w:sz w:val="28"/>
          <w:szCs w:val="28"/>
          <w:lang w:val="uk-UA"/>
        </w:rPr>
        <w:t>.</w:t>
      </w:r>
    </w:p>
    <w:p w:rsidR="00B44B17" w:rsidRDefault="00425558" w:rsidP="007933E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Toc287189447"/>
      <w:r w:rsidRPr="008D5D53">
        <w:rPr>
          <w:rFonts w:ascii="Times New Roman" w:hAnsi="Times New Roman"/>
          <w:sz w:val="28"/>
          <w:szCs w:val="28"/>
          <w:lang w:val="uk-UA"/>
        </w:rPr>
        <w:t>Структура</w:t>
      </w:r>
      <w:r w:rsidR="00B44B17" w:rsidRPr="008D5D53">
        <w:rPr>
          <w:rFonts w:ascii="Times New Roman" w:hAnsi="Times New Roman"/>
          <w:sz w:val="28"/>
          <w:szCs w:val="28"/>
          <w:lang w:val="uk-UA"/>
        </w:rPr>
        <w:t xml:space="preserve"> курсової роботи</w:t>
      </w:r>
      <w:bookmarkEnd w:id="2"/>
      <w:r w:rsidR="00B44B17" w:rsidRPr="008D5D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33EF" w:rsidRPr="007933EF" w:rsidRDefault="007933EF" w:rsidP="007933EF">
      <w:pPr>
        <w:ind w:left="360"/>
        <w:rPr>
          <w:lang w:val="uk-UA"/>
        </w:rPr>
      </w:pPr>
    </w:p>
    <w:p w:rsidR="00B44B17" w:rsidRPr="00B44B17" w:rsidRDefault="00E33003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</w:t>
      </w:r>
      <w:r w:rsidR="008D5D53">
        <w:rPr>
          <w:sz w:val="28"/>
          <w:szCs w:val="28"/>
          <w:lang w:val="uk-UA"/>
        </w:rPr>
        <w:t xml:space="preserve">сові роботи із дисципліни </w:t>
      </w:r>
      <w:r w:rsidR="00940F7A">
        <w:rPr>
          <w:sz w:val="28"/>
          <w:szCs w:val="28"/>
          <w:lang w:val="uk-UA"/>
        </w:rPr>
        <w:t xml:space="preserve">«Бухгалтерський облік в галузях національного економічного комплексу» </w:t>
      </w:r>
      <w:r>
        <w:rPr>
          <w:sz w:val="28"/>
          <w:szCs w:val="28"/>
          <w:lang w:val="uk-UA"/>
        </w:rPr>
        <w:t>р</w:t>
      </w:r>
      <w:r w:rsidR="00B44B17" w:rsidRPr="00B44B17">
        <w:rPr>
          <w:sz w:val="28"/>
          <w:szCs w:val="28"/>
          <w:lang w:val="uk-UA"/>
        </w:rPr>
        <w:t>екомендується</w:t>
      </w:r>
      <w:r w:rsidR="0001708E">
        <w:rPr>
          <w:sz w:val="28"/>
          <w:szCs w:val="28"/>
          <w:lang w:val="uk-UA"/>
        </w:rPr>
        <w:t xml:space="preserve"> подавати за</w:t>
      </w:r>
      <w:r w:rsidR="00B44B17" w:rsidRPr="00B44B17">
        <w:rPr>
          <w:sz w:val="28"/>
          <w:szCs w:val="28"/>
          <w:lang w:val="uk-UA"/>
        </w:rPr>
        <w:t xml:space="preserve"> наступн</w:t>
      </w:r>
      <w:r w:rsidR="0001708E">
        <w:rPr>
          <w:sz w:val="28"/>
          <w:szCs w:val="28"/>
          <w:lang w:val="uk-UA"/>
        </w:rPr>
        <w:t>ою</w:t>
      </w:r>
      <w:r w:rsidR="00B44B17" w:rsidRPr="00B44B17">
        <w:rPr>
          <w:sz w:val="28"/>
          <w:szCs w:val="28"/>
          <w:lang w:val="uk-UA"/>
        </w:rPr>
        <w:t xml:space="preserve"> структур</w:t>
      </w:r>
      <w:r w:rsidR="0001708E">
        <w:rPr>
          <w:sz w:val="28"/>
          <w:szCs w:val="28"/>
          <w:lang w:val="uk-UA"/>
        </w:rPr>
        <w:t>ою</w:t>
      </w:r>
      <w:r w:rsidR="00B44B17" w:rsidRPr="00B44B17">
        <w:rPr>
          <w:sz w:val="28"/>
          <w:szCs w:val="28"/>
          <w:lang w:val="uk-UA"/>
        </w:rPr>
        <w:t>:</w:t>
      </w:r>
    </w:p>
    <w:p w:rsidR="00B44B17" w:rsidRPr="00B44B17" w:rsidRDefault="00B44B17" w:rsidP="007B2DE6">
      <w:pPr>
        <w:ind w:left="360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Вступ.</w:t>
      </w:r>
    </w:p>
    <w:p w:rsidR="00B44B17" w:rsidRDefault="007933EF" w:rsidP="007933EF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Науково-теоретичні основи обліку</w:t>
      </w:r>
      <w:r w:rsidR="00B44B17" w:rsidRPr="00B44B17">
        <w:rPr>
          <w:sz w:val="28"/>
          <w:szCs w:val="28"/>
          <w:lang w:val="uk-UA"/>
        </w:rPr>
        <w:t xml:space="preserve"> (відповідно до обраної теми)</w:t>
      </w:r>
      <w:r>
        <w:rPr>
          <w:sz w:val="28"/>
          <w:szCs w:val="28"/>
          <w:lang w:val="uk-UA"/>
        </w:rPr>
        <w:t>.</w:t>
      </w:r>
    </w:p>
    <w:p w:rsidR="007933EF" w:rsidRPr="00B44B17" w:rsidRDefault="007933EF" w:rsidP="007933EF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 (об’єкту відповідно до обраної теми).</w:t>
      </w:r>
    </w:p>
    <w:p w:rsidR="00B44B17" w:rsidRPr="00B44B17" w:rsidRDefault="007933EF" w:rsidP="007933E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44B17" w:rsidRPr="00B44B17">
        <w:rPr>
          <w:sz w:val="28"/>
          <w:szCs w:val="28"/>
          <w:lang w:val="uk-UA"/>
        </w:rPr>
        <w:t xml:space="preserve">. Фінансово-економічна та організаційна характеристика </w:t>
      </w:r>
      <w:r w:rsidR="00B44B17" w:rsidRPr="00B44B17">
        <w:rPr>
          <w:noProof/>
          <w:sz w:val="28"/>
          <w:szCs w:val="28"/>
          <w:lang w:val="uk-UA"/>
        </w:rPr>
        <w:t>господарю-ючого</w:t>
      </w:r>
      <w:r w:rsidR="00B44B17" w:rsidRPr="00B44B17">
        <w:rPr>
          <w:sz w:val="28"/>
          <w:szCs w:val="28"/>
          <w:lang w:val="uk-UA"/>
        </w:rPr>
        <w:t xml:space="preserve"> суб’єкта</w:t>
      </w:r>
      <w:r w:rsidR="0001708E">
        <w:rPr>
          <w:sz w:val="28"/>
          <w:szCs w:val="28"/>
          <w:lang w:val="uk-UA"/>
        </w:rPr>
        <w:t>, на базі якого здійснені дослідження</w:t>
      </w:r>
      <w:r w:rsidR="00B44B17" w:rsidRPr="00B44B17">
        <w:rPr>
          <w:sz w:val="28"/>
          <w:szCs w:val="28"/>
          <w:lang w:val="uk-UA"/>
        </w:rPr>
        <w:t xml:space="preserve">. </w:t>
      </w:r>
    </w:p>
    <w:p w:rsidR="003D358D" w:rsidRDefault="003D358D" w:rsidP="007B2DE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 та</w:t>
      </w:r>
      <w:r w:rsidRPr="003D3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B44B17">
        <w:rPr>
          <w:sz w:val="28"/>
          <w:szCs w:val="28"/>
          <w:lang w:val="uk-UA"/>
        </w:rPr>
        <w:t>екомендації студента</w:t>
      </w:r>
    </w:p>
    <w:p w:rsidR="00B44B17" w:rsidRPr="00B44B17" w:rsidRDefault="003D358D" w:rsidP="007B2DE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B44B17" w:rsidRPr="00B44B17">
        <w:rPr>
          <w:sz w:val="28"/>
          <w:szCs w:val="28"/>
          <w:lang w:val="uk-UA"/>
        </w:rPr>
        <w:t>писок використаних інформаційних джерел.</w:t>
      </w:r>
    </w:p>
    <w:p w:rsidR="00B44B17" w:rsidRPr="00B44B17" w:rsidRDefault="00B44B17" w:rsidP="007B2DE6">
      <w:pPr>
        <w:ind w:left="360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Додатки</w:t>
      </w:r>
    </w:p>
    <w:p w:rsidR="00425558" w:rsidRPr="007933EF" w:rsidRDefault="00E6187D" w:rsidP="007B2DE6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Toc287189448"/>
      <w:r w:rsidRPr="007933EF">
        <w:rPr>
          <w:rFonts w:ascii="Times New Roman" w:hAnsi="Times New Roman"/>
          <w:sz w:val="28"/>
          <w:szCs w:val="28"/>
          <w:lang w:val="uk-UA"/>
        </w:rPr>
        <w:t>3</w:t>
      </w:r>
      <w:r w:rsidR="004823B7" w:rsidRPr="007933EF">
        <w:rPr>
          <w:rFonts w:ascii="Times New Roman" w:hAnsi="Times New Roman"/>
          <w:sz w:val="28"/>
          <w:szCs w:val="28"/>
          <w:lang w:val="uk-UA"/>
        </w:rPr>
        <w:t>.</w:t>
      </w:r>
      <w:r w:rsidR="00F556C2" w:rsidRPr="00793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5558" w:rsidRPr="007933EF">
        <w:rPr>
          <w:rFonts w:ascii="Times New Roman" w:hAnsi="Times New Roman"/>
          <w:sz w:val="28"/>
          <w:szCs w:val="28"/>
          <w:lang w:val="uk-UA"/>
        </w:rPr>
        <w:t>Зміст розділів курсової роботи</w:t>
      </w:r>
      <w:bookmarkEnd w:id="3"/>
    </w:p>
    <w:p w:rsidR="007933EF" w:rsidRPr="005E7A3F" w:rsidRDefault="007933EF" w:rsidP="007933EF">
      <w:pPr>
        <w:ind w:firstLine="709"/>
        <w:contextualSpacing/>
        <w:jc w:val="both"/>
        <w:rPr>
          <w:sz w:val="28"/>
          <w:szCs w:val="28"/>
          <w:lang w:val="uk-UA"/>
        </w:rPr>
      </w:pPr>
      <w:r w:rsidRPr="007933EF">
        <w:rPr>
          <w:b/>
          <w:sz w:val="28"/>
          <w:szCs w:val="28"/>
          <w:lang w:val="uk-UA"/>
        </w:rPr>
        <w:t>Вступ</w:t>
      </w:r>
      <w:r w:rsidRPr="005E7A3F">
        <w:rPr>
          <w:sz w:val="28"/>
          <w:szCs w:val="28"/>
          <w:lang w:val="uk-UA"/>
        </w:rPr>
        <w:t xml:space="preserve"> (обсяг 2–3 с.) розташовується на окремій сторінці.</w:t>
      </w:r>
      <w:r>
        <w:rPr>
          <w:sz w:val="28"/>
          <w:szCs w:val="28"/>
          <w:lang w:val="uk-UA"/>
        </w:rPr>
        <w:t xml:space="preserve"> </w:t>
      </w:r>
      <w:r w:rsidR="00AC7299" w:rsidRPr="007933EF">
        <w:rPr>
          <w:sz w:val="28"/>
          <w:szCs w:val="28"/>
          <w:lang w:val="uk-UA"/>
        </w:rPr>
        <w:t>У вступі</w:t>
      </w:r>
      <w:r w:rsidR="00AC7299">
        <w:rPr>
          <w:sz w:val="28"/>
          <w:szCs w:val="28"/>
          <w:lang w:val="uk-UA"/>
        </w:rPr>
        <w:t xml:space="preserve"> студент повинен обґрунтувати актуальність теми, що вивчається, її практичну значущість</w:t>
      </w:r>
      <w:r w:rsidRPr="005E7A3F">
        <w:rPr>
          <w:sz w:val="28"/>
          <w:szCs w:val="28"/>
          <w:lang w:val="uk-UA"/>
        </w:rPr>
        <w:t>(можливе посилання на рішення органів влади чи уряду з даних питань).</w:t>
      </w:r>
      <w:r w:rsidR="003C3FB7">
        <w:rPr>
          <w:sz w:val="28"/>
          <w:szCs w:val="28"/>
          <w:lang w:val="uk-UA"/>
        </w:rPr>
        <w:t xml:space="preserve"> </w:t>
      </w:r>
      <w:r w:rsidRPr="005E7A3F">
        <w:rPr>
          <w:sz w:val="28"/>
          <w:szCs w:val="28"/>
          <w:lang w:val="uk-UA"/>
        </w:rPr>
        <w:t>Далі формулюють головну мету роботи й завдання, які необхідно вирішити для її досягнення. У вступі перелічують прийоми та методи дослідження, які було використано при написанні роботи; вказується об’єкт</w:t>
      </w:r>
      <w:r>
        <w:rPr>
          <w:sz w:val="28"/>
          <w:szCs w:val="28"/>
          <w:lang w:val="uk-UA"/>
        </w:rPr>
        <w:t>, предмет</w:t>
      </w:r>
      <w:r w:rsidRPr="005E7A3F">
        <w:rPr>
          <w:sz w:val="28"/>
          <w:szCs w:val="28"/>
          <w:lang w:val="uk-UA"/>
        </w:rPr>
        <w:t xml:space="preserve"> та джерела інформації дослідження. </w:t>
      </w:r>
    </w:p>
    <w:p w:rsidR="003D358D" w:rsidRDefault="003D358D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Зазначені підходи та вимоги до вступу свідчать про те, що його варто писати після того, як буде написана основна частина курсової роботи.</w:t>
      </w:r>
    </w:p>
    <w:p w:rsidR="006836F6" w:rsidRDefault="003C3FB7" w:rsidP="006836F6">
      <w:pPr>
        <w:ind w:firstLine="360"/>
        <w:jc w:val="both"/>
        <w:rPr>
          <w:sz w:val="28"/>
          <w:szCs w:val="28"/>
          <w:lang w:val="uk-UA"/>
        </w:rPr>
      </w:pPr>
      <w:r w:rsidRPr="003C3FB7">
        <w:rPr>
          <w:b/>
          <w:sz w:val="28"/>
          <w:szCs w:val="28"/>
          <w:lang w:val="uk-UA"/>
        </w:rPr>
        <w:t>У першому розділі</w:t>
      </w:r>
      <w:r>
        <w:rPr>
          <w:sz w:val="28"/>
          <w:szCs w:val="28"/>
          <w:lang w:val="uk-UA"/>
        </w:rPr>
        <w:t xml:space="preserve"> курсової роботи</w:t>
      </w:r>
      <w:r w:rsidR="0078394D" w:rsidRPr="0078394D">
        <w:rPr>
          <w:sz w:val="28"/>
          <w:szCs w:val="28"/>
          <w:lang w:val="uk-UA"/>
        </w:rPr>
        <w:t xml:space="preserve"> </w:t>
      </w:r>
      <w:r w:rsidR="007933EF" w:rsidRPr="007933EF">
        <w:rPr>
          <w:i/>
          <w:sz w:val="28"/>
          <w:szCs w:val="28"/>
          <w:lang w:val="uk-UA"/>
        </w:rPr>
        <w:t>«</w:t>
      </w:r>
      <w:r w:rsidR="007933EF">
        <w:rPr>
          <w:i/>
          <w:sz w:val="28"/>
          <w:szCs w:val="28"/>
          <w:lang w:val="uk-UA"/>
        </w:rPr>
        <w:t>Науково-теоретичні основи обліку</w:t>
      </w:r>
      <w:r w:rsidR="00B566F7" w:rsidRPr="00B566F7">
        <w:rPr>
          <w:i/>
          <w:sz w:val="28"/>
          <w:szCs w:val="28"/>
          <w:lang w:val="uk-UA"/>
        </w:rPr>
        <w:t xml:space="preserve"> (відповідно до обраної теми)</w:t>
      </w:r>
      <w:r w:rsidR="007933EF">
        <w:rPr>
          <w:i/>
          <w:sz w:val="28"/>
          <w:szCs w:val="28"/>
          <w:lang w:val="uk-UA"/>
        </w:rPr>
        <w:t>»</w:t>
      </w:r>
      <w:r w:rsidR="00B566F7">
        <w:rPr>
          <w:i/>
          <w:sz w:val="28"/>
          <w:szCs w:val="28"/>
          <w:lang w:val="uk-UA"/>
        </w:rPr>
        <w:t xml:space="preserve"> </w:t>
      </w:r>
      <w:r w:rsidR="0078394D">
        <w:rPr>
          <w:sz w:val="28"/>
          <w:szCs w:val="28"/>
          <w:lang w:val="uk-UA"/>
        </w:rPr>
        <w:t xml:space="preserve">обов’язково необхідно зробити огляд </w:t>
      </w:r>
      <w:r w:rsidR="00D62091">
        <w:rPr>
          <w:sz w:val="28"/>
          <w:szCs w:val="28"/>
          <w:lang w:val="uk-UA"/>
        </w:rPr>
        <w:t xml:space="preserve">нормативно-правових актів та стандартів, наукових </w:t>
      </w:r>
      <w:r w:rsidR="0078394D">
        <w:rPr>
          <w:sz w:val="28"/>
          <w:szCs w:val="28"/>
          <w:lang w:val="uk-UA"/>
        </w:rPr>
        <w:t xml:space="preserve">літературних джерел із теми дослідження. </w:t>
      </w:r>
      <w:r w:rsidR="007933EF" w:rsidRPr="005E7A3F">
        <w:rPr>
          <w:sz w:val="28"/>
          <w:szCs w:val="28"/>
          <w:lang w:val="uk-UA"/>
        </w:rPr>
        <w:t>Тут розглядаються</w:t>
      </w:r>
      <w:r w:rsidR="00C61082">
        <w:rPr>
          <w:sz w:val="28"/>
          <w:szCs w:val="28"/>
          <w:lang w:val="uk-UA"/>
        </w:rPr>
        <w:t xml:space="preserve"> особливості організації ведення обліку в конкретній галузі,</w:t>
      </w:r>
      <w:r w:rsidR="007933EF" w:rsidRPr="005E7A3F">
        <w:rPr>
          <w:sz w:val="28"/>
          <w:szCs w:val="28"/>
          <w:lang w:val="uk-UA"/>
        </w:rPr>
        <w:t xml:space="preserve"> питання сутності, значення, оцінки</w:t>
      </w:r>
      <w:r w:rsidR="007933EF">
        <w:rPr>
          <w:sz w:val="28"/>
          <w:szCs w:val="28"/>
          <w:lang w:val="uk-UA"/>
        </w:rPr>
        <w:t>,</w:t>
      </w:r>
      <w:r w:rsidR="007933EF" w:rsidRPr="005E7A3F">
        <w:rPr>
          <w:sz w:val="28"/>
          <w:szCs w:val="28"/>
          <w:lang w:val="uk-UA"/>
        </w:rPr>
        <w:t xml:space="preserve"> структури, класифікації об’єкту дослідження.</w:t>
      </w:r>
      <w:r w:rsidR="007933EF">
        <w:rPr>
          <w:sz w:val="28"/>
          <w:szCs w:val="28"/>
          <w:lang w:val="uk-UA"/>
        </w:rPr>
        <w:t xml:space="preserve"> Досліджується, з проведенням аналізу, чинна нормативно – правова база щодо питань, які розглядаються у курсовій роботі.</w:t>
      </w:r>
      <w:r w:rsidR="00FE2072">
        <w:rPr>
          <w:sz w:val="28"/>
          <w:szCs w:val="28"/>
          <w:lang w:val="uk-UA"/>
        </w:rPr>
        <w:t xml:space="preserve"> Поряд із висвітленням </w:t>
      </w:r>
      <w:r w:rsidR="00B0285B">
        <w:rPr>
          <w:sz w:val="28"/>
          <w:szCs w:val="28"/>
          <w:lang w:val="uk-UA"/>
        </w:rPr>
        <w:t>загальних теоретичних питань</w:t>
      </w:r>
      <w:r w:rsidR="00FE2072">
        <w:rPr>
          <w:sz w:val="28"/>
          <w:szCs w:val="28"/>
          <w:lang w:val="uk-UA"/>
        </w:rPr>
        <w:t xml:space="preserve">, важливо розкрити економічну суть і значення предмета, об’єктів дослідження чи показника, вивченню якого присвячена курсова робота (наприклад, основні засоби, </w:t>
      </w:r>
      <w:r w:rsidR="007933EF">
        <w:rPr>
          <w:sz w:val="28"/>
          <w:szCs w:val="28"/>
          <w:lang w:val="uk-UA"/>
        </w:rPr>
        <w:t xml:space="preserve">нематеріальні активи, </w:t>
      </w:r>
      <w:r w:rsidR="00FE2072">
        <w:rPr>
          <w:sz w:val="28"/>
          <w:szCs w:val="28"/>
          <w:lang w:val="uk-UA"/>
        </w:rPr>
        <w:t xml:space="preserve">запаси, </w:t>
      </w:r>
      <w:r w:rsidR="007933EF">
        <w:rPr>
          <w:sz w:val="28"/>
          <w:szCs w:val="28"/>
          <w:lang w:val="uk-UA"/>
        </w:rPr>
        <w:t xml:space="preserve">грошові кошти, </w:t>
      </w:r>
      <w:r w:rsidR="00FE2072">
        <w:rPr>
          <w:sz w:val="28"/>
          <w:szCs w:val="28"/>
          <w:lang w:val="uk-UA"/>
        </w:rPr>
        <w:t>витр</w:t>
      </w:r>
      <w:r w:rsidR="007933EF">
        <w:rPr>
          <w:sz w:val="28"/>
          <w:szCs w:val="28"/>
          <w:lang w:val="uk-UA"/>
        </w:rPr>
        <w:t>ати виробництва</w:t>
      </w:r>
      <w:r w:rsidR="00FE2072">
        <w:rPr>
          <w:sz w:val="28"/>
          <w:szCs w:val="28"/>
          <w:lang w:val="uk-UA"/>
        </w:rPr>
        <w:t xml:space="preserve"> тощо), показати його значення і зміни впливу в різні періоди діяльності підприємства.</w:t>
      </w:r>
      <w:r w:rsidR="00B0285B">
        <w:rPr>
          <w:sz w:val="28"/>
          <w:szCs w:val="28"/>
          <w:lang w:val="uk-UA"/>
        </w:rPr>
        <w:t xml:space="preserve"> </w:t>
      </w:r>
      <w:r w:rsidR="0078394D">
        <w:rPr>
          <w:sz w:val="28"/>
          <w:szCs w:val="28"/>
          <w:lang w:val="uk-UA"/>
        </w:rPr>
        <w:t xml:space="preserve">Огляд має бути систематизованим аналізом </w:t>
      </w:r>
      <w:r w:rsidR="00D62091">
        <w:rPr>
          <w:sz w:val="28"/>
          <w:szCs w:val="28"/>
          <w:lang w:val="uk-UA"/>
        </w:rPr>
        <w:t xml:space="preserve">нормативної, </w:t>
      </w:r>
      <w:r w:rsidR="0078394D">
        <w:rPr>
          <w:sz w:val="28"/>
          <w:szCs w:val="28"/>
          <w:lang w:val="uk-UA"/>
        </w:rPr>
        <w:t>теоретичної, методичної й практичної новизни, значущості, переваг та недоліків розглянутих робіт. Закінчити огляд треба коротким висновком про ступінь висвітлення в літературі основних аспектів теми.</w:t>
      </w:r>
      <w:r w:rsidR="00B07905">
        <w:rPr>
          <w:sz w:val="28"/>
          <w:szCs w:val="28"/>
          <w:lang w:val="uk-UA"/>
        </w:rPr>
        <w:t xml:space="preserve"> Обсяг першого розділу - 10 - 15 с</w:t>
      </w:r>
      <w:r w:rsidR="00B07905" w:rsidRPr="005E7A3F">
        <w:rPr>
          <w:sz w:val="28"/>
          <w:szCs w:val="28"/>
          <w:lang w:val="uk-UA"/>
        </w:rPr>
        <w:t>.</w:t>
      </w:r>
    </w:p>
    <w:p w:rsidR="006836F6" w:rsidRDefault="00FE2072" w:rsidP="006836F6">
      <w:pPr>
        <w:ind w:firstLine="360"/>
        <w:jc w:val="both"/>
        <w:rPr>
          <w:sz w:val="28"/>
          <w:szCs w:val="28"/>
          <w:lang w:val="uk-UA"/>
        </w:rPr>
      </w:pPr>
      <w:r w:rsidRPr="00FE2072">
        <w:rPr>
          <w:b/>
          <w:sz w:val="28"/>
          <w:szCs w:val="28"/>
          <w:lang w:val="uk-UA"/>
        </w:rPr>
        <w:t>У другому розділі</w:t>
      </w:r>
      <w:r>
        <w:rPr>
          <w:sz w:val="28"/>
          <w:szCs w:val="28"/>
          <w:lang w:val="uk-UA"/>
        </w:rPr>
        <w:t xml:space="preserve"> </w:t>
      </w:r>
      <w:r w:rsidR="00B07905">
        <w:rPr>
          <w:i/>
          <w:sz w:val="28"/>
          <w:szCs w:val="28"/>
          <w:lang w:val="uk-UA"/>
        </w:rPr>
        <w:t>«</w:t>
      </w:r>
      <w:r w:rsidR="00B07905" w:rsidRPr="00B07905">
        <w:rPr>
          <w:i/>
          <w:sz w:val="28"/>
          <w:szCs w:val="28"/>
          <w:lang w:val="uk-UA"/>
        </w:rPr>
        <w:t>Облік</w:t>
      </w:r>
      <w:r w:rsidR="006836F6">
        <w:rPr>
          <w:i/>
          <w:sz w:val="28"/>
          <w:szCs w:val="28"/>
          <w:lang w:val="uk-UA"/>
        </w:rPr>
        <w:t xml:space="preserve"> </w:t>
      </w:r>
      <w:r w:rsidR="006836F6" w:rsidRPr="006836F6">
        <w:rPr>
          <w:i/>
          <w:sz w:val="28"/>
          <w:szCs w:val="28"/>
          <w:lang w:val="uk-UA"/>
        </w:rPr>
        <w:t>(об’єкту відповідно до обраної теми)</w:t>
      </w:r>
      <w:r w:rsidR="00B07905">
        <w:rPr>
          <w:i/>
          <w:sz w:val="28"/>
          <w:szCs w:val="28"/>
          <w:lang w:val="uk-UA"/>
        </w:rPr>
        <w:t>»</w:t>
      </w:r>
      <w:r w:rsidR="00B07905" w:rsidRPr="005E7A3F">
        <w:rPr>
          <w:sz w:val="28"/>
          <w:szCs w:val="28"/>
          <w:lang w:val="uk-UA"/>
        </w:rPr>
        <w:t xml:space="preserve"> розглядаються питання синтетичного, аналітичного обліку</w:t>
      </w:r>
      <w:r w:rsidR="00B07905">
        <w:rPr>
          <w:sz w:val="28"/>
          <w:szCs w:val="28"/>
          <w:lang w:val="uk-UA"/>
        </w:rPr>
        <w:t>,</w:t>
      </w:r>
      <w:r w:rsidR="00B07905" w:rsidRPr="00B07905">
        <w:rPr>
          <w:sz w:val="28"/>
          <w:szCs w:val="28"/>
          <w:lang w:val="uk-UA"/>
        </w:rPr>
        <w:t xml:space="preserve"> </w:t>
      </w:r>
      <w:r w:rsidR="00B07905" w:rsidRPr="005E7A3F">
        <w:rPr>
          <w:sz w:val="28"/>
          <w:szCs w:val="28"/>
          <w:lang w:val="uk-UA"/>
        </w:rPr>
        <w:t>особливості інвентаризації</w:t>
      </w:r>
      <w:r w:rsidR="00B07905">
        <w:rPr>
          <w:sz w:val="28"/>
          <w:szCs w:val="28"/>
          <w:lang w:val="uk-UA"/>
        </w:rPr>
        <w:t>, порядок відображення (об’єкту відповідно до обраної теми) у формах фінансової звітності</w:t>
      </w:r>
      <w:r w:rsidR="006836F6">
        <w:rPr>
          <w:sz w:val="28"/>
          <w:szCs w:val="28"/>
          <w:lang w:val="uk-UA"/>
        </w:rPr>
        <w:t xml:space="preserve"> та первинних документах</w:t>
      </w:r>
      <w:r w:rsidR="00B07905">
        <w:rPr>
          <w:sz w:val="28"/>
          <w:szCs w:val="28"/>
          <w:lang w:val="uk-UA"/>
        </w:rPr>
        <w:t>, шляхи удосконалення обліку</w:t>
      </w:r>
      <w:r w:rsidR="00B07905" w:rsidRPr="005E7A3F">
        <w:rPr>
          <w:sz w:val="28"/>
          <w:szCs w:val="28"/>
          <w:lang w:val="uk-UA"/>
        </w:rPr>
        <w:t xml:space="preserve"> тощо. Цей розділ повинен бути більш конкретним, детально розкривати суть питання. При розгляді синтетичного обліку необхідно надати характеристику рахунку певного класу. Розглядаючи інвентаризацію треба зупинитись на особливостях інвентаризаційного об’єкту дослідження</w:t>
      </w:r>
      <w:r w:rsidR="00B07905">
        <w:rPr>
          <w:sz w:val="28"/>
          <w:szCs w:val="28"/>
          <w:lang w:val="uk-UA"/>
        </w:rPr>
        <w:t xml:space="preserve"> та порядку відображення </w:t>
      </w:r>
      <w:r w:rsidR="006836F6">
        <w:rPr>
          <w:sz w:val="28"/>
          <w:szCs w:val="28"/>
          <w:lang w:val="uk-UA"/>
        </w:rPr>
        <w:t>результатів у бухгалтерському обліку</w:t>
      </w:r>
      <w:r w:rsidR="00B07905" w:rsidRPr="005E7A3F">
        <w:rPr>
          <w:sz w:val="28"/>
          <w:szCs w:val="28"/>
          <w:lang w:val="uk-UA"/>
        </w:rPr>
        <w:t>.</w:t>
      </w:r>
      <w:r w:rsidR="006836F6" w:rsidRPr="006836F6">
        <w:rPr>
          <w:sz w:val="28"/>
          <w:szCs w:val="28"/>
          <w:lang w:val="uk-UA"/>
        </w:rPr>
        <w:t xml:space="preserve"> </w:t>
      </w:r>
      <w:r w:rsidR="006836F6">
        <w:rPr>
          <w:sz w:val="28"/>
          <w:szCs w:val="28"/>
          <w:lang w:val="uk-UA"/>
        </w:rPr>
        <w:t>Додатками до розділу повинні бути заповнені за відповідний період первинні документи, облікові регістри, відомості, розроблювальні таблиці, журнали-ордери, декларації, форми звітності та робочі документи. У підсумку другого розділу необхідно дати загальну характеристику чинної системи обліку та запропонувати шляхи удосконалення обліку з обраної теми</w:t>
      </w:r>
      <w:r w:rsidR="00E4135A">
        <w:rPr>
          <w:sz w:val="28"/>
          <w:szCs w:val="28"/>
          <w:lang w:val="uk-UA"/>
        </w:rPr>
        <w:t>. Обсяг другого розділу (15 – 18 с).</w:t>
      </w:r>
    </w:p>
    <w:p w:rsidR="00B0285B" w:rsidRPr="006836F6" w:rsidRDefault="006836F6" w:rsidP="006836F6">
      <w:pPr>
        <w:ind w:firstLine="360"/>
        <w:jc w:val="both"/>
        <w:rPr>
          <w:sz w:val="28"/>
          <w:szCs w:val="28"/>
          <w:lang w:val="uk-UA"/>
        </w:rPr>
      </w:pPr>
      <w:r w:rsidRPr="006836F6">
        <w:rPr>
          <w:b/>
          <w:sz w:val="28"/>
          <w:szCs w:val="28"/>
          <w:lang w:val="uk-UA"/>
        </w:rPr>
        <w:t>У третьому розділі</w:t>
      </w:r>
      <w:r>
        <w:rPr>
          <w:sz w:val="28"/>
          <w:szCs w:val="28"/>
          <w:lang w:val="uk-UA"/>
        </w:rPr>
        <w:t xml:space="preserve"> </w:t>
      </w:r>
      <w:r w:rsidRPr="006836F6">
        <w:rPr>
          <w:i/>
          <w:sz w:val="28"/>
          <w:szCs w:val="28"/>
          <w:lang w:val="uk-UA"/>
        </w:rPr>
        <w:t xml:space="preserve">«Фінансово-економічна та організаційна характеристика </w:t>
      </w:r>
      <w:r w:rsidRPr="006836F6">
        <w:rPr>
          <w:i/>
          <w:noProof/>
          <w:sz w:val="28"/>
          <w:szCs w:val="28"/>
          <w:lang w:val="uk-UA"/>
        </w:rPr>
        <w:t>господарюючого</w:t>
      </w:r>
      <w:r w:rsidRPr="006836F6">
        <w:rPr>
          <w:i/>
          <w:sz w:val="28"/>
          <w:szCs w:val="28"/>
          <w:lang w:val="uk-UA"/>
        </w:rPr>
        <w:t xml:space="preserve"> суб’єкта»</w:t>
      </w:r>
      <w:r>
        <w:rPr>
          <w:sz w:val="28"/>
          <w:szCs w:val="28"/>
          <w:lang w:val="uk-UA"/>
        </w:rPr>
        <w:t>, на базі якого здійснені дослідження</w:t>
      </w:r>
      <w:r w:rsidRPr="00B44B17">
        <w:rPr>
          <w:sz w:val="28"/>
          <w:szCs w:val="28"/>
          <w:lang w:val="uk-UA"/>
        </w:rPr>
        <w:t xml:space="preserve">. </w:t>
      </w:r>
      <w:r w:rsidR="00FE2072">
        <w:rPr>
          <w:sz w:val="28"/>
          <w:szCs w:val="28"/>
          <w:lang w:val="uk-UA"/>
        </w:rPr>
        <w:t>дають загальну</w:t>
      </w:r>
      <w:r w:rsidR="00A14780">
        <w:rPr>
          <w:sz w:val="28"/>
          <w:szCs w:val="28"/>
          <w:lang w:val="uk-UA"/>
        </w:rPr>
        <w:t xml:space="preserve"> характеристику господарюючого суб’єкта, його повну назву, адресу, форму власності, підпорядкування. На підставі </w:t>
      </w:r>
      <w:r>
        <w:rPr>
          <w:sz w:val="28"/>
          <w:szCs w:val="28"/>
          <w:lang w:val="uk-UA"/>
        </w:rPr>
        <w:t xml:space="preserve">Статуту чи Положення </w:t>
      </w:r>
      <w:r w:rsidR="00A14780">
        <w:rPr>
          <w:sz w:val="28"/>
          <w:szCs w:val="28"/>
          <w:lang w:val="uk-UA"/>
        </w:rPr>
        <w:t>господарюючого суб’єкта, описати його призначення, мету та завдання його діяльності, права та обов’язки, місце його виробництва в регіоні, галузі, країні. Дати характеристику його продукції, роботам чи послугам. Охарактеризувати структуру господарюючого суб’єкта та схему управл</w:t>
      </w:r>
      <w:r w:rsidR="0001708E">
        <w:rPr>
          <w:sz w:val="28"/>
          <w:szCs w:val="28"/>
          <w:lang w:val="uk-UA"/>
        </w:rPr>
        <w:t>і</w:t>
      </w:r>
      <w:r w:rsidR="00A14780">
        <w:rPr>
          <w:sz w:val="28"/>
          <w:szCs w:val="28"/>
          <w:lang w:val="uk-UA"/>
        </w:rPr>
        <w:t>ння ним. Окремо подати</w:t>
      </w:r>
      <w:r>
        <w:rPr>
          <w:sz w:val="28"/>
          <w:szCs w:val="28"/>
          <w:lang w:val="uk-UA"/>
        </w:rPr>
        <w:t xml:space="preserve"> структуру бухгалтерії, дати</w:t>
      </w:r>
      <w:r w:rsidR="00A14780">
        <w:rPr>
          <w:sz w:val="28"/>
          <w:szCs w:val="28"/>
          <w:lang w:val="uk-UA"/>
        </w:rPr>
        <w:t xml:space="preserve"> характеристику</w:t>
      </w:r>
      <w:r w:rsidR="002B4716">
        <w:rPr>
          <w:sz w:val="28"/>
          <w:szCs w:val="28"/>
          <w:lang w:val="uk-UA"/>
        </w:rPr>
        <w:t xml:space="preserve"> бухгалтерії із визначенням конкретних ділянок обліку та контролю, закріплених за кожним працівником бухгалтерії</w:t>
      </w:r>
      <w:r>
        <w:rPr>
          <w:sz w:val="28"/>
          <w:szCs w:val="28"/>
          <w:lang w:val="uk-UA"/>
        </w:rPr>
        <w:t xml:space="preserve"> та розкрити функції бухгалтерів</w:t>
      </w:r>
      <w:r w:rsidR="002B4716">
        <w:rPr>
          <w:sz w:val="28"/>
          <w:szCs w:val="28"/>
          <w:lang w:val="uk-UA"/>
        </w:rPr>
        <w:t>.</w:t>
      </w:r>
      <w:r w:rsidR="00A14780">
        <w:rPr>
          <w:sz w:val="28"/>
          <w:szCs w:val="28"/>
          <w:lang w:val="uk-UA"/>
        </w:rPr>
        <w:t xml:space="preserve"> </w:t>
      </w:r>
    </w:p>
    <w:p w:rsidR="00D61C15" w:rsidRDefault="00D61C15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наочності</w:t>
      </w:r>
      <w:r w:rsidR="00940F7A">
        <w:rPr>
          <w:sz w:val="28"/>
          <w:szCs w:val="28"/>
          <w:lang w:val="uk-UA"/>
        </w:rPr>
        <w:t xml:space="preserve"> (якщо є можливість)</w:t>
      </w:r>
      <w:r>
        <w:rPr>
          <w:sz w:val="28"/>
          <w:szCs w:val="28"/>
          <w:lang w:val="uk-UA"/>
        </w:rPr>
        <w:t xml:space="preserve"> наводять таблицю з основними фінансово-економічними показниками </w:t>
      </w:r>
      <w:r w:rsidR="006836F6">
        <w:rPr>
          <w:sz w:val="28"/>
          <w:szCs w:val="28"/>
          <w:lang w:val="uk-UA"/>
        </w:rPr>
        <w:t xml:space="preserve">діяльності підприємства </w:t>
      </w:r>
      <w:r>
        <w:rPr>
          <w:sz w:val="28"/>
          <w:szCs w:val="28"/>
          <w:lang w:val="uk-UA"/>
        </w:rPr>
        <w:t>за період, що досліджується, дають їх порівняльну оцінку, визначають чинники, які вплинули на зміни темпів розвитку, пропорцій, масштабів тощо. Необхідно звернути увагу на виробничу пот</w:t>
      </w:r>
      <w:r w:rsidR="006836F6">
        <w:rPr>
          <w:sz w:val="28"/>
          <w:szCs w:val="28"/>
          <w:lang w:val="uk-UA"/>
        </w:rPr>
        <w:t>ужність господарюючого суб’єкту</w:t>
      </w:r>
      <w:r>
        <w:rPr>
          <w:sz w:val="28"/>
          <w:szCs w:val="28"/>
          <w:lang w:val="uk-UA"/>
        </w:rPr>
        <w:t xml:space="preserve"> і відповідність її виробничій програмі. У курсовій роботі доцільно навести номенклатуру продукції, робіт, послуг основної діяльності.</w:t>
      </w:r>
      <w:r w:rsidR="0063317A">
        <w:rPr>
          <w:sz w:val="28"/>
          <w:szCs w:val="28"/>
          <w:lang w:val="uk-UA"/>
        </w:rPr>
        <w:t xml:space="preserve"> Необхідно подати окремо характеристику фінансового стану господарюючого суб’єкта.</w:t>
      </w:r>
    </w:p>
    <w:p w:rsidR="0063317A" w:rsidRDefault="006836F6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підсумку третього</w:t>
      </w:r>
      <w:r w:rsidR="0063317A">
        <w:rPr>
          <w:sz w:val="28"/>
          <w:szCs w:val="28"/>
          <w:lang w:val="uk-UA"/>
        </w:rPr>
        <w:t xml:space="preserve"> розділу зробити висновок про тенденції розвитку економіки та ефективності діяльності господарюючого суб’єкта.</w:t>
      </w:r>
      <w:r w:rsidR="00E4135A">
        <w:rPr>
          <w:sz w:val="28"/>
          <w:szCs w:val="28"/>
          <w:lang w:val="uk-UA"/>
        </w:rPr>
        <w:t xml:space="preserve"> Обсяг третього розділу (10 – 15 с.).</w:t>
      </w:r>
    </w:p>
    <w:p w:rsidR="00F74E28" w:rsidRPr="00F74E28" w:rsidRDefault="00F74E28" w:rsidP="00A532E7">
      <w:pPr>
        <w:ind w:firstLine="360"/>
        <w:jc w:val="both"/>
        <w:rPr>
          <w:sz w:val="28"/>
          <w:szCs w:val="28"/>
          <w:lang w:val="uk-UA"/>
        </w:rPr>
      </w:pPr>
      <w:r w:rsidRPr="00F74E28">
        <w:rPr>
          <w:b/>
          <w:sz w:val="28"/>
          <w:szCs w:val="28"/>
          <w:lang w:val="uk-UA"/>
        </w:rPr>
        <w:t>У «Вис</w:t>
      </w:r>
      <w:r w:rsidR="00E4135A">
        <w:rPr>
          <w:b/>
          <w:sz w:val="28"/>
          <w:szCs w:val="28"/>
          <w:lang w:val="uk-UA"/>
        </w:rPr>
        <w:t>новках та рекомендаціях</w:t>
      </w:r>
      <w:r w:rsidRPr="00F74E28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Pr="00F74E28">
        <w:rPr>
          <w:sz w:val="28"/>
          <w:szCs w:val="28"/>
          <w:lang w:val="uk-UA"/>
        </w:rPr>
        <w:t xml:space="preserve">студент </w:t>
      </w:r>
      <w:r>
        <w:rPr>
          <w:sz w:val="28"/>
          <w:szCs w:val="28"/>
          <w:lang w:val="uk-UA"/>
        </w:rPr>
        <w:t xml:space="preserve">повинен на 1-2 сторінках тексту подати загальну оцінку </w:t>
      </w:r>
      <w:r w:rsidR="00E4135A">
        <w:rPr>
          <w:sz w:val="28"/>
          <w:szCs w:val="28"/>
          <w:lang w:val="uk-UA"/>
        </w:rPr>
        <w:t xml:space="preserve">чинної системи обліку, </w:t>
      </w:r>
      <w:r>
        <w:rPr>
          <w:sz w:val="28"/>
          <w:szCs w:val="28"/>
          <w:lang w:val="uk-UA"/>
        </w:rPr>
        <w:t>ефективності діяльності господарюючого суб’єкта, особливості контролю за його діяльністю, пропозиції щодо зростання фінансово-економічних показників</w:t>
      </w:r>
      <w:r w:rsidRPr="00F74E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та удосконалення</w:t>
      </w:r>
      <w:r w:rsidR="00E4135A">
        <w:rPr>
          <w:sz w:val="28"/>
          <w:szCs w:val="28"/>
          <w:lang w:val="uk-UA"/>
        </w:rPr>
        <w:t xml:space="preserve"> системи</w:t>
      </w:r>
      <w:r w:rsidR="00504105">
        <w:rPr>
          <w:sz w:val="28"/>
          <w:szCs w:val="28"/>
          <w:lang w:val="uk-UA"/>
        </w:rPr>
        <w:t>, методів і ме</w:t>
      </w:r>
      <w:r w:rsidR="00E4135A">
        <w:rPr>
          <w:sz w:val="28"/>
          <w:szCs w:val="28"/>
          <w:lang w:val="uk-UA"/>
        </w:rPr>
        <w:t>тодології фінансового обліку</w:t>
      </w:r>
      <w:r w:rsidR="00504105">
        <w:rPr>
          <w:sz w:val="28"/>
          <w:szCs w:val="28"/>
          <w:lang w:val="uk-UA"/>
        </w:rPr>
        <w:t>.</w:t>
      </w:r>
    </w:p>
    <w:p w:rsidR="004C50AC" w:rsidRDefault="004C50AC" w:rsidP="004C50AC">
      <w:pPr>
        <w:ind w:firstLine="360"/>
        <w:jc w:val="both"/>
        <w:rPr>
          <w:sz w:val="28"/>
          <w:szCs w:val="28"/>
          <w:lang w:val="uk-UA"/>
        </w:rPr>
      </w:pPr>
      <w:r w:rsidRPr="00504105">
        <w:rPr>
          <w:b/>
          <w:sz w:val="28"/>
          <w:szCs w:val="28"/>
          <w:lang w:val="uk-UA"/>
        </w:rPr>
        <w:t>У «Списку в</w:t>
      </w:r>
      <w:r>
        <w:rPr>
          <w:b/>
          <w:sz w:val="28"/>
          <w:szCs w:val="28"/>
          <w:lang w:val="uk-UA"/>
        </w:rPr>
        <w:t>икористаної літератури</w:t>
      </w:r>
      <w:r w:rsidRPr="00504105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, </w:t>
      </w:r>
      <w:r w:rsidRPr="00504105">
        <w:rPr>
          <w:sz w:val="28"/>
          <w:szCs w:val="28"/>
          <w:lang w:val="uk-UA"/>
        </w:rPr>
        <w:t>який розташовується</w:t>
      </w:r>
      <w:r>
        <w:rPr>
          <w:sz w:val="28"/>
          <w:szCs w:val="28"/>
          <w:lang w:val="uk-UA"/>
        </w:rPr>
        <w:t xml:space="preserve"> після тексту, подаються використані інформаційні джерела</w:t>
      </w:r>
      <w:r w:rsidRPr="0050410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Вони можуть подаватися в списку в алфавітному порядку або за черговістю згадування в тексті. При цьому всі інформаційні джерела нумеруються і в тексті посилання на них здійснюється зазначенням цього номера в квадратних дужках. Список використаної літератури складається за ГОСТ 7.1-84.</w:t>
      </w:r>
    </w:p>
    <w:p w:rsidR="004C50AC" w:rsidRDefault="004C50AC" w:rsidP="004C50A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зазначеному списку книги, посібники, статті і інші публікації подаються із зазначенням авторів, повної назви джерела, місце видання, видавництво, рік видання, кількість сторінок праці. Нормативно-правові акти подаються із зазначенням органа, що прийняв цей акт, повна назва нормативно-правового акту, дата його прийняття та номер.</w:t>
      </w:r>
    </w:p>
    <w:p w:rsidR="004C50AC" w:rsidRPr="00E4135A" w:rsidRDefault="004C50AC" w:rsidP="004C50AC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Toc287189449"/>
      <w:r w:rsidRPr="00E4135A">
        <w:rPr>
          <w:rFonts w:ascii="Times New Roman" w:hAnsi="Times New Roman"/>
          <w:sz w:val="28"/>
          <w:szCs w:val="28"/>
          <w:lang w:val="uk-UA"/>
        </w:rPr>
        <w:t>4. Загальні вимоги до оформлення курсової роботи</w:t>
      </w:r>
      <w:bookmarkEnd w:id="4"/>
    </w:p>
    <w:p w:rsidR="004C50AC" w:rsidRPr="004D7CA8" w:rsidRDefault="004C50AC" w:rsidP="004C50AC">
      <w:pPr>
        <w:ind w:firstLine="709"/>
        <w:jc w:val="both"/>
        <w:rPr>
          <w:sz w:val="28"/>
          <w:szCs w:val="28"/>
          <w:lang w:val="uk-UA"/>
        </w:rPr>
      </w:pPr>
      <w:r w:rsidRPr="004D7CA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агальний обсяг курсової роботи має складати 30-40 сторінок комп’ютерного набору із одинарним абзацом. При цьому текст необхідно розташувати на білому аркуші паперу з однієї сторони, залишаючи ліворуч поле шириною 30 мм, праворуч – 10 мм, а зверху і знизу – по 20 мм. Абзац становить 10 мм. Інтервал між рядками полуторний.</w:t>
      </w:r>
    </w:p>
    <w:p w:rsidR="004C50AC" w:rsidRPr="00726726" w:rsidRDefault="004C50AC" w:rsidP="004C50AC">
      <w:pPr>
        <w:ind w:firstLine="709"/>
        <w:jc w:val="both"/>
        <w:rPr>
          <w:sz w:val="28"/>
          <w:szCs w:val="28"/>
          <w:lang w:val="uk-UA"/>
        </w:rPr>
      </w:pPr>
      <w:r w:rsidRPr="00726726">
        <w:rPr>
          <w:sz w:val="28"/>
          <w:szCs w:val="28"/>
          <w:lang w:val="uk-UA"/>
        </w:rPr>
        <w:t>Текстова частина роботи</w:t>
      </w:r>
      <w:r>
        <w:rPr>
          <w:sz w:val="28"/>
          <w:szCs w:val="28"/>
          <w:lang w:val="uk-UA"/>
        </w:rPr>
        <w:t xml:space="preserve"> повинна бути стилістично обробленою, містити відповідні формули, розрахунки, таблиці, графіки, схеми тощо. Важливо, щоб облікові регістри, таблиці, формули та інші ілюстрації, крім точності і достовірності, відзначалися наочністю. Якщо графік наочніше відображає картини процесу або явища, ніж таблиці, то в роботі слід подати графіки (діаграми).</w:t>
      </w:r>
      <w:r w:rsidRPr="004F78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Графічний матеріал та умовні позначення повинні відповідати чинним стандартам, а при їх відсутності – загальноприйнятим у науково-технічній літературі позначкам.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Роботу над текстом значно полегшує використання словників і довідників, за допомогою яких можна з’ясувати терміни і зрозуміти їх зміст.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 w:rsidRPr="00F03AB0">
        <w:rPr>
          <w:sz w:val="28"/>
          <w:szCs w:val="28"/>
          <w:lang w:val="uk-UA"/>
        </w:rPr>
        <w:t>Сторін</w:t>
      </w:r>
      <w:r>
        <w:rPr>
          <w:sz w:val="28"/>
          <w:szCs w:val="28"/>
          <w:lang w:val="uk-UA"/>
        </w:rPr>
        <w:t>ки роботи необхідно н</w:t>
      </w:r>
      <w:r w:rsidRPr="00F03AB0">
        <w:rPr>
          <w:sz w:val="28"/>
          <w:szCs w:val="28"/>
          <w:lang w:val="uk-UA"/>
        </w:rPr>
        <w:t>умер</w:t>
      </w:r>
      <w:r>
        <w:rPr>
          <w:sz w:val="28"/>
          <w:szCs w:val="28"/>
          <w:lang w:val="uk-UA"/>
        </w:rPr>
        <w:t>увати у нижній середній частині арабськими цифрами. На титульному аркуші, що є першою сторінкою, номер сторінки не ставиться.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Вся робота повинна складатися із розділів і підрозділів. Розділи повинні мати порядкові номери, позначені арабськими цифрами. Розділи повинні починатися з нової сторінки. В тексті розміщуються по центру. Підрозділи можуть мати номери в межах розділів. Частини, розділи і підрозділи повинні мати коротку назву, яка повинна бути записаною у вигляді заголовку.</w:t>
      </w:r>
      <w:r w:rsidRPr="0094298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Розміщуються з абзацу. Між назвами розділів і підрозділів,</w:t>
      </w:r>
      <w:r w:rsidRPr="00520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також текстом </w:t>
      </w:r>
      <w:r>
        <w:rPr>
          <w:sz w:val="28"/>
          <w:szCs w:val="28"/>
          <w:lang w:val="uk-UA"/>
        </w:rPr>
        <w:t>необхідно зробити інтервал в один рядок</w:t>
      </w:r>
      <w:r w:rsidRPr="00520BA1">
        <w:rPr>
          <w:sz w:val="28"/>
          <w:szCs w:val="28"/>
          <w:lang w:val="uk-UA"/>
        </w:rPr>
        <w:t>. Тек</w:t>
      </w:r>
      <w:r>
        <w:rPr>
          <w:sz w:val="28"/>
          <w:szCs w:val="28"/>
          <w:lang w:val="uk-UA"/>
        </w:rPr>
        <w:t>с</w:t>
      </w:r>
      <w:r w:rsidRPr="00520BA1">
        <w:rPr>
          <w:sz w:val="28"/>
          <w:szCs w:val="28"/>
          <w:lang w:val="uk-UA"/>
        </w:rPr>
        <w:t>т, формул</w:t>
      </w:r>
      <w:r>
        <w:rPr>
          <w:sz w:val="28"/>
          <w:szCs w:val="28"/>
          <w:lang w:val="uk-UA"/>
        </w:rPr>
        <w:t>и</w:t>
      </w:r>
      <w:r w:rsidRPr="00520BA1">
        <w:rPr>
          <w:sz w:val="28"/>
          <w:szCs w:val="28"/>
          <w:lang w:val="uk-UA"/>
        </w:rPr>
        <w:t>, таблиц</w:t>
      </w:r>
      <w:r>
        <w:rPr>
          <w:sz w:val="28"/>
          <w:szCs w:val="28"/>
          <w:lang w:val="uk-UA"/>
        </w:rPr>
        <w:t>і</w:t>
      </w:r>
      <w:r w:rsidRPr="00520BA1">
        <w:rPr>
          <w:sz w:val="28"/>
          <w:szCs w:val="28"/>
          <w:lang w:val="uk-UA"/>
        </w:rPr>
        <w:t xml:space="preserve">, рисунки, </w:t>
      </w:r>
      <w:r w:rsidRPr="0094298B">
        <w:rPr>
          <w:sz w:val="28"/>
          <w:szCs w:val="28"/>
          <w:lang w:val="uk-UA"/>
        </w:rPr>
        <w:t>діаграми</w:t>
      </w:r>
      <w:r w:rsidRPr="00520BA1">
        <w:rPr>
          <w:sz w:val="28"/>
          <w:szCs w:val="28"/>
          <w:lang w:val="uk-UA"/>
        </w:rPr>
        <w:t xml:space="preserve">, </w:t>
      </w:r>
      <w:r w:rsidRPr="0094298B">
        <w:rPr>
          <w:sz w:val="28"/>
          <w:szCs w:val="28"/>
          <w:lang w:val="uk-UA"/>
        </w:rPr>
        <w:t>схеми розміщуються</w:t>
      </w:r>
      <w:r>
        <w:rPr>
          <w:sz w:val="28"/>
          <w:szCs w:val="28"/>
          <w:lang w:val="uk-UA"/>
        </w:rPr>
        <w:t xml:space="preserve"> на сторінці в одній колонці. Усі </w:t>
      </w:r>
      <w:r>
        <w:rPr>
          <w:b/>
          <w:sz w:val="28"/>
          <w:szCs w:val="28"/>
          <w:lang w:val="uk-UA"/>
        </w:rPr>
        <w:t>рисунки</w:t>
      </w:r>
      <w:r w:rsidRPr="004C50AC">
        <w:rPr>
          <w:b/>
          <w:sz w:val="28"/>
          <w:szCs w:val="28"/>
          <w:lang w:val="uk-UA"/>
        </w:rPr>
        <w:t>, таблиці, діаграми</w:t>
      </w:r>
      <w:r>
        <w:rPr>
          <w:sz w:val="28"/>
          <w:szCs w:val="28"/>
          <w:lang w:val="uk-UA"/>
        </w:rPr>
        <w:t xml:space="preserve"> повинні мати назви та номери (у випадку, коли в одному розділі міститься два і більше названих елементів), необхідно першою цифрою позначати номер розділу, а другою порядковий номер цієї таблиці, рисунка, діаграми. Так, наприклад у Розділі 1 відображаємо 2 таблицю: Таблиця 1.2. Класифікація…. . Або в Розділі 2 перший рисунок: Рис. 2.1. Розрахункова схема…. Назви та номери таблиць розміщують над таблицями, а рисунків, діаграм, схем – під ними. Відривати назви від зазначених елементів забороняється.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рисунка до підпису і від підпису до тексту необхідно відступити один інтервал. Посилання в тексті на таблиці даються у скороченому вигляді: «табл. 1.1», а рисунка «рис. 2.3».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таблиця не вміщується на одній сторінці, усі її колонки нумеруються, а над перенесеною частиною таблиці справа надписують звичайним шрифтом: «Продовження табл. 1.1» або «Закінчення табл. 1.1».</w:t>
      </w:r>
    </w:p>
    <w:p w:rsidR="004C50AC" w:rsidRPr="00DA4271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Графічні файли із формулами, графіками, рисунками, схемами мають бути розташовані в тексті в рамці </w:t>
      </w:r>
      <w:r>
        <w:rPr>
          <w:sz w:val="28"/>
          <w:szCs w:val="28"/>
          <w:lang w:val="en-US"/>
        </w:rPr>
        <w:t>MS</w:t>
      </w:r>
      <w:r w:rsidRPr="004C50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Word</w:t>
      </w:r>
      <w:r w:rsidRPr="004C50A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Номер формули проставляється справа в кінці рядка, в круглих дужках, не виходячи на поле. Формули розташовані на сторінці по центру. Між ними та текстом витримується інтервал в один рядок.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Титульний аркуш роботи оформляють згідно із поданим в дод. Є зразком. Слідом за титульним аркушем розмістити реферат курсової роботи,</w:t>
      </w:r>
      <w:r w:rsidRPr="004C50AC">
        <w:rPr>
          <w:sz w:val="28"/>
          <w:szCs w:val="28"/>
        </w:rPr>
        <w:t xml:space="preserve"> </w:t>
      </w:r>
      <w:r>
        <w:rPr>
          <w:sz w:val="28"/>
          <w:szCs w:val="28"/>
        </w:rPr>
        <w:t>пот</w:t>
      </w:r>
      <w:r>
        <w:rPr>
          <w:sz w:val="28"/>
          <w:szCs w:val="28"/>
          <w:lang w:val="uk-UA"/>
        </w:rPr>
        <w:t>ім завдання на курсову роботу, а за ним зміст роботи. У ньому необхідно перерахувати заголовки і вказати номери сторінок, з яких вони починаються.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текстовій частині курсової роботи обов’язково повинні бути посилання на літературні джерела, нормативно-правові акти, які використовувалися в процесі написання роботи, а також на таблиці, формули та додатки, які подаються в роботі.</w:t>
      </w:r>
      <w:bookmarkStart w:id="5" w:name="_Toc287189450"/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F93837" w:rsidRPr="004C50AC" w:rsidRDefault="004D7CA8" w:rsidP="004C50AC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>5. Порядок захисту курсової роботи</w:t>
      </w:r>
      <w:bookmarkEnd w:id="5"/>
    </w:p>
    <w:p w:rsidR="004C50AC" w:rsidRDefault="004C50AC" w:rsidP="004C50AC">
      <w:pPr>
        <w:ind w:firstLine="709"/>
        <w:jc w:val="both"/>
        <w:rPr>
          <w:sz w:val="28"/>
          <w:szCs w:val="28"/>
          <w:lang w:val="uk-UA"/>
        </w:rPr>
      </w:pPr>
      <w:bookmarkStart w:id="6" w:name="_Toc287189451"/>
      <w:r w:rsidRPr="00132045">
        <w:rPr>
          <w:sz w:val="28"/>
          <w:szCs w:val="28"/>
          <w:lang w:val="uk-UA"/>
        </w:rPr>
        <w:t>Виконана</w:t>
      </w:r>
      <w:r>
        <w:rPr>
          <w:sz w:val="28"/>
          <w:szCs w:val="28"/>
          <w:lang w:val="uk-UA"/>
        </w:rPr>
        <w:t xml:space="preserve"> курсова робота у визначений термін подається на кафедру і реєструється лаборантом. У разі, коли робота виконана на низькому рівні, з помилками, не відповідає поставленим вимогам, науковий керівник повертає її на доопрацювання. На якісно виконану курсову роботу керівник складає відгук. З відгуком наукового керівника курсова робота передається студенту до захисту. Прийняття рішення щодо недопущення роботи до захисту у спірних випадках вирішується за участю завідувача кафедри.</w:t>
      </w:r>
    </w:p>
    <w:p w:rsidR="004C50AC" w:rsidRPr="00132045" w:rsidRDefault="004C50AC" w:rsidP="004C50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курсової роботи проводиться спеціально призначеною комісією згідно з графіком, затвердженим завідувачем кафедри. Під час захисту студент повинен зробити коротку доповідь, у якій висвітлити результати проведених досліджень, зробити їх узагальнення, висловити свої пропозиції, а також докладно відповісти на запитання членів комісії.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</w:p>
    <w:p w:rsidR="00F93837" w:rsidRPr="004C50AC" w:rsidRDefault="004D7CA8" w:rsidP="004C50AC">
      <w:pPr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 xml:space="preserve">6. </w:t>
      </w:r>
      <w:r w:rsidR="00F93837" w:rsidRPr="004C50AC">
        <w:rPr>
          <w:b/>
          <w:sz w:val="28"/>
          <w:szCs w:val="28"/>
          <w:lang w:val="uk-UA"/>
        </w:rPr>
        <w:t>Критерії оцінювання курсових робіт за кредитно-модульною системою.</w:t>
      </w:r>
      <w:bookmarkEnd w:id="6"/>
    </w:p>
    <w:p w:rsidR="000920B9" w:rsidRDefault="000920B9" w:rsidP="000920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високу оцінку заслуговують курсові роботи, які характеризуються науковою достовірністю, насиченістю конкретним змістом, багатим фактичним матеріалом, аргументованими висновками, бездоганними орфографією, пунктуацією та стилістикою, чіткістю композиції і правильним оформленням.</w:t>
      </w:r>
    </w:p>
    <w:p w:rsidR="00F93837" w:rsidRDefault="00F93837" w:rsidP="00A125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Враховується ступінь засвоєння студентом здобутих знань, здатність студента використати теоретичні знання для вирішення практичних завдань, його грамотність</w:t>
      </w:r>
      <w:r w:rsidR="004D6BA8">
        <w:rPr>
          <w:sz w:val="28"/>
          <w:szCs w:val="28"/>
          <w:lang w:val="uk-UA"/>
        </w:rPr>
        <w:t>, загальну культуру та ерудицію, а відповіді на запитання членів комісії правильні та глибокі.</w:t>
      </w:r>
    </w:p>
    <w:p w:rsidR="004C50AC" w:rsidRPr="004D6BA8" w:rsidRDefault="004C50AC" w:rsidP="00A12555">
      <w:pPr>
        <w:ind w:firstLine="708"/>
        <w:jc w:val="both"/>
        <w:rPr>
          <w:sz w:val="28"/>
          <w:szCs w:val="28"/>
          <w:lang w:val="uk-UA"/>
        </w:rPr>
      </w:pPr>
    </w:p>
    <w:p w:rsidR="004C50AC" w:rsidRDefault="004C50AC" w:rsidP="004C50AC">
      <w:pPr>
        <w:pStyle w:val="ac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МЕТОДИ ОЦІНЮВАННЯ</w:t>
      </w:r>
    </w:p>
    <w:p w:rsidR="004C50AC" w:rsidRDefault="004C50AC" w:rsidP="004C50AC">
      <w:pPr>
        <w:pStyle w:val="ac"/>
        <w:jc w:val="center"/>
        <w:rPr>
          <w:b/>
          <w:iCs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>За шкалою ECTS</w:t>
            </w:r>
          </w:p>
        </w:tc>
        <w:tc>
          <w:tcPr>
            <w:tcW w:w="4429" w:type="dxa"/>
          </w:tcPr>
          <w:p w:rsidR="004C50AC" w:rsidRPr="002D6D5C" w:rsidRDefault="004C50AC" w:rsidP="00924451">
            <w:pPr>
              <w:pStyle w:val="ac"/>
              <w:jc w:val="center"/>
              <w:rPr>
                <w:b/>
                <w:iCs/>
                <w:lang w:val="uk-UA"/>
              </w:rPr>
            </w:pPr>
            <w:r w:rsidRPr="0022616C">
              <w:t>За національною шкалою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За шкалою навчального закладу</w:t>
            </w:r>
          </w:p>
        </w:tc>
      </w:tr>
      <w:tr w:rsidR="004C50AC" w:rsidRPr="002D6D5C" w:rsidTr="004C50AC"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А 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  <w:lang w:val="uk-UA"/>
              </w:rPr>
              <w:t>відмінно</w:t>
            </w:r>
          </w:p>
        </w:tc>
        <w:tc>
          <w:tcPr>
            <w:tcW w:w="3191" w:type="dxa"/>
            <w:tcBorders>
              <w:bottom w:val="single" w:sz="4" w:space="0" w:color="000000"/>
            </w:tcBorders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90-100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В </w:t>
            </w:r>
          </w:p>
        </w:tc>
        <w:tc>
          <w:tcPr>
            <w:tcW w:w="4429" w:type="dxa"/>
            <w:vMerge w:val="restart"/>
            <w:vAlign w:val="center"/>
          </w:tcPr>
          <w:p w:rsidR="004C50AC" w:rsidRPr="004C50AC" w:rsidRDefault="004C50AC" w:rsidP="004C50AC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3191" w:type="dxa"/>
          </w:tcPr>
          <w:p w:rsidR="004C50AC" w:rsidRPr="002D6D5C" w:rsidRDefault="004C50AC" w:rsidP="004C50AC">
            <w:pPr>
              <w:pStyle w:val="ac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82-89</w:t>
            </w:r>
          </w:p>
        </w:tc>
      </w:tr>
      <w:tr w:rsidR="004C50AC" w:rsidRPr="002D6D5C" w:rsidTr="004C50A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С </w:t>
            </w:r>
          </w:p>
        </w:tc>
        <w:tc>
          <w:tcPr>
            <w:tcW w:w="4429" w:type="dxa"/>
            <w:vMerge/>
            <w:tcBorders>
              <w:bottom w:val="single" w:sz="4" w:space="0" w:color="auto"/>
            </w:tcBorders>
            <w:vAlign w:val="center"/>
          </w:tcPr>
          <w:p w:rsidR="004C50AC" w:rsidRPr="004C50AC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C50AC" w:rsidRPr="002D6D5C" w:rsidRDefault="00987357" w:rsidP="00924451">
            <w:pPr>
              <w:pStyle w:val="ac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</w:t>
            </w:r>
            <w:r>
              <w:rPr>
                <w:iCs/>
                <w:lang w:val="en-US"/>
              </w:rPr>
              <w:t>4</w:t>
            </w:r>
            <w:r w:rsidR="004C50AC">
              <w:rPr>
                <w:iCs/>
                <w:lang w:val="uk-UA"/>
              </w:rPr>
              <w:t>-81</w:t>
            </w:r>
          </w:p>
        </w:tc>
      </w:tr>
      <w:tr w:rsidR="004C50AC" w:rsidRPr="002D6D5C" w:rsidTr="004C50A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17"/>
              </w:rPr>
            </w:pPr>
            <w:r w:rsidRPr="002D6D5C">
              <w:rPr>
                <w:w w:val="117"/>
              </w:rPr>
              <w:t xml:space="preserve">D 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</w:tcBorders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rFonts w:ascii="Arial" w:hAnsi="Arial" w:cs="Arial"/>
                <w:w w:val="117"/>
                <w:sz w:val="21"/>
                <w:szCs w:val="21"/>
                <w:lang w:val="uk-UA"/>
              </w:rPr>
            </w:pPr>
            <w:r w:rsidRPr="002D6D5C">
              <w:rPr>
                <w:sz w:val="22"/>
                <w:szCs w:val="22"/>
              </w:rPr>
              <w:t>задов</w:t>
            </w:r>
            <w:r w:rsidRPr="002D6D5C">
              <w:rPr>
                <w:sz w:val="22"/>
                <w:szCs w:val="22"/>
                <w:lang w:val="uk-UA"/>
              </w:rPr>
              <w:t>ільно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C50AC" w:rsidRPr="00987357" w:rsidRDefault="00987357" w:rsidP="004C50AC">
            <w:pPr>
              <w:pStyle w:val="ac"/>
              <w:jc w:val="center"/>
              <w:rPr>
                <w:iCs/>
                <w:lang w:val="en-US"/>
              </w:rPr>
            </w:pPr>
            <w:r>
              <w:rPr>
                <w:iCs/>
                <w:lang w:val="uk-UA"/>
              </w:rPr>
              <w:t>6</w:t>
            </w:r>
            <w:r>
              <w:rPr>
                <w:iCs/>
                <w:lang w:val="en-US"/>
              </w:rPr>
              <w:t>4</w:t>
            </w:r>
            <w:r>
              <w:rPr>
                <w:iCs/>
                <w:lang w:val="uk-UA"/>
              </w:rPr>
              <w:t>-7</w:t>
            </w:r>
            <w:r>
              <w:rPr>
                <w:iCs/>
                <w:lang w:val="en-US"/>
              </w:rPr>
              <w:t>3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Е </w:t>
            </w:r>
          </w:p>
        </w:tc>
        <w:tc>
          <w:tcPr>
            <w:tcW w:w="4429" w:type="dxa"/>
            <w:vMerge/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4C50AC" w:rsidRPr="00987357" w:rsidRDefault="004C50AC" w:rsidP="00924451">
            <w:pPr>
              <w:pStyle w:val="ac"/>
              <w:jc w:val="center"/>
              <w:rPr>
                <w:iCs/>
                <w:lang w:val="en-US"/>
              </w:rPr>
            </w:pPr>
            <w:r>
              <w:rPr>
                <w:iCs/>
                <w:lang w:val="uk-UA"/>
              </w:rPr>
              <w:t>60-6</w:t>
            </w:r>
            <w:r w:rsidR="00987357">
              <w:rPr>
                <w:iCs/>
                <w:lang w:val="en-US"/>
              </w:rPr>
              <w:t>3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06"/>
              </w:rPr>
            </w:pPr>
            <w:r w:rsidRPr="002D6D5C">
              <w:rPr>
                <w:w w:val="106"/>
                <w:lang w:val="en-US"/>
              </w:rPr>
              <w:t>FX</w:t>
            </w:r>
            <w:r w:rsidRPr="002D6D5C">
              <w:rPr>
                <w:w w:val="106"/>
              </w:rPr>
              <w:t xml:space="preserve"> </w:t>
            </w:r>
          </w:p>
        </w:tc>
        <w:tc>
          <w:tcPr>
            <w:tcW w:w="4429" w:type="dxa"/>
            <w:vAlign w:val="center"/>
          </w:tcPr>
          <w:p w:rsidR="004C50AC" w:rsidRPr="00A70875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незадовільно </w:t>
            </w:r>
            <w:r>
              <w:rPr>
                <w:sz w:val="22"/>
                <w:szCs w:val="22"/>
                <w:lang w:val="uk-UA"/>
              </w:rPr>
              <w:t>(</w:t>
            </w:r>
            <w:r w:rsidRPr="002D6D5C">
              <w:rPr>
                <w:sz w:val="22"/>
                <w:szCs w:val="22"/>
              </w:rPr>
              <w:t xml:space="preserve">з </w:t>
            </w:r>
            <w:r>
              <w:rPr>
                <w:sz w:val="22"/>
                <w:szCs w:val="22"/>
              </w:rPr>
              <w:t>можливістю повторного складання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35-59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06"/>
              </w:rPr>
            </w:pPr>
            <w:r w:rsidRPr="002D6D5C">
              <w:rPr>
                <w:w w:val="106"/>
              </w:rPr>
              <w:t xml:space="preserve">F </w:t>
            </w:r>
          </w:p>
        </w:tc>
        <w:tc>
          <w:tcPr>
            <w:tcW w:w="4429" w:type="dxa"/>
            <w:vAlign w:val="center"/>
          </w:tcPr>
          <w:p w:rsidR="004C50AC" w:rsidRPr="00A70875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незадовільно </w:t>
            </w:r>
            <w:r>
              <w:rPr>
                <w:sz w:val="22"/>
                <w:szCs w:val="22"/>
                <w:lang w:val="uk-UA"/>
              </w:rPr>
              <w:t>(</w:t>
            </w:r>
            <w:r w:rsidRPr="002D6D5C">
              <w:rPr>
                <w:sz w:val="22"/>
                <w:szCs w:val="22"/>
              </w:rPr>
              <w:t>з обов' язк</w:t>
            </w:r>
            <w:r w:rsidRPr="002D6D5C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</w:rPr>
              <w:t>вим повторним курсом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1-34</w:t>
            </w:r>
          </w:p>
        </w:tc>
      </w:tr>
    </w:tbl>
    <w:p w:rsidR="00B80AFC" w:rsidRDefault="00B80AFC" w:rsidP="00124DD2">
      <w:pPr>
        <w:jc w:val="both"/>
        <w:rPr>
          <w:sz w:val="28"/>
          <w:szCs w:val="28"/>
          <w:lang w:val="uk-UA"/>
        </w:rPr>
      </w:pPr>
    </w:p>
    <w:p w:rsidR="004C50AC" w:rsidRPr="004C50AC" w:rsidRDefault="004C50AC" w:rsidP="00124DD2">
      <w:pPr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>7. Рекомендований перелік інформаційних джерел</w:t>
      </w:r>
    </w:p>
    <w:p w:rsidR="004C50AC" w:rsidRDefault="004C50AC" w:rsidP="00124DD2">
      <w:pPr>
        <w:jc w:val="both"/>
        <w:rPr>
          <w:sz w:val="28"/>
          <w:szCs w:val="28"/>
          <w:lang w:val="uk-UA"/>
        </w:rPr>
      </w:pPr>
    </w:p>
    <w:p w:rsidR="004C50AC" w:rsidRPr="00CA4CD6" w:rsidRDefault="004C50AC" w:rsidP="004C50AC">
      <w:pPr>
        <w:spacing w:line="276" w:lineRule="auto"/>
        <w:rPr>
          <w:i/>
          <w:sz w:val="28"/>
          <w:szCs w:val="28"/>
          <w:lang w:val="uk-UA"/>
        </w:rPr>
      </w:pPr>
      <w:r w:rsidRPr="00CA4CD6">
        <w:rPr>
          <w:i/>
          <w:sz w:val="28"/>
          <w:szCs w:val="28"/>
          <w:lang w:val="uk-UA"/>
        </w:rPr>
        <w:t>Основна література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CA4CD6">
        <w:rPr>
          <w:color w:val="000000"/>
          <w:sz w:val="28"/>
          <w:szCs w:val="28"/>
          <w:lang w:val="uk-UA"/>
        </w:rPr>
        <w:t>Закон України “Про бухгалтерський</w:t>
      </w:r>
      <w:r w:rsidRPr="00647C6F">
        <w:rPr>
          <w:color w:val="000000"/>
          <w:sz w:val="28"/>
          <w:szCs w:val="28"/>
          <w:lang w:val="uk-UA"/>
        </w:rPr>
        <w:t xml:space="preserve"> облік та фінансову звітність в Україні” від 16.07.1999 року № 996-</w:t>
      </w:r>
      <w:r w:rsidRPr="00647C6F">
        <w:rPr>
          <w:color w:val="000000"/>
          <w:sz w:val="28"/>
          <w:szCs w:val="28"/>
          <w:lang w:val="en-US"/>
        </w:rPr>
        <w:t>XIV</w:t>
      </w:r>
      <w:r w:rsidRPr="00647C6F">
        <w:rPr>
          <w:color w:val="000000"/>
          <w:sz w:val="28"/>
          <w:szCs w:val="28"/>
          <w:lang w:val="uk-UA"/>
        </w:rPr>
        <w:t xml:space="preserve"> (зі змінами та доповненнями).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47C6F">
        <w:rPr>
          <w:color w:val="000000"/>
          <w:sz w:val="28"/>
          <w:szCs w:val="28"/>
        </w:rPr>
        <w:t xml:space="preserve">Закон УРСР „Про зовнішньоекономічну діяльність” від 16. 04. 91 р., № 959- </w:t>
      </w:r>
      <w:r w:rsidRPr="00647C6F">
        <w:rPr>
          <w:color w:val="000000"/>
          <w:sz w:val="28"/>
          <w:szCs w:val="28"/>
          <w:lang w:val="en-US"/>
        </w:rPr>
        <w:t>XII</w:t>
      </w:r>
      <w:r w:rsidRPr="00647C6F">
        <w:rPr>
          <w:color w:val="000000"/>
          <w:sz w:val="28"/>
          <w:szCs w:val="28"/>
        </w:rPr>
        <w:t xml:space="preserve"> (зі змінами та доповненнями).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47C6F">
        <w:rPr>
          <w:color w:val="000000"/>
          <w:sz w:val="28"/>
          <w:szCs w:val="28"/>
        </w:rPr>
        <w:t>Закон України “Про порядок здійснення розрахунків в іноземній валюті” від 23. 09. 94 р., № 185/94-ВР (зі змінами та доповненнями).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Податковий кодекс України</w:t>
      </w:r>
      <w:r w:rsidR="00A66819">
        <w:rPr>
          <w:sz w:val="28"/>
          <w:szCs w:val="28"/>
          <w:lang w:val="uk-UA"/>
        </w:rPr>
        <w:t xml:space="preserve"> </w:t>
      </w:r>
      <w:r w:rsidR="00A66819" w:rsidRPr="00A66819">
        <w:rPr>
          <w:sz w:val="28"/>
          <w:szCs w:val="28"/>
          <w:lang w:val="uk-UA"/>
        </w:rPr>
        <w:t>від 02.12.2010 № 2755-VI</w:t>
      </w:r>
      <w:r w:rsidR="00A66819">
        <w:rPr>
          <w:sz w:val="28"/>
          <w:szCs w:val="28"/>
          <w:lang w:val="uk-UA"/>
        </w:rPr>
        <w:t xml:space="preserve"> (із змінами і доповненнями).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дорожній рух» від 30.06.1993 р. № 3353 –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  <w:lang w:val="uk-UA"/>
        </w:rPr>
        <w:t>, із змінами і доповненнями.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транспорт» від 10.11.94 р. № 232/94 – ВР.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автомобільний транспорт» від 05.04.2001 р. № 2344 –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>.</w:t>
      </w:r>
    </w:p>
    <w:p w:rsidR="000818C8" w:rsidRDefault="004C50AC" w:rsidP="000818C8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транспортно – експедиторську діяльність» від 01.07. 2004 р. № 1955 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>.</w:t>
      </w:r>
    </w:p>
    <w:p w:rsidR="004C50AC" w:rsidRPr="000818C8" w:rsidRDefault="004C50AC" w:rsidP="000818C8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 w:rsidRPr="000818C8">
        <w:rPr>
          <w:color w:val="000000"/>
          <w:sz w:val="28"/>
          <w:szCs w:val="28"/>
          <w:lang w:val="uk-UA"/>
        </w:rPr>
        <w:t>План рахунків бухгалтерського обліку активів, капіталу, зобов’язань і господарських операцій підприємств і організацій України, затверджений наказом Укрзалізниці від 19.01.2000 року № 17-Ц.</w:t>
      </w:r>
    </w:p>
    <w:p w:rsidR="004C50AC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7F3912">
        <w:rPr>
          <w:sz w:val="28"/>
          <w:szCs w:val="28"/>
          <w:lang w:val="uk-UA"/>
        </w:rPr>
        <w:t>Інструкція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затверджена наказом МФУ від 30.11.1999 року № 291.</w:t>
      </w:r>
    </w:p>
    <w:p w:rsidR="004C50AC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(станда</w:t>
      </w:r>
      <w:r w:rsidR="000818C8">
        <w:rPr>
          <w:sz w:val="28"/>
          <w:szCs w:val="28"/>
          <w:lang w:val="uk-UA"/>
        </w:rPr>
        <w:t>рти) бухгалтерського обліку 1-35</w:t>
      </w:r>
      <w:r>
        <w:rPr>
          <w:sz w:val="28"/>
          <w:szCs w:val="28"/>
          <w:lang w:val="uk-UA"/>
        </w:rPr>
        <w:t xml:space="preserve">, затв. Міністерством фінансів України.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перевезення вантажів автомобільним транспортом в Україні, затв. Наказом Міністерства транспорту України від 14.10.1997 р. № 363.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Бухгалтерський облік в торгівлі. Підручник / За ред. проф. Ф.Ф. Бутинця, доц. Н.М. Малюги. - Житомир, Рута, 2002. - 571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Лень В.С., Гливенко В.В. Бухгалтерський облік у галузях економіки. -К.: Знання-Прес, 2005.- 491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Pr="00492EFB">
        <w:rPr>
          <w:sz w:val="28"/>
          <w:szCs w:val="28"/>
          <w:lang w:val="uk-UA"/>
        </w:rPr>
        <w:t>Малюга Н.М., Лебедзевич Я.В., Горецька Л.Л., Давидюк Т.В. Облік в галузях економічної діяльності: автотранспорт і будівництво / За ред. проф. Ф.Ф.Бутинця. - Житомир: Рута, 2000. - 479 с.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Сук Л.К., Сук П.Л. Бухгалтерський облік: Навч. посіб. - К: Знання, 2005. – 471 с.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Сук Л.К., Сук П.Л. Бухгалтерський облік-ІІ: Навч. посіб. для дистанційного навчання. -К.: Університет "Україна", 2005. - 701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Сук Л.К., Сук П.Л., Стасишен М.С. Бухгалтерський облік у галузях економіки: </w:t>
      </w:r>
      <w:r w:rsidRPr="00492EFB">
        <w:rPr>
          <w:sz w:val="28"/>
          <w:szCs w:val="28"/>
          <w:u w:val="single"/>
          <w:lang w:val="uk-UA"/>
        </w:rPr>
        <w:t>Навч</w:t>
      </w:r>
      <w:r w:rsidRPr="00492EFB">
        <w:rPr>
          <w:sz w:val="28"/>
          <w:szCs w:val="28"/>
          <w:lang w:val="uk-UA"/>
        </w:rPr>
        <w:t xml:space="preserve">. посіб. - К.: Каравела, 2008. - 208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Сук Л.К., Сук П.Л. Фінансовий облік: Навчальний посібник. - К: Університет "Україна", 2007</w:t>
      </w:r>
      <w:r w:rsidRPr="00492EFB">
        <w:rPr>
          <w:sz w:val="28"/>
          <w:szCs w:val="28"/>
        </w:rPr>
        <w:t xml:space="preserve">. - 454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Ткаченко Н. М. Бухгалтерський фінансовий облік, оподаткування і звітність: Підручник. – К.: Алерта, 2006. – 1080 с.</w:t>
      </w:r>
    </w:p>
    <w:p w:rsidR="004C50AC" w:rsidRPr="00515BA8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Бухгалтерський облік та оподаткування: Навч. Посібник/За ред. Р. Л. Хом’яка, В. І. Лемішовського. – Львів: Бухгалтерський центр “Ажур”, 2009. – 1112 с.</w:t>
      </w:r>
    </w:p>
    <w:p w:rsidR="004C50AC" w:rsidRPr="00492EFB" w:rsidRDefault="004C50AC" w:rsidP="004C50AC">
      <w:pPr>
        <w:rPr>
          <w:sz w:val="28"/>
          <w:szCs w:val="28"/>
          <w:lang w:val="uk-UA"/>
        </w:rPr>
      </w:pPr>
    </w:p>
    <w:p w:rsidR="004C50AC" w:rsidRPr="00492EFB" w:rsidRDefault="004C50AC" w:rsidP="004C50AC">
      <w:pPr>
        <w:pStyle w:val="ac"/>
        <w:jc w:val="center"/>
        <w:rPr>
          <w:b/>
          <w:sz w:val="28"/>
          <w:szCs w:val="28"/>
          <w:lang w:val="uk-UA"/>
        </w:rPr>
      </w:pPr>
      <w:r w:rsidRPr="00492EFB">
        <w:rPr>
          <w:b/>
          <w:sz w:val="28"/>
          <w:szCs w:val="28"/>
          <w:lang w:val="uk-UA"/>
        </w:rPr>
        <w:t>Додаткова література</w:t>
      </w:r>
    </w:p>
    <w:p w:rsidR="004C50AC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22. </w:t>
      </w:r>
      <w:r w:rsidRPr="00492EFB">
        <w:rPr>
          <w:sz w:val="28"/>
          <w:szCs w:val="27"/>
          <w:lang w:val="uk-UA"/>
        </w:rPr>
        <w:t xml:space="preserve">Бухгалтерський облік і фінансова звітність в Україні: Навч.-практ. посіб. / За ред. С.Ф.Голова. -Д.: Баланс-клуб, 2001. - 828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23. </w:t>
      </w:r>
      <w:r w:rsidRPr="00492EFB">
        <w:rPr>
          <w:sz w:val="28"/>
          <w:szCs w:val="27"/>
          <w:lang w:val="uk-UA"/>
        </w:rPr>
        <w:t>Бухгалтерський облік у галузях</w:t>
      </w:r>
      <w:r>
        <w:rPr>
          <w:sz w:val="28"/>
          <w:szCs w:val="27"/>
          <w:lang w:val="uk-UA"/>
        </w:rPr>
        <w:t xml:space="preserve"> економіки: Підручник /В.Б.Захожай, </w:t>
      </w:r>
      <w:r w:rsidRPr="00492EFB">
        <w:rPr>
          <w:sz w:val="28"/>
          <w:szCs w:val="27"/>
          <w:lang w:val="uk-UA"/>
        </w:rPr>
        <w:t xml:space="preserve">М.Ф.Базась, М.М.Матюха, В.М.Базась; За ред. В.Б. Захожая, М.Ф.Базася. - К.: </w:t>
      </w:r>
      <w:r>
        <w:rPr>
          <w:sz w:val="28"/>
          <w:szCs w:val="27"/>
          <w:lang w:val="uk-UA"/>
        </w:rPr>
        <w:t xml:space="preserve">МАУП, 2005. - 968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24. Даньків Й</w:t>
      </w:r>
      <w:r w:rsidRPr="00492EFB">
        <w:rPr>
          <w:sz w:val="28"/>
          <w:szCs w:val="27"/>
          <w:lang w:val="uk-UA"/>
        </w:rPr>
        <w:t xml:space="preserve">.Я., Лучко </w:t>
      </w:r>
      <w:r>
        <w:rPr>
          <w:sz w:val="28"/>
          <w:szCs w:val="27"/>
          <w:lang w:val="uk-UA"/>
        </w:rPr>
        <w:t>М</w:t>
      </w:r>
      <w:r w:rsidRPr="00492EFB">
        <w:rPr>
          <w:sz w:val="28"/>
          <w:szCs w:val="27"/>
          <w:lang w:val="uk-UA"/>
        </w:rPr>
        <w:t xml:space="preserve">.P., Остап'юк М.Я. </w:t>
      </w:r>
      <w:r>
        <w:rPr>
          <w:sz w:val="28"/>
          <w:szCs w:val="27"/>
          <w:lang w:val="uk-UA"/>
        </w:rPr>
        <w:t>Б</w:t>
      </w:r>
      <w:r w:rsidRPr="00492EFB">
        <w:rPr>
          <w:sz w:val="28"/>
          <w:szCs w:val="27"/>
          <w:lang w:val="uk-UA"/>
        </w:rPr>
        <w:t>ухгалтерсь</w:t>
      </w:r>
      <w:r>
        <w:rPr>
          <w:sz w:val="28"/>
          <w:szCs w:val="27"/>
          <w:lang w:val="uk-UA"/>
        </w:rPr>
        <w:t>кий облік у галузях економіки: Н</w:t>
      </w:r>
      <w:r w:rsidRPr="00492EFB">
        <w:rPr>
          <w:sz w:val="28"/>
          <w:szCs w:val="27"/>
          <w:lang w:val="uk-UA"/>
        </w:rPr>
        <w:t xml:space="preserve">авч. посіб. - К.: Знання-Прес, 2003. - 206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25. </w:t>
      </w:r>
      <w:r w:rsidRPr="00492EFB">
        <w:rPr>
          <w:sz w:val="28"/>
          <w:szCs w:val="27"/>
          <w:lang w:val="uk-UA"/>
        </w:rPr>
        <w:t>Друри К. Управленческий и произ</w:t>
      </w:r>
      <w:r>
        <w:rPr>
          <w:sz w:val="28"/>
          <w:szCs w:val="27"/>
          <w:lang w:val="uk-UA"/>
        </w:rPr>
        <w:t>водственн</w:t>
      </w:r>
      <w:r w:rsidRPr="00515BA8">
        <w:rPr>
          <w:sz w:val="28"/>
          <w:szCs w:val="27"/>
          <w:lang w:val="uk-UA"/>
        </w:rPr>
        <w:t>ый</w:t>
      </w:r>
      <w:r w:rsidRPr="00492EFB">
        <w:rPr>
          <w:sz w:val="28"/>
          <w:szCs w:val="27"/>
          <w:lang w:val="uk-UA"/>
        </w:rPr>
        <w:t xml:space="preserve"> учёт: Пер. </w:t>
      </w:r>
      <w:r>
        <w:rPr>
          <w:sz w:val="28"/>
          <w:szCs w:val="27"/>
          <w:lang w:val="uk-UA"/>
        </w:rPr>
        <w:t xml:space="preserve">с англ., Учебник. </w:t>
      </w:r>
      <w:r>
        <w:rPr>
          <w:sz w:val="28"/>
          <w:szCs w:val="27"/>
          <w:lang w:val="uk-UA"/>
        </w:rPr>
        <w:softHyphen/>
      </w:r>
      <w:r w:rsidRPr="00492EFB">
        <w:rPr>
          <w:sz w:val="28"/>
          <w:szCs w:val="27"/>
          <w:lang w:val="uk-UA"/>
        </w:rPr>
        <w:t xml:space="preserve">М.:ЮНИТИ-ДАНА, 2002. - 1071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26. </w:t>
      </w:r>
      <w:r w:rsidRPr="00492EFB">
        <w:rPr>
          <w:sz w:val="28"/>
          <w:szCs w:val="27"/>
          <w:lang w:val="uk-UA"/>
        </w:rPr>
        <w:t xml:space="preserve">Методичні рекомендації з бухгалтерського обліку біологічних активів. Затв. наказом Міністерства фінансів України від 29 Грудня 2006 р. </w:t>
      </w:r>
      <w:r w:rsidRPr="00492EFB">
        <w:rPr>
          <w:iCs/>
          <w:sz w:val="28"/>
          <w:szCs w:val="27"/>
          <w:lang w:val="uk-UA"/>
        </w:rPr>
        <w:t xml:space="preserve">N2 </w:t>
      </w:r>
      <w:r w:rsidRPr="00492EFB">
        <w:rPr>
          <w:sz w:val="28"/>
          <w:szCs w:val="27"/>
          <w:lang w:val="uk-UA"/>
        </w:rPr>
        <w:t xml:space="preserve">1315 // Бухгалтерія в сільському господарстві. - 2007. </w:t>
      </w:r>
      <w:r w:rsidRPr="00492EFB">
        <w:rPr>
          <w:rFonts w:cs="Arial"/>
          <w:iCs/>
          <w:sz w:val="28"/>
          <w:szCs w:val="27"/>
          <w:lang w:val="uk-UA"/>
        </w:rPr>
        <w:t xml:space="preserve">-N24,-C </w:t>
      </w:r>
      <w:r w:rsidRPr="00492EFB">
        <w:rPr>
          <w:iCs/>
          <w:sz w:val="28"/>
          <w:szCs w:val="27"/>
          <w:lang w:val="uk-UA"/>
        </w:rPr>
        <w:t xml:space="preserve">17-32. </w:t>
      </w:r>
    </w:p>
    <w:p w:rsidR="004C50AC" w:rsidRPr="003406C6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27. </w:t>
      </w:r>
      <w:r w:rsidRPr="00492EFB">
        <w:rPr>
          <w:sz w:val="28"/>
          <w:szCs w:val="27"/>
          <w:lang w:val="uk-UA"/>
        </w:rPr>
        <w:t xml:space="preserve">Свідерський СІ. Бухгалтерський облік у галузях економіки. Навч. посіб. - К.: </w:t>
      </w:r>
      <w:r w:rsidRPr="003406C6">
        <w:rPr>
          <w:sz w:val="28"/>
          <w:szCs w:val="27"/>
          <w:lang w:val="uk-UA"/>
        </w:rPr>
        <w:t xml:space="preserve">КНЕУ, 2004. - 233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28. Методичні рекомендації з пл</w:t>
      </w:r>
      <w:r w:rsidRPr="00492EFB">
        <w:rPr>
          <w:sz w:val="28"/>
          <w:szCs w:val="27"/>
          <w:lang w:val="uk-UA"/>
        </w:rPr>
        <w:t xml:space="preserve">анування, обліку і калькулювання собівартості продукції (робіт, послуг) сільськогосподарських підприємств. Затв. наказом </w:t>
      </w:r>
      <w:r>
        <w:rPr>
          <w:sz w:val="28"/>
          <w:szCs w:val="27"/>
          <w:lang w:val="uk-UA"/>
        </w:rPr>
        <w:t>Mіністерства</w:t>
      </w:r>
      <w:r w:rsidRPr="00492EFB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агр</w:t>
      </w:r>
      <w:r w:rsidRPr="00492EFB">
        <w:rPr>
          <w:sz w:val="28"/>
          <w:szCs w:val="27"/>
          <w:lang w:val="uk-UA"/>
        </w:rPr>
        <w:t xml:space="preserve">арної політики України від 18 травня 2001 р. </w:t>
      </w:r>
      <w:r>
        <w:rPr>
          <w:iCs/>
          <w:sz w:val="28"/>
          <w:szCs w:val="27"/>
          <w:lang w:val="uk-UA"/>
        </w:rPr>
        <w:t>№</w:t>
      </w:r>
      <w:r w:rsidRPr="00492EFB">
        <w:rPr>
          <w:iCs/>
          <w:sz w:val="28"/>
          <w:szCs w:val="27"/>
          <w:lang w:val="uk-UA"/>
        </w:rPr>
        <w:t xml:space="preserve"> 132.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6"/>
          <w:lang w:val="uk-UA"/>
        </w:rPr>
      </w:pPr>
      <w:r>
        <w:rPr>
          <w:sz w:val="28"/>
          <w:szCs w:val="27"/>
          <w:lang w:val="uk-UA"/>
        </w:rPr>
        <w:t xml:space="preserve">29. </w:t>
      </w:r>
      <w:r w:rsidRPr="00492EFB">
        <w:rPr>
          <w:sz w:val="28"/>
          <w:szCs w:val="27"/>
          <w:lang w:val="uk-UA"/>
        </w:rPr>
        <w:t xml:space="preserve">Методичні рекомендації з формування собівартості перевезень (робіт, послуг) на транспорті. Затв. наказом Міністерства транспорту України від 05 лютого </w:t>
      </w:r>
      <w:r w:rsidRPr="00492EFB">
        <w:rPr>
          <w:sz w:val="28"/>
          <w:szCs w:val="26"/>
          <w:lang w:val="uk-UA"/>
        </w:rPr>
        <w:t xml:space="preserve">2001р. </w:t>
      </w:r>
      <w:r>
        <w:rPr>
          <w:iCs/>
          <w:sz w:val="28"/>
          <w:szCs w:val="26"/>
          <w:lang w:val="uk-UA"/>
        </w:rPr>
        <w:t>№</w:t>
      </w:r>
      <w:r w:rsidRPr="00492EFB">
        <w:rPr>
          <w:iCs/>
          <w:sz w:val="28"/>
          <w:szCs w:val="26"/>
          <w:lang w:val="uk-UA"/>
        </w:rPr>
        <w:t xml:space="preserve"> 65. </w:t>
      </w:r>
    </w:p>
    <w:p w:rsidR="004C50AC" w:rsidRDefault="004C50AC" w:rsidP="004C50AC">
      <w:pPr>
        <w:pStyle w:val="ac"/>
        <w:widowControl/>
        <w:ind w:firstLine="709"/>
        <w:contextualSpacing/>
        <w:jc w:val="both"/>
        <w:rPr>
          <w:rFonts w:cs="Arial"/>
          <w:iCs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30. Методичні рекомендації з формув</w:t>
      </w:r>
      <w:r w:rsidRPr="00492EFB">
        <w:rPr>
          <w:sz w:val="28"/>
          <w:szCs w:val="26"/>
          <w:lang w:val="uk-UA"/>
        </w:rPr>
        <w:t xml:space="preserve">ання складу витрат та порядку їх планування </w:t>
      </w:r>
      <w:r>
        <w:rPr>
          <w:rFonts w:cs="Arial"/>
          <w:sz w:val="28"/>
          <w:szCs w:val="18"/>
          <w:lang w:val="uk-UA"/>
        </w:rPr>
        <w:t>в</w:t>
      </w:r>
      <w:r w:rsidRPr="00492EFB">
        <w:rPr>
          <w:rFonts w:cs="Arial"/>
          <w:sz w:val="28"/>
          <w:szCs w:val="18"/>
          <w:lang w:val="uk-UA"/>
        </w:rPr>
        <w:t xml:space="preserve"> </w:t>
      </w:r>
      <w:r>
        <w:rPr>
          <w:sz w:val="28"/>
          <w:szCs w:val="26"/>
          <w:lang w:val="uk-UA"/>
        </w:rPr>
        <w:t>торговельній діяльності,</w:t>
      </w:r>
      <w:r w:rsidRPr="00492EFB">
        <w:rPr>
          <w:sz w:val="28"/>
          <w:szCs w:val="26"/>
          <w:lang w:val="uk-UA"/>
        </w:rPr>
        <w:t xml:space="preserve"> затверджено наказом Міністерства економіки та з питань європейської інтеграці</w:t>
      </w:r>
      <w:r>
        <w:rPr>
          <w:sz w:val="28"/>
          <w:szCs w:val="26"/>
          <w:lang w:val="uk-UA"/>
        </w:rPr>
        <w:t>ї України від 22 травня 2002 р. №</w:t>
      </w:r>
      <w:r w:rsidRPr="00492EFB">
        <w:rPr>
          <w:rFonts w:cs="Arial"/>
          <w:iCs/>
          <w:sz w:val="28"/>
          <w:szCs w:val="26"/>
          <w:lang w:val="uk-UA"/>
        </w:rPr>
        <w:t xml:space="preserve">145.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31. </w:t>
      </w:r>
      <w:r w:rsidRPr="00492EFB">
        <w:rPr>
          <w:sz w:val="28"/>
          <w:szCs w:val="26"/>
          <w:lang w:val="uk-UA"/>
        </w:rPr>
        <w:t>Методичні</w:t>
      </w:r>
      <w:r>
        <w:rPr>
          <w:sz w:val="28"/>
          <w:szCs w:val="26"/>
          <w:lang w:val="uk-UA"/>
        </w:rPr>
        <w:t xml:space="preserve"> ре</w:t>
      </w:r>
      <w:r w:rsidRPr="00492EFB">
        <w:rPr>
          <w:sz w:val="28"/>
          <w:szCs w:val="26"/>
          <w:lang w:val="uk-UA"/>
        </w:rPr>
        <w:t>комендації з формування собівартості будівельно-монтажних робіт, затверджено наказом Державного комітету будівництва, архітектури та житлової політик</w:t>
      </w:r>
      <w:r>
        <w:rPr>
          <w:sz w:val="28"/>
          <w:szCs w:val="26"/>
          <w:lang w:val="uk-UA"/>
        </w:rPr>
        <w:t xml:space="preserve">и України від 07 травня 2002 р. № </w:t>
      </w:r>
      <w:r w:rsidRPr="00492EFB">
        <w:rPr>
          <w:iCs/>
          <w:sz w:val="28"/>
          <w:szCs w:val="26"/>
          <w:lang w:val="uk-UA"/>
        </w:rPr>
        <w:t xml:space="preserve">281. </w:t>
      </w:r>
    </w:p>
    <w:p w:rsidR="004C50AC" w:rsidRPr="00A70875" w:rsidRDefault="004C50AC" w:rsidP="004C50AC">
      <w:pPr>
        <w:pStyle w:val="22"/>
        <w:tabs>
          <w:tab w:val="left" w:pos="900"/>
        </w:tabs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32. </w:t>
      </w:r>
      <w:r w:rsidRPr="00492EFB">
        <w:rPr>
          <w:sz w:val="28"/>
          <w:szCs w:val="26"/>
          <w:lang w:val="uk-UA"/>
        </w:rPr>
        <w:t xml:space="preserve">Цал-Цалко Ю.С. Витрати підприємства: Навч. посіб.- К.: </w:t>
      </w:r>
      <w:r>
        <w:rPr>
          <w:rFonts w:cs="Arial"/>
          <w:sz w:val="28"/>
          <w:szCs w:val="26"/>
          <w:lang w:val="uk-UA"/>
        </w:rPr>
        <w:t>ЦУЛ</w:t>
      </w:r>
      <w:r w:rsidRPr="00492EFB">
        <w:rPr>
          <w:rFonts w:cs="Arial"/>
          <w:sz w:val="28"/>
          <w:szCs w:val="26"/>
          <w:lang w:val="uk-UA"/>
        </w:rPr>
        <w:t xml:space="preserve">, </w:t>
      </w:r>
      <w:r w:rsidRPr="00492EFB">
        <w:rPr>
          <w:sz w:val="28"/>
          <w:szCs w:val="26"/>
          <w:lang w:val="uk-UA"/>
        </w:rPr>
        <w:t>2002.-656 с.</w:t>
      </w:r>
    </w:p>
    <w:p w:rsidR="004C50AC" w:rsidRDefault="004C50AC" w:rsidP="004C50AC">
      <w:pPr>
        <w:spacing w:line="276" w:lineRule="auto"/>
        <w:rPr>
          <w:sz w:val="28"/>
          <w:szCs w:val="28"/>
          <w:lang w:val="uk-UA"/>
        </w:rPr>
      </w:pPr>
    </w:p>
    <w:p w:rsidR="004C50AC" w:rsidRPr="00505820" w:rsidRDefault="004C50AC" w:rsidP="004C50AC">
      <w:pPr>
        <w:pStyle w:val="ac"/>
        <w:jc w:val="center"/>
        <w:rPr>
          <w:b/>
          <w:bCs/>
          <w:sz w:val="28"/>
          <w:szCs w:val="28"/>
          <w:lang w:val="uk-UA"/>
        </w:rPr>
      </w:pPr>
      <w:r w:rsidRPr="00505820">
        <w:rPr>
          <w:b/>
          <w:bCs/>
          <w:sz w:val="28"/>
          <w:szCs w:val="28"/>
          <w:lang w:val="uk-UA"/>
        </w:rPr>
        <w:t>Інформаційні ресурси</w:t>
      </w:r>
    </w:p>
    <w:p w:rsidR="004C50AC" w:rsidRPr="00505820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0582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вчальна програма з дисципліни "Бухгалтерський облік в галузях національного економічного комплексу" складена з </w:t>
      </w:r>
      <w:r w:rsidRPr="00505820">
        <w:rPr>
          <w:sz w:val="28"/>
          <w:szCs w:val="28"/>
          <w:lang w:val="uk-UA"/>
        </w:rPr>
        <w:t xml:space="preserve">урахуванням ОПП та ОКХ. </w:t>
      </w:r>
    </w:p>
    <w:p w:rsidR="004C50AC" w:rsidRPr="00515BA8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  <w:r w:rsidRPr="00505820">
        <w:rPr>
          <w:sz w:val="28"/>
          <w:szCs w:val="28"/>
        </w:rPr>
        <w:t xml:space="preserve">Корисні сайти: </w:t>
      </w:r>
      <w:r>
        <w:rPr>
          <w:sz w:val="28"/>
          <w:szCs w:val="28"/>
          <w:lang w:val="uk-UA"/>
        </w:rPr>
        <w:t xml:space="preserve"> </w:t>
      </w:r>
    </w:p>
    <w:p w:rsidR="004C50AC" w:rsidRPr="00505820" w:rsidRDefault="00A006AF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</w:rPr>
      </w:pPr>
      <w:hyperlink r:id="rId9" w:history="1">
        <w:r w:rsidR="004C50AC" w:rsidRPr="00505820">
          <w:rPr>
            <w:sz w:val="28"/>
            <w:szCs w:val="28"/>
            <w:u w:val="single"/>
          </w:rPr>
          <w:t>http://www.vobu.com.ua</w:t>
        </w:r>
      </w:hyperlink>
    </w:p>
    <w:p w:rsidR="004C50AC" w:rsidRDefault="00A006AF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  <w:lang w:val="uk-UA"/>
        </w:rPr>
      </w:pPr>
      <w:hyperlink r:id="rId10" w:history="1">
        <w:r w:rsidR="004C50AC" w:rsidRPr="00505820">
          <w:rPr>
            <w:sz w:val="28"/>
            <w:szCs w:val="28"/>
            <w:u w:val="single"/>
          </w:rPr>
          <w:t>http://rada.gov</w:t>
        </w:r>
      </w:hyperlink>
      <w:r w:rsidR="004C50AC">
        <w:rPr>
          <w:sz w:val="28"/>
          <w:szCs w:val="28"/>
          <w:u w:val="single"/>
        </w:rPr>
        <w:t>.</w:t>
      </w:r>
      <w:r w:rsidR="004C50AC">
        <w:rPr>
          <w:sz w:val="28"/>
          <w:szCs w:val="28"/>
          <w:u w:val="single"/>
          <w:lang w:val="en-US"/>
        </w:rPr>
        <w:t>ua</w:t>
      </w:r>
      <w:r w:rsidR="004C50AC" w:rsidRPr="00505820">
        <w:rPr>
          <w:sz w:val="28"/>
          <w:szCs w:val="28"/>
          <w:u w:val="single"/>
        </w:rPr>
        <w:t xml:space="preserve"> </w:t>
      </w:r>
    </w:p>
    <w:p w:rsidR="004C50AC" w:rsidRPr="00CB3213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</w:rPr>
      </w:pPr>
      <w:r w:rsidRPr="00515BA8">
        <w:rPr>
          <w:sz w:val="28"/>
          <w:szCs w:val="28"/>
          <w:u w:val="single"/>
          <w:lang w:val="uk-UA"/>
        </w:rPr>
        <w:t>http://www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dtkt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com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ua</w:t>
      </w:r>
    </w:p>
    <w:p w:rsidR="000818C8" w:rsidRDefault="00A006AF" w:rsidP="000818C8">
      <w:pPr>
        <w:pStyle w:val="ac"/>
        <w:spacing w:line="316" w:lineRule="exact"/>
        <w:ind w:left="4" w:right="4"/>
        <w:jc w:val="both"/>
        <w:rPr>
          <w:lang w:val="uk-UA"/>
        </w:rPr>
      </w:pPr>
      <w:hyperlink r:id="rId11" w:history="1">
        <w:r w:rsidR="004C50AC" w:rsidRPr="00505820">
          <w:rPr>
            <w:sz w:val="28"/>
            <w:szCs w:val="28"/>
            <w:u w:val="single"/>
          </w:rPr>
          <w:t>http://www.detut.kiev.ua</w:t>
        </w:r>
      </w:hyperlink>
      <w:bookmarkStart w:id="7" w:name="_Toc287189453"/>
    </w:p>
    <w:p w:rsidR="000818C8" w:rsidRDefault="000818C8" w:rsidP="000818C8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0818C8" w:rsidRPr="004E0671" w:rsidRDefault="0001708E" w:rsidP="000818C8">
      <w:pPr>
        <w:pStyle w:val="ac"/>
        <w:spacing w:line="316" w:lineRule="exact"/>
        <w:ind w:left="4" w:right="4"/>
        <w:jc w:val="center"/>
        <w:rPr>
          <w:b/>
          <w:sz w:val="32"/>
          <w:szCs w:val="32"/>
          <w:lang w:val="uk-UA"/>
        </w:rPr>
      </w:pPr>
      <w:r w:rsidRPr="004E0671">
        <w:rPr>
          <w:b/>
          <w:sz w:val="32"/>
          <w:szCs w:val="32"/>
          <w:lang w:val="uk-UA"/>
        </w:rPr>
        <w:t>Додатки</w:t>
      </w:r>
    </w:p>
    <w:p w:rsidR="000818C8" w:rsidRDefault="000818C8" w:rsidP="000818C8">
      <w:pPr>
        <w:pStyle w:val="ac"/>
        <w:spacing w:line="316" w:lineRule="exact"/>
        <w:ind w:left="4" w:right="4"/>
        <w:jc w:val="both"/>
        <w:rPr>
          <w:b/>
          <w:sz w:val="28"/>
          <w:szCs w:val="28"/>
          <w:lang w:val="uk-UA"/>
        </w:rPr>
      </w:pPr>
    </w:p>
    <w:p w:rsidR="009D73E1" w:rsidRPr="000818C8" w:rsidRDefault="00DE015C" w:rsidP="000818C8">
      <w:pPr>
        <w:pStyle w:val="ac"/>
        <w:spacing w:line="316" w:lineRule="exact"/>
        <w:ind w:left="4" w:right="4"/>
        <w:jc w:val="both"/>
        <w:rPr>
          <w:b/>
          <w:sz w:val="28"/>
          <w:szCs w:val="28"/>
          <w:u w:val="single"/>
          <w:lang w:val="uk-UA"/>
        </w:rPr>
      </w:pPr>
      <w:r w:rsidRPr="00BC0AE0">
        <w:rPr>
          <w:sz w:val="28"/>
          <w:szCs w:val="28"/>
          <w:lang w:val="uk-UA"/>
        </w:rPr>
        <w:t>Додаток А</w:t>
      </w:r>
      <w:bookmarkEnd w:id="7"/>
    </w:p>
    <w:p w:rsidR="00851308" w:rsidRDefault="00851308" w:rsidP="008513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пропонованих тем до виконання курсових робіт з дисципліни «Бухгалтерський облік в галузях національного економічного комплексу»</w:t>
      </w:r>
    </w:p>
    <w:p w:rsidR="00851308" w:rsidRDefault="00851308" w:rsidP="00851308">
      <w:pPr>
        <w:rPr>
          <w:b/>
          <w:sz w:val="28"/>
          <w:szCs w:val="28"/>
          <w:lang w:val="uk-UA"/>
        </w:rPr>
      </w:pP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основних засобів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капітальних інвестицій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запасів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будівельного підприємства та особливості формування витрат за будівельним контрактом.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операційної діяльності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підсобних і допоміжних виробництв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від реалізації будівельного контракту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розрахунків із замовниками та субпідрядниками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фінансових результатів від будівельно-монтажних робіт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довгострокових біологічних активів сільськогосподарського підприємства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тваринництва.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рослинництва.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та фінансових результатів на сільськогосподарських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власного капіталу сільськогосподарських підприємств.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товарів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реалізації товарів у підприємствах роздрібної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реалізації товарів у підприємствах оптової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фінансових результатів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на підприємствах громадського харчування.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грошових коштів із застосуванням реєстраторів розрахункових операцій.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автотранспортних засобів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запасів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автоперевезень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оплати праці водіїв на автотранспортних підприємствах.</w:t>
      </w:r>
    </w:p>
    <w:p w:rsidR="000A7956" w:rsidRDefault="00851308" w:rsidP="000A7956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і фінансових результатів на автотранспортних підприємствах.</w:t>
      </w:r>
      <w:bookmarkStart w:id="8" w:name="_Toc287189461"/>
    </w:p>
    <w:p w:rsidR="00572E28" w:rsidRDefault="000A7956" w:rsidP="000A7956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A7956">
        <w:rPr>
          <w:rFonts w:ascii="Times New Roman" w:hAnsi="Times New Roman"/>
          <w:sz w:val="28"/>
          <w:szCs w:val="28"/>
          <w:lang w:val="uk-UA"/>
        </w:rPr>
        <w:t>Інвентаризація як метод обліку і контролю діяльності сільськогосподарських підприємств</w:t>
      </w:r>
      <w:r w:rsidR="003051B8">
        <w:rPr>
          <w:rFonts w:ascii="Times New Roman" w:hAnsi="Times New Roman"/>
          <w:sz w:val="28"/>
          <w:szCs w:val="28"/>
          <w:lang w:val="uk-UA"/>
        </w:rPr>
        <w:t>.</w:t>
      </w: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Pr="000A7956" w:rsidRDefault="003051B8" w:rsidP="004E0671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690FB4" w:rsidRPr="00572E28" w:rsidRDefault="00572E28" w:rsidP="00572E28">
      <w:pPr>
        <w:pStyle w:val="ad"/>
        <w:ind w:left="0" w:firstLine="0"/>
        <w:rPr>
          <w:rFonts w:ascii="Times New Roman" w:hAnsi="Times New Roman"/>
          <w:b/>
          <w:sz w:val="28"/>
          <w:szCs w:val="28"/>
          <w:lang w:val="uk-UA"/>
        </w:rPr>
      </w:pPr>
      <w:r w:rsidRPr="00572E28">
        <w:rPr>
          <w:rFonts w:ascii="Times New Roman" w:hAnsi="Times New Roman"/>
          <w:b/>
          <w:sz w:val="28"/>
          <w:szCs w:val="28"/>
          <w:lang w:val="uk-UA"/>
        </w:rPr>
        <w:t>Додаток Б</w:t>
      </w:r>
      <w:r w:rsidR="00E44FA6" w:rsidRPr="00572E28">
        <w:rPr>
          <w:rFonts w:ascii="Times New Roman" w:hAnsi="Times New Roman"/>
          <w:b/>
          <w:sz w:val="28"/>
          <w:szCs w:val="28"/>
          <w:lang w:val="uk-UA"/>
        </w:rPr>
        <w:t xml:space="preserve"> Зразок завдання на курсову роботу</w:t>
      </w:r>
      <w:bookmarkEnd w:id="8"/>
    </w:p>
    <w:p w:rsidR="00690FB4" w:rsidRPr="00F51782" w:rsidRDefault="00690FB4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690FB4" w:rsidRPr="00F51782" w:rsidRDefault="00690FB4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Кафедра «Облік і аудит»</w:t>
      </w:r>
    </w:p>
    <w:p w:rsidR="00690FB4" w:rsidRPr="00F51782" w:rsidRDefault="00572E28" w:rsidP="00F5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Дисципліна «Бухгалтерський облік в галузях національного економічного комплексу</w:t>
      </w:r>
      <w:r w:rsidR="0008258F">
        <w:rPr>
          <w:sz w:val="28"/>
          <w:szCs w:val="28"/>
          <w:lang w:val="uk-UA"/>
        </w:rPr>
        <w:t>»</w:t>
      </w:r>
      <w:r w:rsidR="00690FB4" w:rsidRPr="00F517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  <w:r w:rsidR="00690FB4" w:rsidRPr="00F51782">
        <w:rPr>
          <w:sz w:val="28"/>
          <w:szCs w:val="28"/>
          <w:lang w:val="uk-UA"/>
        </w:rPr>
        <w:t xml:space="preserve"> Спеціальність_______________________</w:t>
      </w:r>
    </w:p>
    <w:p w:rsidR="00690FB4" w:rsidRPr="00F51782" w:rsidRDefault="00690FB4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Курс______      Група ___________           Семестр_____________________</w:t>
      </w:r>
    </w:p>
    <w:p w:rsidR="00690FB4" w:rsidRPr="00F51782" w:rsidRDefault="00690FB4" w:rsidP="00F51782">
      <w:pPr>
        <w:rPr>
          <w:sz w:val="28"/>
          <w:szCs w:val="28"/>
          <w:lang w:val="uk-UA"/>
        </w:rPr>
      </w:pPr>
    </w:p>
    <w:p w:rsidR="00690FB4" w:rsidRPr="00F51782" w:rsidRDefault="00690FB4" w:rsidP="00F51782">
      <w:pPr>
        <w:rPr>
          <w:sz w:val="28"/>
          <w:szCs w:val="28"/>
          <w:lang w:val="uk-UA"/>
        </w:rPr>
      </w:pPr>
    </w:p>
    <w:p w:rsidR="00690FB4" w:rsidRPr="00F51782" w:rsidRDefault="00D258AB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ЗАВДАННЯ</w:t>
      </w:r>
    </w:p>
    <w:p w:rsidR="00690FB4" w:rsidRPr="00F51782" w:rsidRDefault="00D258AB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на курсову роботу студента</w:t>
      </w:r>
      <w:r w:rsidR="00572E28">
        <w:rPr>
          <w:sz w:val="28"/>
          <w:szCs w:val="28"/>
          <w:lang w:val="uk-UA"/>
        </w:rPr>
        <w:t>(ки)</w:t>
      </w:r>
    </w:p>
    <w:p w:rsidR="00690FB4" w:rsidRPr="00F51782" w:rsidRDefault="00D258AB" w:rsidP="00F51782">
      <w:pPr>
        <w:rPr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</w:t>
      </w:r>
    </w:p>
    <w:p w:rsidR="00690FB4" w:rsidRPr="00F51782" w:rsidRDefault="00D258AB" w:rsidP="00F51782">
      <w:pPr>
        <w:rPr>
          <w:lang w:val="uk-UA"/>
        </w:rPr>
      </w:pPr>
      <w:r w:rsidRPr="00F51782">
        <w:rPr>
          <w:lang w:val="uk-UA"/>
        </w:rPr>
        <w:t xml:space="preserve">                                                  (прізвище, ім’я, по-батькові)</w:t>
      </w:r>
    </w:p>
    <w:p w:rsidR="00690FB4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1.Тема роботи______________________________________________________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2.Термін подання студентом закінченої курсової роботи__________________</w:t>
      </w:r>
    </w:p>
    <w:p w:rsidR="00690FB4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3.Вихідні дані до курсової роботи_____________________________________</w:t>
      </w:r>
    </w:p>
    <w:p w:rsidR="00E44FA6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4.З</w:t>
      </w:r>
      <w:r w:rsidR="00D46CC3">
        <w:rPr>
          <w:sz w:val="28"/>
          <w:szCs w:val="28"/>
          <w:lang w:val="uk-UA"/>
        </w:rPr>
        <w:t>м</w:t>
      </w:r>
      <w:r w:rsidRPr="00F51782">
        <w:rPr>
          <w:sz w:val="28"/>
          <w:szCs w:val="28"/>
          <w:lang w:val="uk-UA"/>
        </w:rPr>
        <w:t>іст роботи –</w:t>
      </w:r>
      <w:r w:rsidR="00D46CC3">
        <w:rPr>
          <w:sz w:val="28"/>
          <w:szCs w:val="28"/>
          <w:lang w:val="uk-UA"/>
        </w:rPr>
        <w:t xml:space="preserve"> перелік питань, які підлягають </w:t>
      </w:r>
      <w:r w:rsidRPr="00F51782">
        <w:rPr>
          <w:sz w:val="28"/>
          <w:szCs w:val="28"/>
          <w:lang w:val="uk-UA"/>
        </w:rPr>
        <w:t>розробці</w:t>
      </w:r>
      <w:r w:rsidR="00D46CC3">
        <w:rPr>
          <w:sz w:val="28"/>
          <w:szCs w:val="28"/>
          <w:lang w:val="uk-UA"/>
        </w:rPr>
        <w:t>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5. Перелік графічного матеріалу___________________________________________________________________________________________________________________________________________________________________________________________________________________________________________________________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56DA" w:rsidRPr="00F51782">
        <w:rPr>
          <w:sz w:val="28"/>
          <w:szCs w:val="28"/>
          <w:lang w:val="uk-UA"/>
        </w:rPr>
        <w:t>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56DA" w:rsidRPr="00F51782" w:rsidRDefault="003D56DA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6.Дата видачі завдання_______________________________________________</w:t>
      </w:r>
    </w:p>
    <w:p w:rsidR="00F51782" w:rsidRDefault="00F51782" w:rsidP="00F51782">
      <w:pPr>
        <w:rPr>
          <w:sz w:val="28"/>
          <w:szCs w:val="28"/>
          <w:lang w:val="uk-UA"/>
        </w:rPr>
      </w:pPr>
    </w:p>
    <w:p w:rsidR="00F51782" w:rsidRDefault="00F51782" w:rsidP="00F51782">
      <w:pPr>
        <w:rPr>
          <w:sz w:val="28"/>
          <w:szCs w:val="28"/>
          <w:lang w:val="uk-UA"/>
        </w:rPr>
      </w:pPr>
    </w:p>
    <w:p w:rsidR="00690FB4" w:rsidRPr="00F51782" w:rsidRDefault="00F51782" w:rsidP="00F51782">
      <w:pPr>
        <w:jc w:val="center"/>
        <w:rPr>
          <w:sz w:val="24"/>
          <w:szCs w:val="24"/>
        </w:rPr>
      </w:pPr>
      <w:r w:rsidRPr="00F51782">
        <w:rPr>
          <w:sz w:val="24"/>
          <w:szCs w:val="24"/>
        </w:rPr>
        <w:t>КАЛЕНДАРНИЙ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20"/>
        <w:gridCol w:w="2409"/>
        <w:gridCol w:w="1525"/>
      </w:tblGrid>
      <w:tr w:rsidR="003D56DA" w:rsidRPr="000623BA" w:rsidTr="000623BA">
        <w:tc>
          <w:tcPr>
            <w:tcW w:w="817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№</w:t>
            </w:r>
          </w:p>
          <w:p w:rsidR="00E44FA6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20" w:type="dxa"/>
          </w:tcPr>
          <w:p w:rsidR="00E44FA6" w:rsidRPr="000623BA" w:rsidRDefault="00E44FA6" w:rsidP="000623BA">
            <w:pPr>
              <w:rPr>
                <w:sz w:val="28"/>
                <w:szCs w:val="28"/>
                <w:lang w:val="uk-UA"/>
              </w:rPr>
            </w:pPr>
          </w:p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Назва етапів курсової роботи</w:t>
            </w:r>
          </w:p>
        </w:tc>
        <w:tc>
          <w:tcPr>
            <w:tcW w:w="2409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Строк виконання етапів роботи</w:t>
            </w:r>
          </w:p>
        </w:tc>
        <w:tc>
          <w:tcPr>
            <w:tcW w:w="1525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90FB4" w:rsidRDefault="00690FB4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Pr="00F51782" w:rsidRDefault="004E0671" w:rsidP="00F51782">
      <w:pPr>
        <w:rPr>
          <w:sz w:val="28"/>
          <w:szCs w:val="28"/>
          <w:lang w:val="uk-UA"/>
        </w:rPr>
      </w:pPr>
    </w:p>
    <w:p w:rsidR="00690FB4" w:rsidRPr="00F51782" w:rsidRDefault="00E44FA6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Студент _____________________</w:t>
      </w:r>
    </w:p>
    <w:p w:rsidR="00690FB4" w:rsidRPr="0008258F" w:rsidRDefault="00E44FA6" w:rsidP="00F51782">
      <w:pPr>
        <w:rPr>
          <w:sz w:val="22"/>
          <w:szCs w:val="22"/>
          <w:lang w:val="uk-UA"/>
        </w:rPr>
      </w:pPr>
      <w:r w:rsidRPr="0008258F">
        <w:rPr>
          <w:sz w:val="22"/>
          <w:szCs w:val="22"/>
          <w:lang w:val="uk-UA"/>
        </w:rPr>
        <w:t xml:space="preserve">                      (підпис)</w:t>
      </w:r>
    </w:p>
    <w:p w:rsidR="00690FB4" w:rsidRPr="00F51782" w:rsidRDefault="00E44FA6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Керівник_____________________                   ________________________</w:t>
      </w:r>
    </w:p>
    <w:p w:rsidR="00690FB4" w:rsidRPr="0008258F" w:rsidRDefault="00E44FA6" w:rsidP="00F51782">
      <w:pPr>
        <w:rPr>
          <w:sz w:val="22"/>
          <w:szCs w:val="22"/>
          <w:lang w:val="uk-UA"/>
        </w:rPr>
      </w:pPr>
      <w:r w:rsidRPr="0008258F">
        <w:rPr>
          <w:sz w:val="22"/>
          <w:szCs w:val="22"/>
          <w:lang w:val="uk-UA"/>
        </w:rPr>
        <w:t xml:space="preserve">                               (підпис)                      </w:t>
      </w:r>
      <w:r w:rsidR="0008258F">
        <w:rPr>
          <w:sz w:val="22"/>
          <w:szCs w:val="22"/>
          <w:lang w:val="uk-UA"/>
        </w:rPr>
        <w:t xml:space="preserve">                               </w:t>
      </w:r>
      <w:r w:rsidRPr="0008258F">
        <w:rPr>
          <w:sz w:val="22"/>
          <w:szCs w:val="22"/>
          <w:lang w:val="uk-UA"/>
        </w:rPr>
        <w:t xml:space="preserve">         (прізвище, ім’я, по-батькові)</w:t>
      </w:r>
    </w:p>
    <w:p w:rsidR="00690FB4" w:rsidRPr="0008258F" w:rsidRDefault="00690FB4" w:rsidP="00F51782">
      <w:pPr>
        <w:rPr>
          <w:sz w:val="22"/>
          <w:szCs w:val="22"/>
          <w:lang w:val="uk-UA"/>
        </w:rPr>
      </w:pPr>
    </w:p>
    <w:p w:rsidR="00572E28" w:rsidRDefault="00E44FA6" w:rsidP="00572E28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«__»____________201_ р.</w:t>
      </w:r>
      <w:bookmarkStart w:id="9" w:name="_Toc287189462"/>
    </w:p>
    <w:p w:rsidR="003051B8" w:rsidRPr="004E0671" w:rsidRDefault="00DE015C" w:rsidP="00572E28">
      <w:pPr>
        <w:rPr>
          <w:sz w:val="28"/>
          <w:szCs w:val="28"/>
          <w:lang w:val="uk-UA"/>
        </w:rPr>
      </w:pPr>
      <w:r w:rsidRPr="00572E28">
        <w:rPr>
          <w:sz w:val="28"/>
          <w:szCs w:val="28"/>
          <w:lang w:val="uk-UA"/>
        </w:rPr>
        <w:t xml:space="preserve">Додаток </w:t>
      </w:r>
      <w:bookmarkEnd w:id="9"/>
      <w:r w:rsidR="00572E28">
        <w:rPr>
          <w:sz w:val="28"/>
          <w:szCs w:val="28"/>
          <w:lang w:val="uk-UA"/>
        </w:rPr>
        <w:t>В</w:t>
      </w:r>
      <w:bookmarkStart w:id="10" w:name="_Toc287189463"/>
    </w:p>
    <w:p w:rsidR="00572E28" w:rsidRPr="00572E28" w:rsidRDefault="00572E28" w:rsidP="00572E28">
      <w:pPr>
        <w:rPr>
          <w:b/>
          <w:sz w:val="28"/>
          <w:szCs w:val="28"/>
          <w:lang w:val="uk-UA"/>
        </w:rPr>
      </w:pPr>
      <w:r w:rsidRPr="00572E28">
        <w:rPr>
          <w:b/>
          <w:sz w:val="28"/>
          <w:szCs w:val="28"/>
          <w:lang w:val="uk-UA"/>
        </w:rPr>
        <w:t>Зразок Титульного аркуша курсової роботи</w:t>
      </w:r>
      <w:bookmarkEnd w:id="10"/>
    </w:p>
    <w:p w:rsidR="00572E28" w:rsidRPr="0095648D" w:rsidRDefault="00572E28" w:rsidP="00572E28">
      <w:pPr>
        <w:rPr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>Кафедра «Облік і аудит»</w:t>
      </w:r>
    </w:p>
    <w:p w:rsidR="00572E28" w:rsidRDefault="00572E28" w:rsidP="00572E28">
      <w:pPr>
        <w:jc w:val="center"/>
        <w:rPr>
          <w:sz w:val="16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A006AF" w:rsidP="00572E28">
      <w:pPr>
        <w:jc w:val="center"/>
        <w:rPr>
          <w:sz w:val="28"/>
          <w:szCs w:val="28"/>
          <w:lang w:val="uk-UA"/>
        </w:rPr>
      </w:pPr>
      <w:r>
        <w:rPr>
          <w:noProof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3.35pt;margin-top:1.45pt;width:354.85pt;height:401.25pt;z-index:-251659264" fillcolor="#e5b8b7">
            <v:fill color2="fill lighten(51)" angle="-135" focusposition=".5,.5" focussize="" method="linear sigma" type="gradient"/>
            <v:shadow color="#868686"/>
            <v:textpath style="font-family:&quot;Arial Black&quot;;font-size:1in;v-text-spacing:78650f;v-text-kern:t" trim="t" fitpath="t" string="ЗРАЗОК"/>
          </v:shape>
        </w:pic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95648D" w:rsidRDefault="00572E28" w:rsidP="00572E28">
      <w:pPr>
        <w:pStyle w:val="1"/>
        <w:jc w:val="center"/>
        <w:rPr>
          <w:rFonts w:ascii="Times New Roman" w:hAnsi="Times New Roman"/>
          <w:b w:val="0"/>
        </w:rPr>
      </w:pPr>
      <w:r w:rsidRPr="0095648D">
        <w:rPr>
          <w:rFonts w:ascii="Times New Roman" w:hAnsi="Times New Roman"/>
          <w:b w:val="0"/>
        </w:rPr>
        <w:t>КУРСОВА РОБОТА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 дисципліни «Бухгалтерський облік в галузях національного економічного комплексу»</w:t>
      </w:r>
    </w:p>
    <w:p w:rsidR="00572E28" w:rsidRDefault="00572E28" w:rsidP="00572E28">
      <w:pPr>
        <w:ind w:left="540"/>
        <w:jc w:val="center"/>
        <w:rPr>
          <w:sz w:val="16"/>
          <w:lang w:val="uk-UA"/>
        </w:rPr>
      </w:pPr>
    </w:p>
    <w:p w:rsidR="00572E28" w:rsidRDefault="00572E28" w:rsidP="00572E28">
      <w:pPr>
        <w:ind w:left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тему: 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  <w:r w:rsidRPr="001F046C">
        <w:rPr>
          <w:lang w:val="uk-UA"/>
        </w:rPr>
        <w:t>Студента (ки) _____ курсу ______ групи</w:t>
      </w:r>
    </w:p>
    <w:p w:rsidR="00572E28" w:rsidRPr="000404AE" w:rsidRDefault="00572E28" w:rsidP="00572E28">
      <w:pPr>
        <w:tabs>
          <w:tab w:val="left" w:pos="5220"/>
        </w:tabs>
        <w:ind w:left="5103"/>
        <w:jc w:val="both"/>
        <w:rPr>
          <w:u w:val="single"/>
          <w:lang w:val="uk-UA"/>
        </w:rPr>
      </w:pPr>
      <w:r w:rsidRPr="00373AD3">
        <w:rPr>
          <w:sz w:val="22"/>
          <w:szCs w:val="22"/>
          <w:lang w:val="uk-UA"/>
        </w:rPr>
        <w:t>галуз</w:t>
      </w:r>
      <w:r>
        <w:rPr>
          <w:sz w:val="22"/>
          <w:szCs w:val="22"/>
          <w:lang w:val="uk-UA"/>
        </w:rPr>
        <w:t>і</w:t>
      </w:r>
      <w:r w:rsidRPr="00373AD3">
        <w:rPr>
          <w:sz w:val="22"/>
          <w:szCs w:val="22"/>
          <w:lang w:val="uk-UA"/>
        </w:rPr>
        <w:t xml:space="preserve"> знань</w:t>
      </w:r>
      <w:r>
        <w:rPr>
          <w:sz w:val="22"/>
          <w:szCs w:val="22"/>
          <w:lang w:val="uk-UA"/>
        </w:rPr>
        <w:t>:</w:t>
      </w:r>
      <w:r w:rsidRPr="00373AD3">
        <w:rPr>
          <w:lang w:val="uk-UA"/>
        </w:rPr>
        <w:t xml:space="preserve"> </w:t>
      </w:r>
      <w:r w:rsidRPr="000404AE">
        <w:rPr>
          <w:u w:val="single"/>
          <w:lang w:val="uk-UA"/>
        </w:rPr>
        <w:t>0305 «Економіка та підприємництво»</w:t>
      </w:r>
    </w:p>
    <w:p w:rsidR="00572E28" w:rsidRPr="000404AE" w:rsidRDefault="00572E28" w:rsidP="00572E28">
      <w:pPr>
        <w:ind w:left="5103"/>
        <w:rPr>
          <w:u w:val="single"/>
          <w:lang w:val="uk-UA"/>
        </w:rPr>
      </w:pPr>
      <w:r w:rsidRPr="00373AD3">
        <w:rPr>
          <w:sz w:val="22"/>
          <w:szCs w:val="22"/>
          <w:lang w:val="uk-UA"/>
        </w:rPr>
        <w:t>напряму підготовки</w:t>
      </w:r>
      <w:r w:rsidRPr="001F046C">
        <w:rPr>
          <w:lang w:val="uk-UA"/>
        </w:rPr>
        <w:t xml:space="preserve"> </w:t>
      </w:r>
      <w:r w:rsidRPr="000404AE">
        <w:rPr>
          <w:u w:val="single"/>
          <w:lang w:val="uk-UA"/>
        </w:rPr>
        <w:t>6.030509 «Облік і аудит»</w:t>
      </w:r>
    </w:p>
    <w:p w:rsidR="00572E28" w:rsidRDefault="00572E28" w:rsidP="00572E28">
      <w:pPr>
        <w:ind w:left="5103"/>
        <w:rPr>
          <w:lang w:val="uk-UA"/>
        </w:rPr>
      </w:pPr>
      <w:r w:rsidRPr="001F046C">
        <w:rPr>
          <w:lang w:val="uk-UA"/>
        </w:rPr>
        <w:t>__________________________________</w:t>
      </w:r>
    </w:p>
    <w:p w:rsidR="00572E28" w:rsidRDefault="00572E28" w:rsidP="00572E28">
      <w:pPr>
        <w:ind w:left="4248" w:firstLine="708"/>
        <w:jc w:val="center"/>
        <w:rPr>
          <w:sz w:val="16"/>
          <w:lang w:val="uk-UA"/>
        </w:rPr>
      </w:pPr>
      <w:r>
        <w:rPr>
          <w:sz w:val="16"/>
          <w:lang w:val="uk-UA"/>
        </w:rPr>
        <w:t>(прізвище та ініціали)</w:t>
      </w:r>
    </w:p>
    <w:p w:rsidR="00572E28" w:rsidRPr="001F046C" w:rsidRDefault="00572E28" w:rsidP="00572E28">
      <w:pPr>
        <w:ind w:left="5103"/>
        <w:jc w:val="both"/>
        <w:rPr>
          <w:lang w:val="uk-UA"/>
        </w:rPr>
      </w:pPr>
      <w:r w:rsidRPr="001F046C">
        <w:rPr>
          <w:lang w:val="uk-UA"/>
        </w:rPr>
        <w:t>Керівник __________________________</w:t>
      </w:r>
      <w:r>
        <w:rPr>
          <w:lang w:val="uk-UA"/>
        </w:rPr>
        <w:t>_</w:t>
      </w:r>
    </w:p>
    <w:p w:rsidR="00572E28" w:rsidRPr="001F046C" w:rsidRDefault="00572E28" w:rsidP="00572E28">
      <w:pPr>
        <w:jc w:val="right"/>
        <w:rPr>
          <w:lang w:val="uk-UA"/>
        </w:rPr>
      </w:pPr>
      <w:r w:rsidRPr="001F046C">
        <w:rPr>
          <w:lang w:val="uk-UA"/>
        </w:rPr>
        <w:t>___</w:t>
      </w:r>
      <w:r>
        <w:rPr>
          <w:lang w:val="uk-UA"/>
        </w:rPr>
        <w:t>__</w:t>
      </w:r>
      <w:r w:rsidRPr="001F046C">
        <w:rPr>
          <w:lang w:val="uk-UA"/>
        </w:rPr>
        <w:t>_________________________________</w:t>
      </w:r>
    </w:p>
    <w:p w:rsidR="00572E28" w:rsidRDefault="00572E28" w:rsidP="00572E28">
      <w:pPr>
        <w:jc w:val="right"/>
        <w:rPr>
          <w:sz w:val="16"/>
          <w:lang w:val="uk-UA"/>
        </w:rPr>
      </w:pPr>
      <w:r>
        <w:rPr>
          <w:sz w:val="16"/>
          <w:lang w:val="uk-UA"/>
        </w:rPr>
        <w:t xml:space="preserve">(посада, вчене звання, науковий ступінь, прізвище та ініціали)   </w:t>
      </w:r>
    </w:p>
    <w:p w:rsidR="00572E28" w:rsidRDefault="00572E28" w:rsidP="00572E28">
      <w:pPr>
        <w:jc w:val="right"/>
        <w:rPr>
          <w:sz w:val="16"/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  <w:r w:rsidRPr="00373AD3">
        <w:rPr>
          <w:b/>
          <w:lang w:val="uk-UA"/>
        </w:rPr>
        <w:t>Національна шкала</w:t>
      </w:r>
      <w:r>
        <w:rPr>
          <w:lang w:val="uk-UA"/>
        </w:rPr>
        <w:t xml:space="preserve"> ________________</w:t>
      </w:r>
      <w:r w:rsidRPr="00C5508A">
        <w:rPr>
          <w:lang w:val="uk-UA"/>
        </w:rPr>
        <w:t xml:space="preserve">    </w:t>
      </w:r>
    </w:p>
    <w:p w:rsidR="00572E28" w:rsidRPr="00C5508A" w:rsidRDefault="00572E28" w:rsidP="00572E28">
      <w:pPr>
        <w:ind w:left="5103"/>
        <w:rPr>
          <w:lang w:val="uk-UA"/>
        </w:rPr>
      </w:pPr>
      <w:r w:rsidRPr="00373AD3">
        <w:rPr>
          <w:b/>
          <w:lang w:val="uk-UA"/>
        </w:rPr>
        <w:t>Кількість балів</w:t>
      </w:r>
      <w:r>
        <w:rPr>
          <w:lang w:val="uk-UA"/>
        </w:rPr>
        <w:t>: __________</w:t>
      </w:r>
      <w:r w:rsidRPr="00373AD3">
        <w:rPr>
          <w:b/>
          <w:lang w:val="uk-UA"/>
        </w:rPr>
        <w:t xml:space="preserve">Оцінка:  </w:t>
      </w:r>
      <w:r w:rsidRPr="00373AD3">
        <w:rPr>
          <w:b/>
          <w:lang w:val="en-GB"/>
        </w:rPr>
        <w:t>ECTS</w:t>
      </w:r>
      <w:r w:rsidRPr="00C5508A">
        <w:rPr>
          <w:lang w:val="uk-UA"/>
        </w:rPr>
        <w:t xml:space="preserve"> _____</w:t>
      </w:r>
      <w:r>
        <w:rPr>
          <w:lang w:val="uk-UA"/>
        </w:rPr>
        <w:t xml:space="preserve"> </w:t>
      </w: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sz w:val="16"/>
          <w:lang w:val="uk-UA"/>
        </w:rPr>
      </w:pPr>
      <w:r>
        <w:rPr>
          <w:lang w:val="uk-UA"/>
        </w:rPr>
        <w:t xml:space="preserve">                                                                     Члени комісії          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(підпис)                        (прізвище та ініціали)</w:t>
      </w:r>
    </w:p>
    <w:p w:rsidR="00572E28" w:rsidRDefault="00572E28" w:rsidP="00572E28">
      <w:pPr>
        <w:rPr>
          <w:sz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    (прізвище та ініціали)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</w:t>
      </w:r>
      <w:r>
        <w:rPr>
          <w:lang w:val="uk-UA"/>
        </w:rPr>
        <w:t>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     (прізвище та ініціали</w:t>
      </w: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sz w:val="28"/>
          <w:szCs w:val="28"/>
          <w:lang w:val="uk-UA"/>
        </w:rPr>
      </w:pPr>
    </w:p>
    <w:p w:rsidR="003051B8" w:rsidRPr="00081DC4" w:rsidRDefault="00572E28" w:rsidP="00081DC4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 xml:space="preserve">м. </w:t>
      </w:r>
      <w:r w:rsidR="00987357">
        <w:rPr>
          <w:sz w:val="28"/>
          <w:szCs w:val="28"/>
          <w:lang w:val="uk-UA"/>
        </w:rPr>
        <w:t>Київ – 201</w:t>
      </w:r>
      <w:r w:rsidR="00987357">
        <w:rPr>
          <w:sz w:val="28"/>
          <w:szCs w:val="28"/>
          <w:lang w:val="en-US"/>
        </w:rPr>
        <w:t>6</w:t>
      </w:r>
      <w:r w:rsidRPr="00C379EF">
        <w:rPr>
          <w:sz w:val="28"/>
          <w:szCs w:val="28"/>
          <w:lang w:val="uk-UA"/>
        </w:rPr>
        <w:t xml:space="preserve"> рік</w:t>
      </w:r>
    </w:p>
    <w:p w:rsidR="00572E28" w:rsidRPr="00A86A66" w:rsidRDefault="00572E28" w:rsidP="00572E28">
      <w:pPr>
        <w:spacing w:line="360" w:lineRule="auto"/>
        <w:rPr>
          <w:b/>
          <w:sz w:val="28"/>
          <w:lang w:val="uk-UA"/>
        </w:rPr>
      </w:pPr>
      <w:r w:rsidRPr="00A86A66">
        <w:rPr>
          <w:b/>
          <w:sz w:val="28"/>
          <w:lang w:val="uk-UA"/>
        </w:rPr>
        <w:t>ДОДАТОК Г</w:t>
      </w:r>
      <w:r>
        <w:rPr>
          <w:b/>
          <w:sz w:val="28"/>
          <w:lang w:val="uk-UA"/>
        </w:rPr>
        <w:t xml:space="preserve"> Зразок реферату курсової роботи</w:t>
      </w:r>
    </w:p>
    <w:p w:rsidR="00572E28" w:rsidRDefault="00572E28" w:rsidP="00572E28">
      <w:pPr>
        <w:spacing w:line="360" w:lineRule="auto"/>
        <w:jc w:val="center"/>
        <w:rPr>
          <w:sz w:val="28"/>
          <w:lang w:val="uk-UA"/>
        </w:rPr>
      </w:pPr>
      <w:r w:rsidRPr="0094298B">
        <w:rPr>
          <w:sz w:val="28"/>
          <w:lang w:val="uk-UA"/>
        </w:rPr>
        <w:t>Реферат</w:t>
      </w:r>
    </w:p>
    <w:p w:rsidR="00572E28" w:rsidRDefault="00572E28" w:rsidP="00572E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курсової роботи</w:t>
      </w:r>
      <w:r w:rsidRPr="0094298B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тему: «</w:t>
      </w:r>
      <w:r w:rsidR="001D3804">
        <w:rPr>
          <w:sz w:val="28"/>
          <w:lang w:val="uk-UA"/>
        </w:rPr>
        <w:t>_______</w:t>
      </w:r>
      <w:r>
        <w:rPr>
          <w:sz w:val="28"/>
          <w:lang w:val="uk-UA"/>
        </w:rPr>
        <w:t>»</w:t>
      </w:r>
      <w:r w:rsidR="001D3804">
        <w:rPr>
          <w:sz w:val="28"/>
          <w:lang w:val="uk-UA"/>
        </w:rPr>
        <w:t xml:space="preserve"> студента(ки) 4-го курсу денної форми навчання напряму підготовки 6.030509 «Облік і аудит» ПІБ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Pr="001D3804" w:rsidRDefault="00572E28" w:rsidP="001D3804">
      <w:pPr>
        <w:pStyle w:val="ae"/>
        <w:spacing w:after="0" w:line="360" w:lineRule="auto"/>
        <w:ind w:left="0" w:firstLine="709"/>
        <w:jc w:val="both"/>
        <w:rPr>
          <w:sz w:val="28"/>
          <w:szCs w:val="28"/>
        </w:rPr>
      </w:pPr>
      <w:r w:rsidRPr="001D3804">
        <w:rPr>
          <w:sz w:val="28"/>
          <w:szCs w:val="28"/>
        </w:rPr>
        <w:t>Робота містить___сторінок, ___таблиць, ___ рисунків, ___діаграм, ___схем, перелік використаної літератури - ___найменуваннь,___ додатків.</w:t>
      </w: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Об’єктом дослідження даної курсової роботи є __________________</w:t>
      </w:r>
    </w:p>
    <w:p w:rsidR="00572E28" w:rsidRDefault="00572E28" w:rsidP="001D3804">
      <w:pPr>
        <w:pBdr>
          <w:bottom w:val="single" w:sz="12" w:space="1" w:color="auto"/>
        </w:pBdr>
        <w:spacing w:line="360" w:lineRule="auto"/>
        <w:contextualSpacing/>
        <w:jc w:val="both"/>
        <w:rPr>
          <w:sz w:val="28"/>
          <w:lang w:val="uk-UA"/>
        </w:rPr>
      </w:pP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Предметом даної курсової роботи є _____________________________</w:t>
      </w:r>
    </w:p>
    <w:p w:rsidR="00572E28" w:rsidRDefault="00572E28" w:rsidP="001D3804">
      <w:pPr>
        <w:pBdr>
          <w:bottom w:val="single" w:sz="12" w:space="1" w:color="auto"/>
        </w:pBdr>
        <w:spacing w:line="360" w:lineRule="auto"/>
        <w:contextualSpacing/>
        <w:jc w:val="both"/>
        <w:rPr>
          <w:sz w:val="28"/>
          <w:lang w:val="uk-UA"/>
        </w:rPr>
      </w:pP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Суб’єктом даної курсової роботи є_______________________________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  <w:r w:rsidR="00AB4447">
        <w:rPr>
          <w:sz w:val="28"/>
          <w:lang w:val="uk-UA"/>
        </w:rPr>
        <w:t>____</w:t>
      </w: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33F">
        <w:rPr>
          <w:sz w:val="28"/>
          <w:szCs w:val="28"/>
        </w:rPr>
        <w:t>Мета роботи – _____________________________________________</w:t>
      </w:r>
      <w:r>
        <w:rPr>
          <w:sz w:val="28"/>
          <w:szCs w:val="28"/>
          <w:lang w:val="uk-UA"/>
        </w:rPr>
        <w:t>_</w:t>
      </w:r>
    </w:p>
    <w:p w:rsidR="00572E28" w:rsidRPr="00D9533F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</w:t>
      </w:r>
      <w:r w:rsidR="00AB4447">
        <w:rPr>
          <w:sz w:val="28"/>
          <w:szCs w:val="28"/>
          <w:lang w:val="uk-UA"/>
        </w:rPr>
        <w:t>____</w:t>
      </w:r>
    </w:p>
    <w:p w:rsidR="001D3804" w:rsidRDefault="001D3804" w:rsidP="00AB4447">
      <w:pPr>
        <w:pBdr>
          <w:bottom w:val="single" w:sz="12" w:space="2" w:color="auto"/>
        </w:pBd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Результатом дослідження є висновки і пропозиції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</w:t>
      </w:r>
      <w:r w:rsidR="001D3804">
        <w:rPr>
          <w:sz w:val="28"/>
          <w:lang w:val="uk-UA"/>
        </w:rPr>
        <w:t>____________________________________</w:t>
      </w:r>
    </w:p>
    <w:p w:rsidR="001D3804" w:rsidRDefault="001D3804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Одержані результати можуть бути використані при удосконаленні чинної системи обліку та аналізу на ________________________________</w:t>
      </w:r>
      <w:r w:rsidR="00AB4447">
        <w:rPr>
          <w:sz w:val="28"/>
          <w:lang w:val="uk-UA"/>
        </w:rPr>
        <w:t>______</w:t>
      </w:r>
    </w:p>
    <w:p w:rsidR="00572E28" w:rsidRDefault="00572E28" w:rsidP="001D3804">
      <w:pPr>
        <w:spacing w:line="360" w:lineRule="auto"/>
        <w:jc w:val="both"/>
        <w:rPr>
          <w:sz w:val="28"/>
          <w:lang w:val="uk-UA"/>
        </w:rPr>
      </w:pPr>
    </w:p>
    <w:p w:rsidR="00AB4447" w:rsidRDefault="00AB4447" w:rsidP="001D380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8"/>
          <w:lang w:val="uk-UA"/>
        </w:rPr>
      </w:pP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</w:p>
    <w:p w:rsidR="00AB4447" w:rsidRDefault="00AB4447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</w:p>
    <w:p w:rsidR="00572E28" w:rsidRP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Ключові слова: ДЕБІТОРИ, (10 слів)</w: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1D3804">
      <w:pPr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A02C75" w:rsidP="00572E28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188595</wp:posOffset>
                </wp:positionV>
                <wp:extent cx="1809750" cy="9525"/>
                <wp:effectExtent l="5715" t="7620" r="13335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34.95pt;margin-top:14.85pt;width:142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"/>
            </w:pict>
          </mc:Fallback>
        </mc:AlternateContent>
      </w:r>
      <w:r w:rsidR="00572E28">
        <w:rPr>
          <w:sz w:val="28"/>
          <w:szCs w:val="28"/>
          <w:lang w:val="uk-UA"/>
        </w:rPr>
        <w:t xml:space="preserve">Підпис студента                                                                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Навчально-методичне видання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Pr="00CF32FA" w:rsidRDefault="00AB4447" w:rsidP="00987357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Стасишен М. С.,</w:t>
      </w:r>
      <w:r w:rsidR="00C6108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r w:rsidRPr="00CF32FA">
        <w:rPr>
          <w:i/>
          <w:sz w:val="28"/>
          <w:szCs w:val="28"/>
          <w:lang w:val="uk-UA"/>
        </w:rPr>
        <w:t>Ярмоліцька О.В.</w:t>
      </w:r>
    </w:p>
    <w:p w:rsidR="00AB4447" w:rsidRPr="00CF32FA" w:rsidRDefault="00AB4447" w:rsidP="00AB4447">
      <w:pPr>
        <w:jc w:val="center"/>
        <w:rPr>
          <w:i/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Pr="00CF32FA" w:rsidRDefault="00AB4447" w:rsidP="00AB4447">
      <w:pPr>
        <w:jc w:val="center"/>
        <w:rPr>
          <w:b/>
          <w:sz w:val="28"/>
          <w:szCs w:val="28"/>
          <w:lang w:val="uk-UA"/>
        </w:rPr>
      </w:pPr>
      <w:r w:rsidRPr="00CF32FA">
        <w:rPr>
          <w:b/>
          <w:sz w:val="28"/>
          <w:szCs w:val="28"/>
          <w:lang w:val="uk-UA"/>
        </w:rPr>
        <w:t>МЕТОДИЧНІ ВКАЗІВКИ</w:t>
      </w:r>
    </w:p>
    <w:p w:rsidR="00AB4447" w:rsidRPr="00CF32FA" w:rsidRDefault="00AB4447" w:rsidP="00AB4447">
      <w:pPr>
        <w:jc w:val="center"/>
        <w:rPr>
          <w:b/>
          <w:sz w:val="28"/>
          <w:szCs w:val="28"/>
          <w:lang w:val="uk-UA"/>
        </w:rPr>
      </w:pPr>
      <w:r w:rsidRPr="00CF32FA">
        <w:rPr>
          <w:b/>
          <w:sz w:val="28"/>
          <w:szCs w:val="28"/>
          <w:lang w:val="uk-UA"/>
        </w:rPr>
        <w:t>до виконання курсової роботи з дисципліни</w:t>
      </w:r>
      <w:r>
        <w:rPr>
          <w:b/>
          <w:sz w:val="28"/>
          <w:szCs w:val="28"/>
          <w:lang w:val="uk-UA"/>
        </w:rPr>
        <w:t>«Бухгалтерський облік в галузях національного економічного комплексу</w:t>
      </w:r>
      <w:r w:rsidRPr="00CF32FA">
        <w:rPr>
          <w:b/>
          <w:sz w:val="28"/>
          <w:szCs w:val="28"/>
          <w:lang w:val="uk-UA"/>
        </w:rPr>
        <w:t>»</w:t>
      </w:r>
    </w:p>
    <w:p w:rsidR="00AB4447" w:rsidRPr="00C46DD4" w:rsidRDefault="00AB4447" w:rsidP="00AB4447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</w:p>
    <w:p w:rsidR="00AB4447" w:rsidRPr="00B44B17" w:rsidRDefault="00AB4447" w:rsidP="00AB4447">
      <w:pPr>
        <w:jc w:val="center"/>
        <w:rPr>
          <w:sz w:val="36"/>
          <w:szCs w:val="36"/>
          <w:lang w:val="uk-UA"/>
        </w:rPr>
      </w:pPr>
      <w:r w:rsidRPr="00C46DD4">
        <w:rPr>
          <w:sz w:val="28"/>
          <w:szCs w:val="28"/>
          <w:lang w:val="uk-UA"/>
        </w:rPr>
        <w:t>усіх форм навчання</w:t>
      </w:r>
    </w:p>
    <w:p w:rsidR="00AB4447" w:rsidRPr="00B44B1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Pr="008219B4" w:rsidRDefault="00AB4447" w:rsidP="00AB4447">
      <w:pPr>
        <w:jc w:val="center"/>
        <w:rPr>
          <w:i/>
          <w:sz w:val="28"/>
          <w:szCs w:val="28"/>
          <w:lang w:val="uk-UA"/>
        </w:rPr>
      </w:pPr>
      <w:r w:rsidRPr="008219B4">
        <w:rPr>
          <w:sz w:val="28"/>
          <w:szCs w:val="28"/>
          <w:lang w:val="uk-UA"/>
        </w:rPr>
        <w:t xml:space="preserve">Відповідальний </w:t>
      </w:r>
      <w:r>
        <w:rPr>
          <w:sz w:val="28"/>
          <w:szCs w:val="28"/>
          <w:lang w:val="uk-UA"/>
        </w:rPr>
        <w:t xml:space="preserve">за випуск </w:t>
      </w:r>
      <w:r>
        <w:rPr>
          <w:i/>
          <w:sz w:val="28"/>
          <w:szCs w:val="28"/>
          <w:lang w:val="uk-UA"/>
        </w:rPr>
        <w:t>Ярмоліцька О. В</w:t>
      </w: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Редактор Л.В.Пономаренко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C61082" w:rsidP="00AB4447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Підписано до друку      2013</w:t>
      </w:r>
      <w:r w:rsidR="00AB4447">
        <w:rPr>
          <w:sz w:val="28"/>
          <w:szCs w:val="28"/>
          <w:lang w:val="uk-UA"/>
        </w:rPr>
        <w:t xml:space="preserve">   р. Формат паперу 60х84/16, папір для тиражу вальних апаратів, друк –ризогр</w:t>
      </w:r>
      <w:r>
        <w:rPr>
          <w:sz w:val="28"/>
          <w:szCs w:val="28"/>
          <w:lang w:val="uk-UA"/>
        </w:rPr>
        <w:t>афія. Замовлення №    , наклад 4</w:t>
      </w:r>
      <w:r w:rsidR="00AB4447">
        <w:rPr>
          <w:sz w:val="28"/>
          <w:szCs w:val="28"/>
          <w:lang w:val="uk-UA"/>
        </w:rPr>
        <w:t>0 прим.</w:t>
      </w:r>
    </w:p>
    <w:p w:rsidR="00CF32FA" w:rsidRPr="008219B4" w:rsidRDefault="00AB4447" w:rsidP="00C610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Надруковано у друкарні Видавництва Державного економіко-технологічного університету транспорту, 03049, м. Київ, вул. М. Лукашевича, 19</w:t>
      </w:r>
    </w:p>
    <w:sectPr w:rsidR="00CF32FA" w:rsidRPr="008219B4" w:rsidSect="003B206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AF" w:rsidRDefault="00A006AF" w:rsidP="00A01DBD">
      <w:r>
        <w:separator/>
      </w:r>
    </w:p>
  </w:endnote>
  <w:endnote w:type="continuationSeparator" w:id="0">
    <w:p w:rsidR="00A006AF" w:rsidRDefault="00A006AF" w:rsidP="00A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CC3" w:rsidRDefault="00A006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C75">
      <w:rPr>
        <w:noProof/>
      </w:rPr>
      <w:t>2</w:t>
    </w:r>
    <w:r>
      <w:rPr>
        <w:noProof/>
      </w:rPr>
      <w:fldChar w:fldCharType="end"/>
    </w:r>
  </w:p>
  <w:p w:rsidR="00D46CC3" w:rsidRDefault="00D46C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AF" w:rsidRDefault="00A006AF" w:rsidP="00A01DBD">
      <w:r>
        <w:separator/>
      </w:r>
    </w:p>
  </w:footnote>
  <w:footnote w:type="continuationSeparator" w:id="0">
    <w:p w:rsidR="00A006AF" w:rsidRDefault="00A006AF" w:rsidP="00A0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14CDD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6285F"/>
    <w:multiLevelType w:val="hybridMultilevel"/>
    <w:tmpl w:val="B25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3AE6"/>
    <w:multiLevelType w:val="hybridMultilevel"/>
    <w:tmpl w:val="BF0CC7E8"/>
    <w:lvl w:ilvl="0" w:tplc="517218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7D45312"/>
    <w:multiLevelType w:val="hybridMultilevel"/>
    <w:tmpl w:val="464AE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83E01"/>
    <w:multiLevelType w:val="hybridMultilevel"/>
    <w:tmpl w:val="B8FE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0F9"/>
    <w:multiLevelType w:val="hybridMultilevel"/>
    <w:tmpl w:val="492C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86809"/>
    <w:multiLevelType w:val="hybridMultilevel"/>
    <w:tmpl w:val="BF28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37781"/>
    <w:multiLevelType w:val="hybridMultilevel"/>
    <w:tmpl w:val="DA2C56EE"/>
    <w:lvl w:ilvl="0" w:tplc="64FC999E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F3130"/>
    <w:multiLevelType w:val="hybridMultilevel"/>
    <w:tmpl w:val="637A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87297"/>
    <w:multiLevelType w:val="hybridMultilevel"/>
    <w:tmpl w:val="313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72D97"/>
    <w:multiLevelType w:val="hybridMultilevel"/>
    <w:tmpl w:val="672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64111"/>
    <w:multiLevelType w:val="hybridMultilevel"/>
    <w:tmpl w:val="844E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B5EA7"/>
    <w:multiLevelType w:val="hybridMultilevel"/>
    <w:tmpl w:val="49022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751FE"/>
    <w:multiLevelType w:val="hybridMultilevel"/>
    <w:tmpl w:val="9C9486EE"/>
    <w:lvl w:ilvl="0" w:tplc="7A709F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582064"/>
    <w:multiLevelType w:val="hybridMultilevel"/>
    <w:tmpl w:val="5080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C380E"/>
    <w:multiLevelType w:val="hybridMultilevel"/>
    <w:tmpl w:val="95A6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650CB"/>
    <w:multiLevelType w:val="hybridMultilevel"/>
    <w:tmpl w:val="CD5A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0"/>
    <w:lvlOverride w:ilvl="0">
      <w:lvl w:ilvl="0">
        <w:numFmt w:val="bullet"/>
        <w:lvlText w:val="-"/>
        <w:legacy w:legacy="1" w:legacySpace="0" w:legacyIndent="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15"/>
  </w:num>
  <w:num w:numId="13">
    <w:abstractNumId w:val="11"/>
  </w:num>
  <w:num w:numId="14">
    <w:abstractNumId w:val="16"/>
  </w:num>
  <w:num w:numId="15">
    <w:abstractNumId w:val="1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17"/>
    <w:rsid w:val="00005890"/>
    <w:rsid w:val="0001708E"/>
    <w:rsid w:val="0003613C"/>
    <w:rsid w:val="00044E87"/>
    <w:rsid w:val="000623BA"/>
    <w:rsid w:val="00062792"/>
    <w:rsid w:val="000627D5"/>
    <w:rsid w:val="000818C8"/>
    <w:rsid w:val="00081DC4"/>
    <w:rsid w:val="0008258F"/>
    <w:rsid w:val="00092018"/>
    <w:rsid w:val="000920B9"/>
    <w:rsid w:val="000A0EF1"/>
    <w:rsid w:val="000A7956"/>
    <w:rsid w:val="000C5E51"/>
    <w:rsid w:val="000F21FA"/>
    <w:rsid w:val="000F3E2D"/>
    <w:rsid w:val="000F46C7"/>
    <w:rsid w:val="000F79EF"/>
    <w:rsid w:val="00124DD2"/>
    <w:rsid w:val="00132045"/>
    <w:rsid w:val="001768D4"/>
    <w:rsid w:val="00177D16"/>
    <w:rsid w:val="001810B8"/>
    <w:rsid w:val="001A363B"/>
    <w:rsid w:val="001D06B1"/>
    <w:rsid w:val="001D3804"/>
    <w:rsid w:val="001D5DD5"/>
    <w:rsid w:val="00235D95"/>
    <w:rsid w:val="0024071C"/>
    <w:rsid w:val="00255548"/>
    <w:rsid w:val="002724CA"/>
    <w:rsid w:val="002726D3"/>
    <w:rsid w:val="00282FD3"/>
    <w:rsid w:val="00287875"/>
    <w:rsid w:val="00297768"/>
    <w:rsid w:val="002B4716"/>
    <w:rsid w:val="002E62B9"/>
    <w:rsid w:val="003031D3"/>
    <w:rsid w:val="003051B8"/>
    <w:rsid w:val="00311259"/>
    <w:rsid w:val="00312049"/>
    <w:rsid w:val="00350F05"/>
    <w:rsid w:val="00357C9B"/>
    <w:rsid w:val="00365A27"/>
    <w:rsid w:val="003744E4"/>
    <w:rsid w:val="003A6B5D"/>
    <w:rsid w:val="003B1FAC"/>
    <w:rsid w:val="003B2064"/>
    <w:rsid w:val="003C019B"/>
    <w:rsid w:val="003C3FB7"/>
    <w:rsid w:val="003C6011"/>
    <w:rsid w:val="003D358D"/>
    <w:rsid w:val="003D56DA"/>
    <w:rsid w:val="004042F6"/>
    <w:rsid w:val="00417891"/>
    <w:rsid w:val="00425558"/>
    <w:rsid w:val="004401DD"/>
    <w:rsid w:val="00453C5B"/>
    <w:rsid w:val="004823B7"/>
    <w:rsid w:val="00494249"/>
    <w:rsid w:val="004A4CF7"/>
    <w:rsid w:val="004C50AC"/>
    <w:rsid w:val="004D6BA8"/>
    <w:rsid w:val="004D7CA8"/>
    <w:rsid w:val="004E0671"/>
    <w:rsid w:val="004F7848"/>
    <w:rsid w:val="00504105"/>
    <w:rsid w:val="0055619D"/>
    <w:rsid w:val="005566D5"/>
    <w:rsid w:val="00572E28"/>
    <w:rsid w:val="005B727F"/>
    <w:rsid w:val="005B7794"/>
    <w:rsid w:val="005E12F7"/>
    <w:rsid w:val="005E6034"/>
    <w:rsid w:val="005E65C3"/>
    <w:rsid w:val="00626570"/>
    <w:rsid w:val="0063317A"/>
    <w:rsid w:val="0066190D"/>
    <w:rsid w:val="006645DC"/>
    <w:rsid w:val="00672BE6"/>
    <w:rsid w:val="006836F6"/>
    <w:rsid w:val="00690FB4"/>
    <w:rsid w:val="006B0766"/>
    <w:rsid w:val="006B643F"/>
    <w:rsid w:val="006C6513"/>
    <w:rsid w:val="006F0B68"/>
    <w:rsid w:val="006F2162"/>
    <w:rsid w:val="006F7819"/>
    <w:rsid w:val="007067D6"/>
    <w:rsid w:val="00726726"/>
    <w:rsid w:val="00736C19"/>
    <w:rsid w:val="007449E7"/>
    <w:rsid w:val="007702E7"/>
    <w:rsid w:val="0078394D"/>
    <w:rsid w:val="007933EF"/>
    <w:rsid w:val="007A315E"/>
    <w:rsid w:val="007B0161"/>
    <w:rsid w:val="007B2DE6"/>
    <w:rsid w:val="007D24ED"/>
    <w:rsid w:val="007D441B"/>
    <w:rsid w:val="007F73DE"/>
    <w:rsid w:val="00802DAF"/>
    <w:rsid w:val="008101A9"/>
    <w:rsid w:val="008219B4"/>
    <w:rsid w:val="008236FD"/>
    <w:rsid w:val="00826E00"/>
    <w:rsid w:val="00835F68"/>
    <w:rsid w:val="00851308"/>
    <w:rsid w:val="0085159E"/>
    <w:rsid w:val="00870345"/>
    <w:rsid w:val="008A4A2F"/>
    <w:rsid w:val="008D5D53"/>
    <w:rsid w:val="008E3740"/>
    <w:rsid w:val="00901209"/>
    <w:rsid w:val="00924451"/>
    <w:rsid w:val="00925235"/>
    <w:rsid w:val="00940F7A"/>
    <w:rsid w:val="0094264C"/>
    <w:rsid w:val="00952E19"/>
    <w:rsid w:val="0096353F"/>
    <w:rsid w:val="009813AD"/>
    <w:rsid w:val="00987357"/>
    <w:rsid w:val="00992FBC"/>
    <w:rsid w:val="009B6180"/>
    <w:rsid w:val="009D5086"/>
    <w:rsid w:val="009D73E1"/>
    <w:rsid w:val="009E0156"/>
    <w:rsid w:val="009E1EF2"/>
    <w:rsid w:val="009F4315"/>
    <w:rsid w:val="00A006AF"/>
    <w:rsid w:val="00A01DBD"/>
    <w:rsid w:val="00A02C75"/>
    <w:rsid w:val="00A12555"/>
    <w:rsid w:val="00A14780"/>
    <w:rsid w:val="00A448AC"/>
    <w:rsid w:val="00A532E7"/>
    <w:rsid w:val="00A55A02"/>
    <w:rsid w:val="00A66819"/>
    <w:rsid w:val="00AB3A2F"/>
    <w:rsid w:val="00AB4447"/>
    <w:rsid w:val="00AC0F98"/>
    <w:rsid w:val="00AC1C3A"/>
    <w:rsid w:val="00AC7299"/>
    <w:rsid w:val="00AD601E"/>
    <w:rsid w:val="00AE276F"/>
    <w:rsid w:val="00AF69DC"/>
    <w:rsid w:val="00B0285B"/>
    <w:rsid w:val="00B07905"/>
    <w:rsid w:val="00B10DF0"/>
    <w:rsid w:val="00B44B17"/>
    <w:rsid w:val="00B566F7"/>
    <w:rsid w:val="00B60B26"/>
    <w:rsid w:val="00B753A0"/>
    <w:rsid w:val="00B80AFC"/>
    <w:rsid w:val="00B9304C"/>
    <w:rsid w:val="00BC0AE0"/>
    <w:rsid w:val="00BE3769"/>
    <w:rsid w:val="00BE38DD"/>
    <w:rsid w:val="00BF35DA"/>
    <w:rsid w:val="00BF38F5"/>
    <w:rsid w:val="00C22F89"/>
    <w:rsid w:val="00C341ED"/>
    <w:rsid w:val="00C46DD4"/>
    <w:rsid w:val="00C61082"/>
    <w:rsid w:val="00C65BCB"/>
    <w:rsid w:val="00CB3A3B"/>
    <w:rsid w:val="00CB6624"/>
    <w:rsid w:val="00CD711B"/>
    <w:rsid w:val="00CE0CA9"/>
    <w:rsid w:val="00CE5E95"/>
    <w:rsid w:val="00CF32FA"/>
    <w:rsid w:val="00D22EF2"/>
    <w:rsid w:val="00D258AB"/>
    <w:rsid w:val="00D46CC3"/>
    <w:rsid w:val="00D61C15"/>
    <w:rsid w:val="00D62091"/>
    <w:rsid w:val="00D836FD"/>
    <w:rsid w:val="00DC1F83"/>
    <w:rsid w:val="00DE015C"/>
    <w:rsid w:val="00DE5368"/>
    <w:rsid w:val="00E33003"/>
    <w:rsid w:val="00E4135A"/>
    <w:rsid w:val="00E44FA6"/>
    <w:rsid w:val="00E60771"/>
    <w:rsid w:val="00E6187D"/>
    <w:rsid w:val="00E66B02"/>
    <w:rsid w:val="00E81CDC"/>
    <w:rsid w:val="00E91AB1"/>
    <w:rsid w:val="00EB689B"/>
    <w:rsid w:val="00ED2172"/>
    <w:rsid w:val="00ED5083"/>
    <w:rsid w:val="00EE42A4"/>
    <w:rsid w:val="00EF30D5"/>
    <w:rsid w:val="00F03AB0"/>
    <w:rsid w:val="00F04151"/>
    <w:rsid w:val="00F22DDC"/>
    <w:rsid w:val="00F51782"/>
    <w:rsid w:val="00F52F00"/>
    <w:rsid w:val="00F556C2"/>
    <w:rsid w:val="00F73F54"/>
    <w:rsid w:val="00F74E28"/>
    <w:rsid w:val="00F777D2"/>
    <w:rsid w:val="00F80A1E"/>
    <w:rsid w:val="00F92EFE"/>
    <w:rsid w:val="00F93837"/>
    <w:rsid w:val="00F975AD"/>
    <w:rsid w:val="00FC676F"/>
    <w:rsid w:val="00FD44CC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645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4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4D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5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A01D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01DB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DB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1DB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BD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DBD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124D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4DD2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3C60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942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C50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C50AC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851308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572E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2E2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645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4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4D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5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A01D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01DB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DB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1DB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BD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DBD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124D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4DD2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3C60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942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C50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C50AC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851308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572E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2E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tut.kiev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ad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bu.com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7B5F-F608-4699-849F-FB471E2F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5307</Words>
  <Characters>30253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35490</CharactersWithSpaces>
  <SharedDoc>false</SharedDoc>
  <HLinks>
    <vt:vector size="18" baseType="variant"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http://www.detut.kiev.ua/</vt:lpwstr>
      </vt:variant>
      <vt:variant>
        <vt:lpwstr/>
      </vt:variant>
      <vt:variant>
        <vt:i4>5439512</vt:i4>
      </vt:variant>
      <vt:variant>
        <vt:i4>3</vt:i4>
      </vt:variant>
      <vt:variant>
        <vt:i4>0</vt:i4>
      </vt:variant>
      <vt:variant>
        <vt:i4>5</vt:i4>
      </vt:variant>
      <vt:variant>
        <vt:lpwstr>http://rada.gov/</vt:lpwstr>
      </vt:variant>
      <vt:variant>
        <vt:lpwstr/>
      </vt:variant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http://www.vobu.com.ua/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Настя</cp:lastModifiedBy>
  <cp:revision>2</cp:revision>
  <cp:lastPrinted>2011-03-16T04:41:00Z</cp:lastPrinted>
  <dcterms:created xsi:type="dcterms:W3CDTF">2016-02-02T18:50:00Z</dcterms:created>
  <dcterms:modified xsi:type="dcterms:W3CDTF">2016-02-02T18:50:00Z</dcterms:modified>
</cp:coreProperties>
</file>