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0CB6" w:rsidRDefault="00DD0CB6" w:rsidP="00DD0CB6">
      <w:pPr>
        <w:pStyle w:val="3"/>
        <w:spacing w:line="480" w:lineRule="auto"/>
        <w:rPr>
          <w:i w:val="0"/>
          <w:sz w:val="40"/>
        </w:rPr>
      </w:pPr>
      <w:r>
        <w:rPr>
          <w:i w:val="0"/>
          <w:sz w:val="40"/>
        </w:rPr>
        <w:t>Д</w:t>
      </w:r>
      <w:r>
        <w:rPr>
          <w:i w:val="0"/>
          <w:sz w:val="40"/>
          <w:lang w:val="ru-RU"/>
        </w:rPr>
        <w:t xml:space="preserve"> </w:t>
      </w:r>
      <w:r>
        <w:rPr>
          <w:i w:val="0"/>
          <w:sz w:val="40"/>
        </w:rPr>
        <w:t>О</w:t>
      </w:r>
      <w:r>
        <w:rPr>
          <w:i w:val="0"/>
          <w:sz w:val="40"/>
          <w:lang w:val="ru-RU"/>
        </w:rPr>
        <w:t xml:space="preserve"> </w:t>
      </w:r>
      <w:r>
        <w:rPr>
          <w:i w:val="0"/>
          <w:sz w:val="40"/>
        </w:rPr>
        <w:t>Д</w:t>
      </w:r>
      <w:r>
        <w:rPr>
          <w:i w:val="0"/>
          <w:sz w:val="40"/>
          <w:lang w:val="ru-RU"/>
        </w:rPr>
        <w:t xml:space="preserve"> </w:t>
      </w:r>
      <w:r>
        <w:rPr>
          <w:i w:val="0"/>
          <w:sz w:val="40"/>
        </w:rPr>
        <w:t>А</w:t>
      </w:r>
      <w:r>
        <w:rPr>
          <w:i w:val="0"/>
          <w:sz w:val="40"/>
          <w:lang w:val="ru-RU"/>
        </w:rPr>
        <w:t xml:space="preserve"> </w:t>
      </w:r>
      <w:r>
        <w:rPr>
          <w:i w:val="0"/>
          <w:sz w:val="40"/>
        </w:rPr>
        <w:t>Т</w:t>
      </w:r>
      <w:r>
        <w:rPr>
          <w:i w:val="0"/>
          <w:sz w:val="40"/>
          <w:lang w:val="ru-RU"/>
        </w:rPr>
        <w:t xml:space="preserve"> </w:t>
      </w:r>
      <w:r>
        <w:rPr>
          <w:i w:val="0"/>
          <w:sz w:val="40"/>
        </w:rPr>
        <w:t>О</w:t>
      </w:r>
      <w:r>
        <w:rPr>
          <w:i w:val="0"/>
          <w:sz w:val="40"/>
          <w:lang w:val="ru-RU"/>
        </w:rPr>
        <w:t xml:space="preserve"> </w:t>
      </w:r>
      <w:r>
        <w:rPr>
          <w:i w:val="0"/>
          <w:sz w:val="40"/>
        </w:rPr>
        <w:t>К</w:t>
      </w:r>
    </w:p>
    <w:p w:rsidR="00DD0CB6" w:rsidRDefault="00DD0CB6" w:rsidP="00DD0CB6">
      <w:pPr>
        <w:spacing w:line="480" w:lineRule="auto"/>
        <w:rPr>
          <w:lang w:val="uk-UA"/>
        </w:rPr>
      </w:pPr>
    </w:p>
    <w:p w:rsidR="00DD0CB6" w:rsidRDefault="00DD0CB6" w:rsidP="00DD0CB6">
      <w:pPr>
        <w:spacing w:line="480" w:lineRule="auto"/>
        <w:jc w:val="center"/>
        <w:rPr>
          <w:sz w:val="40"/>
        </w:rPr>
      </w:pPr>
      <w:r>
        <w:rPr>
          <w:sz w:val="40"/>
          <w:lang w:val="uk-UA"/>
        </w:rPr>
        <w:t>Д О В І Д К О В І    М А Т Е Р І А Л И</w:t>
      </w:r>
    </w:p>
    <w:p w:rsidR="00DD0CB6" w:rsidRDefault="00DD0CB6" w:rsidP="00DD0CB6">
      <w:pPr>
        <w:spacing w:line="480" w:lineRule="auto"/>
        <w:jc w:val="center"/>
        <w:rPr>
          <w:sz w:val="40"/>
          <w:lang w:val="uk-UA"/>
        </w:rPr>
      </w:pPr>
      <w:r>
        <w:rPr>
          <w:sz w:val="40"/>
          <w:lang w:val="uk-UA"/>
        </w:rPr>
        <w:t>до контрольної роботи</w:t>
      </w:r>
    </w:p>
    <w:p w:rsidR="00DD0CB6" w:rsidRDefault="00DD0CB6" w:rsidP="00DD0CB6">
      <w:pPr>
        <w:pStyle w:val="2"/>
        <w:spacing w:line="480" w:lineRule="auto"/>
        <w:rPr>
          <w:sz w:val="32"/>
        </w:rPr>
      </w:pPr>
      <w:r>
        <w:rPr>
          <w:sz w:val="32"/>
        </w:rPr>
        <w:t>З ДИСЦИПЛІНИ “ОХОРОНА ПРАЦІ”</w:t>
      </w:r>
    </w:p>
    <w:p w:rsidR="00DD0CB6" w:rsidRDefault="00DD0CB6" w:rsidP="00DD0CB6">
      <w:pPr>
        <w:rPr>
          <w:lang w:val="uk-UA"/>
        </w:rPr>
      </w:pPr>
    </w:p>
    <w:p w:rsidR="00DD0CB6" w:rsidRDefault="00DD0CB6" w:rsidP="00DD0CB6">
      <w:pPr>
        <w:rPr>
          <w:lang w:val="uk-UA"/>
        </w:rPr>
      </w:pPr>
    </w:p>
    <w:p w:rsidR="00DD0CB6" w:rsidRDefault="00DD0CB6" w:rsidP="00DD0CB6">
      <w:pPr>
        <w:rPr>
          <w:lang w:val="uk-UA"/>
        </w:rPr>
      </w:pPr>
    </w:p>
    <w:p w:rsidR="00DD0CB6" w:rsidRDefault="00DD0CB6" w:rsidP="00DD0CB6">
      <w:pPr>
        <w:rPr>
          <w:lang w:val="uk-UA"/>
        </w:rPr>
      </w:pPr>
    </w:p>
    <w:p w:rsidR="00DD0CB6" w:rsidRDefault="00DD0CB6" w:rsidP="00DD0CB6">
      <w:pPr>
        <w:rPr>
          <w:lang w:val="uk-UA"/>
        </w:rPr>
      </w:pPr>
    </w:p>
    <w:p w:rsidR="00DD0CB6" w:rsidRDefault="00DD0CB6" w:rsidP="00DD0CB6">
      <w:pPr>
        <w:rPr>
          <w:lang w:val="uk-UA"/>
        </w:rPr>
      </w:pPr>
    </w:p>
    <w:p w:rsidR="00DD0CB6" w:rsidRDefault="00DD0CB6" w:rsidP="00DD0CB6">
      <w:pPr>
        <w:rPr>
          <w:lang w:val="uk-UA"/>
        </w:rPr>
      </w:pPr>
    </w:p>
    <w:p w:rsidR="00DD0CB6" w:rsidRDefault="00DD0CB6" w:rsidP="00DD0CB6">
      <w:pPr>
        <w:rPr>
          <w:lang w:val="uk-UA"/>
        </w:rPr>
      </w:pPr>
    </w:p>
    <w:p w:rsidR="00DD0CB6" w:rsidRDefault="00DD0CB6" w:rsidP="00DD0CB6">
      <w:pPr>
        <w:rPr>
          <w:lang w:val="uk-UA"/>
        </w:rPr>
      </w:pPr>
    </w:p>
    <w:p w:rsidR="00DD0CB6" w:rsidRDefault="00DD0CB6" w:rsidP="00DD0CB6">
      <w:pPr>
        <w:rPr>
          <w:lang w:val="uk-UA"/>
        </w:rPr>
      </w:pPr>
    </w:p>
    <w:p w:rsidR="00DD0CB6" w:rsidRDefault="00DD0CB6" w:rsidP="00DD0CB6">
      <w:pPr>
        <w:rPr>
          <w:lang w:val="uk-UA"/>
        </w:rPr>
      </w:pPr>
    </w:p>
    <w:p w:rsidR="00DD0CB6" w:rsidRDefault="00DD0CB6" w:rsidP="00DD0CB6">
      <w:pPr>
        <w:rPr>
          <w:lang w:val="uk-UA"/>
        </w:rPr>
      </w:pPr>
    </w:p>
    <w:p w:rsidR="00DD0CB6" w:rsidRDefault="00DD0CB6" w:rsidP="00DD0CB6">
      <w:pPr>
        <w:rPr>
          <w:lang w:val="uk-UA"/>
        </w:rPr>
      </w:pPr>
    </w:p>
    <w:p w:rsidR="00DD0CB6" w:rsidRDefault="00DD0CB6" w:rsidP="00DD0CB6">
      <w:pPr>
        <w:jc w:val="center"/>
        <w:rPr>
          <w:sz w:val="28"/>
          <w:lang w:val="uk-UA"/>
        </w:rPr>
      </w:pPr>
    </w:p>
    <w:p w:rsidR="00DD0CB6" w:rsidRDefault="00DD0CB6" w:rsidP="00DD0CB6">
      <w:pPr>
        <w:jc w:val="center"/>
        <w:rPr>
          <w:sz w:val="28"/>
          <w:lang w:val="uk-UA"/>
        </w:rPr>
      </w:pPr>
    </w:p>
    <w:p w:rsidR="00DD0CB6" w:rsidRDefault="00DD0CB6" w:rsidP="00DD0CB6">
      <w:pPr>
        <w:jc w:val="center"/>
        <w:rPr>
          <w:sz w:val="28"/>
          <w:lang w:val="uk-UA"/>
        </w:rPr>
      </w:pPr>
    </w:p>
    <w:p w:rsidR="00DD0CB6" w:rsidRDefault="00DD0CB6" w:rsidP="00DD0CB6">
      <w:pPr>
        <w:jc w:val="center"/>
        <w:rPr>
          <w:sz w:val="28"/>
          <w:lang w:val="uk-UA"/>
        </w:rPr>
      </w:pPr>
    </w:p>
    <w:p w:rsidR="00DD0CB6" w:rsidRDefault="00DD0CB6" w:rsidP="00DD0CB6">
      <w:pPr>
        <w:jc w:val="center"/>
        <w:rPr>
          <w:sz w:val="28"/>
          <w:lang w:val="uk-UA"/>
        </w:rPr>
      </w:pPr>
    </w:p>
    <w:p w:rsidR="00DD0CB6" w:rsidRDefault="00DD0CB6" w:rsidP="00DD0CB6">
      <w:pPr>
        <w:jc w:val="center"/>
        <w:rPr>
          <w:sz w:val="28"/>
          <w:lang w:val="uk-UA"/>
        </w:rPr>
      </w:pPr>
    </w:p>
    <w:p w:rsidR="00DD0CB6" w:rsidRDefault="00DD0CB6" w:rsidP="00DD0CB6">
      <w:pPr>
        <w:jc w:val="center"/>
        <w:rPr>
          <w:sz w:val="28"/>
          <w:lang w:val="uk-UA"/>
        </w:rPr>
      </w:pPr>
    </w:p>
    <w:p w:rsidR="00DD0CB6" w:rsidRDefault="00DD0CB6" w:rsidP="00DD0CB6">
      <w:pPr>
        <w:jc w:val="center"/>
        <w:rPr>
          <w:sz w:val="28"/>
          <w:lang w:val="uk-UA"/>
        </w:rPr>
      </w:pPr>
    </w:p>
    <w:p w:rsidR="00DD0CB6" w:rsidRDefault="00DD0CB6" w:rsidP="00DD0CB6">
      <w:pPr>
        <w:jc w:val="center"/>
        <w:rPr>
          <w:sz w:val="28"/>
          <w:lang w:val="uk-UA"/>
        </w:rPr>
      </w:pPr>
      <w:r>
        <w:rPr>
          <w:sz w:val="28"/>
          <w:lang w:val="uk-UA"/>
        </w:rPr>
        <w:br w:type="page"/>
      </w:r>
    </w:p>
    <w:p w:rsidR="00DD0CB6" w:rsidRDefault="00DD0CB6" w:rsidP="00DD0CB6">
      <w:pPr>
        <w:pStyle w:val="9"/>
      </w:pPr>
      <w:r>
        <w:lastRenderedPageBreak/>
        <w:t>ВКАЗІВКИ З ВИКОРИСТАННЯ ДОВІДКОВИХ МАТЕРІАЛІВ</w:t>
      </w:r>
    </w:p>
    <w:p w:rsidR="00DD0CB6" w:rsidRDefault="00DD0CB6" w:rsidP="00DD0CB6">
      <w:pPr>
        <w:ind w:left="360"/>
        <w:rPr>
          <w:sz w:val="28"/>
          <w:lang w:val="uk-UA"/>
        </w:rPr>
      </w:pPr>
    </w:p>
    <w:p w:rsidR="00DD0CB6" w:rsidRDefault="00DD0CB6" w:rsidP="00DD0CB6">
      <w:pPr>
        <w:pStyle w:val="a5"/>
        <w:jc w:val="both"/>
      </w:pPr>
      <w:r>
        <w:t xml:space="preserve">В цій частині </w:t>
      </w:r>
      <w:proofErr w:type="spellStart"/>
      <w:r>
        <w:t>“Методичних</w:t>
      </w:r>
      <w:proofErr w:type="spellEnd"/>
      <w:r>
        <w:t xml:space="preserve"> вказівок по виконанню контрольних </w:t>
      </w:r>
      <w:proofErr w:type="spellStart"/>
      <w:r>
        <w:t>робіт”</w:t>
      </w:r>
      <w:proofErr w:type="spellEnd"/>
      <w:r>
        <w:t xml:space="preserve"> зібрані всі необхідні довідкові матеріали для виробництва розрахунків , передбачених варіантами завдань.</w:t>
      </w:r>
    </w:p>
    <w:p w:rsidR="00DD0CB6" w:rsidRDefault="00DD0CB6" w:rsidP="00DD0CB6">
      <w:pPr>
        <w:ind w:firstLine="708"/>
        <w:jc w:val="both"/>
        <w:rPr>
          <w:sz w:val="28"/>
          <w:lang w:val="uk-UA"/>
        </w:rPr>
      </w:pPr>
      <w:r>
        <w:rPr>
          <w:sz w:val="28"/>
          <w:lang w:val="uk-UA"/>
        </w:rPr>
        <w:t>Приведені нижче довідкові матеріали є витягнення з відповідних нормативних документів.</w:t>
      </w:r>
    </w:p>
    <w:p w:rsidR="00DD0CB6" w:rsidRDefault="00DD0CB6" w:rsidP="00DD0CB6">
      <w:pPr>
        <w:pStyle w:val="21"/>
        <w:jc w:val="both"/>
      </w:pPr>
      <w:r>
        <w:t xml:space="preserve">При користуванні матеріалами рекомендується одночасно з вибором значень, необхідних для виконання завдання, ознайомитися зі всіма нормативами, проаналізувати </w:t>
      </w:r>
      <w:proofErr w:type="spellStart"/>
      <w:r>
        <w:t>нормуємі</w:t>
      </w:r>
      <w:proofErr w:type="spellEnd"/>
      <w:r>
        <w:t xml:space="preserve"> значення окремих параметрів виробничого середовища, встановити від чого вони залежать. Це допоможе з засвоєнням відповідних розділів курсу. </w:t>
      </w:r>
    </w:p>
    <w:p w:rsidR="00DD0CB6" w:rsidRDefault="00DD0CB6" w:rsidP="00DD0CB6">
      <w:pPr>
        <w:ind w:firstLine="708"/>
        <w:jc w:val="both"/>
        <w:rPr>
          <w:sz w:val="28"/>
          <w:lang w:val="uk-UA"/>
        </w:rPr>
      </w:pPr>
      <w:r>
        <w:rPr>
          <w:sz w:val="28"/>
          <w:lang w:val="uk-UA"/>
        </w:rPr>
        <w:t xml:space="preserve">Виконуючи завдання і вибираючи з Довідкових матеріалів необхідні значення </w:t>
      </w:r>
      <w:proofErr w:type="spellStart"/>
      <w:r>
        <w:rPr>
          <w:sz w:val="28"/>
          <w:lang w:val="uk-UA"/>
        </w:rPr>
        <w:t>нормуємих</w:t>
      </w:r>
      <w:proofErr w:type="spellEnd"/>
      <w:r>
        <w:rPr>
          <w:sz w:val="28"/>
          <w:lang w:val="uk-UA"/>
        </w:rPr>
        <w:t xml:space="preserve"> величин необхідно зробити засилання на номер пункту, з якого вони вибрані.</w:t>
      </w:r>
    </w:p>
    <w:p w:rsidR="00DD0CB6" w:rsidRDefault="00DD0CB6" w:rsidP="00DD0CB6">
      <w:pPr>
        <w:ind w:firstLine="708"/>
        <w:jc w:val="both"/>
        <w:rPr>
          <w:sz w:val="28"/>
          <w:lang w:val="uk-UA"/>
        </w:rPr>
      </w:pPr>
      <w:r>
        <w:rPr>
          <w:sz w:val="28"/>
          <w:lang w:val="uk-UA"/>
        </w:rPr>
        <w:t>Довідкові матеріали підібрані, в основному, по кожному завданню і це полегшує користування ними.</w:t>
      </w:r>
    </w:p>
    <w:p w:rsidR="00DD0CB6" w:rsidRDefault="00DD0CB6" w:rsidP="00DD0CB6">
      <w:pPr>
        <w:jc w:val="both"/>
        <w:rPr>
          <w:sz w:val="28"/>
          <w:lang w:val="uk-UA"/>
        </w:rPr>
      </w:pPr>
    </w:p>
    <w:p w:rsidR="00DD0CB6" w:rsidRDefault="00DD0CB6" w:rsidP="00DD0CB6">
      <w:pPr>
        <w:jc w:val="both"/>
        <w:rPr>
          <w:sz w:val="28"/>
          <w:lang w:val="uk-UA"/>
        </w:rPr>
      </w:pPr>
    </w:p>
    <w:p w:rsidR="00DD0CB6" w:rsidRDefault="00DD0CB6" w:rsidP="00DD0CB6">
      <w:pPr>
        <w:jc w:val="both"/>
        <w:rPr>
          <w:sz w:val="28"/>
          <w:lang w:val="uk-UA"/>
        </w:rPr>
      </w:pPr>
    </w:p>
    <w:p w:rsidR="00DD0CB6" w:rsidRDefault="00DD0CB6" w:rsidP="00DD0CB6">
      <w:pPr>
        <w:jc w:val="both"/>
        <w:rPr>
          <w:sz w:val="28"/>
          <w:lang w:val="uk-UA"/>
        </w:rPr>
      </w:pPr>
      <w:r>
        <w:rPr>
          <w:sz w:val="28"/>
          <w:lang w:val="uk-UA"/>
        </w:rPr>
        <w:t xml:space="preserve">Довідкові матеріали підготовані </w:t>
      </w:r>
      <w:proofErr w:type="spellStart"/>
      <w:r>
        <w:rPr>
          <w:sz w:val="28"/>
          <w:lang w:val="uk-UA"/>
        </w:rPr>
        <w:t>к.т.н</w:t>
      </w:r>
      <w:proofErr w:type="spellEnd"/>
      <w:r>
        <w:rPr>
          <w:sz w:val="28"/>
          <w:lang w:val="uk-UA"/>
        </w:rPr>
        <w:t xml:space="preserve">., </w:t>
      </w:r>
      <w:proofErr w:type="spellStart"/>
      <w:r>
        <w:rPr>
          <w:sz w:val="28"/>
          <w:lang w:val="uk-UA"/>
        </w:rPr>
        <w:t>ст.викладачем</w:t>
      </w:r>
      <w:proofErr w:type="spellEnd"/>
      <w:r>
        <w:rPr>
          <w:sz w:val="28"/>
          <w:lang w:val="uk-UA"/>
        </w:rPr>
        <w:t xml:space="preserve"> </w:t>
      </w:r>
      <w:proofErr w:type="spellStart"/>
      <w:r>
        <w:rPr>
          <w:sz w:val="28"/>
          <w:lang w:val="uk-UA"/>
        </w:rPr>
        <w:t>Сковронським</w:t>
      </w:r>
      <w:proofErr w:type="spellEnd"/>
      <w:r>
        <w:rPr>
          <w:sz w:val="28"/>
          <w:lang w:val="uk-UA"/>
        </w:rPr>
        <w:t xml:space="preserve"> В.Я.</w:t>
      </w:r>
    </w:p>
    <w:p w:rsidR="00DD0CB6" w:rsidRDefault="00DD0CB6" w:rsidP="00DD0CB6">
      <w:pPr>
        <w:ind w:left="360"/>
        <w:jc w:val="center"/>
        <w:rPr>
          <w:b/>
          <w:sz w:val="28"/>
          <w:lang w:val="uk-UA"/>
        </w:rPr>
      </w:pPr>
      <w:r>
        <w:rPr>
          <w:sz w:val="28"/>
          <w:lang w:val="uk-UA"/>
        </w:rPr>
        <w:br w:type="page"/>
      </w:r>
      <w:r>
        <w:rPr>
          <w:b/>
          <w:sz w:val="28"/>
          <w:lang w:val="uk-UA"/>
        </w:rPr>
        <w:lastRenderedPageBreak/>
        <w:t xml:space="preserve">2 </w:t>
      </w:r>
      <w:r>
        <w:rPr>
          <w:sz w:val="28"/>
          <w:lang w:val="uk-UA"/>
        </w:rPr>
        <w:t xml:space="preserve">  </w:t>
      </w:r>
      <w:r>
        <w:rPr>
          <w:b/>
          <w:sz w:val="28"/>
          <w:lang w:val="uk-UA"/>
        </w:rPr>
        <w:t>ШТУЧНЕ ОСВІТЛЕННЯ</w:t>
      </w:r>
    </w:p>
    <w:p w:rsidR="00DD0CB6" w:rsidRDefault="00DD0CB6" w:rsidP="00DD0CB6">
      <w:pPr>
        <w:ind w:left="360"/>
        <w:rPr>
          <w:b/>
          <w:sz w:val="16"/>
          <w:lang w:val="uk-UA"/>
        </w:rPr>
      </w:pPr>
    </w:p>
    <w:p w:rsidR="00DD0CB6" w:rsidRDefault="00DD0CB6" w:rsidP="00DD0CB6">
      <w:pPr>
        <w:numPr>
          <w:ilvl w:val="1"/>
          <w:numId w:val="13"/>
        </w:numPr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 xml:space="preserve">   До розрахунків освітлення приміщень</w:t>
      </w:r>
    </w:p>
    <w:p w:rsidR="00DD0CB6" w:rsidRDefault="00DD0CB6" w:rsidP="00DD0CB6">
      <w:pPr>
        <w:numPr>
          <w:ilvl w:val="2"/>
          <w:numId w:val="13"/>
        </w:numPr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>Норми освітленості виробничих і суднових приміщень</w:t>
      </w:r>
    </w:p>
    <w:p w:rsidR="00DD0CB6" w:rsidRDefault="00DD0CB6" w:rsidP="00DD0CB6">
      <w:pPr>
        <w:numPr>
          <w:ilvl w:val="3"/>
          <w:numId w:val="13"/>
        </w:numPr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>Цехи судноремонтних підприємств</w:t>
      </w:r>
    </w:p>
    <w:p w:rsidR="00DD0CB6" w:rsidRDefault="00DD0CB6" w:rsidP="00DD0CB6">
      <w:pPr>
        <w:ind w:left="360"/>
        <w:jc w:val="center"/>
        <w:rPr>
          <w:b/>
          <w:sz w:val="28"/>
          <w:lang w:val="uk-UA"/>
        </w:rPr>
      </w:pPr>
    </w:p>
    <w:tbl>
      <w:tblPr>
        <w:tblW w:w="0" w:type="auto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80"/>
        <w:gridCol w:w="900"/>
        <w:gridCol w:w="1080"/>
        <w:gridCol w:w="1260"/>
        <w:gridCol w:w="900"/>
        <w:gridCol w:w="998"/>
        <w:gridCol w:w="1342"/>
        <w:gridCol w:w="900"/>
      </w:tblGrid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880" w:type="dxa"/>
            <w:vMerge w:val="restart"/>
            <w:vAlign w:val="center"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Найменування приміщення</w:t>
            </w:r>
          </w:p>
        </w:tc>
        <w:tc>
          <w:tcPr>
            <w:tcW w:w="900" w:type="dxa"/>
            <w:vMerge w:val="restart"/>
            <w:vAlign w:val="center"/>
          </w:tcPr>
          <w:p w:rsidR="00DD0CB6" w:rsidRDefault="00DD0CB6" w:rsidP="004D78E8">
            <w:pPr>
              <w:jc w:val="center"/>
              <w:rPr>
                <w:sz w:val="24"/>
                <w:lang w:val="uk-UA"/>
              </w:rPr>
            </w:pPr>
            <w:proofErr w:type="spellStart"/>
            <w:r>
              <w:rPr>
                <w:sz w:val="24"/>
                <w:lang w:val="uk-UA"/>
              </w:rPr>
              <w:t>Роз-ряд</w:t>
            </w:r>
            <w:proofErr w:type="spellEnd"/>
            <w:r>
              <w:rPr>
                <w:sz w:val="24"/>
                <w:lang w:val="uk-UA"/>
              </w:rPr>
              <w:t xml:space="preserve"> по </w:t>
            </w:r>
            <w:proofErr w:type="spellStart"/>
            <w:r>
              <w:rPr>
                <w:sz w:val="24"/>
                <w:lang w:val="uk-UA"/>
              </w:rPr>
              <w:t>СНіП</w:t>
            </w:r>
            <w:proofErr w:type="spellEnd"/>
            <w:r>
              <w:rPr>
                <w:sz w:val="24"/>
                <w:lang w:val="uk-UA"/>
              </w:rPr>
              <w:t xml:space="preserve"> П–4.79</w:t>
            </w:r>
          </w:p>
        </w:tc>
        <w:tc>
          <w:tcPr>
            <w:tcW w:w="6480" w:type="dxa"/>
            <w:gridSpan w:val="6"/>
            <w:vAlign w:val="center"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proofErr w:type="spellStart"/>
            <w:r>
              <w:rPr>
                <w:sz w:val="28"/>
                <w:lang w:val="uk-UA"/>
              </w:rPr>
              <w:t>Нормуєма</w:t>
            </w:r>
            <w:proofErr w:type="spellEnd"/>
            <w:r>
              <w:rPr>
                <w:sz w:val="28"/>
                <w:lang w:val="uk-UA"/>
              </w:rPr>
              <w:t xml:space="preserve"> освітленість, </w:t>
            </w:r>
            <w:r>
              <w:rPr>
                <w:i/>
                <w:sz w:val="28"/>
                <w:lang w:val="uk-UA"/>
              </w:rPr>
              <w:t>лк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880" w:type="dxa"/>
            <w:vMerge/>
            <w:vAlign w:val="center"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</w:tc>
        <w:tc>
          <w:tcPr>
            <w:tcW w:w="900" w:type="dxa"/>
            <w:vMerge/>
            <w:vAlign w:val="center"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</w:tc>
        <w:tc>
          <w:tcPr>
            <w:tcW w:w="3240" w:type="dxa"/>
            <w:gridSpan w:val="3"/>
            <w:vAlign w:val="center"/>
          </w:tcPr>
          <w:p w:rsidR="00DD0CB6" w:rsidRDefault="00DD0CB6" w:rsidP="004D78E8">
            <w:pPr>
              <w:jc w:val="center"/>
              <w:rPr>
                <w:sz w:val="26"/>
                <w:lang w:val="uk-UA"/>
              </w:rPr>
            </w:pPr>
            <w:r>
              <w:rPr>
                <w:sz w:val="26"/>
                <w:lang w:val="uk-UA"/>
              </w:rPr>
              <w:t>При газорозрядних лампах</w:t>
            </w:r>
          </w:p>
        </w:tc>
        <w:tc>
          <w:tcPr>
            <w:tcW w:w="3240" w:type="dxa"/>
            <w:gridSpan w:val="3"/>
            <w:vAlign w:val="center"/>
          </w:tcPr>
          <w:p w:rsidR="00DD0CB6" w:rsidRDefault="00DD0CB6" w:rsidP="004D78E8">
            <w:pPr>
              <w:jc w:val="center"/>
              <w:rPr>
                <w:sz w:val="26"/>
                <w:lang w:val="uk-UA"/>
              </w:rPr>
            </w:pPr>
            <w:r>
              <w:rPr>
                <w:sz w:val="26"/>
                <w:lang w:val="uk-UA"/>
              </w:rPr>
              <w:t>При лампах накалювання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880" w:type="dxa"/>
            <w:vMerge/>
            <w:vAlign w:val="center"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</w:tc>
        <w:tc>
          <w:tcPr>
            <w:tcW w:w="900" w:type="dxa"/>
            <w:vMerge/>
            <w:vAlign w:val="center"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</w:tc>
        <w:tc>
          <w:tcPr>
            <w:tcW w:w="2340" w:type="dxa"/>
            <w:gridSpan w:val="2"/>
            <w:vAlign w:val="center"/>
          </w:tcPr>
          <w:p w:rsidR="00DD0CB6" w:rsidRDefault="00DD0CB6" w:rsidP="004D78E8">
            <w:pPr>
              <w:jc w:val="center"/>
              <w:rPr>
                <w:sz w:val="26"/>
                <w:lang w:val="uk-UA"/>
              </w:rPr>
            </w:pPr>
            <w:r>
              <w:rPr>
                <w:sz w:val="26"/>
                <w:lang w:val="uk-UA"/>
              </w:rPr>
              <w:t>Комбіноване освітлення</w:t>
            </w:r>
          </w:p>
        </w:tc>
        <w:tc>
          <w:tcPr>
            <w:tcW w:w="900" w:type="dxa"/>
            <w:vMerge w:val="restart"/>
            <w:vAlign w:val="center"/>
          </w:tcPr>
          <w:p w:rsidR="00DD0CB6" w:rsidRDefault="00DD0CB6" w:rsidP="004D78E8">
            <w:pPr>
              <w:jc w:val="center"/>
              <w:rPr>
                <w:sz w:val="24"/>
                <w:lang w:val="uk-UA"/>
              </w:rPr>
            </w:pPr>
            <w:r>
              <w:rPr>
                <w:sz w:val="24"/>
                <w:lang w:val="uk-UA"/>
              </w:rPr>
              <w:t>Одне загальне</w:t>
            </w:r>
          </w:p>
        </w:tc>
        <w:tc>
          <w:tcPr>
            <w:tcW w:w="2340" w:type="dxa"/>
            <w:gridSpan w:val="2"/>
            <w:vAlign w:val="center"/>
          </w:tcPr>
          <w:p w:rsidR="00DD0CB6" w:rsidRDefault="00DD0CB6" w:rsidP="004D78E8">
            <w:pPr>
              <w:jc w:val="center"/>
              <w:rPr>
                <w:sz w:val="26"/>
                <w:lang w:val="uk-UA"/>
              </w:rPr>
            </w:pPr>
            <w:r>
              <w:rPr>
                <w:sz w:val="26"/>
                <w:lang w:val="uk-UA"/>
              </w:rPr>
              <w:t>Комбіноване освітлення</w:t>
            </w:r>
          </w:p>
        </w:tc>
        <w:tc>
          <w:tcPr>
            <w:tcW w:w="900" w:type="dxa"/>
            <w:vMerge w:val="restart"/>
            <w:vAlign w:val="center"/>
          </w:tcPr>
          <w:p w:rsidR="00DD0CB6" w:rsidRDefault="00DD0CB6" w:rsidP="004D78E8">
            <w:pPr>
              <w:jc w:val="center"/>
              <w:rPr>
                <w:sz w:val="24"/>
                <w:lang w:val="uk-UA"/>
              </w:rPr>
            </w:pPr>
            <w:r>
              <w:rPr>
                <w:sz w:val="24"/>
                <w:lang w:val="uk-UA"/>
              </w:rPr>
              <w:t>Одне загальне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880" w:type="dxa"/>
            <w:vMerge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</w:tc>
        <w:tc>
          <w:tcPr>
            <w:tcW w:w="900" w:type="dxa"/>
            <w:vMerge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</w:tc>
        <w:tc>
          <w:tcPr>
            <w:tcW w:w="1080" w:type="dxa"/>
            <w:vAlign w:val="center"/>
          </w:tcPr>
          <w:p w:rsidR="00DD0CB6" w:rsidRDefault="00DD0CB6" w:rsidP="004D78E8">
            <w:pPr>
              <w:pStyle w:val="2"/>
            </w:pPr>
            <w:r>
              <w:t>Всього</w:t>
            </w:r>
          </w:p>
        </w:tc>
        <w:tc>
          <w:tcPr>
            <w:tcW w:w="1260" w:type="dxa"/>
            <w:vAlign w:val="center"/>
          </w:tcPr>
          <w:p w:rsidR="00DD0CB6" w:rsidRDefault="00DD0CB6" w:rsidP="004D78E8">
            <w:pPr>
              <w:jc w:val="center"/>
              <w:rPr>
                <w:sz w:val="24"/>
                <w:lang w:val="uk-UA"/>
              </w:rPr>
            </w:pPr>
            <w:r>
              <w:rPr>
                <w:sz w:val="24"/>
                <w:lang w:val="uk-UA"/>
              </w:rPr>
              <w:t xml:space="preserve">Від </w:t>
            </w:r>
            <w:proofErr w:type="spellStart"/>
            <w:r>
              <w:rPr>
                <w:sz w:val="24"/>
                <w:lang w:val="uk-UA"/>
              </w:rPr>
              <w:t>загальног</w:t>
            </w:r>
            <w:proofErr w:type="spellEnd"/>
          </w:p>
        </w:tc>
        <w:tc>
          <w:tcPr>
            <w:tcW w:w="900" w:type="dxa"/>
            <w:vMerge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</w:tc>
        <w:tc>
          <w:tcPr>
            <w:tcW w:w="998" w:type="dxa"/>
            <w:vAlign w:val="center"/>
          </w:tcPr>
          <w:p w:rsidR="00DD0CB6" w:rsidRDefault="00DD0CB6" w:rsidP="004D78E8">
            <w:pPr>
              <w:jc w:val="center"/>
              <w:rPr>
                <w:sz w:val="26"/>
                <w:lang w:val="uk-UA"/>
              </w:rPr>
            </w:pPr>
            <w:r>
              <w:rPr>
                <w:sz w:val="26"/>
                <w:lang w:val="uk-UA"/>
              </w:rPr>
              <w:t>Всього</w:t>
            </w:r>
          </w:p>
        </w:tc>
        <w:tc>
          <w:tcPr>
            <w:tcW w:w="1342" w:type="dxa"/>
            <w:vAlign w:val="center"/>
          </w:tcPr>
          <w:p w:rsidR="00DD0CB6" w:rsidRDefault="00DD0CB6" w:rsidP="004D78E8">
            <w:pPr>
              <w:jc w:val="center"/>
              <w:rPr>
                <w:sz w:val="24"/>
                <w:lang w:val="uk-UA"/>
              </w:rPr>
            </w:pPr>
            <w:r>
              <w:rPr>
                <w:sz w:val="24"/>
                <w:lang w:val="uk-UA"/>
              </w:rPr>
              <w:t>Від загального</w:t>
            </w:r>
          </w:p>
        </w:tc>
        <w:tc>
          <w:tcPr>
            <w:tcW w:w="900" w:type="dxa"/>
            <w:vMerge/>
          </w:tcPr>
          <w:p w:rsidR="00DD0CB6" w:rsidRDefault="00DD0CB6" w:rsidP="004D78E8">
            <w:pPr>
              <w:jc w:val="center"/>
              <w:rPr>
                <w:lang w:val="uk-UA"/>
              </w:rPr>
            </w:pP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2880" w:type="dxa"/>
          </w:tcPr>
          <w:p w:rsidR="00DD0CB6" w:rsidRDefault="00DD0CB6" w:rsidP="004D78E8">
            <w:pPr>
              <w:pStyle w:val="a3"/>
            </w:pPr>
            <w:proofErr w:type="spellStart"/>
            <w:r>
              <w:t>Механо-збірний</w:t>
            </w:r>
            <w:proofErr w:type="spellEnd"/>
            <w:r>
              <w:t xml:space="preserve"> цех:</w:t>
            </w:r>
          </w:p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- </w:t>
            </w:r>
            <w:proofErr w:type="spellStart"/>
            <w:r>
              <w:rPr>
                <w:sz w:val="28"/>
                <w:lang w:val="uk-UA"/>
              </w:rPr>
              <w:t>станочне</w:t>
            </w:r>
            <w:proofErr w:type="spellEnd"/>
            <w:r>
              <w:rPr>
                <w:sz w:val="28"/>
                <w:lang w:val="uk-UA"/>
              </w:rPr>
              <w:t xml:space="preserve">  від.;</w:t>
            </w:r>
          </w:p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 слюсарне від.</w:t>
            </w:r>
          </w:p>
          <w:p w:rsidR="00DD0CB6" w:rsidRDefault="00DD0CB6" w:rsidP="004D78E8">
            <w:pPr>
              <w:rPr>
                <w:sz w:val="28"/>
                <w:lang w:val="uk-UA"/>
              </w:rPr>
            </w:pPr>
          </w:p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Корпусно-зварювальний цех:</w:t>
            </w:r>
          </w:p>
          <w:p w:rsidR="00DD0CB6" w:rsidRDefault="00DD0CB6" w:rsidP="004D78E8">
            <w:pPr>
              <w:pStyle w:val="a3"/>
            </w:pPr>
            <w:r>
              <w:t>- ділянка збирання і зварювання секцій;</w:t>
            </w:r>
          </w:p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 ділянка гнучкого обладнання.</w:t>
            </w:r>
          </w:p>
          <w:p w:rsidR="00DD0CB6" w:rsidRDefault="00DD0CB6" w:rsidP="004D78E8">
            <w:pPr>
              <w:rPr>
                <w:sz w:val="28"/>
                <w:lang w:val="uk-UA"/>
              </w:rPr>
            </w:pPr>
          </w:p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Електроремонтний цех:</w:t>
            </w:r>
          </w:p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 відділення ремонту приладів;</w:t>
            </w:r>
          </w:p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 слюсарно-збиральне відділення.</w:t>
            </w:r>
          </w:p>
          <w:p w:rsidR="00DD0CB6" w:rsidRDefault="00DD0CB6" w:rsidP="004D78E8">
            <w:pPr>
              <w:rPr>
                <w:sz w:val="28"/>
                <w:lang w:val="uk-UA"/>
              </w:rPr>
            </w:pPr>
          </w:p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Кувальний цех.</w:t>
            </w:r>
          </w:p>
          <w:p w:rsidR="00DD0CB6" w:rsidRDefault="00DD0CB6" w:rsidP="004D78E8">
            <w:pPr>
              <w:rPr>
                <w:sz w:val="28"/>
                <w:lang w:val="uk-UA"/>
              </w:rPr>
            </w:pPr>
          </w:p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Інструментальний цех.</w:t>
            </w:r>
          </w:p>
          <w:p w:rsidR="00DD0CB6" w:rsidRDefault="00DD0CB6" w:rsidP="004D78E8">
            <w:pPr>
              <w:rPr>
                <w:sz w:val="28"/>
                <w:lang w:val="uk-UA"/>
              </w:rPr>
            </w:pPr>
          </w:p>
        </w:tc>
        <w:tc>
          <w:tcPr>
            <w:tcW w:w="900" w:type="dxa"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proofErr w:type="spellStart"/>
            <w:r>
              <w:rPr>
                <w:sz w:val="28"/>
                <w:lang w:val="uk-UA"/>
              </w:rPr>
              <w:t>ІІв</w:t>
            </w:r>
            <w:proofErr w:type="spellEnd"/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proofErr w:type="spellStart"/>
            <w:r>
              <w:rPr>
                <w:sz w:val="28"/>
                <w:lang w:val="uk-UA"/>
              </w:rPr>
              <w:t>ІІг</w:t>
            </w:r>
            <w:proofErr w:type="spellEnd"/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proofErr w:type="spellStart"/>
            <w:r>
              <w:rPr>
                <w:sz w:val="28"/>
                <w:lang w:val="uk-UA"/>
              </w:rPr>
              <w:t>ІІг</w:t>
            </w:r>
            <w:proofErr w:type="spellEnd"/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proofErr w:type="spellStart"/>
            <w:r>
              <w:rPr>
                <w:sz w:val="28"/>
                <w:lang w:val="uk-UA"/>
              </w:rPr>
              <w:t>ІІІв</w:t>
            </w:r>
            <w:proofErr w:type="spellEnd"/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proofErr w:type="spellStart"/>
            <w:r>
              <w:rPr>
                <w:sz w:val="28"/>
                <w:lang w:val="uk-UA"/>
              </w:rPr>
              <w:t>ІІв</w:t>
            </w:r>
            <w:proofErr w:type="spellEnd"/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proofErr w:type="spellStart"/>
            <w:r>
              <w:rPr>
                <w:sz w:val="28"/>
                <w:lang w:val="uk-UA"/>
              </w:rPr>
              <w:t>ІІг</w:t>
            </w:r>
            <w:proofErr w:type="spellEnd"/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І</w:t>
            </w:r>
            <w:r>
              <w:rPr>
                <w:sz w:val="28"/>
                <w:lang w:val="en-US"/>
              </w:rPr>
              <w:t>V</w:t>
            </w:r>
            <w:r>
              <w:rPr>
                <w:sz w:val="28"/>
                <w:lang w:val="uk-UA"/>
              </w:rPr>
              <w:t>в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proofErr w:type="spellStart"/>
            <w:r>
              <w:rPr>
                <w:sz w:val="28"/>
                <w:lang w:val="uk-UA"/>
              </w:rPr>
              <w:t>ІІв</w:t>
            </w:r>
            <w:proofErr w:type="spellEnd"/>
          </w:p>
        </w:tc>
        <w:tc>
          <w:tcPr>
            <w:tcW w:w="1080" w:type="dxa"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2000</w:t>
            </w:r>
          </w:p>
        </w:tc>
        <w:tc>
          <w:tcPr>
            <w:tcW w:w="1260" w:type="dxa"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</w:t>
            </w:r>
          </w:p>
        </w:tc>
        <w:tc>
          <w:tcPr>
            <w:tcW w:w="900" w:type="dxa"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500</w:t>
            </w:r>
          </w:p>
        </w:tc>
        <w:tc>
          <w:tcPr>
            <w:tcW w:w="998" w:type="dxa"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1500</w:t>
            </w:r>
          </w:p>
        </w:tc>
        <w:tc>
          <w:tcPr>
            <w:tcW w:w="1342" w:type="dxa"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</w:tc>
        <w:tc>
          <w:tcPr>
            <w:tcW w:w="900" w:type="dxa"/>
          </w:tcPr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300</w:t>
            </w:r>
          </w:p>
        </w:tc>
      </w:tr>
    </w:tbl>
    <w:p w:rsidR="00DD0CB6" w:rsidRDefault="00DD0CB6" w:rsidP="00DD0CB6">
      <w:pPr>
        <w:ind w:left="360"/>
        <w:rPr>
          <w:sz w:val="28"/>
          <w:lang w:val="uk-UA"/>
        </w:rPr>
      </w:pPr>
    </w:p>
    <w:p w:rsidR="00DD0CB6" w:rsidRDefault="00DD0CB6" w:rsidP="00DD0CB6">
      <w:pPr>
        <w:ind w:left="360"/>
        <w:rPr>
          <w:sz w:val="28"/>
          <w:lang w:val="uk-UA"/>
        </w:rPr>
      </w:pPr>
    </w:p>
    <w:p w:rsidR="00DD0CB6" w:rsidRDefault="00DD0CB6" w:rsidP="00DD0CB6">
      <w:pPr>
        <w:ind w:left="360"/>
        <w:rPr>
          <w:sz w:val="28"/>
          <w:lang w:val="uk-UA"/>
        </w:rPr>
      </w:pPr>
    </w:p>
    <w:p w:rsidR="00DD0CB6" w:rsidRDefault="00DD0CB6" w:rsidP="00DD0CB6">
      <w:pPr>
        <w:ind w:left="360"/>
        <w:rPr>
          <w:sz w:val="28"/>
          <w:lang w:val="uk-UA"/>
        </w:rPr>
      </w:pPr>
    </w:p>
    <w:p w:rsidR="00DD0CB6" w:rsidRDefault="00DD0CB6" w:rsidP="00DD0CB6">
      <w:pPr>
        <w:ind w:left="360"/>
        <w:rPr>
          <w:sz w:val="28"/>
          <w:lang w:val="uk-UA"/>
        </w:rPr>
      </w:pPr>
    </w:p>
    <w:p w:rsidR="00DD0CB6" w:rsidRDefault="00DD0CB6" w:rsidP="00DD0CB6">
      <w:pPr>
        <w:ind w:left="360"/>
        <w:rPr>
          <w:sz w:val="28"/>
          <w:lang w:val="uk-UA"/>
        </w:rPr>
      </w:pPr>
    </w:p>
    <w:p w:rsidR="00DD0CB6" w:rsidRDefault="00DD0CB6" w:rsidP="00DD0CB6">
      <w:pPr>
        <w:ind w:left="360"/>
        <w:rPr>
          <w:sz w:val="28"/>
          <w:lang w:val="uk-UA"/>
        </w:rPr>
        <w:sectPr w:rsidR="00DD0CB6">
          <w:footerReference w:type="even" r:id="rId5"/>
          <w:footerReference w:type="default" r:id="rId6"/>
          <w:pgSz w:w="11906" w:h="16838"/>
          <w:pgMar w:top="1134" w:right="851" w:bottom="1134" w:left="1701" w:header="720" w:footer="720" w:gutter="0"/>
          <w:cols w:space="708"/>
          <w:titlePg/>
          <w:docGrid w:linePitch="360"/>
        </w:sectPr>
      </w:pPr>
    </w:p>
    <w:p w:rsidR="00DD0CB6" w:rsidRDefault="00DD0CB6" w:rsidP="00DD0CB6">
      <w:pPr>
        <w:numPr>
          <w:ilvl w:val="3"/>
          <w:numId w:val="13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lastRenderedPageBreak/>
        <w:t>Суднові приміщення</w:t>
      </w:r>
    </w:p>
    <w:p w:rsidR="00DD0CB6" w:rsidRDefault="00DD0CB6" w:rsidP="00DD0CB6">
      <w:pPr>
        <w:tabs>
          <w:tab w:val="left" w:pos="13680"/>
        </w:tabs>
        <w:ind w:left="360"/>
        <w:rPr>
          <w:b/>
          <w:sz w:val="28"/>
          <w:lang w:val="uk-UA"/>
        </w:rPr>
      </w:pP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818"/>
        <w:gridCol w:w="2250"/>
        <w:gridCol w:w="2298"/>
        <w:gridCol w:w="1262"/>
        <w:gridCol w:w="1262"/>
        <w:gridCol w:w="1506"/>
        <w:gridCol w:w="1262"/>
        <w:gridCol w:w="1262"/>
        <w:gridCol w:w="1506"/>
      </w:tblGrid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818" w:type="dxa"/>
            <w:vMerge w:val="restart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Приміщення,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робоче місце</w:t>
            </w:r>
          </w:p>
        </w:tc>
        <w:tc>
          <w:tcPr>
            <w:tcW w:w="2250" w:type="dxa"/>
            <w:vMerge w:val="restart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Робоча поверхня</w:t>
            </w:r>
          </w:p>
        </w:tc>
        <w:tc>
          <w:tcPr>
            <w:tcW w:w="2298" w:type="dxa"/>
            <w:vMerge w:val="restart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Площина, в якій нормується освітленість</w:t>
            </w:r>
          </w:p>
        </w:tc>
        <w:tc>
          <w:tcPr>
            <w:tcW w:w="8060" w:type="dxa"/>
            <w:gridSpan w:val="6"/>
            <w:vAlign w:val="center"/>
          </w:tcPr>
          <w:p w:rsidR="00DD0CB6" w:rsidRDefault="00DD0CB6" w:rsidP="004D78E8">
            <w:pPr>
              <w:pStyle w:val="2"/>
              <w:tabs>
                <w:tab w:val="left" w:pos="13680"/>
              </w:tabs>
            </w:pPr>
            <w:r>
              <w:t xml:space="preserve">Мінімальна освітленість, </w:t>
            </w:r>
            <w:r>
              <w:rPr>
                <w:i/>
              </w:rPr>
              <w:t>лк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818" w:type="dxa"/>
            <w:vMerge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2250" w:type="dxa"/>
            <w:vMerge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2298" w:type="dxa"/>
            <w:vMerge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4030" w:type="dxa"/>
            <w:gridSpan w:val="3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При люмінесцентних лампах</w:t>
            </w:r>
          </w:p>
        </w:tc>
        <w:tc>
          <w:tcPr>
            <w:tcW w:w="4030" w:type="dxa"/>
            <w:gridSpan w:val="3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При лампах накалювання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818" w:type="dxa"/>
            <w:vMerge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2250" w:type="dxa"/>
            <w:vMerge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2298" w:type="dxa"/>
            <w:vMerge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2524" w:type="dxa"/>
            <w:gridSpan w:val="2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Комбіноване освітлення</w:t>
            </w:r>
          </w:p>
        </w:tc>
        <w:tc>
          <w:tcPr>
            <w:tcW w:w="1506" w:type="dxa"/>
            <w:vMerge w:val="restart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Загальне освітлення</w:t>
            </w:r>
          </w:p>
        </w:tc>
        <w:tc>
          <w:tcPr>
            <w:tcW w:w="2524" w:type="dxa"/>
            <w:gridSpan w:val="2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Комбіноване освітлення</w:t>
            </w:r>
          </w:p>
        </w:tc>
        <w:tc>
          <w:tcPr>
            <w:tcW w:w="1506" w:type="dxa"/>
            <w:vMerge w:val="restart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Загальне освітлення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818" w:type="dxa"/>
            <w:vMerge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2250" w:type="dxa"/>
            <w:vMerge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2298" w:type="dxa"/>
            <w:vMerge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126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proofErr w:type="spellStart"/>
            <w:r>
              <w:rPr>
                <w:sz w:val="28"/>
                <w:lang w:val="uk-UA"/>
              </w:rPr>
              <w:t>Заг</w:t>
            </w:r>
            <w:proofErr w:type="spellEnd"/>
            <w:r>
              <w:rPr>
                <w:sz w:val="28"/>
                <w:lang w:val="uk-UA"/>
              </w:rPr>
              <w:t>. + місцеве</w:t>
            </w:r>
          </w:p>
        </w:tc>
        <w:tc>
          <w:tcPr>
            <w:tcW w:w="126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Загальне</w:t>
            </w:r>
          </w:p>
        </w:tc>
        <w:tc>
          <w:tcPr>
            <w:tcW w:w="1506" w:type="dxa"/>
            <w:vMerge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126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proofErr w:type="spellStart"/>
            <w:r>
              <w:rPr>
                <w:sz w:val="28"/>
                <w:lang w:val="uk-UA"/>
              </w:rPr>
              <w:t>Заг</w:t>
            </w:r>
            <w:proofErr w:type="spellEnd"/>
            <w:r>
              <w:rPr>
                <w:sz w:val="28"/>
                <w:lang w:val="uk-UA"/>
              </w:rPr>
              <w:t>. + місцеве</w:t>
            </w:r>
          </w:p>
        </w:tc>
        <w:tc>
          <w:tcPr>
            <w:tcW w:w="126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Загальне</w:t>
            </w:r>
          </w:p>
        </w:tc>
        <w:tc>
          <w:tcPr>
            <w:tcW w:w="1506" w:type="dxa"/>
            <w:vMerge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1818" w:type="dxa"/>
          </w:tcPr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Машинне відділення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Кермові рубки 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Штурманські і радіорубки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Салони 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Каюти</w:t>
            </w:r>
          </w:p>
        </w:tc>
        <w:tc>
          <w:tcPr>
            <w:tcW w:w="2250" w:type="dxa"/>
          </w:tcPr>
          <w:p w:rsidR="00DD0CB6" w:rsidRDefault="00DD0CB6" w:rsidP="004D78E8">
            <w:pPr>
              <w:pStyle w:val="1"/>
              <w:tabs>
                <w:tab w:val="left" w:pos="13680"/>
              </w:tabs>
            </w:pPr>
          </w:p>
          <w:p w:rsidR="00DD0CB6" w:rsidRDefault="00DD0CB6" w:rsidP="004D78E8">
            <w:pPr>
              <w:pStyle w:val="1"/>
              <w:tabs>
                <w:tab w:val="left" w:pos="13680"/>
              </w:tabs>
            </w:pPr>
            <w:r>
              <w:t xml:space="preserve">На палубі 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шкали приладів у двигунів;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шкали приладів у ГРШ (на пульті в ЦПУ);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сходинки трапів.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0,8 м від палуби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0,8 м від палуби на столах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0,8 м від палуби 0,8 м від палуби на столах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у </w:t>
            </w:r>
            <w:proofErr w:type="spellStart"/>
            <w:r>
              <w:rPr>
                <w:sz w:val="28"/>
                <w:lang w:val="uk-UA"/>
              </w:rPr>
              <w:t>надліжкового</w:t>
            </w:r>
            <w:proofErr w:type="spellEnd"/>
            <w:r>
              <w:rPr>
                <w:sz w:val="28"/>
                <w:lang w:val="uk-UA"/>
              </w:rPr>
              <w:t xml:space="preserve"> світильника на відстані 0,5 м</w:t>
            </w:r>
          </w:p>
        </w:tc>
        <w:tc>
          <w:tcPr>
            <w:tcW w:w="2298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горизонтальна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вертикальна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вертикальна (нахилена)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горизонтальна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горизонтальна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горизонтальна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горизонтальна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горизонтальна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горизонтальна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горизонтальна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вертикальна</w:t>
            </w:r>
          </w:p>
        </w:tc>
        <w:tc>
          <w:tcPr>
            <w:tcW w:w="1262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</w:t>
            </w:r>
          </w:p>
        </w:tc>
        <w:tc>
          <w:tcPr>
            <w:tcW w:w="1262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100</w:t>
            </w:r>
          </w:p>
        </w:tc>
        <w:tc>
          <w:tcPr>
            <w:tcW w:w="1506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</w:tc>
        <w:tc>
          <w:tcPr>
            <w:tcW w:w="1262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</w:tc>
        <w:tc>
          <w:tcPr>
            <w:tcW w:w="1262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1506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-</w:t>
            </w:r>
          </w:p>
        </w:tc>
      </w:tr>
    </w:tbl>
    <w:p w:rsidR="00DD0CB6" w:rsidRDefault="00DD0CB6" w:rsidP="00DD0CB6">
      <w:pPr>
        <w:tabs>
          <w:tab w:val="left" w:pos="13680"/>
        </w:tabs>
        <w:ind w:left="360"/>
        <w:rPr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ind w:left="360"/>
        <w:rPr>
          <w:sz w:val="28"/>
          <w:lang w:val="uk-UA"/>
        </w:rPr>
      </w:pPr>
      <w:r>
        <w:rPr>
          <w:sz w:val="28"/>
          <w:lang w:val="uk-UA"/>
        </w:rPr>
        <w:t>Примітка: Величина коефіцієнту запасу для люмінесцентних ламп приймається 1,5, для ламп накалювання 1,4.</w:t>
      </w:r>
    </w:p>
    <w:p w:rsidR="00DD0CB6" w:rsidRDefault="00DD0CB6" w:rsidP="00DD0CB6">
      <w:pPr>
        <w:tabs>
          <w:tab w:val="left" w:pos="13680"/>
        </w:tabs>
        <w:ind w:left="360"/>
        <w:rPr>
          <w:b/>
          <w:sz w:val="28"/>
          <w:lang w:val="uk-UA"/>
        </w:rPr>
        <w:sectPr w:rsidR="00DD0CB6">
          <w:pgSz w:w="16838" w:h="11906" w:orient="landscape" w:code="9"/>
          <w:pgMar w:top="851" w:right="1134" w:bottom="1701" w:left="1134" w:header="720" w:footer="720" w:gutter="0"/>
          <w:cols w:space="708"/>
          <w:docGrid w:linePitch="360"/>
        </w:sectPr>
      </w:pPr>
    </w:p>
    <w:p w:rsidR="00DD0CB6" w:rsidRDefault="00DD0CB6" w:rsidP="00DD0CB6">
      <w:pPr>
        <w:numPr>
          <w:ilvl w:val="2"/>
          <w:numId w:val="13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lastRenderedPageBreak/>
        <w:t>Джерела світла</w:t>
      </w:r>
    </w:p>
    <w:p w:rsidR="00DD0CB6" w:rsidRDefault="00DD0CB6" w:rsidP="00DD0CB6">
      <w:pPr>
        <w:numPr>
          <w:ilvl w:val="3"/>
          <w:numId w:val="13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>Люмінесцентні лампи</w:t>
      </w:r>
    </w:p>
    <w:p w:rsidR="00DD0CB6" w:rsidRDefault="00DD0CB6" w:rsidP="00DD0CB6">
      <w:pPr>
        <w:tabs>
          <w:tab w:val="left" w:pos="13680"/>
        </w:tabs>
        <w:ind w:left="360"/>
        <w:rPr>
          <w:b/>
          <w:sz w:val="28"/>
          <w:lang w:val="uk-UA"/>
        </w:rPr>
      </w:pP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041"/>
        <w:gridCol w:w="3092"/>
        <w:gridCol w:w="3077"/>
      </w:tblGrid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3041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Тип</w:t>
            </w:r>
          </w:p>
        </w:tc>
        <w:tc>
          <w:tcPr>
            <w:tcW w:w="3092" w:type="dxa"/>
          </w:tcPr>
          <w:p w:rsidR="00DD0CB6" w:rsidRDefault="00DD0CB6" w:rsidP="004D78E8">
            <w:pPr>
              <w:pStyle w:val="2"/>
              <w:tabs>
                <w:tab w:val="left" w:pos="13680"/>
              </w:tabs>
              <w:rPr>
                <w:sz w:val="28"/>
              </w:rPr>
            </w:pPr>
            <w:r>
              <w:rPr>
                <w:sz w:val="28"/>
              </w:rPr>
              <w:t xml:space="preserve">Потужність, </w:t>
            </w:r>
            <w:r>
              <w:rPr>
                <w:i/>
                <w:sz w:val="28"/>
              </w:rPr>
              <w:t>Вт</w:t>
            </w:r>
          </w:p>
        </w:tc>
        <w:tc>
          <w:tcPr>
            <w:tcW w:w="3077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Світловий потік, </w:t>
            </w:r>
            <w:r>
              <w:rPr>
                <w:i/>
                <w:sz w:val="28"/>
                <w:lang w:val="uk-UA"/>
              </w:rPr>
              <w:t>лм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3041" w:type="dxa"/>
            <w:vAlign w:val="center"/>
          </w:tcPr>
          <w:p w:rsidR="00DD0CB6" w:rsidRDefault="00DD0CB6" w:rsidP="004D78E8">
            <w:pPr>
              <w:pStyle w:val="1"/>
              <w:tabs>
                <w:tab w:val="left" w:pos="13680"/>
              </w:tabs>
            </w:pPr>
          </w:p>
          <w:p w:rsidR="00DD0CB6" w:rsidRDefault="00DD0CB6" w:rsidP="004D78E8">
            <w:pPr>
              <w:pStyle w:val="1"/>
              <w:tabs>
                <w:tab w:val="left" w:pos="13680"/>
              </w:tabs>
            </w:pPr>
            <w:r>
              <w:t>ЛДЦ-15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ЛД-15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ЛХВ-15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ЛВ-15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ЛТВ-15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</w:tc>
        <w:tc>
          <w:tcPr>
            <w:tcW w:w="309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</w:t>
            </w:r>
          </w:p>
          <w:p w:rsidR="00DD0CB6" w:rsidRDefault="00DD0CB6" w:rsidP="004D78E8">
            <w:pPr>
              <w:pStyle w:val="2"/>
              <w:tabs>
                <w:tab w:val="left" w:pos="13680"/>
              </w:tabs>
            </w:pPr>
          </w:p>
        </w:tc>
        <w:tc>
          <w:tcPr>
            <w:tcW w:w="3077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525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630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304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ЛДЦ-20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ЛД-20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ЛХБ-20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ЛБ-20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ЛТБ-20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</w:tc>
        <w:tc>
          <w:tcPr>
            <w:tcW w:w="309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</w:t>
            </w:r>
          </w:p>
          <w:p w:rsidR="00DD0CB6" w:rsidRDefault="00DD0CB6" w:rsidP="004D78E8">
            <w:pPr>
              <w:pStyle w:val="2"/>
              <w:tabs>
                <w:tab w:val="left" w:pos="13680"/>
              </w:tabs>
            </w:pPr>
          </w:p>
        </w:tc>
        <w:tc>
          <w:tcPr>
            <w:tcW w:w="3077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b/>
                <w:sz w:val="28"/>
                <w:lang w:val="uk-UA"/>
              </w:rPr>
            </w:pPr>
            <w:r>
              <w:rPr>
                <w:sz w:val="28"/>
                <w:lang w:val="uk-UA"/>
              </w:rPr>
              <w:t>620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900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980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900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304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ЛДЦ-30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ЛД-30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ЛДБ-30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ЛБ-30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ЛТБ-30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</w:tc>
        <w:tc>
          <w:tcPr>
            <w:tcW w:w="309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  <w:p w:rsidR="00DD0CB6" w:rsidRDefault="00DD0CB6" w:rsidP="004D78E8">
            <w:pPr>
              <w:pStyle w:val="2"/>
              <w:tabs>
                <w:tab w:val="left" w:pos="13680"/>
              </w:tabs>
            </w:pPr>
          </w:p>
        </w:tc>
        <w:tc>
          <w:tcPr>
            <w:tcW w:w="3077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1110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1380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1740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304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ЛДЦ-40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ЛД-40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ЛХБ-40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ЛБ-40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ЛТБ-40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</w:tc>
        <w:tc>
          <w:tcPr>
            <w:tcW w:w="309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3077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1520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1980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2200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2480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2200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304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ДЛЦ-80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ЛД-80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ЛХБ-80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ЛБ-80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ЛТБ-80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</w:p>
        </w:tc>
        <w:tc>
          <w:tcPr>
            <w:tcW w:w="309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80</w:t>
            </w:r>
          </w:p>
        </w:tc>
        <w:tc>
          <w:tcPr>
            <w:tcW w:w="3077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2720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3440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3840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4320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b/>
                <w:sz w:val="28"/>
                <w:lang w:val="uk-UA"/>
              </w:rPr>
            </w:pPr>
            <w:r>
              <w:rPr>
                <w:sz w:val="28"/>
                <w:lang w:val="uk-UA"/>
              </w:rPr>
              <w:t>3840</w:t>
            </w:r>
          </w:p>
        </w:tc>
      </w:tr>
    </w:tbl>
    <w:p w:rsidR="00DD0CB6" w:rsidRDefault="00DD0CB6" w:rsidP="00DD0CB6">
      <w:pPr>
        <w:tabs>
          <w:tab w:val="left" w:pos="13680"/>
        </w:tabs>
        <w:ind w:left="360"/>
        <w:jc w:val="center"/>
        <w:rPr>
          <w:b/>
          <w:sz w:val="28"/>
          <w:lang w:val="uk-UA"/>
        </w:rPr>
      </w:pPr>
    </w:p>
    <w:p w:rsidR="00DD0CB6" w:rsidRDefault="00DD0CB6" w:rsidP="00DD0CB6">
      <w:pPr>
        <w:numPr>
          <w:ilvl w:val="3"/>
          <w:numId w:val="13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br w:type="page"/>
      </w:r>
      <w:r>
        <w:rPr>
          <w:b/>
          <w:sz w:val="28"/>
          <w:lang w:val="uk-UA"/>
        </w:rPr>
        <w:lastRenderedPageBreak/>
        <w:t>Лампи накалювання загального призначення</w:t>
      </w:r>
    </w:p>
    <w:p w:rsidR="00DD0CB6" w:rsidRDefault="00DD0CB6" w:rsidP="00DD0CB6">
      <w:pPr>
        <w:tabs>
          <w:tab w:val="left" w:pos="13680"/>
        </w:tabs>
        <w:ind w:left="360"/>
        <w:jc w:val="center"/>
        <w:rPr>
          <w:b/>
          <w:sz w:val="28"/>
          <w:lang w:val="uk-UA"/>
        </w:rPr>
      </w:pP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842"/>
        <w:gridCol w:w="1842"/>
        <w:gridCol w:w="1842"/>
        <w:gridCol w:w="1842"/>
        <w:gridCol w:w="1842"/>
      </w:tblGrid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842" w:type="dxa"/>
            <w:vMerge w:val="restart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Потужність, </w:t>
            </w:r>
            <w:r>
              <w:rPr>
                <w:i/>
                <w:sz w:val="28"/>
                <w:lang w:val="uk-UA"/>
              </w:rPr>
              <w:t>Вт</w:t>
            </w:r>
          </w:p>
        </w:tc>
        <w:tc>
          <w:tcPr>
            <w:tcW w:w="3684" w:type="dxa"/>
            <w:gridSpan w:val="2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Лампи 127 </w:t>
            </w:r>
            <w:r>
              <w:rPr>
                <w:i/>
                <w:sz w:val="28"/>
                <w:lang w:val="uk-UA"/>
              </w:rPr>
              <w:t>В</w:t>
            </w:r>
          </w:p>
        </w:tc>
        <w:tc>
          <w:tcPr>
            <w:tcW w:w="3684" w:type="dxa"/>
            <w:gridSpan w:val="2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Лампи 220 </w:t>
            </w:r>
            <w:r>
              <w:rPr>
                <w:i/>
                <w:sz w:val="28"/>
                <w:lang w:val="uk-UA"/>
              </w:rPr>
              <w:t>В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842" w:type="dxa"/>
            <w:vMerge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18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Тип</w:t>
            </w:r>
          </w:p>
        </w:tc>
        <w:tc>
          <w:tcPr>
            <w:tcW w:w="18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Світловий потік, </w:t>
            </w:r>
            <w:r>
              <w:rPr>
                <w:i/>
                <w:sz w:val="28"/>
                <w:lang w:val="uk-UA"/>
              </w:rPr>
              <w:t>лм</w:t>
            </w:r>
          </w:p>
        </w:tc>
        <w:tc>
          <w:tcPr>
            <w:tcW w:w="18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Тип</w:t>
            </w:r>
          </w:p>
        </w:tc>
        <w:tc>
          <w:tcPr>
            <w:tcW w:w="18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Світловий потік, </w:t>
            </w:r>
            <w:r>
              <w:rPr>
                <w:i/>
                <w:sz w:val="28"/>
                <w:lang w:val="uk-UA"/>
              </w:rPr>
              <w:t>лм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1842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1500</w:t>
            </w:r>
          </w:p>
        </w:tc>
        <w:tc>
          <w:tcPr>
            <w:tcW w:w="1842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НБ-127-15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НБ-127-25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НБ-127-40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НБ-127-60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НБ-127-75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НБ-127-100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НБ-127-150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НБ-127-200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НБ-127-300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НБ-127-500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НБ-127-750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НБ-127-1000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НБ-127-1500</w:t>
            </w:r>
          </w:p>
        </w:tc>
        <w:tc>
          <w:tcPr>
            <w:tcW w:w="1842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130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235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980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1400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2300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3200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5150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9100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14250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19500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29500</w:t>
            </w:r>
          </w:p>
        </w:tc>
        <w:tc>
          <w:tcPr>
            <w:tcW w:w="1842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НБ-220-15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НБ-220-25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НБ-220-40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НБ-220-60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НБ-220-75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НБ-220-100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НБ-220-150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НБ-220-200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НБ-220-300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НБ-220-500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НБ-220-750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НБ-220-1000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НБ-220-1500</w:t>
            </w:r>
          </w:p>
        </w:tc>
        <w:tc>
          <w:tcPr>
            <w:tcW w:w="1842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370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620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840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1240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1900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2700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4350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8100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13100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18200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28000</w:t>
            </w:r>
          </w:p>
        </w:tc>
      </w:tr>
    </w:tbl>
    <w:p w:rsidR="00DD0CB6" w:rsidRDefault="00DD0CB6" w:rsidP="00DD0CB6">
      <w:pPr>
        <w:tabs>
          <w:tab w:val="left" w:pos="13680"/>
        </w:tabs>
        <w:ind w:left="360"/>
        <w:jc w:val="center"/>
        <w:rPr>
          <w:sz w:val="28"/>
          <w:lang w:val="uk-UA"/>
        </w:rPr>
      </w:pPr>
    </w:p>
    <w:p w:rsidR="00DD0CB6" w:rsidRDefault="00DD0CB6" w:rsidP="00DD0CB6">
      <w:pPr>
        <w:numPr>
          <w:ilvl w:val="3"/>
          <w:numId w:val="13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>Лампи накалювання для місцевого освітлення</w:t>
      </w:r>
    </w:p>
    <w:p w:rsidR="00DD0CB6" w:rsidRDefault="00DD0CB6" w:rsidP="00DD0CB6">
      <w:pPr>
        <w:tabs>
          <w:tab w:val="left" w:pos="13680"/>
        </w:tabs>
        <w:jc w:val="center"/>
        <w:rPr>
          <w:sz w:val="28"/>
          <w:lang w:val="uk-UA"/>
        </w:rPr>
      </w:pP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686"/>
        <w:gridCol w:w="1409"/>
        <w:gridCol w:w="1546"/>
        <w:gridCol w:w="1686"/>
        <w:gridCol w:w="1508"/>
        <w:gridCol w:w="1447"/>
      </w:tblGrid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168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Потужність, </w:t>
            </w:r>
            <w:r>
              <w:rPr>
                <w:i/>
                <w:sz w:val="28"/>
                <w:lang w:val="uk-UA"/>
              </w:rPr>
              <w:t>Вт</w:t>
            </w:r>
          </w:p>
        </w:tc>
        <w:tc>
          <w:tcPr>
            <w:tcW w:w="1409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Тип</w:t>
            </w:r>
          </w:p>
        </w:tc>
        <w:tc>
          <w:tcPr>
            <w:tcW w:w="154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Світловий потік, </w:t>
            </w:r>
            <w:r>
              <w:rPr>
                <w:i/>
                <w:sz w:val="28"/>
                <w:lang w:val="uk-UA"/>
              </w:rPr>
              <w:t>лм</w:t>
            </w:r>
          </w:p>
        </w:tc>
        <w:tc>
          <w:tcPr>
            <w:tcW w:w="168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Потужність, </w:t>
            </w:r>
            <w:r>
              <w:rPr>
                <w:i/>
                <w:sz w:val="28"/>
                <w:lang w:val="uk-UA"/>
              </w:rPr>
              <w:t>Вт</w:t>
            </w:r>
          </w:p>
        </w:tc>
        <w:tc>
          <w:tcPr>
            <w:tcW w:w="150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Тип</w:t>
            </w:r>
          </w:p>
        </w:tc>
        <w:tc>
          <w:tcPr>
            <w:tcW w:w="1447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Світловий потік, </w:t>
            </w:r>
            <w:r>
              <w:rPr>
                <w:i/>
                <w:sz w:val="28"/>
                <w:lang w:val="uk-UA"/>
              </w:rPr>
              <w:t>лм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1686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25</w:t>
            </w:r>
          </w:p>
        </w:tc>
        <w:tc>
          <w:tcPr>
            <w:tcW w:w="1409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МО12-25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МО12-40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МО12-60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МО36-25</w:t>
            </w:r>
          </w:p>
        </w:tc>
        <w:tc>
          <w:tcPr>
            <w:tcW w:w="1546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520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850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235</w:t>
            </w:r>
          </w:p>
        </w:tc>
        <w:tc>
          <w:tcPr>
            <w:tcW w:w="1686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150</w:t>
            </w:r>
          </w:p>
        </w:tc>
        <w:tc>
          <w:tcPr>
            <w:tcW w:w="1508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МО36-40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МО36-60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МО36-100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МО36-150</w:t>
            </w:r>
          </w:p>
        </w:tc>
        <w:tc>
          <w:tcPr>
            <w:tcW w:w="1447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800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2450</w:t>
            </w:r>
          </w:p>
        </w:tc>
      </w:tr>
    </w:tbl>
    <w:p w:rsidR="00DD0CB6" w:rsidRDefault="00DD0CB6" w:rsidP="00DD0CB6">
      <w:pPr>
        <w:tabs>
          <w:tab w:val="left" w:pos="13680"/>
        </w:tabs>
        <w:jc w:val="center"/>
        <w:rPr>
          <w:sz w:val="28"/>
        </w:rPr>
      </w:pPr>
    </w:p>
    <w:p w:rsidR="00DD0CB6" w:rsidRDefault="00DD0CB6" w:rsidP="00DD0CB6">
      <w:pPr>
        <w:numPr>
          <w:ilvl w:val="3"/>
          <w:numId w:val="13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>Лампи накалювання суднові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104"/>
        <w:gridCol w:w="2392"/>
        <w:gridCol w:w="2393"/>
        <w:gridCol w:w="2393"/>
      </w:tblGrid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2104" w:type="dxa"/>
            <w:vAlign w:val="center"/>
          </w:tcPr>
          <w:p w:rsidR="00DD0CB6" w:rsidRDefault="00DD0CB6" w:rsidP="004D78E8">
            <w:pPr>
              <w:pStyle w:val="2"/>
              <w:tabs>
                <w:tab w:val="left" w:pos="13680"/>
              </w:tabs>
              <w:rPr>
                <w:sz w:val="28"/>
              </w:rPr>
            </w:pPr>
            <w:r>
              <w:rPr>
                <w:sz w:val="28"/>
              </w:rPr>
              <w:t>Типи лампи</w:t>
            </w:r>
          </w:p>
        </w:tc>
        <w:tc>
          <w:tcPr>
            <w:tcW w:w="239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Напруга, </w:t>
            </w:r>
            <w:r>
              <w:rPr>
                <w:i/>
                <w:sz w:val="28"/>
                <w:lang w:val="uk-UA"/>
              </w:rPr>
              <w:t>В</w:t>
            </w:r>
          </w:p>
        </w:tc>
        <w:tc>
          <w:tcPr>
            <w:tcW w:w="2393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Потужність, </w:t>
            </w:r>
            <w:r>
              <w:rPr>
                <w:i/>
                <w:sz w:val="28"/>
                <w:lang w:val="uk-UA"/>
              </w:rPr>
              <w:t>Вт</w:t>
            </w:r>
          </w:p>
        </w:tc>
        <w:tc>
          <w:tcPr>
            <w:tcW w:w="2393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Світловий потік, </w:t>
            </w:r>
            <w:r>
              <w:rPr>
                <w:i/>
                <w:sz w:val="28"/>
                <w:lang w:val="uk-UA"/>
              </w:rPr>
              <w:t>лм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2104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С110-25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С110-40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С110-60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С127-25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С127-40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С127-60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С220-25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С220-40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С220-60</w:t>
            </w:r>
          </w:p>
        </w:tc>
        <w:tc>
          <w:tcPr>
            <w:tcW w:w="2392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110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110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110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127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127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127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220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220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220</w:t>
            </w:r>
          </w:p>
        </w:tc>
        <w:tc>
          <w:tcPr>
            <w:tcW w:w="2393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</w:tc>
        <w:tc>
          <w:tcPr>
            <w:tcW w:w="2393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190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320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570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220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330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540</w:t>
            </w:r>
          </w:p>
        </w:tc>
      </w:tr>
    </w:tbl>
    <w:p w:rsidR="00DD0CB6" w:rsidRDefault="00DD0CB6" w:rsidP="00DD0CB6">
      <w:pPr>
        <w:tabs>
          <w:tab w:val="left" w:pos="13680"/>
        </w:tabs>
        <w:jc w:val="center"/>
        <w:rPr>
          <w:sz w:val="28"/>
          <w:lang w:val="uk-UA"/>
        </w:rPr>
      </w:pPr>
    </w:p>
    <w:p w:rsidR="00DD0CB6" w:rsidRDefault="00DD0CB6" w:rsidP="00DD0CB6">
      <w:pPr>
        <w:numPr>
          <w:ilvl w:val="2"/>
          <w:numId w:val="13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sz w:val="28"/>
          <w:lang w:val="uk-UA"/>
        </w:rPr>
        <w:br w:type="page"/>
      </w:r>
      <w:r>
        <w:rPr>
          <w:b/>
          <w:sz w:val="28"/>
          <w:lang w:val="uk-UA"/>
        </w:rPr>
        <w:lastRenderedPageBreak/>
        <w:t>Коефіцієнти відбиття поверхонь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128"/>
        <w:gridCol w:w="2442"/>
      </w:tblGrid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7128" w:type="dxa"/>
            <w:vAlign w:val="center"/>
          </w:tcPr>
          <w:p w:rsidR="00DD0CB6" w:rsidRDefault="00DD0CB6" w:rsidP="004D78E8">
            <w:pPr>
              <w:pStyle w:val="2"/>
              <w:tabs>
                <w:tab w:val="left" w:pos="13680"/>
              </w:tabs>
              <w:spacing w:after="180"/>
              <w:rPr>
                <w:sz w:val="28"/>
              </w:rPr>
            </w:pPr>
            <w:r>
              <w:rPr>
                <w:sz w:val="28"/>
              </w:rPr>
              <w:t>Характеристика відбиваючої поверхні</w:t>
            </w:r>
          </w:p>
        </w:tc>
        <w:tc>
          <w:tcPr>
            <w:tcW w:w="24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Коефіцієнт відбиття, </w:t>
            </w:r>
            <w:r>
              <w:rPr>
                <w:i/>
                <w:sz w:val="28"/>
                <w:lang w:val="uk-UA"/>
              </w:rPr>
              <w:t>%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7128" w:type="dxa"/>
          </w:tcPr>
          <w:p w:rsidR="00DD0CB6" w:rsidRDefault="00DD0CB6" w:rsidP="004D78E8">
            <w:pPr>
              <w:pStyle w:val="1"/>
              <w:tabs>
                <w:tab w:val="left" w:pos="13680"/>
              </w:tabs>
              <w:spacing w:after="180"/>
              <w:jc w:val="both"/>
            </w:pPr>
            <w:r>
              <w:t>Побілена стеля</w:t>
            </w:r>
          </w:p>
        </w:tc>
        <w:tc>
          <w:tcPr>
            <w:tcW w:w="24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71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spacing w:after="180"/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Побілена стеля в сирих приміщеннях; чиста бетонна і світла, дерев</w:t>
            </w:r>
            <w:r>
              <w:rPr>
                <w:sz w:val="28"/>
              </w:rPr>
              <w:t>’</w:t>
            </w:r>
            <w:proofErr w:type="spellStart"/>
            <w:r>
              <w:rPr>
                <w:sz w:val="28"/>
                <w:lang w:val="uk-UA"/>
              </w:rPr>
              <w:t>яна</w:t>
            </w:r>
            <w:proofErr w:type="spellEnd"/>
            <w:r>
              <w:rPr>
                <w:sz w:val="28"/>
                <w:lang w:val="uk-UA"/>
              </w:rPr>
              <w:t xml:space="preserve"> стеля</w:t>
            </w:r>
          </w:p>
        </w:tc>
        <w:tc>
          <w:tcPr>
            <w:tcW w:w="24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71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spacing w:after="180"/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Бетонна стеля в брудних приміщеннях; бетонні стіни з вікнами; стіни, поклеєні світлими шпалерами </w:t>
            </w:r>
          </w:p>
        </w:tc>
        <w:tc>
          <w:tcPr>
            <w:tcW w:w="24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71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spacing w:after="180"/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Стіни і стелі в приміщеннях з великою кількістю темного пилу; червона цегла не поштукатурена; підлога бетонна, асфальт</w:t>
            </w:r>
          </w:p>
        </w:tc>
        <w:tc>
          <w:tcPr>
            <w:tcW w:w="24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71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spacing w:after="180"/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Перебірки на суднах, фарбовані в білий, </w:t>
            </w:r>
            <w:proofErr w:type="spellStart"/>
            <w:r>
              <w:rPr>
                <w:sz w:val="28"/>
                <w:lang w:val="uk-UA"/>
              </w:rPr>
              <w:t>світло-шаровий</w:t>
            </w:r>
            <w:proofErr w:type="spellEnd"/>
            <w:r>
              <w:rPr>
                <w:sz w:val="28"/>
                <w:lang w:val="uk-UA"/>
              </w:rPr>
              <w:t xml:space="preserve"> і жовтий колір </w:t>
            </w:r>
          </w:p>
        </w:tc>
        <w:tc>
          <w:tcPr>
            <w:tcW w:w="24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71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spacing w:after="180"/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Перебірки стіни блакитні, світло-сині, світло-зелені, оброблені світлим деревом</w:t>
            </w:r>
          </w:p>
        </w:tc>
        <w:tc>
          <w:tcPr>
            <w:tcW w:w="24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7128" w:type="dxa"/>
            <w:vAlign w:val="center"/>
          </w:tcPr>
          <w:p w:rsidR="00DD0CB6" w:rsidRDefault="00DD0CB6" w:rsidP="004D78E8">
            <w:pPr>
              <w:pStyle w:val="4"/>
              <w:spacing w:after="180"/>
              <w:rPr>
                <w:sz w:val="28"/>
              </w:rPr>
            </w:pPr>
            <w:r>
              <w:rPr>
                <w:sz w:val="28"/>
              </w:rPr>
              <w:t>Темно-сірі, темно-шарові перебірки і підлоги</w:t>
            </w:r>
          </w:p>
        </w:tc>
        <w:tc>
          <w:tcPr>
            <w:tcW w:w="24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71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spacing w:after="180"/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Темно-червоні, темно-зелені, коричневі підлоги і перебірки</w:t>
            </w:r>
          </w:p>
        </w:tc>
        <w:tc>
          <w:tcPr>
            <w:tcW w:w="24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71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spacing w:after="180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Фарби:</w:t>
            </w:r>
          </w:p>
        </w:tc>
        <w:tc>
          <w:tcPr>
            <w:tcW w:w="24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71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spacing w:after="180"/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Чисті цинкові білила, біла емалева, білила і </w:t>
            </w:r>
            <w:proofErr w:type="spellStart"/>
            <w:r>
              <w:rPr>
                <w:sz w:val="28"/>
                <w:lang w:val="uk-UA"/>
              </w:rPr>
              <w:t>охра</w:t>
            </w:r>
            <w:proofErr w:type="spellEnd"/>
            <w:r>
              <w:rPr>
                <w:sz w:val="28"/>
                <w:lang w:val="uk-UA"/>
              </w:rPr>
              <w:t>, білила і хром</w:t>
            </w:r>
          </w:p>
        </w:tc>
        <w:tc>
          <w:tcPr>
            <w:tcW w:w="24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b/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71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spacing w:after="180"/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Білила і зелена світла, білила і зелена темна, білила і блакитна</w:t>
            </w:r>
          </w:p>
        </w:tc>
        <w:tc>
          <w:tcPr>
            <w:tcW w:w="244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</w:tr>
    </w:tbl>
    <w:p w:rsidR="00DD0CB6" w:rsidRDefault="00DD0CB6" w:rsidP="00DD0CB6">
      <w:pPr>
        <w:tabs>
          <w:tab w:val="left" w:pos="13680"/>
        </w:tabs>
        <w:jc w:val="center"/>
        <w:rPr>
          <w:b/>
          <w:sz w:val="28"/>
        </w:rPr>
      </w:pP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</w:rPr>
        <w:br w:type="page"/>
      </w:r>
      <w:r>
        <w:rPr>
          <w:b/>
          <w:sz w:val="28"/>
          <w:lang w:val="uk-UA"/>
        </w:rPr>
        <w:lastRenderedPageBreak/>
        <w:t>2.1.4  Коефіцієнти використання світлового потоку</w:t>
      </w:r>
    </w:p>
    <w:p w:rsidR="00DD0CB6" w:rsidRDefault="00DD0CB6" w:rsidP="00DD0CB6">
      <w:pPr>
        <w:numPr>
          <w:ilvl w:val="3"/>
          <w:numId w:val="14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>Світильники з люмінесцентними лампами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tbl>
      <w:tblPr>
        <w:tblW w:w="0" w:type="auto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40"/>
        <w:gridCol w:w="556"/>
        <w:gridCol w:w="556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</w:tblGrid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40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Тип</w:t>
            </w:r>
          </w:p>
        </w:tc>
        <w:tc>
          <w:tcPr>
            <w:tcW w:w="2222" w:type="dxa"/>
            <w:gridSpan w:val="4"/>
          </w:tcPr>
          <w:p w:rsidR="00DD0CB6" w:rsidRDefault="00DD0CB6" w:rsidP="004D78E8">
            <w:pPr>
              <w:pStyle w:val="2"/>
              <w:tabs>
                <w:tab w:val="left" w:pos="13680"/>
              </w:tabs>
              <w:rPr>
                <w:i/>
              </w:rPr>
            </w:pPr>
            <w:r>
              <w:rPr>
                <w:i/>
              </w:rPr>
              <w:t>ОД</w:t>
            </w:r>
          </w:p>
        </w:tc>
        <w:tc>
          <w:tcPr>
            <w:tcW w:w="2220" w:type="dxa"/>
            <w:gridSpan w:val="4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i/>
                <w:sz w:val="28"/>
                <w:lang w:val="uk-UA"/>
              </w:rPr>
            </w:pPr>
            <w:r>
              <w:rPr>
                <w:i/>
                <w:sz w:val="28"/>
                <w:lang w:val="uk-UA"/>
              </w:rPr>
              <w:t xml:space="preserve">ОДР </w:t>
            </w:r>
            <w:r>
              <w:rPr>
                <w:sz w:val="28"/>
                <w:lang w:val="uk-UA"/>
              </w:rPr>
              <w:t xml:space="preserve">і </w:t>
            </w:r>
            <w:r>
              <w:rPr>
                <w:i/>
                <w:sz w:val="28"/>
                <w:lang w:val="uk-UA"/>
              </w:rPr>
              <w:t>ПВЛ-6</w:t>
            </w:r>
          </w:p>
        </w:tc>
        <w:tc>
          <w:tcPr>
            <w:tcW w:w="2220" w:type="dxa"/>
            <w:gridSpan w:val="4"/>
          </w:tcPr>
          <w:p w:rsidR="00DD0CB6" w:rsidRDefault="00DD0CB6" w:rsidP="004D78E8">
            <w:pPr>
              <w:pStyle w:val="8"/>
            </w:pPr>
            <w:r>
              <w:t>ОДО</w:t>
            </w:r>
          </w:p>
        </w:tc>
        <w:tc>
          <w:tcPr>
            <w:tcW w:w="2220" w:type="dxa"/>
            <w:gridSpan w:val="4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i/>
                <w:sz w:val="28"/>
                <w:lang w:val="uk-UA"/>
              </w:rPr>
            </w:pPr>
            <w:r>
              <w:rPr>
                <w:i/>
                <w:sz w:val="28"/>
                <w:lang w:val="uk-UA"/>
              </w:rPr>
              <w:t>ОДОР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940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i/>
                <w:sz w:val="28"/>
                <w:lang w:val="uk-UA"/>
              </w:rPr>
            </w:pPr>
            <w:r>
              <w:rPr>
                <w:i/>
                <w:sz w:val="28"/>
                <w:lang w:val="uk-UA"/>
              </w:rPr>
              <w:sym w:font="Symbol" w:char="F072"/>
            </w:r>
            <w:proofErr w:type="spellStart"/>
            <w:r>
              <w:rPr>
                <w:i/>
                <w:sz w:val="28"/>
                <w:vertAlign w:val="subscript"/>
                <w:lang w:val="uk-UA"/>
              </w:rPr>
              <w:t>стл</w:t>
            </w:r>
            <w:proofErr w:type="spellEnd"/>
            <w:r>
              <w:rPr>
                <w:i/>
                <w:sz w:val="28"/>
                <w:lang w:val="uk-UA"/>
              </w:rPr>
              <w:t>, %</w:t>
            </w:r>
          </w:p>
        </w:tc>
        <w:tc>
          <w:tcPr>
            <w:tcW w:w="55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940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i/>
                <w:sz w:val="28"/>
                <w:lang w:val="uk-UA"/>
              </w:rPr>
              <w:sym w:font="Symbol" w:char="F072"/>
            </w:r>
            <w:proofErr w:type="spellStart"/>
            <w:r>
              <w:rPr>
                <w:i/>
                <w:sz w:val="28"/>
                <w:vertAlign w:val="subscript"/>
                <w:lang w:val="uk-UA"/>
              </w:rPr>
              <w:t>стн</w:t>
            </w:r>
            <w:proofErr w:type="spellEnd"/>
            <w:r>
              <w:rPr>
                <w:i/>
                <w:sz w:val="28"/>
                <w:lang w:val="uk-UA"/>
              </w:rPr>
              <w:t>, %</w:t>
            </w:r>
          </w:p>
        </w:tc>
        <w:tc>
          <w:tcPr>
            <w:tcW w:w="55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940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i/>
                <w:sz w:val="28"/>
                <w:lang w:val="uk-UA"/>
              </w:rPr>
              <w:sym w:font="Symbol" w:char="F072"/>
            </w:r>
            <w:r>
              <w:rPr>
                <w:i/>
                <w:sz w:val="28"/>
                <w:vertAlign w:val="subscript"/>
                <w:lang w:val="uk-UA"/>
              </w:rPr>
              <w:t>під</w:t>
            </w:r>
            <w:r>
              <w:rPr>
                <w:i/>
                <w:sz w:val="28"/>
                <w:lang w:val="uk-UA"/>
              </w:rPr>
              <w:t>, %</w:t>
            </w:r>
          </w:p>
        </w:tc>
        <w:tc>
          <w:tcPr>
            <w:tcW w:w="55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40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i/>
                <w:sz w:val="28"/>
                <w:lang w:val="uk-UA"/>
              </w:rPr>
            </w:pPr>
            <w:r>
              <w:rPr>
                <w:i/>
                <w:sz w:val="28"/>
                <w:lang w:val="uk-UA"/>
              </w:rPr>
              <w:t>і</w:t>
            </w:r>
          </w:p>
        </w:tc>
        <w:tc>
          <w:tcPr>
            <w:tcW w:w="8882" w:type="dxa"/>
            <w:gridSpan w:val="16"/>
            <w:vAlign w:val="center"/>
          </w:tcPr>
          <w:p w:rsidR="00DD0CB6" w:rsidRDefault="00DD0CB6" w:rsidP="004D78E8">
            <w:pPr>
              <w:pStyle w:val="2"/>
              <w:tabs>
                <w:tab w:val="left" w:pos="13680"/>
              </w:tabs>
              <w:spacing w:line="360" w:lineRule="auto"/>
              <w:rPr>
                <w:sz w:val="28"/>
                <w:lang w:val="ru-RU"/>
              </w:rPr>
            </w:pPr>
            <w:proofErr w:type="spellStart"/>
            <w:r>
              <w:rPr>
                <w:sz w:val="28"/>
                <w:lang w:val="ru-RU"/>
              </w:rPr>
              <w:t>Коефіцієнти</w:t>
            </w:r>
            <w:proofErr w:type="spellEnd"/>
            <w:r>
              <w:rPr>
                <w:sz w:val="28"/>
                <w:lang w:val="ru-RU"/>
              </w:rPr>
              <w:t xml:space="preserve"> </w:t>
            </w:r>
            <w:proofErr w:type="spellStart"/>
            <w:r>
              <w:rPr>
                <w:sz w:val="28"/>
                <w:lang w:val="ru-RU"/>
              </w:rPr>
              <w:t>використання</w:t>
            </w:r>
            <w:proofErr w:type="spellEnd"/>
            <w:r>
              <w:rPr>
                <w:sz w:val="28"/>
                <w:lang w:val="ru-RU"/>
              </w:rPr>
              <w:t xml:space="preserve"> у </w:t>
            </w:r>
            <w:proofErr w:type="spellStart"/>
            <w:r>
              <w:rPr>
                <w:sz w:val="28"/>
                <w:lang w:val="ru-RU"/>
              </w:rPr>
              <w:t>відсотках</w:t>
            </w:r>
            <w:proofErr w:type="spellEnd"/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940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1,0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1,1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1,25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1,5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1,75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2,0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2,25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2,5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3,0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3,5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4,0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5,0</w:t>
            </w:r>
          </w:p>
        </w:tc>
        <w:tc>
          <w:tcPr>
            <w:tcW w:w="556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80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82</w:t>
            </w:r>
          </w:p>
        </w:tc>
        <w:tc>
          <w:tcPr>
            <w:tcW w:w="556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72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69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66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65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62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82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72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65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58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66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58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53</w:t>
            </w:r>
          </w:p>
        </w:tc>
      </w:tr>
    </w:tbl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p w:rsidR="00DD0CB6" w:rsidRDefault="00DD0CB6" w:rsidP="00DD0CB6">
      <w:pPr>
        <w:numPr>
          <w:ilvl w:val="3"/>
          <w:numId w:val="14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lastRenderedPageBreak/>
        <w:t>Світильники з лампами накалювання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tbl>
      <w:tblPr>
        <w:tblW w:w="0" w:type="auto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40"/>
        <w:gridCol w:w="556"/>
        <w:gridCol w:w="556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  <w:gridCol w:w="555"/>
      </w:tblGrid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40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Тип</w:t>
            </w:r>
          </w:p>
        </w:tc>
        <w:tc>
          <w:tcPr>
            <w:tcW w:w="2222" w:type="dxa"/>
            <w:gridSpan w:val="4"/>
            <w:vAlign w:val="center"/>
          </w:tcPr>
          <w:p w:rsidR="00DD0CB6" w:rsidRDefault="00DD0CB6" w:rsidP="004D78E8">
            <w:pPr>
              <w:pStyle w:val="2"/>
              <w:tabs>
                <w:tab w:val="left" w:pos="13680"/>
              </w:tabs>
              <w:rPr>
                <w:sz w:val="28"/>
              </w:rPr>
            </w:pPr>
            <w:r>
              <w:rPr>
                <w:i/>
                <w:sz w:val="28"/>
              </w:rPr>
              <w:t>У, УПМ</w:t>
            </w:r>
            <w:r>
              <w:rPr>
                <w:sz w:val="28"/>
              </w:rPr>
              <w:t>, тип 328</w:t>
            </w:r>
          </w:p>
        </w:tc>
        <w:tc>
          <w:tcPr>
            <w:tcW w:w="2220" w:type="dxa"/>
            <w:gridSpan w:val="4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i/>
                <w:sz w:val="28"/>
                <w:vertAlign w:val="subscript"/>
                <w:lang w:val="uk-UA"/>
              </w:rPr>
            </w:pPr>
            <w:r>
              <w:rPr>
                <w:i/>
                <w:sz w:val="28"/>
                <w:lang w:val="uk-UA"/>
              </w:rPr>
              <w:t>У</w:t>
            </w:r>
            <w:r>
              <w:rPr>
                <w:i/>
                <w:sz w:val="28"/>
                <w:vertAlign w:val="subscript"/>
                <w:lang w:val="uk-UA"/>
              </w:rPr>
              <w:t>З</w:t>
            </w:r>
          </w:p>
        </w:tc>
        <w:tc>
          <w:tcPr>
            <w:tcW w:w="2220" w:type="dxa"/>
            <w:gridSpan w:val="4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i/>
                <w:sz w:val="28"/>
                <w:lang w:val="uk-UA"/>
              </w:rPr>
              <w:t>Г</w:t>
            </w:r>
            <w:r>
              <w:rPr>
                <w:i/>
                <w:sz w:val="28"/>
                <w:vertAlign w:val="subscript"/>
                <w:lang w:val="uk-UA"/>
              </w:rPr>
              <w:t>Е</w:t>
            </w:r>
            <w:r>
              <w:rPr>
                <w:sz w:val="28"/>
                <w:lang w:val="uk-UA"/>
              </w:rPr>
              <w:t xml:space="preserve"> і </w:t>
            </w:r>
            <w:r>
              <w:rPr>
                <w:i/>
                <w:sz w:val="28"/>
                <w:lang w:val="uk-UA"/>
              </w:rPr>
              <w:t>ГПМ</w:t>
            </w:r>
          </w:p>
        </w:tc>
        <w:tc>
          <w:tcPr>
            <w:tcW w:w="2220" w:type="dxa"/>
            <w:gridSpan w:val="4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i/>
                <w:sz w:val="28"/>
                <w:lang w:val="uk-UA"/>
              </w:rPr>
              <w:t>Г</w:t>
            </w:r>
            <w:r>
              <w:rPr>
                <w:i/>
                <w:sz w:val="28"/>
                <w:vertAlign w:val="subscript"/>
                <w:lang w:val="uk-UA"/>
              </w:rPr>
              <w:t>С</w:t>
            </w:r>
            <w:r>
              <w:rPr>
                <w:sz w:val="28"/>
                <w:lang w:val="uk-UA"/>
              </w:rPr>
              <w:t xml:space="preserve"> і </w:t>
            </w:r>
            <w:r>
              <w:rPr>
                <w:i/>
                <w:sz w:val="28"/>
                <w:lang w:val="uk-UA"/>
              </w:rPr>
              <w:t>Г</w:t>
            </w:r>
            <w:r>
              <w:rPr>
                <w:i/>
                <w:sz w:val="28"/>
                <w:vertAlign w:val="subscript"/>
                <w:lang w:val="uk-UA"/>
              </w:rPr>
              <w:t>С</w:t>
            </w:r>
            <w:r>
              <w:rPr>
                <w:i/>
                <w:sz w:val="28"/>
                <w:lang w:val="uk-UA"/>
              </w:rPr>
              <w:t>У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40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</w:t>
            </w:r>
          </w:p>
        </w:tc>
        <w:tc>
          <w:tcPr>
            <w:tcW w:w="2222" w:type="dxa"/>
            <w:gridSpan w:val="4"/>
          </w:tcPr>
          <w:p w:rsidR="00DD0CB6" w:rsidRDefault="00DD0CB6" w:rsidP="004D78E8">
            <w:pPr>
              <w:pStyle w:val="2"/>
              <w:tabs>
                <w:tab w:val="left" w:pos="13680"/>
              </w:tabs>
            </w:pPr>
            <w:r>
              <w:t>2</w:t>
            </w:r>
          </w:p>
        </w:tc>
        <w:tc>
          <w:tcPr>
            <w:tcW w:w="2220" w:type="dxa"/>
            <w:gridSpan w:val="4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</w:p>
        </w:tc>
        <w:tc>
          <w:tcPr>
            <w:tcW w:w="2220" w:type="dxa"/>
            <w:gridSpan w:val="4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</w:t>
            </w:r>
          </w:p>
        </w:tc>
        <w:tc>
          <w:tcPr>
            <w:tcW w:w="2220" w:type="dxa"/>
            <w:gridSpan w:val="4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940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i/>
                <w:sz w:val="28"/>
                <w:lang w:val="uk-UA"/>
              </w:rPr>
            </w:pPr>
            <w:r>
              <w:rPr>
                <w:i/>
                <w:sz w:val="28"/>
                <w:lang w:val="uk-UA"/>
              </w:rPr>
              <w:sym w:font="Symbol" w:char="F072"/>
            </w:r>
            <w:proofErr w:type="spellStart"/>
            <w:r>
              <w:rPr>
                <w:i/>
                <w:sz w:val="28"/>
                <w:vertAlign w:val="subscript"/>
                <w:lang w:val="uk-UA"/>
              </w:rPr>
              <w:t>стл</w:t>
            </w:r>
            <w:proofErr w:type="spellEnd"/>
            <w:r>
              <w:rPr>
                <w:i/>
                <w:sz w:val="28"/>
                <w:lang w:val="uk-UA"/>
              </w:rPr>
              <w:t>, %</w:t>
            </w:r>
          </w:p>
        </w:tc>
        <w:tc>
          <w:tcPr>
            <w:tcW w:w="55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940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i/>
                <w:sz w:val="28"/>
                <w:lang w:val="uk-UA"/>
              </w:rPr>
              <w:sym w:font="Symbol" w:char="F072"/>
            </w:r>
            <w:proofErr w:type="spellStart"/>
            <w:r>
              <w:rPr>
                <w:i/>
                <w:sz w:val="28"/>
                <w:vertAlign w:val="subscript"/>
                <w:lang w:val="uk-UA"/>
              </w:rPr>
              <w:t>стн</w:t>
            </w:r>
            <w:proofErr w:type="spellEnd"/>
            <w:r>
              <w:rPr>
                <w:i/>
                <w:sz w:val="28"/>
                <w:lang w:val="uk-UA"/>
              </w:rPr>
              <w:t>, %</w:t>
            </w:r>
          </w:p>
        </w:tc>
        <w:tc>
          <w:tcPr>
            <w:tcW w:w="55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940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i/>
                <w:sz w:val="28"/>
                <w:lang w:val="uk-UA"/>
              </w:rPr>
              <w:sym w:font="Symbol" w:char="F072"/>
            </w:r>
            <w:r>
              <w:rPr>
                <w:i/>
                <w:sz w:val="28"/>
                <w:vertAlign w:val="subscript"/>
                <w:lang w:val="uk-UA"/>
              </w:rPr>
              <w:t>під</w:t>
            </w:r>
            <w:r>
              <w:rPr>
                <w:i/>
                <w:sz w:val="28"/>
                <w:lang w:val="uk-UA"/>
              </w:rPr>
              <w:t>, %</w:t>
            </w:r>
          </w:p>
        </w:tc>
        <w:tc>
          <w:tcPr>
            <w:tcW w:w="55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55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40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i/>
                <w:sz w:val="28"/>
                <w:lang w:val="uk-UA"/>
              </w:rPr>
            </w:pPr>
            <w:r>
              <w:rPr>
                <w:i/>
                <w:sz w:val="28"/>
                <w:lang w:val="uk-UA"/>
              </w:rPr>
              <w:t>і</w:t>
            </w:r>
          </w:p>
        </w:tc>
        <w:tc>
          <w:tcPr>
            <w:tcW w:w="8882" w:type="dxa"/>
            <w:gridSpan w:val="16"/>
            <w:vAlign w:val="center"/>
          </w:tcPr>
          <w:p w:rsidR="00DD0CB6" w:rsidRDefault="00DD0CB6" w:rsidP="004D78E8">
            <w:pPr>
              <w:pStyle w:val="2"/>
              <w:tabs>
                <w:tab w:val="left" w:pos="13680"/>
              </w:tabs>
              <w:spacing w:line="360" w:lineRule="auto"/>
              <w:rPr>
                <w:sz w:val="28"/>
                <w:lang w:val="ru-RU"/>
              </w:rPr>
            </w:pPr>
            <w:proofErr w:type="spellStart"/>
            <w:r>
              <w:rPr>
                <w:sz w:val="28"/>
                <w:lang w:val="ru-RU"/>
              </w:rPr>
              <w:t>Коефіцієнти</w:t>
            </w:r>
            <w:proofErr w:type="spellEnd"/>
            <w:r>
              <w:rPr>
                <w:sz w:val="28"/>
                <w:lang w:val="ru-RU"/>
              </w:rPr>
              <w:t xml:space="preserve"> </w:t>
            </w:r>
            <w:proofErr w:type="spellStart"/>
            <w:r>
              <w:rPr>
                <w:sz w:val="28"/>
                <w:lang w:val="ru-RU"/>
              </w:rPr>
              <w:t>використання</w:t>
            </w:r>
            <w:proofErr w:type="spellEnd"/>
            <w:r>
              <w:rPr>
                <w:sz w:val="28"/>
                <w:lang w:val="ru-RU"/>
              </w:rPr>
              <w:t xml:space="preserve"> у </w:t>
            </w:r>
            <w:proofErr w:type="spellStart"/>
            <w:r>
              <w:rPr>
                <w:sz w:val="28"/>
                <w:lang w:val="ru-RU"/>
              </w:rPr>
              <w:t>відсотках</w:t>
            </w:r>
            <w:proofErr w:type="spellEnd"/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940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1,0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1,25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1,5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1,75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2,0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2,25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2,5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3,0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3,5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4,0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5,0</w:t>
            </w:r>
          </w:p>
        </w:tc>
        <w:tc>
          <w:tcPr>
            <w:tcW w:w="556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81</w:t>
            </w:r>
          </w:p>
        </w:tc>
        <w:tc>
          <w:tcPr>
            <w:tcW w:w="556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73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69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17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64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65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</w:rPr>
              <w:t>19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57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15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53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12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19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51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</w:rPr>
              <w:t>27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78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69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66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28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63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81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84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86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88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91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93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95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96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81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83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84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85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80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82</w:t>
            </w:r>
          </w:p>
        </w:tc>
        <w:tc>
          <w:tcPr>
            <w:tcW w:w="55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38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69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>79</w:t>
            </w:r>
          </w:p>
        </w:tc>
      </w:tr>
    </w:tbl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ind w:firstLine="612"/>
        <w:jc w:val="center"/>
        <w:rPr>
          <w:i/>
        </w:rPr>
      </w:pPr>
      <w:r>
        <w:rPr>
          <w:b/>
          <w:sz w:val="28"/>
          <w:lang w:val="uk-UA"/>
        </w:rPr>
        <w:br w:type="page"/>
      </w:r>
      <w:r>
        <w:object w:dxaOrig="4449" w:dyaOrig="88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9.45pt;height:213.5pt" o:ole="" o:preferrelative="f">
            <v:imagedata r:id="rId7" o:title="" cropbottom="45107f" gain="2147483647f" blacklevel="-3932f"/>
            <o:lock v:ext="edit" aspectratio="f"/>
          </v:shape>
          <o:OLEObject Type="Embed" ProgID="Photoshop.Image.5" ShapeID="_x0000_i1025" DrawAspect="Content" ObjectID="_1509016919" r:id="rId8">
            <o:FieldCodes>\s</o:FieldCodes>
          </o:OLEObject>
        </w:object>
      </w:r>
      <w:proofErr w:type="spellStart"/>
      <w:r>
        <w:rPr>
          <w:sz w:val="28"/>
        </w:rPr>
        <w:t>Світильник</w:t>
      </w:r>
      <w:proofErr w:type="spellEnd"/>
      <w:r>
        <w:rPr>
          <w:sz w:val="28"/>
        </w:rPr>
        <w:t xml:space="preserve"> </w:t>
      </w:r>
      <w:r>
        <w:rPr>
          <w:i/>
          <w:sz w:val="28"/>
        </w:rPr>
        <w:t>СС-328</w:t>
      </w:r>
    </w:p>
    <w:p w:rsidR="00DD0CB6" w:rsidRDefault="00DD0CB6" w:rsidP="00DD0CB6">
      <w:pPr>
        <w:tabs>
          <w:tab w:val="left" w:pos="13680"/>
        </w:tabs>
        <w:ind w:firstLine="720"/>
        <w:jc w:val="center"/>
        <w:rPr>
          <w:lang w:val="uk-UA"/>
        </w:rPr>
      </w:pPr>
      <w:r>
        <w:object w:dxaOrig="4449" w:dyaOrig="8855">
          <v:shape id="_x0000_i1026" type="#_x0000_t75" style="width:424.55pt;height:213.5pt" o:ole="" o:preferrelative="f">
            <v:imagedata r:id="rId7" o:title="" croptop="25790f" cropbottom="22281f" gain="2147483647f"/>
            <o:lock v:ext="edit" aspectratio="f"/>
          </v:shape>
          <o:OLEObject Type="Embed" ProgID="Photoshop.Image.5" ShapeID="_x0000_i1026" DrawAspect="Content" ObjectID="_1509016920" r:id="rId9">
            <o:FieldCodes>\s</o:FieldCodes>
          </o:OLEObject>
        </w:object>
      </w:r>
    </w:p>
    <w:p w:rsidR="00DD0CB6" w:rsidRDefault="00DD0CB6" w:rsidP="00DD0CB6">
      <w:pPr>
        <w:tabs>
          <w:tab w:val="left" w:pos="13680"/>
        </w:tabs>
        <w:jc w:val="center"/>
        <w:rPr>
          <w:i/>
          <w:sz w:val="28"/>
          <w:lang w:val="uk-UA"/>
        </w:rPr>
      </w:pPr>
      <w:r>
        <w:rPr>
          <w:sz w:val="28"/>
          <w:lang w:val="uk-UA"/>
        </w:rPr>
        <w:t xml:space="preserve">Світильники </w:t>
      </w:r>
      <w:r>
        <w:rPr>
          <w:i/>
          <w:sz w:val="28"/>
          <w:lang w:val="uk-UA"/>
        </w:rPr>
        <w:t xml:space="preserve">СМО-1, СМО-2, СМО-100;  К-1, </w:t>
      </w:r>
      <w:proofErr w:type="spellStart"/>
      <w:r>
        <w:rPr>
          <w:i/>
          <w:sz w:val="28"/>
          <w:lang w:val="uk-UA"/>
        </w:rPr>
        <w:t>КС</w:t>
      </w:r>
      <w:proofErr w:type="spellEnd"/>
      <w:r>
        <w:rPr>
          <w:i/>
          <w:sz w:val="28"/>
          <w:lang w:val="uk-UA"/>
        </w:rPr>
        <w:t xml:space="preserve">-50, </w:t>
      </w:r>
      <w:proofErr w:type="spellStart"/>
      <w:r>
        <w:rPr>
          <w:i/>
          <w:sz w:val="28"/>
          <w:lang w:val="uk-UA"/>
        </w:rPr>
        <w:t>КС</w:t>
      </w:r>
      <w:proofErr w:type="spellEnd"/>
      <w:r>
        <w:rPr>
          <w:i/>
          <w:sz w:val="28"/>
          <w:lang w:val="uk-UA"/>
        </w:rPr>
        <w:t xml:space="preserve">-100 </w:t>
      </w:r>
    </w:p>
    <w:p w:rsidR="00DD0CB6" w:rsidRDefault="00DD0CB6" w:rsidP="00DD0CB6">
      <w:pPr>
        <w:tabs>
          <w:tab w:val="left" w:pos="13680"/>
        </w:tabs>
        <w:ind w:firstLine="720"/>
        <w:jc w:val="center"/>
        <w:rPr>
          <w:i/>
          <w:sz w:val="28"/>
          <w:vertAlign w:val="subscript"/>
          <w:lang w:val="uk-UA"/>
        </w:rPr>
      </w:pPr>
      <w:r>
        <w:object w:dxaOrig="4449" w:dyaOrig="8855">
          <v:shape id="_x0000_i1027" type="#_x0000_t75" style="width:439.45pt;height:213.5pt" o:ole="" o:preferrelative="f">
            <v:imagedata r:id="rId7" o:title="" croptop="46856f" gain="2147483647f"/>
            <o:lock v:ext="edit" aspectratio="f"/>
          </v:shape>
          <o:OLEObject Type="Embed" ProgID="Photoshop.Image.5" ShapeID="_x0000_i1027" DrawAspect="Content" ObjectID="_1509016921" r:id="rId10">
            <o:FieldCodes>\s</o:FieldCodes>
          </o:OLEObject>
        </w:object>
      </w:r>
      <w:r>
        <w:rPr>
          <w:sz w:val="28"/>
          <w:lang w:val="uk-UA"/>
        </w:rPr>
        <w:t xml:space="preserve">Світильники </w:t>
      </w:r>
      <w:r>
        <w:rPr>
          <w:i/>
          <w:sz w:val="28"/>
          <w:lang w:val="uk-UA"/>
        </w:rPr>
        <w:t>Г</w:t>
      </w:r>
      <w:r>
        <w:rPr>
          <w:i/>
          <w:sz w:val="28"/>
          <w:vertAlign w:val="subscript"/>
          <w:lang w:val="uk-UA"/>
        </w:rPr>
        <w:t>Е</w:t>
      </w:r>
      <w:r>
        <w:rPr>
          <w:i/>
          <w:sz w:val="28"/>
          <w:lang w:val="uk-UA"/>
        </w:rPr>
        <w:t>, Г</w:t>
      </w:r>
      <w:r>
        <w:rPr>
          <w:i/>
          <w:sz w:val="28"/>
          <w:vertAlign w:val="subscript"/>
          <w:lang w:val="uk-UA"/>
        </w:rPr>
        <w:t>С</w:t>
      </w:r>
      <w:r>
        <w:rPr>
          <w:i/>
          <w:sz w:val="28"/>
          <w:lang w:val="uk-UA"/>
        </w:rPr>
        <w:t>У, ГП</w:t>
      </w:r>
      <w:r>
        <w:rPr>
          <w:i/>
          <w:sz w:val="28"/>
          <w:vertAlign w:val="subscript"/>
          <w:lang w:val="uk-UA"/>
        </w:rPr>
        <w:t>М</w:t>
      </w:r>
    </w:p>
    <w:p w:rsidR="00DD0CB6" w:rsidRDefault="00DD0CB6" w:rsidP="00DD0CB6">
      <w:pPr>
        <w:tabs>
          <w:tab w:val="left" w:pos="13680"/>
        </w:tabs>
        <w:ind w:left="2268" w:hanging="2268"/>
        <w:jc w:val="both"/>
        <w:rPr>
          <w:sz w:val="28"/>
          <w:lang w:val="uk-UA"/>
        </w:rPr>
      </w:pPr>
      <w:r>
        <w:rPr>
          <w:sz w:val="28"/>
          <w:lang w:val="uk-UA"/>
        </w:rPr>
        <w:t xml:space="preserve">Рисунок 2.1.5 – Графіки просторових </w:t>
      </w:r>
      <w:proofErr w:type="spellStart"/>
      <w:r>
        <w:rPr>
          <w:sz w:val="28"/>
          <w:lang w:val="uk-UA"/>
        </w:rPr>
        <w:t>ізолюкс</w:t>
      </w:r>
      <w:proofErr w:type="spellEnd"/>
      <w:r>
        <w:rPr>
          <w:sz w:val="28"/>
          <w:lang w:val="uk-UA"/>
        </w:rPr>
        <w:t xml:space="preserve"> умовної горизонтальної освітленості </w:t>
      </w:r>
    </w:p>
    <w:p w:rsidR="00DD0CB6" w:rsidRDefault="00DD0CB6" w:rsidP="00DD0CB6">
      <w:pPr>
        <w:tabs>
          <w:tab w:val="left" w:pos="13680"/>
        </w:tabs>
        <w:ind w:left="1548" w:hanging="1548"/>
        <w:jc w:val="both"/>
        <w:rPr>
          <w:sz w:val="28"/>
          <w:lang w:val="uk-UA"/>
        </w:rPr>
      </w:pPr>
      <w:r>
        <w:object w:dxaOrig="4415" w:dyaOrig="4871">
          <v:shape id="_x0000_i1028" type="#_x0000_t75" style="width:454.35pt;height:340.15pt" o:ole="" o:preferrelative="f">
            <v:imagedata r:id="rId11" o:title="" gain="546133f" blacklevel="-5898f"/>
            <o:lock v:ext="edit" aspectratio="f"/>
          </v:shape>
          <o:OLEObject Type="Embed" ProgID="Photoshop.Image.5" ShapeID="_x0000_i1028" DrawAspect="Content" ObjectID="_1509016922" r:id="rId12">
            <o:FieldCodes>\s</o:FieldCodes>
          </o:OLEObject>
        </w:object>
      </w:r>
    </w:p>
    <w:p w:rsidR="00DD0CB6" w:rsidRDefault="00DD0CB6" w:rsidP="00DD0CB6">
      <w:pPr>
        <w:tabs>
          <w:tab w:val="left" w:pos="13680"/>
        </w:tabs>
        <w:jc w:val="center"/>
        <w:rPr>
          <w:sz w:val="28"/>
          <w:lang w:val="uk-UA"/>
        </w:rPr>
      </w:pPr>
      <w:r>
        <w:rPr>
          <w:position w:val="-28"/>
          <w:sz w:val="28"/>
          <w:lang w:val="uk-UA"/>
        </w:rPr>
        <w:object w:dxaOrig="1160" w:dyaOrig="680">
          <v:shape id="_x0000_i1029" type="#_x0000_t75" style="width:90.6pt;height:45.95pt" o:ole="">
            <v:imagedata r:id="rId13" o:title=""/>
          </v:shape>
          <o:OLEObject Type="Embed" ProgID="Equation.3" ShapeID="_x0000_i1029" DrawAspect="Content" ObjectID="_1509016923" r:id="rId14"/>
        </w:object>
      </w:r>
    </w:p>
    <w:p w:rsidR="00DD0CB6" w:rsidRDefault="00DD0CB6" w:rsidP="00DD0CB6">
      <w:pPr>
        <w:tabs>
          <w:tab w:val="left" w:pos="13680"/>
        </w:tabs>
        <w:ind w:left="2268" w:hanging="2268"/>
        <w:jc w:val="both"/>
        <w:rPr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ind w:left="2268" w:hanging="2268"/>
        <w:jc w:val="both"/>
        <w:rPr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ind w:left="2268" w:hanging="2268"/>
        <w:jc w:val="both"/>
        <w:rPr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ind w:left="2268" w:hanging="2268"/>
        <w:jc w:val="both"/>
        <w:rPr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ind w:left="2268" w:hanging="2268"/>
        <w:jc w:val="both"/>
        <w:rPr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ind w:left="2268" w:hanging="2268"/>
        <w:jc w:val="both"/>
        <w:rPr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ind w:left="2268" w:hanging="2268"/>
        <w:jc w:val="both"/>
        <w:rPr>
          <w:sz w:val="28"/>
          <w:lang w:val="uk-UA"/>
        </w:rPr>
      </w:pPr>
      <w:r>
        <w:rPr>
          <w:sz w:val="28"/>
          <w:lang w:val="uk-UA"/>
        </w:rPr>
        <w:t xml:space="preserve">Рисунок 2.1.6 –  </w:t>
      </w:r>
      <w:r>
        <w:rPr>
          <w:b/>
          <w:sz w:val="28"/>
          <w:lang w:val="uk-UA"/>
        </w:rPr>
        <w:t xml:space="preserve"> </w:t>
      </w:r>
      <w:r>
        <w:rPr>
          <w:sz w:val="28"/>
          <w:lang w:val="uk-UA"/>
        </w:rPr>
        <w:t>Номограма</w:t>
      </w:r>
      <w:r>
        <w:rPr>
          <w:b/>
          <w:sz w:val="28"/>
          <w:lang w:val="uk-UA"/>
        </w:rPr>
        <w:t xml:space="preserve"> </w:t>
      </w:r>
      <w:r>
        <w:rPr>
          <w:sz w:val="28"/>
          <w:lang w:val="uk-UA"/>
        </w:rPr>
        <w:t xml:space="preserve">для визначення коефіцієнту </w:t>
      </w:r>
      <w:r>
        <w:rPr>
          <w:i/>
          <w:sz w:val="28"/>
          <w:lang w:val="uk-UA"/>
        </w:rPr>
        <w:sym w:font="Symbol" w:char="F079"/>
      </w:r>
      <w:r>
        <w:rPr>
          <w:sz w:val="28"/>
          <w:lang w:val="uk-UA"/>
        </w:rPr>
        <w:t xml:space="preserve"> при обчисленні освітлення нахилених поверхонь</w:t>
      </w:r>
    </w:p>
    <w:p w:rsidR="00DD0CB6" w:rsidRDefault="00DD0CB6" w:rsidP="00DD0CB6">
      <w:pPr>
        <w:numPr>
          <w:ilvl w:val="1"/>
          <w:numId w:val="14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br w:type="page"/>
      </w:r>
      <w:r>
        <w:rPr>
          <w:b/>
          <w:sz w:val="28"/>
          <w:lang w:val="uk-UA"/>
        </w:rPr>
        <w:lastRenderedPageBreak/>
        <w:t>До розрахунку зовнішнього освітлення світильниками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>і прожекторами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>2.2.1   Норми освітленості причалів, відкритих складів,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 xml:space="preserve"> рамп, проїздів, камер шлюзів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48"/>
        <w:gridCol w:w="4860"/>
        <w:gridCol w:w="2031"/>
        <w:gridCol w:w="2031"/>
      </w:tblGrid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64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№ з/ч</w:t>
            </w:r>
          </w:p>
        </w:tc>
        <w:tc>
          <w:tcPr>
            <w:tcW w:w="4860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Найменування об’єкту, що освітлюється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Горизонтальна освітленість від загального освітлення, </w:t>
            </w:r>
            <w:r>
              <w:rPr>
                <w:i/>
                <w:sz w:val="28"/>
                <w:lang w:val="uk-UA"/>
              </w:rPr>
              <w:t>лк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Примітка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64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</w:t>
            </w:r>
          </w:p>
        </w:tc>
        <w:tc>
          <w:tcPr>
            <w:tcW w:w="4860" w:type="dxa"/>
            <w:vAlign w:val="center"/>
          </w:tcPr>
          <w:p w:rsidR="00DD0CB6" w:rsidRDefault="00DD0CB6" w:rsidP="004D78E8">
            <w:pPr>
              <w:pStyle w:val="1"/>
              <w:tabs>
                <w:tab w:val="left" w:pos="13680"/>
              </w:tabs>
              <w:jc w:val="both"/>
            </w:pPr>
            <w:r>
              <w:t>Відкритий контейнерний склад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На робочих місцях локалізоване освітлення до 25 </w:t>
            </w:r>
            <w:r>
              <w:rPr>
                <w:i/>
                <w:sz w:val="28"/>
                <w:lang w:val="uk-UA"/>
              </w:rPr>
              <w:t>лк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64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</w:t>
            </w:r>
          </w:p>
        </w:tc>
        <w:tc>
          <w:tcPr>
            <w:tcW w:w="4860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Причали та відкриті склади штучних і лісових вантажів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Те саме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64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</w:p>
        </w:tc>
        <w:tc>
          <w:tcPr>
            <w:tcW w:w="4860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Причали та відкриті склади навалочних і сипучих вантажів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Те саме до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 15 </w:t>
            </w:r>
            <w:r>
              <w:rPr>
                <w:i/>
                <w:sz w:val="28"/>
                <w:lang w:val="uk-UA"/>
              </w:rPr>
              <w:t>лк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64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</w:t>
            </w:r>
          </w:p>
        </w:tc>
        <w:tc>
          <w:tcPr>
            <w:tcW w:w="4860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Причали бункеровані, нафтоналивні, службові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Те саме до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 25 </w:t>
            </w:r>
            <w:r>
              <w:rPr>
                <w:i/>
                <w:sz w:val="28"/>
                <w:lang w:val="uk-UA"/>
              </w:rPr>
              <w:t>лк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64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</w:t>
            </w:r>
          </w:p>
        </w:tc>
        <w:tc>
          <w:tcPr>
            <w:tcW w:w="4860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Рампи і балкони складів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Те саме до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 30 </w:t>
            </w:r>
            <w:r>
              <w:rPr>
                <w:i/>
                <w:sz w:val="28"/>
                <w:lang w:val="uk-UA"/>
              </w:rPr>
              <w:t>лк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64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</w:t>
            </w:r>
          </w:p>
        </w:tc>
        <w:tc>
          <w:tcPr>
            <w:tcW w:w="4860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Головний проїзд в порту з інтенсивним рухом транспорту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64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</w:t>
            </w:r>
          </w:p>
        </w:tc>
        <w:tc>
          <w:tcPr>
            <w:tcW w:w="4860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Головний проїзд в порту з середньою інтенсивністю руху транспорту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64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8</w:t>
            </w:r>
          </w:p>
        </w:tc>
        <w:tc>
          <w:tcPr>
            <w:tcW w:w="4860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Камера шлюзу (при нижньому рівні води в камері)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2031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</w:tr>
    </w:tbl>
    <w:p w:rsidR="00DD0CB6" w:rsidRDefault="00DD0CB6" w:rsidP="00DD0CB6">
      <w:pPr>
        <w:tabs>
          <w:tab w:val="left" w:pos="13680"/>
        </w:tabs>
        <w:rPr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rPr>
          <w:sz w:val="28"/>
          <w:lang w:val="uk-UA"/>
        </w:rPr>
      </w:pPr>
      <w:r>
        <w:rPr>
          <w:sz w:val="28"/>
          <w:lang w:val="uk-UA"/>
        </w:rPr>
        <w:t xml:space="preserve">Коефіцієнти запасу </w:t>
      </w:r>
      <w:proofErr w:type="spellStart"/>
      <w:r>
        <w:rPr>
          <w:i/>
          <w:sz w:val="28"/>
          <w:lang w:val="uk-UA"/>
        </w:rPr>
        <w:t>К</w:t>
      </w:r>
      <w:r>
        <w:rPr>
          <w:i/>
          <w:sz w:val="28"/>
          <w:vertAlign w:val="subscript"/>
          <w:lang w:val="uk-UA"/>
        </w:rPr>
        <w:t>З</w:t>
      </w:r>
      <w:proofErr w:type="spellEnd"/>
      <w:r>
        <w:rPr>
          <w:sz w:val="28"/>
          <w:lang w:val="uk-UA"/>
        </w:rPr>
        <w:t xml:space="preserve"> приймаються 1,5.</w:t>
      </w:r>
    </w:p>
    <w:p w:rsidR="00DD0CB6" w:rsidRDefault="00DD0CB6" w:rsidP="00DD0CB6">
      <w:pPr>
        <w:tabs>
          <w:tab w:val="left" w:pos="13680"/>
        </w:tabs>
        <w:rPr>
          <w:sz w:val="28"/>
          <w:lang w:val="uk-UA"/>
        </w:rPr>
      </w:pPr>
    </w:p>
    <w:p w:rsidR="00DD0CB6" w:rsidRDefault="00DD0CB6" w:rsidP="00DD0CB6">
      <w:pPr>
        <w:numPr>
          <w:ilvl w:val="2"/>
          <w:numId w:val="15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>Лампи ДРЛ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tbl>
      <w:tblPr>
        <w:tblW w:w="0" w:type="auto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582"/>
        <w:gridCol w:w="1686"/>
        <w:gridCol w:w="1447"/>
        <w:gridCol w:w="1766"/>
        <w:gridCol w:w="1714"/>
        <w:gridCol w:w="1447"/>
      </w:tblGrid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715" w:type="dxa"/>
            <w:gridSpan w:val="3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Двохелектродні</w:t>
            </w:r>
          </w:p>
        </w:tc>
        <w:tc>
          <w:tcPr>
            <w:tcW w:w="4927" w:type="dxa"/>
            <w:gridSpan w:val="3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Чотирьохелектродні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1582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Тип</w:t>
            </w:r>
          </w:p>
        </w:tc>
        <w:tc>
          <w:tcPr>
            <w:tcW w:w="168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Потужність, </w:t>
            </w:r>
            <w:r>
              <w:rPr>
                <w:i/>
                <w:sz w:val="28"/>
                <w:lang w:val="uk-UA"/>
              </w:rPr>
              <w:t>Вт</w:t>
            </w:r>
          </w:p>
        </w:tc>
        <w:tc>
          <w:tcPr>
            <w:tcW w:w="1447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Світловий потік, </w:t>
            </w:r>
            <w:r>
              <w:rPr>
                <w:i/>
                <w:sz w:val="28"/>
                <w:lang w:val="uk-UA"/>
              </w:rPr>
              <w:t>лм</w:t>
            </w:r>
          </w:p>
        </w:tc>
        <w:tc>
          <w:tcPr>
            <w:tcW w:w="176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Тип</w:t>
            </w:r>
          </w:p>
        </w:tc>
        <w:tc>
          <w:tcPr>
            <w:tcW w:w="171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Потужність, </w:t>
            </w:r>
            <w:r>
              <w:rPr>
                <w:i/>
                <w:sz w:val="28"/>
                <w:lang w:val="uk-UA"/>
              </w:rPr>
              <w:t>Вт</w:t>
            </w:r>
          </w:p>
        </w:tc>
        <w:tc>
          <w:tcPr>
            <w:tcW w:w="1447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Світловий потік, </w:t>
            </w:r>
            <w:r>
              <w:rPr>
                <w:i/>
                <w:sz w:val="28"/>
                <w:lang w:val="uk-UA"/>
              </w:rPr>
              <w:t>лм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1582" w:type="dxa"/>
          </w:tcPr>
          <w:p w:rsidR="00DD0CB6" w:rsidRDefault="00DD0CB6" w:rsidP="004D78E8">
            <w:pPr>
              <w:pStyle w:val="2"/>
              <w:tabs>
                <w:tab w:val="left" w:pos="13680"/>
              </w:tabs>
              <w:rPr>
                <w:sz w:val="28"/>
              </w:rPr>
            </w:pPr>
            <w:r>
              <w:rPr>
                <w:sz w:val="28"/>
              </w:rPr>
              <w:t xml:space="preserve">ДРЛ 250 </w:t>
            </w:r>
            <w:r>
              <w:rPr>
                <w:i/>
                <w:sz w:val="28"/>
              </w:rPr>
              <w:t>м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ДРЛ 500 </w:t>
            </w:r>
            <w:r>
              <w:rPr>
                <w:i/>
                <w:sz w:val="28"/>
                <w:lang w:val="uk-UA"/>
              </w:rPr>
              <w:t>м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ДРЛ 700 </w:t>
            </w:r>
            <w:r>
              <w:rPr>
                <w:i/>
                <w:sz w:val="28"/>
                <w:lang w:val="uk-UA"/>
              </w:rPr>
              <w:t>м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ДРЛ 1000</w:t>
            </w:r>
            <w:r>
              <w:rPr>
                <w:i/>
                <w:sz w:val="28"/>
                <w:lang w:val="uk-UA"/>
              </w:rPr>
              <w:t>м</w:t>
            </w:r>
          </w:p>
        </w:tc>
        <w:tc>
          <w:tcPr>
            <w:tcW w:w="1686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1000</w:t>
            </w:r>
          </w:p>
        </w:tc>
        <w:tc>
          <w:tcPr>
            <w:tcW w:w="1447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10500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21000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33000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46000</w:t>
            </w:r>
          </w:p>
        </w:tc>
        <w:tc>
          <w:tcPr>
            <w:tcW w:w="1766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ДРЛ 80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ДРЛ 150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ДРЛ 250-2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ДРЛ 400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ДРЛ 700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ДРЛ 1000-2</w:t>
            </w:r>
          </w:p>
        </w:tc>
        <w:tc>
          <w:tcPr>
            <w:tcW w:w="1714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80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125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1000</w:t>
            </w:r>
          </w:p>
        </w:tc>
        <w:tc>
          <w:tcPr>
            <w:tcW w:w="1447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4800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10000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18000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33000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50000</w:t>
            </w:r>
          </w:p>
        </w:tc>
      </w:tr>
    </w:tbl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p w:rsidR="00DD0CB6" w:rsidRDefault="00DD0CB6" w:rsidP="00DD0CB6">
      <w:pPr>
        <w:pStyle w:val="6"/>
        <w:tabs>
          <w:tab w:val="left" w:pos="13680"/>
        </w:tabs>
      </w:pPr>
      <w:r>
        <w:br w:type="page"/>
      </w:r>
      <w:r>
        <w:object w:dxaOrig="5169" w:dyaOrig="7251">
          <v:shape id="_x0000_i1030" type="#_x0000_t75" style="width:454.35pt;height:393.5pt" o:ole="" o:preferrelative="f">
            <v:imagedata r:id="rId15" o:title="" cropbottom="17728f" gain="2147483647f" blacklevel="-1966f"/>
            <o:lock v:ext="edit" aspectratio="f"/>
          </v:shape>
          <o:OLEObject Type="Embed" ProgID="Photoshop.Image.5" ShapeID="_x0000_i1030" DrawAspect="Content" ObjectID="_1509016924" r:id="rId16"/>
        </w:object>
      </w:r>
    </w:p>
    <w:p w:rsidR="00DD0CB6" w:rsidRDefault="00DD0CB6" w:rsidP="00DD0CB6">
      <w:pPr>
        <w:pStyle w:val="6"/>
        <w:tabs>
          <w:tab w:val="left" w:pos="13680"/>
        </w:tabs>
        <w:jc w:val="left"/>
        <w:rPr>
          <w:b w:val="0"/>
        </w:rPr>
      </w:pPr>
      <w:r>
        <w:rPr>
          <w:b w:val="0"/>
        </w:rPr>
        <w:t xml:space="preserve">Рисунок 2.2.3 – Графіки відносної освітленості </w:t>
      </w:r>
      <w:r>
        <w:rPr>
          <w:b w:val="0"/>
          <w:position w:val="-28"/>
        </w:rPr>
        <w:object w:dxaOrig="2340" w:dyaOrig="680">
          <v:shape id="_x0000_i1031" type="#_x0000_t75" style="width:116.7pt;height:33.5pt" o:ole="">
            <v:imagedata r:id="rId17" o:title=""/>
          </v:shape>
          <o:OLEObject Type="Embed" ProgID="Equation.3" ShapeID="_x0000_i1031" DrawAspect="Content" ObjectID="_1509016925" r:id="rId18"/>
        </w:object>
      </w:r>
      <w:r>
        <w:rPr>
          <w:b w:val="0"/>
        </w:rPr>
        <w:t>.</w:t>
      </w:r>
    </w:p>
    <w:p w:rsidR="00DD0CB6" w:rsidRDefault="00DD0CB6" w:rsidP="00DD0CB6">
      <w:pPr>
        <w:pStyle w:val="6"/>
        <w:tabs>
          <w:tab w:val="left" w:pos="13680"/>
        </w:tabs>
        <w:jc w:val="left"/>
        <w:rPr>
          <w:b w:val="0"/>
        </w:rPr>
      </w:pPr>
    </w:p>
    <w:p w:rsidR="00DD0CB6" w:rsidRDefault="00DD0CB6" w:rsidP="00DD0CB6">
      <w:pPr>
        <w:pStyle w:val="6"/>
        <w:tabs>
          <w:tab w:val="left" w:pos="13680"/>
        </w:tabs>
        <w:rPr>
          <w:b w:val="0"/>
        </w:rPr>
      </w:pPr>
      <w:r>
        <w:rPr>
          <w:b w:val="0"/>
        </w:rPr>
        <w:t>Світильники</w:t>
      </w:r>
    </w:p>
    <w:p w:rsidR="00DD0CB6" w:rsidRDefault="00DD0CB6" w:rsidP="00DD0CB6">
      <w:pPr>
        <w:rPr>
          <w:lang w:val="uk-UA"/>
        </w:rPr>
      </w:pPr>
    </w:p>
    <w:tbl>
      <w:tblPr>
        <w:tblW w:w="0" w:type="auto"/>
        <w:tblInd w:w="1101" w:type="dxa"/>
        <w:tblLayout w:type="fixed"/>
        <w:tblLook w:val="0000"/>
      </w:tblPr>
      <w:tblGrid>
        <w:gridCol w:w="3969"/>
        <w:gridCol w:w="3402"/>
      </w:tblGrid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3969" w:type="dxa"/>
          </w:tcPr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noProof/>
              </w:rPr>
              <w:pict>
                <v:line id="_x0000_s1027" style="position:absolute;z-index:251661312" from="-1.05pt,14.2pt" to="151.95pt,14.2pt" o:allowincell="f" strokeweight="1.5pt"/>
              </w:pict>
            </w:r>
          </w:p>
        </w:tc>
        <w:tc>
          <w:tcPr>
            <w:tcW w:w="3402" w:type="dxa"/>
          </w:tcPr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         СПО-200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3969" w:type="dxa"/>
          </w:tcPr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noProof/>
              </w:rPr>
              <w:pict>
                <v:line id="_x0000_s1026" style="position:absolute;z-index:251660288;mso-position-horizontal-relative:text;mso-position-vertical-relative:text" from="-1.05pt,15.6pt" to="151.95pt,15.6pt" o:allowincell="f">
                  <v:stroke dashstyle="longDash"/>
                </v:line>
              </w:pict>
            </w:r>
          </w:p>
        </w:tc>
        <w:tc>
          <w:tcPr>
            <w:tcW w:w="3402" w:type="dxa"/>
          </w:tcPr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         СПО2-200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trHeight w:val="222"/>
        </w:trPr>
        <w:tc>
          <w:tcPr>
            <w:tcW w:w="3969" w:type="dxa"/>
          </w:tcPr>
          <w:p w:rsidR="00DD0CB6" w:rsidRDefault="00DD0CB6" w:rsidP="004D78E8">
            <w:pPr>
              <w:rPr>
                <w:sz w:val="32"/>
                <w:vertAlign w:val="subscript"/>
                <w:lang w:val="uk-UA"/>
              </w:rPr>
            </w:pPr>
            <w:proofErr w:type="spellStart"/>
            <w:r>
              <w:rPr>
                <w:sz w:val="32"/>
                <w:vertAlign w:val="subscript"/>
                <w:lang w:val="uk-UA"/>
              </w:rPr>
              <w:t>-о—о—о—о—о—о—о—о—о—о-</w:t>
            </w:r>
            <w:proofErr w:type="spellEnd"/>
          </w:p>
        </w:tc>
        <w:tc>
          <w:tcPr>
            <w:tcW w:w="3402" w:type="dxa"/>
          </w:tcPr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         СЗП-500Ц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3969" w:type="dxa"/>
          </w:tcPr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noProof/>
              </w:rPr>
              <w:pict>
                <v:line id="_x0000_s1028" style="position:absolute;z-index:251662336;mso-position-horizontal-relative:text;mso-position-vertical-relative:text" from="-1.05pt,9.4pt" to="151.95pt,9.4pt" o:allowincell="f">
                  <v:stroke dashstyle="longDashDot"/>
                </v:line>
              </w:pict>
            </w:r>
          </w:p>
        </w:tc>
        <w:tc>
          <w:tcPr>
            <w:tcW w:w="3402" w:type="dxa"/>
          </w:tcPr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         СЗПР-250С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3969" w:type="dxa"/>
          </w:tcPr>
          <w:p w:rsidR="00DD0CB6" w:rsidRDefault="00DD0CB6" w:rsidP="004D78E8">
            <w:pPr>
              <w:rPr>
                <w:sz w:val="32"/>
                <w:lang w:val="uk-UA"/>
              </w:rPr>
            </w:pP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  <w:r>
              <w:rPr>
                <w:sz w:val="32"/>
                <w:vertAlign w:val="subscript"/>
                <w:lang w:val="uk-UA"/>
              </w:rPr>
              <w:t>*</w:t>
            </w:r>
            <w:r>
              <w:rPr>
                <w:sz w:val="32"/>
                <w:lang w:val="uk-UA"/>
              </w:rPr>
              <w:t>-</w:t>
            </w:r>
          </w:p>
        </w:tc>
        <w:tc>
          <w:tcPr>
            <w:tcW w:w="3402" w:type="dxa"/>
          </w:tcPr>
          <w:p w:rsidR="00DD0CB6" w:rsidRDefault="00DD0CB6" w:rsidP="004D78E8">
            <w:pPr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         ШМ</w:t>
            </w:r>
          </w:p>
        </w:tc>
      </w:tr>
    </w:tbl>
    <w:p w:rsidR="00DD0CB6" w:rsidRDefault="00DD0CB6" w:rsidP="00DD0CB6">
      <w:pPr>
        <w:rPr>
          <w:sz w:val="28"/>
          <w:lang w:val="uk-UA"/>
        </w:rPr>
      </w:pPr>
    </w:p>
    <w:p w:rsidR="00DD0CB6" w:rsidRDefault="00DD0CB6" w:rsidP="00DD0CB6">
      <w:pPr>
        <w:pStyle w:val="6"/>
        <w:tabs>
          <w:tab w:val="left" w:pos="13680"/>
        </w:tabs>
        <w:jc w:val="left"/>
      </w:pPr>
      <w:r>
        <w:br w:type="page"/>
      </w:r>
    </w:p>
    <w:p w:rsidR="00DD0CB6" w:rsidRDefault="00DD0CB6" w:rsidP="00DD0CB6">
      <w:pPr>
        <w:pStyle w:val="6"/>
        <w:tabs>
          <w:tab w:val="left" w:pos="13680"/>
        </w:tabs>
        <w:jc w:val="left"/>
      </w:pPr>
      <w:r>
        <w:object w:dxaOrig="5029" w:dyaOrig="7443">
          <v:shape id="_x0000_i1032" type="#_x0000_t75" style="width:454.35pt;height:510.2pt" o:ole="" o:preferrelative="f">
            <v:imagedata r:id="rId19" o:title="" gain="2147483647f" blacklevel="-5898f"/>
            <o:lock v:ext="edit" aspectratio="f"/>
          </v:shape>
          <o:OLEObject Type="Embed" ProgID="Photoshop.Image.5" ShapeID="_x0000_i1032" DrawAspect="Content" ObjectID="_1509016926" r:id="rId20">
            <o:FieldCodes>\s</o:FieldCodes>
          </o:OLEObject>
        </w:object>
      </w:r>
    </w:p>
    <w:p w:rsidR="00DD0CB6" w:rsidRDefault="00DD0CB6" w:rsidP="00DD0CB6">
      <w:pPr>
        <w:pStyle w:val="6"/>
        <w:tabs>
          <w:tab w:val="left" w:pos="13680"/>
        </w:tabs>
        <w:ind w:left="-142" w:firstLine="142"/>
      </w:pPr>
      <w:r>
        <w:rPr>
          <w:b w:val="0"/>
        </w:rPr>
        <w:t>Рисунок 2.2.4 –    Графіки приведеної освітленості для прожекторів ПЗС-45, 1000 Вт, 220 В</w:t>
      </w:r>
      <w:r>
        <w:br w:type="page"/>
      </w:r>
      <w:r>
        <w:lastRenderedPageBreak/>
        <w:t>3   До розрахунку опору заземлюючих пристроїв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>3.1. Найменші розміри стальних заземлень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428"/>
        <w:gridCol w:w="1594"/>
        <w:gridCol w:w="1774"/>
        <w:gridCol w:w="1774"/>
      </w:tblGrid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44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Найменування</w:t>
            </w:r>
          </w:p>
        </w:tc>
        <w:tc>
          <w:tcPr>
            <w:tcW w:w="159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В будинках</w:t>
            </w:r>
          </w:p>
        </w:tc>
        <w:tc>
          <w:tcPr>
            <w:tcW w:w="177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В зовнішніх установках</w:t>
            </w:r>
          </w:p>
        </w:tc>
        <w:tc>
          <w:tcPr>
            <w:tcW w:w="177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В землі 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44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Круглі: діаметр, </w:t>
            </w:r>
            <w:r>
              <w:rPr>
                <w:i/>
                <w:sz w:val="28"/>
                <w:lang w:val="uk-UA"/>
              </w:rPr>
              <w:t>мм</w:t>
            </w:r>
          </w:p>
        </w:tc>
        <w:tc>
          <w:tcPr>
            <w:tcW w:w="159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</w:t>
            </w:r>
          </w:p>
        </w:tc>
        <w:tc>
          <w:tcPr>
            <w:tcW w:w="177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</w:t>
            </w:r>
          </w:p>
        </w:tc>
        <w:tc>
          <w:tcPr>
            <w:tcW w:w="177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44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Прямокутні: переріз, </w:t>
            </w:r>
            <w:r>
              <w:rPr>
                <w:i/>
                <w:sz w:val="28"/>
                <w:lang w:val="uk-UA"/>
              </w:rPr>
              <w:t>мм</w:t>
            </w:r>
            <w:r>
              <w:rPr>
                <w:i/>
                <w:sz w:val="28"/>
                <w:vertAlign w:val="superscript"/>
                <w:lang w:val="uk-UA"/>
              </w:rPr>
              <w:t>2</w:t>
            </w:r>
          </w:p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                      товщина, </w:t>
            </w:r>
            <w:r>
              <w:rPr>
                <w:i/>
                <w:sz w:val="28"/>
                <w:lang w:val="uk-UA"/>
              </w:rPr>
              <w:t>мм</w:t>
            </w:r>
          </w:p>
        </w:tc>
        <w:tc>
          <w:tcPr>
            <w:tcW w:w="159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24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</w:p>
        </w:tc>
        <w:tc>
          <w:tcPr>
            <w:tcW w:w="177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</w:t>
            </w:r>
          </w:p>
        </w:tc>
        <w:tc>
          <w:tcPr>
            <w:tcW w:w="177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48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44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Кутова сталь: товщина полиць, </w:t>
            </w:r>
            <w:r>
              <w:rPr>
                <w:i/>
                <w:sz w:val="28"/>
                <w:lang w:val="uk-UA"/>
              </w:rPr>
              <w:t>мм</w:t>
            </w:r>
          </w:p>
        </w:tc>
        <w:tc>
          <w:tcPr>
            <w:tcW w:w="159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</w:t>
            </w:r>
          </w:p>
        </w:tc>
        <w:tc>
          <w:tcPr>
            <w:tcW w:w="177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2,5</w:t>
            </w:r>
          </w:p>
        </w:tc>
        <w:tc>
          <w:tcPr>
            <w:tcW w:w="177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44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Стальні газопровідні труби: товщина стінок, </w:t>
            </w:r>
            <w:r>
              <w:rPr>
                <w:i/>
                <w:sz w:val="28"/>
                <w:lang w:val="uk-UA"/>
              </w:rPr>
              <w:t>мм</w:t>
            </w:r>
          </w:p>
        </w:tc>
        <w:tc>
          <w:tcPr>
            <w:tcW w:w="159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2,5</w:t>
            </w:r>
          </w:p>
        </w:tc>
        <w:tc>
          <w:tcPr>
            <w:tcW w:w="177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2,5</w:t>
            </w:r>
          </w:p>
        </w:tc>
        <w:tc>
          <w:tcPr>
            <w:tcW w:w="177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2,5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4428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Стальні тонкостінні труби: товщина стінок, </w:t>
            </w:r>
            <w:r>
              <w:rPr>
                <w:i/>
                <w:sz w:val="28"/>
                <w:lang w:val="uk-UA"/>
              </w:rPr>
              <w:t>мм</w:t>
            </w:r>
          </w:p>
        </w:tc>
        <w:tc>
          <w:tcPr>
            <w:tcW w:w="159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1,5</w:t>
            </w:r>
          </w:p>
        </w:tc>
        <w:tc>
          <w:tcPr>
            <w:tcW w:w="3548" w:type="dxa"/>
            <w:gridSpan w:val="2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Не допускається</w:t>
            </w:r>
          </w:p>
        </w:tc>
      </w:tr>
    </w:tbl>
    <w:p w:rsidR="00DD0CB6" w:rsidRDefault="00DD0CB6" w:rsidP="00DD0CB6">
      <w:pPr>
        <w:tabs>
          <w:tab w:val="left" w:pos="13680"/>
        </w:tabs>
        <w:jc w:val="center"/>
        <w:rPr>
          <w:sz w:val="28"/>
          <w:lang w:val="uk-UA"/>
        </w:rPr>
      </w:pPr>
    </w:p>
    <w:p w:rsidR="00DD0CB6" w:rsidRDefault="00DD0CB6" w:rsidP="00DD0CB6">
      <w:pPr>
        <w:numPr>
          <w:ilvl w:val="1"/>
          <w:numId w:val="5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 xml:space="preserve">   Значення коефіцієнтів використання заземлювачів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 xml:space="preserve">3.2.1  Коефіцієнти використання </w:t>
      </w:r>
      <w:r>
        <w:rPr>
          <w:b/>
          <w:i/>
          <w:sz w:val="28"/>
          <w:lang w:val="uk-UA"/>
        </w:rPr>
        <w:sym w:font="Symbol" w:char="F068"/>
      </w:r>
      <w:r>
        <w:rPr>
          <w:b/>
          <w:i/>
          <w:sz w:val="28"/>
          <w:lang w:val="uk-UA"/>
        </w:rPr>
        <w:t xml:space="preserve"> </w:t>
      </w:r>
      <w:r>
        <w:rPr>
          <w:b/>
          <w:sz w:val="28"/>
          <w:lang w:val="uk-UA"/>
        </w:rPr>
        <w:t>заземлювачів із труб або кутників, розміщених в ряд без врахування впливу смуги зв’язку</w:t>
      </w:r>
    </w:p>
    <w:p w:rsidR="00DD0CB6" w:rsidRDefault="00DD0CB6" w:rsidP="00DD0CB6">
      <w:pPr>
        <w:tabs>
          <w:tab w:val="left" w:pos="13680"/>
        </w:tabs>
        <w:jc w:val="center"/>
        <w:rPr>
          <w:sz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908"/>
        <w:gridCol w:w="2554"/>
        <w:gridCol w:w="2554"/>
        <w:gridCol w:w="2554"/>
      </w:tblGrid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908" w:type="dxa"/>
            <w:vMerge w:val="restart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Число труб (кутників) </w:t>
            </w:r>
            <w:r>
              <w:rPr>
                <w:i/>
                <w:sz w:val="28"/>
                <w:lang w:val="en-US"/>
              </w:rPr>
              <w:t>n</w:t>
            </w:r>
          </w:p>
        </w:tc>
        <w:tc>
          <w:tcPr>
            <w:tcW w:w="7662" w:type="dxa"/>
            <w:gridSpan w:val="3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Відношення відстані між трубами (кутниками) до їх довжини </w:t>
            </w:r>
            <w:r>
              <w:rPr>
                <w:i/>
                <w:sz w:val="28"/>
                <w:lang w:val="uk-UA"/>
              </w:rPr>
              <w:t>а/</w:t>
            </w:r>
            <w:r>
              <w:rPr>
                <w:i/>
                <w:sz w:val="28"/>
                <w:lang w:val="en-US"/>
              </w:rPr>
              <w:t>l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908" w:type="dxa"/>
            <w:vMerge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255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</w:t>
            </w:r>
          </w:p>
        </w:tc>
        <w:tc>
          <w:tcPr>
            <w:tcW w:w="255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</w:t>
            </w:r>
          </w:p>
        </w:tc>
        <w:tc>
          <w:tcPr>
            <w:tcW w:w="255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1908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</w:t>
            </w:r>
          </w:p>
        </w:tc>
        <w:tc>
          <w:tcPr>
            <w:tcW w:w="2554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0,84-0,87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0,76-0,80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0,67-0,72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0,56-0,62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0,51-0,56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0,47-0,50</w:t>
            </w:r>
          </w:p>
        </w:tc>
        <w:tc>
          <w:tcPr>
            <w:tcW w:w="2554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0,90-0,92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0,85-0,88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0,79-0,83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0,72-0,77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0,66-0,73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0,65-0,70</w:t>
            </w:r>
          </w:p>
        </w:tc>
        <w:tc>
          <w:tcPr>
            <w:tcW w:w="2554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0,93-0,95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0,90-0,92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0,85-0,88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0,79-0,83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0,76-0,80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0,74-0,79</w:t>
            </w:r>
          </w:p>
        </w:tc>
      </w:tr>
    </w:tbl>
    <w:p w:rsidR="00DD0CB6" w:rsidRDefault="00DD0CB6" w:rsidP="00DD0CB6">
      <w:pPr>
        <w:tabs>
          <w:tab w:val="left" w:pos="13680"/>
        </w:tabs>
        <w:jc w:val="center"/>
        <w:rPr>
          <w:sz w:val="28"/>
          <w:lang w:val="uk-UA"/>
        </w:rPr>
      </w:pPr>
    </w:p>
    <w:p w:rsidR="00DD0CB6" w:rsidRDefault="00DD0CB6" w:rsidP="00DD0CB6">
      <w:pPr>
        <w:numPr>
          <w:ilvl w:val="2"/>
          <w:numId w:val="17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 xml:space="preserve">Коефіцієнти використання </w:t>
      </w:r>
      <w:r>
        <w:rPr>
          <w:b/>
          <w:i/>
          <w:sz w:val="28"/>
          <w:lang w:val="uk-UA"/>
        </w:rPr>
        <w:sym w:font="Symbol" w:char="F068"/>
      </w:r>
      <w:r>
        <w:rPr>
          <w:b/>
          <w:i/>
          <w:sz w:val="28"/>
          <w:lang w:val="uk-UA"/>
        </w:rPr>
        <w:t xml:space="preserve"> </w:t>
      </w:r>
      <w:r>
        <w:rPr>
          <w:b/>
          <w:sz w:val="28"/>
          <w:lang w:val="uk-UA"/>
        </w:rPr>
        <w:t>заземлювачів із труб або кутників, розміщених по контуру без врахування впливу смуги зв’язку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908"/>
        <w:gridCol w:w="2554"/>
        <w:gridCol w:w="2554"/>
        <w:gridCol w:w="2554"/>
      </w:tblGrid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908" w:type="dxa"/>
            <w:vMerge w:val="restart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Число труб (кутників) </w:t>
            </w:r>
            <w:r>
              <w:rPr>
                <w:i/>
                <w:sz w:val="28"/>
                <w:lang w:val="en-US"/>
              </w:rPr>
              <w:t>n</w:t>
            </w:r>
          </w:p>
        </w:tc>
        <w:tc>
          <w:tcPr>
            <w:tcW w:w="7662" w:type="dxa"/>
            <w:gridSpan w:val="3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Відношення відстані між трубами (кутниками) до їх довжини </w:t>
            </w:r>
            <w:r>
              <w:rPr>
                <w:i/>
                <w:sz w:val="28"/>
                <w:lang w:val="uk-UA"/>
              </w:rPr>
              <w:t>а/</w:t>
            </w:r>
            <w:r>
              <w:rPr>
                <w:i/>
                <w:sz w:val="28"/>
                <w:lang w:val="en-US"/>
              </w:rPr>
              <w:t>l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908" w:type="dxa"/>
            <w:vMerge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255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</w:t>
            </w:r>
          </w:p>
        </w:tc>
        <w:tc>
          <w:tcPr>
            <w:tcW w:w="255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</w:t>
            </w:r>
          </w:p>
        </w:tc>
        <w:tc>
          <w:tcPr>
            <w:tcW w:w="2554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1908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100</w:t>
            </w:r>
          </w:p>
        </w:tc>
        <w:tc>
          <w:tcPr>
            <w:tcW w:w="2554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0,66-0,72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0,58-0,65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0,52-0,58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0,44-0,50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0,38-0,44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0,36-0,42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0,33-0,39</w:t>
            </w:r>
          </w:p>
        </w:tc>
        <w:tc>
          <w:tcPr>
            <w:tcW w:w="2554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0,76-0,80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0,71-0,75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0,66-0,71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0,61-0,66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0,55-0,61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0,52-0,58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0,49-0,55</w:t>
            </w:r>
          </w:p>
        </w:tc>
        <w:tc>
          <w:tcPr>
            <w:tcW w:w="2554" w:type="dxa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0,84-0,86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0,78-0,82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0,74-0,78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0,68-0,73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0,64-0,69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0,62-0,67</w:t>
            </w:r>
          </w:p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0,59-0,65</w:t>
            </w:r>
          </w:p>
        </w:tc>
      </w:tr>
    </w:tbl>
    <w:p w:rsidR="00DD0CB6" w:rsidRDefault="00DD0CB6" w:rsidP="00DD0CB6">
      <w:pPr>
        <w:tabs>
          <w:tab w:val="left" w:pos="13680"/>
        </w:tabs>
        <w:jc w:val="center"/>
        <w:rPr>
          <w:sz w:val="28"/>
          <w:lang w:val="uk-UA"/>
        </w:rPr>
      </w:pPr>
    </w:p>
    <w:p w:rsidR="00DD0CB6" w:rsidRDefault="00DD0CB6" w:rsidP="00DD0CB6">
      <w:pPr>
        <w:numPr>
          <w:ilvl w:val="2"/>
          <w:numId w:val="17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sz w:val="28"/>
          <w:lang w:val="uk-UA"/>
        </w:rPr>
        <w:br w:type="page"/>
      </w:r>
      <w:r>
        <w:rPr>
          <w:b/>
          <w:sz w:val="28"/>
          <w:lang w:val="uk-UA"/>
        </w:rPr>
        <w:lastRenderedPageBreak/>
        <w:t xml:space="preserve">Коефіцієнти використання </w:t>
      </w:r>
      <w:r>
        <w:rPr>
          <w:b/>
          <w:i/>
          <w:sz w:val="28"/>
          <w:lang w:val="uk-UA"/>
        </w:rPr>
        <w:sym w:font="Symbol" w:char="F068"/>
      </w:r>
      <w:r>
        <w:rPr>
          <w:b/>
          <w:i/>
          <w:sz w:val="28"/>
          <w:vertAlign w:val="subscript"/>
          <w:lang w:val="en-US"/>
        </w:rPr>
        <w:t>n</w:t>
      </w:r>
      <w:r>
        <w:rPr>
          <w:b/>
          <w:sz w:val="28"/>
          <w:lang w:val="uk-UA"/>
        </w:rPr>
        <w:t xml:space="preserve"> з’єднуючої смуги в ряд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>з труб або кутників</w:t>
      </w:r>
    </w:p>
    <w:p w:rsidR="00DD0CB6" w:rsidRDefault="00DD0CB6" w:rsidP="00DD0CB6">
      <w:pPr>
        <w:tabs>
          <w:tab w:val="left" w:pos="13680"/>
        </w:tabs>
        <w:jc w:val="center"/>
        <w:rPr>
          <w:sz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088"/>
        <w:gridCol w:w="935"/>
        <w:gridCol w:w="935"/>
        <w:gridCol w:w="935"/>
        <w:gridCol w:w="936"/>
        <w:gridCol w:w="935"/>
        <w:gridCol w:w="935"/>
        <w:gridCol w:w="935"/>
        <w:gridCol w:w="936"/>
      </w:tblGrid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088" w:type="dxa"/>
            <w:vMerge w:val="restart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 xml:space="preserve">Відношення відстані між трубами (кутниками) до їх довжини </w:t>
            </w:r>
            <w:r>
              <w:rPr>
                <w:i/>
                <w:sz w:val="28"/>
                <w:lang w:val="uk-UA"/>
              </w:rPr>
              <w:t>а/</w:t>
            </w:r>
            <w:r>
              <w:rPr>
                <w:i/>
                <w:sz w:val="28"/>
                <w:lang w:val="en-US"/>
              </w:rPr>
              <w:t>l</w:t>
            </w:r>
          </w:p>
        </w:tc>
        <w:tc>
          <w:tcPr>
            <w:tcW w:w="7482" w:type="dxa"/>
            <w:gridSpan w:val="8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Число труб (кутників) в ряду </w:t>
            </w:r>
            <w:r>
              <w:rPr>
                <w:i/>
                <w:sz w:val="28"/>
                <w:lang w:val="en-US"/>
              </w:rPr>
              <w:t>n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088" w:type="dxa"/>
            <w:vMerge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93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</w:t>
            </w:r>
          </w:p>
        </w:tc>
        <w:tc>
          <w:tcPr>
            <w:tcW w:w="93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</w:t>
            </w:r>
          </w:p>
        </w:tc>
        <w:tc>
          <w:tcPr>
            <w:tcW w:w="93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8</w:t>
            </w:r>
          </w:p>
        </w:tc>
        <w:tc>
          <w:tcPr>
            <w:tcW w:w="93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93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</w:t>
            </w:r>
          </w:p>
        </w:tc>
        <w:tc>
          <w:tcPr>
            <w:tcW w:w="93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93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936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65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2088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</w:p>
        </w:tc>
        <w:tc>
          <w:tcPr>
            <w:tcW w:w="93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0,89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0,92</w:t>
            </w:r>
          </w:p>
        </w:tc>
        <w:tc>
          <w:tcPr>
            <w:tcW w:w="93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0,86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0,90</w:t>
            </w:r>
          </w:p>
        </w:tc>
        <w:tc>
          <w:tcPr>
            <w:tcW w:w="93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0,85</w:t>
            </w:r>
          </w:p>
        </w:tc>
        <w:tc>
          <w:tcPr>
            <w:tcW w:w="936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0,82</w:t>
            </w:r>
          </w:p>
        </w:tc>
        <w:tc>
          <w:tcPr>
            <w:tcW w:w="93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0,56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0,68</w:t>
            </w:r>
          </w:p>
        </w:tc>
        <w:tc>
          <w:tcPr>
            <w:tcW w:w="93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0,31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0,58</w:t>
            </w:r>
          </w:p>
        </w:tc>
        <w:tc>
          <w:tcPr>
            <w:tcW w:w="93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0,21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0,36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0,49</w:t>
            </w:r>
          </w:p>
        </w:tc>
        <w:tc>
          <w:tcPr>
            <w:tcW w:w="936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0,20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0,47</w:t>
            </w:r>
          </w:p>
        </w:tc>
      </w:tr>
    </w:tbl>
    <w:p w:rsidR="00DD0CB6" w:rsidRDefault="00DD0CB6" w:rsidP="00DD0CB6">
      <w:pPr>
        <w:tabs>
          <w:tab w:val="left" w:pos="13680"/>
        </w:tabs>
        <w:jc w:val="center"/>
        <w:rPr>
          <w:sz w:val="28"/>
          <w:lang w:val="uk-UA"/>
        </w:rPr>
      </w:pPr>
    </w:p>
    <w:p w:rsidR="00DD0CB6" w:rsidRDefault="00DD0CB6" w:rsidP="00DD0CB6">
      <w:pPr>
        <w:tabs>
          <w:tab w:val="left" w:pos="13680"/>
        </w:tabs>
        <w:jc w:val="center"/>
        <w:rPr>
          <w:sz w:val="28"/>
          <w:lang w:val="uk-UA"/>
        </w:rPr>
      </w:pPr>
    </w:p>
    <w:p w:rsidR="00DD0CB6" w:rsidRDefault="00DD0CB6" w:rsidP="00DD0CB6">
      <w:pPr>
        <w:numPr>
          <w:ilvl w:val="2"/>
          <w:numId w:val="17"/>
        </w:num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sz w:val="28"/>
          <w:lang w:val="uk-UA"/>
        </w:rPr>
        <w:t xml:space="preserve"> </w:t>
      </w:r>
      <w:r>
        <w:rPr>
          <w:b/>
          <w:sz w:val="28"/>
          <w:lang w:val="uk-UA"/>
        </w:rPr>
        <w:t xml:space="preserve">Коефіцієнти використання </w:t>
      </w:r>
      <w:r>
        <w:rPr>
          <w:b/>
          <w:i/>
          <w:sz w:val="28"/>
          <w:lang w:val="uk-UA"/>
        </w:rPr>
        <w:sym w:font="Symbol" w:char="F068"/>
      </w:r>
      <w:r>
        <w:rPr>
          <w:b/>
          <w:i/>
          <w:sz w:val="28"/>
          <w:vertAlign w:val="subscript"/>
          <w:lang w:val="en-US"/>
        </w:rPr>
        <w:t>n</w:t>
      </w:r>
      <w:r>
        <w:rPr>
          <w:b/>
          <w:sz w:val="28"/>
          <w:lang w:val="uk-UA"/>
        </w:rPr>
        <w:t xml:space="preserve"> з’єднуючої смуги в контурі</w:t>
      </w:r>
    </w:p>
    <w:p w:rsidR="00DD0CB6" w:rsidRDefault="00DD0CB6" w:rsidP="00DD0CB6">
      <w:pPr>
        <w:tabs>
          <w:tab w:val="left" w:pos="13680"/>
        </w:tabs>
        <w:jc w:val="center"/>
        <w:rPr>
          <w:b/>
          <w:sz w:val="28"/>
          <w:lang w:val="uk-UA"/>
        </w:rPr>
      </w:pPr>
      <w:r>
        <w:rPr>
          <w:b/>
          <w:sz w:val="28"/>
          <w:lang w:val="uk-UA"/>
        </w:rPr>
        <w:t>з труб або кутників</w:t>
      </w:r>
    </w:p>
    <w:p w:rsidR="00DD0CB6" w:rsidRDefault="00DD0CB6" w:rsidP="00DD0CB6">
      <w:pPr>
        <w:tabs>
          <w:tab w:val="left" w:pos="13680"/>
        </w:tabs>
        <w:jc w:val="center"/>
        <w:rPr>
          <w:sz w:val="28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773"/>
        <w:gridCol w:w="875"/>
        <w:gridCol w:w="875"/>
        <w:gridCol w:w="875"/>
        <w:gridCol w:w="875"/>
        <w:gridCol w:w="875"/>
        <w:gridCol w:w="875"/>
        <w:gridCol w:w="875"/>
        <w:gridCol w:w="875"/>
        <w:gridCol w:w="875"/>
      </w:tblGrid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773" w:type="dxa"/>
            <w:vMerge w:val="restart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</w:rPr>
            </w:pPr>
            <w:r>
              <w:rPr>
                <w:sz w:val="28"/>
                <w:lang w:val="uk-UA"/>
              </w:rPr>
              <w:t xml:space="preserve">Відношення відстані між трубами (кутниками) до їх довжини </w:t>
            </w:r>
            <w:r>
              <w:rPr>
                <w:i/>
                <w:sz w:val="28"/>
                <w:lang w:val="uk-UA"/>
              </w:rPr>
              <w:t>а/</w:t>
            </w:r>
            <w:r>
              <w:rPr>
                <w:i/>
                <w:sz w:val="28"/>
                <w:lang w:val="en-US"/>
              </w:rPr>
              <w:t>l</w:t>
            </w:r>
          </w:p>
        </w:tc>
        <w:tc>
          <w:tcPr>
            <w:tcW w:w="7875" w:type="dxa"/>
            <w:gridSpan w:val="9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 xml:space="preserve">Число труб (кутників) в контурі </w:t>
            </w:r>
            <w:r>
              <w:rPr>
                <w:i/>
                <w:sz w:val="28"/>
                <w:lang w:val="en-US"/>
              </w:rPr>
              <w:t>n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773" w:type="dxa"/>
            <w:vMerge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</w:p>
        </w:tc>
        <w:tc>
          <w:tcPr>
            <w:tcW w:w="87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4</w:t>
            </w:r>
          </w:p>
        </w:tc>
        <w:tc>
          <w:tcPr>
            <w:tcW w:w="87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6</w:t>
            </w:r>
          </w:p>
        </w:tc>
        <w:tc>
          <w:tcPr>
            <w:tcW w:w="87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8</w:t>
            </w:r>
          </w:p>
        </w:tc>
        <w:tc>
          <w:tcPr>
            <w:tcW w:w="87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</w:t>
            </w:r>
          </w:p>
        </w:tc>
        <w:tc>
          <w:tcPr>
            <w:tcW w:w="87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20</w:t>
            </w:r>
          </w:p>
        </w:tc>
        <w:tc>
          <w:tcPr>
            <w:tcW w:w="87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30</w:t>
            </w:r>
          </w:p>
        </w:tc>
        <w:tc>
          <w:tcPr>
            <w:tcW w:w="87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50</w:t>
            </w:r>
          </w:p>
        </w:tc>
        <w:tc>
          <w:tcPr>
            <w:tcW w:w="87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70</w:t>
            </w:r>
          </w:p>
        </w:tc>
        <w:tc>
          <w:tcPr>
            <w:tcW w:w="875" w:type="dxa"/>
            <w:vAlign w:val="center"/>
          </w:tcPr>
          <w:p w:rsidR="00DD0CB6" w:rsidRDefault="00DD0CB6" w:rsidP="004D78E8">
            <w:pPr>
              <w:tabs>
                <w:tab w:val="left" w:pos="13680"/>
              </w:tabs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100</w:t>
            </w:r>
          </w:p>
        </w:tc>
      </w:tr>
      <w:tr w:rsidR="00DD0CB6" w:rsidTr="004D78E8">
        <w:tblPrEx>
          <w:tblCellMar>
            <w:top w:w="0" w:type="dxa"/>
            <w:bottom w:w="0" w:type="dxa"/>
          </w:tblCellMar>
        </w:tblPrEx>
        <w:tc>
          <w:tcPr>
            <w:tcW w:w="1773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3</w:t>
            </w:r>
          </w:p>
        </w:tc>
        <w:tc>
          <w:tcPr>
            <w:tcW w:w="87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0,55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0,70</w:t>
            </w:r>
          </w:p>
        </w:tc>
        <w:tc>
          <w:tcPr>
            <w:tcW w:w="87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0,64</w:t>
            </w:r>
          </w:p>
        </w:tc>
        <w:tc>
          <w:tcPr>
            <w:tcW w:w="87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0,36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0,43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0,60</w:t>
            </w:r>
          </w:p>
        </w:tc>
        <w:tc>
          <w:tcPr>
            <w:tcW w:w="87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0,34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0,56</w:t>
            </w:r>
          </w:p>
        </w:tc>
        <w:tc>
          <w:tcPr>
            <w:tcW w:w="87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0,27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0,32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0,45</w:t>
            </w:r>
          </w:p>
        </w:tc>
        <w:tc>
          <w:tcPr>
            <w:tcW w:w="87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0,24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0,30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0,41</w:t>
            </w:r>
          </w:p>
        </w:tc>
        <w:tc>
          <w:tcPr>
            <w:tcW w:w="87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0,21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0,28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0,37</w:t>
            </w:r>
          </w:p>
        </w:tc>
        <w:tc>
          <w:tcPr>
            <w:tcW w:w="87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0,20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0,26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0,35</w:t>
            </w:r>
          </w:p>
        </w:tc>
        <w:tc>
          <w:tcPr>
            <w:tcW w:w="875" w:type="dxa"/>
          </w:tcPr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0,19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0,24</w:t>
            </w:r>
          </w:p>
          <w:p w:rsidR="00DD0CB6" w:rsidRDefault="00DD0CB6" w:rsidP="004D78E8">
            <w:pPr>
              <w:tabs>
                <w:tab w:val="left" w:pos="13680"/>
              </w:tabs>
              <w:spacing w:line="360" w:lineRule="auto"/>
              <w:jc w:val="center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t>0,33</w:t>
            </w:r>
          </w:p>
        </w:tc>
      </w:tr>
    </w:tbl>
    <w:p w:rsidR="00DD0CB6" w:rsidRDefault="00DD0CB6" w:rsidP="00DD0CB6">
      <w:pPr>
        <w:tabs>
          <w:tab w:val="left" w:pos="13680"/>
        </w:tabs>
        <w:jc w:val="center"/>
        <w:rPr>
          <w:sz w:val="28"/>
          <w:lang w:val="uk-UA"/>
        </w:rPr>
      </w:pPr>
    </w:p>
    <w:p w:rsidR="00DD0CB6" w:rsidRDefault="00DD0CB6" w:rsidP="00DD0CB6">
      <w:pPr>
        <w:ind w:firstLine="567"/>
        <w:jc w:val="both"/>
        <w:rPr>
          <w:sz w:val="28"/>
          <w:lang w:val="uk-UA"/>
        </w:rPr>
      </w:pPr>
    </w:p>
    <w:p w:rsidR="0025799D" w:rsidRDefault="0025799D"/>
    <w:sectPr w:rsidR="0025799D">
      <w:pgSz w:w="11906" w:h="16838"/>
      <w:pgMar w:top="1134" w:right="851" w:bottom="1134" w:left="170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D0CB6">
    <w:pPr>
      <w:pStyle w:val="ae"/>
      <w:framePr w:wrap="around" w:vAnchor="text" w:hAnchor="margin" w:xAlign="center" w:y="1"/>
      <w:rPr>
        <w:rStyle w:val="af0"/>
      </w:rPr>
    </w:pPr>
    <w:r>
      <w:rPr>
        <w:rStyle w:val="af0"/>
      </w:rPr>
      <w:fldChar w:fldCharType="begin"/>
    </w:r>
    <w:r>
      <w:rPr>
        <w:rStyle w:val="af0"/>
      </w:rPr>
      <w:instrText xml:space="preserve">PAGE  </w:instrText>
    </w:r>
    <w:r>
      <w:rPr>
        <w:rStyle w:val="af0"/>
      </w:rPr>
      <w:fldChar w:fldCharType="end"/>
    </w:r>
  </w:p>
  <w:p w:rsidR="00000000" w:rsidRDefault="00DD0CB6">
    <w:pPr>
      <w:pStyle w:val="a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0000" w:rsidRDefault="00DD0CB6">
    <w:pPr>
      <w:pStyle w:val="ae"/>
      <w:framePr w:wrap="around" w:vAnchor="text" w:hAnchor="margin" w:xAlign="center" w:y="1"/>
      <w:rPr>
        <w:rStyle w:val="af0"/>
      </w:rPr>
    </w:pPr>
    <w:r>
      <w:rPr>
        <w:rStyle w:val="af0"/>
      </w:rPr>
      <w:fldChar w:fldCharType="begin"/>
    </w:r>
    <w:r>
      <w:rPr>
        <w:rStyle w:val="af0"/>
      </w:rPr>
      <w:instrText xml:space="preserve">PAGE  </w:instrText>
    </w:r>
    <w:r>
      <w:rPr>
        <w:rStyle w:val="af0"/>
      </w:rPr>
      <w:fldChar w:fldCharType="separate"/>
    </w:r>
    <w:r>
      <w:rPr>
        <w:rStyle w:val="af0"/>
        <w:noProof/>
      </w:rPr>
      <w:t>2</w:t>
    </w:r>
    <w:r>
      <w:rPr>
        <w:rStyle w:val="af0"/>
      </w:rPr>
      <w:fldChar w:fldCharType="end"/>
    </w:r>
  </w:p>
  <w:p w:rsidR="00000000" w:rsidRDefault="00DD0CB6">
    <w:pPr>
      <w:pStyle w:val="ae"/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C34ECC"/>
    <w:multiLevelType w:val="multilevel"/>
    <w:tmpl w:val="416E8D6E"/>
    <w:lvl w:ilvl="0">
      <w:start w:val="3"/>
      <w:numFmt w:val="decimal"/>
      <w:lvlText w:val="%1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560"/>
        </w:tabs>
        <w:ind w:left="1560" w:hanging="570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2700"/>
        </w:tabs>
        <w:ind w:left="27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050"/>
        </w:tabs>
        <w:ind w:left="405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040"/>
        </w:tabs>
        <w:ind w:left="50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6390"/>
        </w:tabs>
        <w:ind w:left="63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7380"/>
        </w:tabs>
        <w:ind w:left="73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8730"/>
        </w:tabs>
        <w:ind w:left="873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0080"/>
        </w:tabs>
        <w:ind w:left="10080" w:hanging="2160"/>
      </w:pPr>
      <w:rPr>
        <w:rFonts w:hint="default"/>
      </w:rPr>
    </w:lvl>
  </w:abstractNum>
  <w:abstractNum w:abstractNumId="1">
    <w:nsid w:val="063015A1"/>
    <w:multiLevelType w:val="hybridMultilevel"/>
    <w:tmpl w:val="0B74AFDC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03625A9"/>
    <w:multiLevelType w:val="multilevel"/>
    <w:tmpl w:val="E8BC175C"/>
    <w:lvl w:ilvl="0">
      <w:start w:val="2"/>
      <w:numFmt w:val="decimal"/>
      <w:lvlText w:val="%1."/>
      <w:lvlJc w:val="left"/>
      <w:pPr>
        <w:tabs>
          <w:tab w:val="num" w:pos="780"/>
        </w:tabs>
        <w:ind w:left="780" w:hanging="78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780"/>
        </w:tabs>
        <w:ind w:left="780" w:hanging="780"/>
      </w:pPr>
      <w:rPr>
        <w:rFonts w:hint="default"/>
      </w:rPr>
    </w:lvl>
    <w:lvl w:ilvl="2">
      <w:start w:val="2"/>
      <w:numFmt w:val="decimal"/>
      <w:lvlText w:val="%1.%2.%3."/>
      <w:lvlJc w:val="left"/>
      <w:pPr>
        <w:tabs>
          <w:tab w:val="num" w:pos="780"/>
        </w:tabs>
        <w:ind w:left="780" w:hanging="78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3">
    <w:nsid w:val="1067043B"/>
    <w:multiLevelType w:val="multilevel"/>
    <w:tmpl w:val="E7BCB864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4">
    <w:nsid w:val="110D534D"/>
    <w:multiLevelType w:val="singleLevel"/>
    <w:tmpl w:val="07F8208C"/>
    <w:lvl w:ilvl="0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5">
    <w:nsid w:val="13FE2EF7"/>
    <w:multiLevelType w:val="multilevel"/>
    <w:tmpl w:val="0A70B8A4"/>
    <w:lvl w:ilvl="0">
      <w:start w:val="3"/>
      <w:numFmt w:val="decimal"/>
      <w:lvlText w:val="%1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6">
    <w:nsid w:val="1A4A38D2"/>
    <w:multiLevelType w:val="multilevel"/>
    <w:tmpl w:val="85AC8F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3600"/>
        </w:tabs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4320"/>
        </w:tabs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5400"/>
        </w:tabs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6120"/>
        </w:tabs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7200"/>
        </w:tabs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8280"/>
        </w:tabs>
        <w:ind w:left="8280" w:hanging="2160"/>
      </w:pPr>
      <w:rPr>
        <w:rFonts w:hint="default"/>
      </w:rPr>
    </w:lvl>
  </w:abstractNum>
  <w:abstractNum w:abstractNumId="7">
    <w:nsid w:val="1D91767F"/>
    <w:multiLevelType w:val="multilevel"/>
    <w:tmpl w:val="5B5A25E4"/>
    <w:lvl w:ilvl="0">
      <w:start w:val="2"/>
      <w:numFmt w:val="decimal"/>
      <w:lvlText w:val="%1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8">
    <w:nsid w:val="37FB5240"/>
    <w:multiLevelType w:val="hybridMultilevel"/>
    <w:tmpl w:val="E9C6E178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417905F9"/>
    <w:multiLevelType w:val="multilevel"/>
    <w:tmpl w:val="AD4251D8"/>
    <w:lvl w:ilvl="0">
      <w:start w:val="2"/>
      <w:numFmt w:val="decimal"/>
      <w:lvlText w:val="%1"/>
      <w:lvlJc w:val="left"/>
      <w:pPr>
        <w:tabs>
          <w:tab w:val="num" w:pos="780"/>
        </w:tabs>
        <w:ind w:left="780" w:hanging="78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80"/>
        </w:tabs>
        <w:ind w:left="780" w:hanging="780"/>
      </w:pPr>
      <w:rPr>
        <w:rFonts w:hint="default"/>
      </w:rPr>
    </w:lvl>
    <w:lvl w:ilvl="2">
      <w:start w:val="4"/>
      <w:numFmt w:val="decimal"/>
      <w:lvlText w:val="%1.%2.%3"/>
      <w:lvlJc w:val="left"/>
      <w:pPr>
        <w:tabs>
          <w:tab w:val="num" w:pos="780"/>
        </w:tabs>
        <w:ind w:left="780" w:hanging="78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0">
    <w:nsid w:val="51B01DFE"/>
    <w:multiLevelType w:val="multilevel"/>
    <w:tmpl w:val="847050F4"/>
    <w:lvl w:ilvl="0">
      <w:start w:val="2"/>
      <w:numFmt w:val="decimal"/>
      <w:lvlText w:val="%1."/>
      <w:lvlJc w:val="left"/>
      <w:pPr>
        <w:tabs>
          <w:tab w:val="num" w:pos="990"/>
        </w:tabs>
        <w:ind w:left="990" w:hanging="99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10"/>
        </w:tabs>
        <w:ind w:left="1110" w:hanging="990"/>
      </w:pPr>
      <w:rPr>
        <w:rFonts w:hint="default"/>
      </w:rPr>
    </w:lvl>
    <w:lvl w:ilvl="2">
      <w:start w:val="2"/>
      <w:numFmt w:val="decimal"/>
      <w:lvlText w:val="%1.%2.%3."/>
      <w:lvlJc w:val="left"/>
      <w:pPr>
        <w:tabs>
          <w:tab w:val="num" w:pos="1230"/>
        </w:tabs>
        <w:ind w:left="1230" w:hanging="990"/>
      </w:pPr>
      <w:rPr>
        <w:rFonts w:hint="default"/>
      </w:rPr>
    </w:lvl>
    <w:lvl w:ilvl="3">
      <w:start w:val="2"/>
      <w:numFmt w:val="decimal"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560"/>
        </w:tabs>
        <w:ind w:left="15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040"/>
        </w:tabs>
        <w:ind w:left="2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520"/>
        </w:tabs>
        <w:ind w:left="25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640"/>
        </w:tabs>
        <w:ind w:left="26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120"/>
        </w:tabs>
        <w:ind w:left="3120" w:hanging="2160"/>
      </w:pPr>
      <w:rPr>
        <w:rFonts w:hint="default"/>
      </w:rPr>
    </w:lvl>
  </w:abstractNum>
  <w:abstractNum w:abstractNumId="11">
    <w:nsid w:val="53EB31C4"/>
    <w:multiLevelType w:val="hybridMultilevel"/>
    <w:tmpl w:val="A0A8D7A2"/>
    <w:lvl w:ilvl="0" w:tplc="FFFFFFFF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5A1B12AE"/>
    <w:multiLevelType w:val="multilevel"/>
    <w:tmpl w:val="85BE65FC"/>
    <w:lvl w:ilvl="0">
      <w:start w:val="2"/>
      <w:numFmt w:val="decimal"/>
      <w:lvlText w:val="%1.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2">
      <w:start w:val="4"/>
      <w:numFmt w:val="decimal"/>
      <w:lvlText w:val="%1.%2.%3."/>
      <w:lvlJc w:val="left"/>
      <w:pPr>
        <w:tabs>
          <w:tab w:val="num" w:pos="855"/>
        </w:tabs>
        <w:ind w:left="855" w:hanging="85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3">
    <w:nsid w:val="644D281B"/>
    <w:multiLevelType w:val="hybridMultilevel"/>
    <w:tmpl w:val="DCD0CB52"/>
    <w:lvl w:ilvl="0" w:tplc="FFFFFFFF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6C315D12"/>
    <w:multiLevelType w:val="hybridMultilevel"/>
    <w:tmpl w:val="BFE8DE40"/>
    <w:lvl w:ilvl="0" w:tplc="FFFFFFFF">
      <w:start w:val="1"/>
      <w:numFmt w:val="decimal"/>
      <w:pStyle w:val="9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6DFC2357"/>
    <w:multiLevelType w:val="hybridMultilevel"/>
    <w:tmpl w:val="51EA0A82"/>
    <w:lvl w:ilvl="0" w:tplc="FFFFFFFF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704718DB"/>
    <w:multiLevelType w:val="multilevel"/>
    <w:tmpl w:val="84B23C18"/>
    <w:lvl w:ilvl="0">
      <w:start w:val="2"/>
      <w:numFmt w:val="decimal"/>
      <w:lvlText w:val="%1"/>
      <w:lvlJc w:val="left"/>
      <w:pPr>
        <w:tabs>
          <w:tab w:val="num" w:pos="780"/>
        </w:tabs>
        <w:ind w:left="780" w:hanging="78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80"/>
        </w:tabs>
        <w:ind w:left="780" w:hanging="780"/>
      </w:pPr>
      <w:rPr>
        <w:rFonts w:hint="default"/>
      </w:rPr>
    </w:lvl>
    <w:lvl w:ilvl="2">
      <w:start w:val="4"/>
      <w:numFmt w:val="decimal"/>
      <w:lvlText w:val="%1.%2.%3"/>
      <w:lvlJc w:val="left"/>
      <w:pPr>
        <w:tabs>
          <w:tab w:val="num" w:pos="780"/>
        </w:tabs>
        <w:ind w:left="780" w:hanging="78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>
    <w:nsid w:val="75E478A4"/>
    <w:multiLevelType w:val="multilevel"/>
    <w:tmpl w:val="DC9AAF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</w:rPr>
    </w:lvl>
  </w:abstractNum>
  <w:num w:numId="1">
    <w:abstractNumId w:val="4"/>
  </w:num>
  <w:num w:numId="2">
    <w:abstractNumId w:val="15"/>
  </w:num>
  <w:num w:numId="3">
    <w:abstractNumId w:val="1"/>
  </w:num>
  <w:num w:numId="4">
    <w:abstractNumId w:val="8"/>
  </w:num>
  <w:num w:numId="5">
    <w:abstractNumId w:val="6"/>
  </w:num>
  <w:num w:numId="6">
    <w:abstractNumId w:val="17"/>
  </w:num>
  <w:num w:numId="7">
    <w:abstractNumId w:val="10"/>
  </w:num>
  <w:num w:numId="8">
    <w:abstractNumId w:val="16"/>
  </w:num>
  <w:num w:numId="9">
    <w:abstractNumId w:val="12"/>
  </w:num>
  <w:num w:numId="10">
    <w:abstractNumId w:val="2"/>
  </w:num>
  <w:num w:numId="11">
    <w:abstractNumId w:val="13"/>
  </w:num>
  <w:num w:numId="12">
    <w:abstractNumId w:val="11"/>
  </w:num>
  <w:num w:numId="13">
    <w:abstractNumId w:val="3"/>
  </w:num>
  <w:num w:numId="14">
    <w:abstractNumId w:val="9"/>
  </w:num>
  <w:num w:numId="15">
    <w:abstractNumId w:val="7"/>
  </w:num>
  <w:num w:numId="16">
    <w:abstractNumId w:val="0"/>
  </w:num>
  <w:num w:numId="17">
    <w:abstractNumId w:val="5"/>
  </w:num>
  <w:num w:numId="18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/>
  <w:defaultTabStop w:val="708"/>
  <w:characterSpacingControl w:val="doNotCompress"/>
  <w:compat/>
  <w:rsids>
    <w:rsidRoot w:val="00DD0CB6"/>
    <w:rsid w:val="0025799D"/>
    <w:rsid w:val="00DD0C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C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DD0CB6"/>
    <w:pPr>
      <w:keepNext/>
      <w:outlineLvl w:val="0"/>
    </w:pPr>
    <w:rPr>
      <w:sz w:val="28"/>
      <w:lang w:val="uk-UA"/>
    </w:rPr>
  </w:style>
  <w:style w:type="paragraph" w:styleId="2">
    <w:name w:val="heading 2"/>
    <w:basedOn w:val="a"/>
    <w:next w:val="a"/>
    <w:link w:val="20"/>
    <w:qFormat/>
    <w:rsid w:val="00DD0CB6"/>
    <w:pPr>
      <w:keepNext/>
      <w:jc w:val="center"/>
      <w:outlineLvl w:val="1"/>
    </w:pPr>
    <w:rPr>
      <w:sz w:val="24"/>
      <w:lang w:val="uk-UA"/>
    </w:rPr>
  </w:style>
  <w:style w:type="paragraph" w:styleId="3">
    <w:name w:val="heading 3"/>
    <w:basedOn w:val="a"/>
    <w:next w:val="a"/>
    <w:link w:val="30"/>
    <w:qFormat/>
    <w:rsid w:val="00DD0CB6"/>
    <w:pPr>
      <w:keepNext/>
      <w:jc w:val="center"/>
      <w:outlineLvl w:val="2"/>
    </w:pPr>
    <w:rPr>
      <w:b/>
      <w:bCs/>
      <w:i/>
      <w:iCs/>
      <w:sz w:val="28"/>
      <w:lang w:val="uk-UA"/>
    </w:rPr>
  </w:style>
  <w:style w:type="paragraph" w:styleId="4">
    <w:name w:val="heading 4"/>
    <w:basedOn w:val="a"/>
    <w:next w:val="a"/>
    <w:link w:val="40"/>
    <w:qFormat/>
    <w:rsid w:val="00DD0CB6"/>
    <w:pPr>
      <w:keepNext/>
      <w:outlineLvl w:val="3"/>
    </w:pPr>
    <w:rPr>
      <w:sz w:val="32"/>
      <w:szCs w:val="24"/>
      <w:lang w:val="uk-UA"/>
    </w:rPr>
  </w:style>
  <w:style w:type="paragraph" w:styleId="5">
    <w:name w:val="heading 5"/>
    <w:basedOn w:val="a"/>
    <w:next w:val="a"/>
    <w:link w:val="50"/>
    <w:qFormat/>
    <w:rsid w:val="00DD0CB6"/>
    <w:pPr>
      <w:keepNext/>
      <w:ind w:left="4248"/>
      <w:jc w:val="both"/>
      <w:outlineLvl w:val="4"/>
    </w:pPr>
    <w:rPr>
      <w:sz w:val="28"/>
      <w:szCs w:val="24"/>
      <w:lang w:val="uk-UA"/>
    </w:rPr>
  </w:style>
  <w:style w:type="paragraph" w:styleId="6">
    <w:name w:val="heading 6"/>
    <w:basedOn w:val="a"/>
    <w:next w:val="a"/>
    <w:link w:val="60"/>
    <w:qFormat/>
    <w:rsid w:val="00DD0CB6"/>
    <w:pPr>
      <w:keepNext/>
      <w:ind w:left="360"/>
      <w:jc w:val="center"/>
      <w:outlineLvl w:val="5"/>
    </w:pPr>
    <w:rPr>
      <w:b/>
      <w:bCs/>
      <w:sz w:val="28"/>
      <w:lang w:val="uk-UA"/>
    </w:rPr>
  </w:style>
  <w:style w:type="paragraph" w:styleId="7">
    <w:name w:val="heading 7"/>
    <w:basedOn w:val="a"/>
    <w:next w:val="a"/>
    <w:link w:val="70"/>
    <w:qFormat/>
    <w:rsid w:val="00DD0CB6"/>
    <w:pPr>
      <w:keepNext/>
      <w:jc w:val="center"/>
      <w:outlineLvl w:val="6"/>
    </w:pPr>
    <w:rPr>
      <w:sz w:val="28"/>
      <w:lang w:val="uk-UA"/>
    </w:rPr>
  </w:style>
  <w:style w:type="paragraph" w:styleId="8">
    <w:name w:val="heading 8"/>
    <w:basedOn w:val="a"/>
    <w:next w:val="a"/>
    <w:link w:val="80"/>
    <w:qFormat/>
    <w:rsid w:val="00DD0CB6"/>
    <w:pPr>
      <w:keepNext/>
      <w:tabs>
        <w:tab w:val="left" w:pos="13680"/>
      </w:tabs>
      <w:jc w:val="center"/>
      <w:outlineLvl w:val="7"/>
    </w:pPr>
    <w:rPr>
      <w:i/>
      <w:iCs/>
      <w:sz w:val="28"/>
      <w:lang w:val="uk-UA"/>
    </w:rPr>
  </w:style>
  <w:style w:type="paragraph" w:styleId="9">
    <w:name w:val="heading 9"/>
    <w:basedOn w:val="a"/>
    <w:next w:val="a"/>
    <w:link w:val="90"/>
    <w:qFormat/>
    <w:rsid w:val="00DD0CB6"/>
    <w:pPr>
      <w:keepNext/>
      <w:numPr>
        <w:numId w:val="18"/>
      </w:numPr>
      <w:jc w:val="center"/>
      <w:outlineLvl w:val="8"/>
    </w:pPr>
    <w:rPr>
      <w:sz w:val="28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D0CB6"/>
    <w:rPr>
      <w:rFonts w:ascii="Times New Roman" w:eastAsia="Times New Roman" w:hAnsi="Times New Roman" w:cs="Times New Roman"/>
      <w:sz w:val="28"/>
      <w:szCs w:val="20"/>
      <w:lang w:val="uk-UA" w:eastAsia="ru-RU"/>
    </w:rPr>
  </w:style>
  <w:style w:type="character" w:customStyle="1" w:styleId="20">
    <w:name w:val="Заголовок 2 Знак"/>
    <w:basedOn w:val="a0"/>
    <w:link w:val="2"/>
    <w:rsid w:val="00DD0CB6"/>
    <w:rPr>
      <w:rFonts w:ascii="Times New Roman" w:eastAsia="Times New Roman" w:hAnsi="Times New Roman" w:cs="Times New Roman"/>
      <w:sz w:val="24"/>
      <w:szCs w:val="20"/>
      <w:lang w:val="uk-UA" w:eastAsia="ru-RU"/>
    </w:rPr>
  </w:style>
  <w:style w:type="character" w:customStyle="1" w:styleId="30">
    <w:name w:val="Заголовок 3 Знак"/>
    <w:basedOn w:val="a0"/>
    <w:link w:val="3"/>
    <w:rsid w:val="00DD0CB6"/>
    <w:rPr>
      <w:rFonts w:ascii="Times New Roman" w:eastAsia="Times New Roman" w:hAnsi="Times New Roman" w:cs="Times New Roman"/>
      <w:b/>
      <w:bCs/>
      <w:i/>
      <w:iCs/>
      <w:sz w:val="28"/>
      <w:szCs w:val="20"/>
      <w:lang w:val="uk-UA" w:eastAsia="ru-RU"/>
    </w:rPr>
  </w:style>
  <w:style w:type="character" w:customStyle="1" w:styleId="40">
    <w:name w:val="Заголовок 4 Знак"/>
    <w:basedOn w:val="a0"/>
    <w:link w:val="4"/>
    <w:rsid w:val="00DD0CB6"/>
    <w:rPr>
      <w:rFonts w:ascii="Times New Roman" w:eastAsia="Times New Roman" w:hAnsi="Times New Roman" w:cs="Times New Roman"/>
      <w:sz w:val="32"/>
      <w:szCs w:val="24"/>
      <w:lang w:val="uk-UA" w:eastAsia="ru-RU"/>
    </w:rPr>
  </w:style>
  <w:style w:type="character" w:customStyle="1" w:styleId="50">
    <w:name w:val="Заголовок 5 Знак"/>
    <w:basedOn w:val="a0"/>
    <w:link w:val="5"/>
    <w:rsid w:val="00DD0CB6"/>
    <w:rPr>
      <w:rFonts w:ascii="Times New Roman" w:eastAsia="Times New Roman" w:hAnsi="Times New Roman" w:cs="Times New Roman"/>
      <w:sz w:val="28"/>
      <w:szCs w:val="24"/>
      <w:lang w:val="uk-UA" w:eastAsia="ru-RU"/>
    </w:rPr>
  </w:style>
  <w:style w:type="character" w:customStyle="1" w:styleId="60">
    <w:name w:val="Заголовок 6 Знак"/>
    <w:basedOn w:val="a0"/>
    <w:link w:val="6"/>
    <w:rsid w:val="00DD0CB6"/>
    <w:rPr>
      <w:rFonts w:ascii="Times New Roman" w:eastAsia="Times New Roman" w:hAnsi="Times New Roman" w:cs="Times New Roman"/>
      <w:b/>
      <w:bCs/>
      <w:sz w:val="28"/>
      <w:szCs w:val="20"/>
      <w:lang w:val="uk-UA" w:eastAsia="ru-RU"/>
    </w:rPr>
  </w:style>
  <w:style w:type="character" w:customStyle="1" w:styleId="70">
    <w:name w:val="Заголовок 7 Знак"/>
    <w:basedOn w:val="a0"/>
    <w:link w:val="7"/>
    <w:rsid w:val="00DD0CB6"/>
    <w:rPr>
      <w:rFonts w:ascii="Times New Roman" w:eastAsia="Times New Roman" w:hAnsi="Times New Roman" w:cs="Times New Roman"/>
      <w:sz w:val="28"/>
      <w:szCs w:val="20"/>
      <w:lang w:val="uk-UA" w:eastAsia="ru-RU"/>
    </w:rPr>
  </w:style>
  <w:style w:type="character" w:customStyle="1" w:styleId="80">
    <w:name w:val="Заголовок 8 Знак"/>
    <w:basedOn w:val="a0"/>
    <w:link w:val="8"/>
    <w:rsid w:val="00DD0CB6"/>
    <w:rPr>
      <w:rFonts w:ascii="Times New Roman" w:eastAsia="Times New Roman" w:hAnsi="Times New Roman" w:cs="Times New Roman"/>
      <w:i/>
      <w:iCs/>
      <w:sz w:val="28"/>
      <w:szCs w:val="20"/>
      <w:lang w:val="uk-UA" w:eastAsia="ru-RU"/>
    </w:rPr>
  </w:style>
  <w:style w:type="character" w:customStyle="1" w:styleId="90">
    <w:name w:val="Заголовок 9 Знак"/>
    <w:basedOn w:val="a0"/>
    <w:link w:val="9"/>
    <w:rsid w:val="00DD0CB6"/>
    <w:rPr>
      <w:rFonts w:ascii="Times New Roman" w:eastAsia="Times New Roman" w:hAnsi="Times New Roman" w:cs="Times New Roman"/>
      <w:sz w:val="28"/>
      <w:szCs w:val="20"/>
      <w:lang w:val="uk-UA" w:eastAsia="ru-RU"/>
    </w:rPr>
  </w:style>
  <w:style w:type="paragraph" w:styleId="a3">
    <w:name w:val="Body Text"/>
    <w:basedOn w:val="a"/>
    <w:link w:val="a4"/>
    <w:semiHidden/>
    <w:rsid w:val="00DD0CB6"/>
    <w:rPr>
      <w:sz w:val="28"/>
      <w:lang w:val="uk-UA"/>
    </w:rPr>
  </w:style>
  <w:style w:type="character" w:customStyle="1" w:styleId="a4">
    <w:name w:val="Основной текст Знак"/>
    <w:basedOn w:val="a0"/>
    <w:link w:val="a3"/>
    <w:semiHidden/>
    <w:rsid w:val="00DD0CB6"/>
    <w:rPr>
      <w:rFonts w:ascii="Times New Roman" w:eastAsia="Times New Roman" w:hAnsi="Times New Roman" w:cs="Times New Roman"/>
      <w:sz w:val="28"/>
      <w:szCs w:val="20"/>
      <w:lang w:val="uk-UA" w:eastAsia="ru-RU"/>
    </w:rPr>
  </w:style>
  <w:style w:type="paragraph" w:styleId="a5">
    <w:name w:val="Body Text Indent"/>
    <w:basedOn w:val="a"/>
    <w:link w:val="a6"/>
    <w:semiHidden/>
    <w:rsid w:val="00DD0CB6"/>
    <w:pPr>
      <w:ind w:firstLine="720"/>
    </w:pPr>
    <w:rPr>
      <w:sz w:val="28"/>
      <w:lang w:val="uk-UA"/>
    </w:rPr>
  </w:style>
  <w:style w:type="character" w:customStyle="1" w:styleId="a6">
    <w:name w:val="Основной текст с отступом Знак"/>
    <w:basedOn w:val="a0"/>
    <w:link w:val="a5"/>
    <w:semiHidden/>
    <w:rsid w:val="00DD0CB6"/>
    <w:rPr>
      <w:rFonts w:ascii="Times New Roman" w:eastAsia="Times New Roman" w:hAnsi="Times New Roman" w:cs="Times New Roman"/>
      <w:sz w:val="28"/>
      <w:szCs w:val="20"/>
      <w:lang w:val="uk-UA" w:eastAsia="ru-RU"/>
    </w:rPr>
  </w:style>
  <w:style w:type="paragraph" w:styleId="21">
    <w:name w:val="Body Text Indent 2"/>
    <w:basedOn w:val="a"/>
    <w:link w:val="22"/>
    <w:semiHidden/>
    <w:rsid w:val="00DD0CB6"/>
    <w:pPr>
      <w:tabs>
        <w:tab w:val="left" w:pos="567"/>
      </w:tabs>
      <w:ind w:firstLine="567"/>
    </w:pPr>
    <w:rPr>
      <w:sz w:val="28"/>
      <w:lang w:val="uk-UA"/>
    </w:rPr>
  </w:style>
  <w:style w:type="character" w:customStyle="1" w:styleId="22">
    <w:name w:val="Основной текст с отступом 2 Знак"/>
    <w:basedOn w:val="a0"/>
    <w:link w:val="21"/>
    <w:semiHidden/>
    <w:rsid w:val="00DD0CB6"/>
    <w:rPr>
      <w:rFonts w:ascii="Times New Roman" w:eastAsia="Times New Roman" w:hAnsi="Times New Roman" w:cs="Times New Roman"/>
      <w:sz w:val="28"/>
      <w:szCs w:val="20"/>
      <w:lang w:val="uk-UA" w:eastAsia="ru-RU"/>
    </w:rPr>
  </w:style>
  <w:style w:type="paragraph" w:styleId="a7">
    <w:name w:val="Document Map"/>
    <w:basedOn w:val="a"/>
    <w:link w:val="a8"/>
    <w:semiHidden/>
    <w:rsid w:val="00DD0CB6"/>
    <w:pPr>
      <w:shd w:val="clear" w:color="auto" w:fill="000080"/>
    </w:pPr>
    <w:rPr>
      <w:rFonts w:ascii="Tahoma" w:hAnsi="Tahoma"/>
    </w:rPr>
  </w:style>
  <w:style w:type="character" w:customStyle="1" w:styleId="a8">
    <w:name w:val="Схема документа Знак"/>
    <w:basedOn w:val="a0"/>
    <w:link w:val="a7"/>
    <w:semiHidden/>
    <w:rsid w:val="00DD0CB6"/>
    <w:rPr>
      <w:rFonts w:ascii="Tahoma" w:eastAsia="Times New Roman" w:hAnsi="Tahoma" w:cs="Times New Roman"/>
      <w:sz w:val="20"/>
      <w:szCs w:val="20"/>
      <w:shd w:val="clear" w:color="auto" w:fill="000080"/>
      <w:lang w:eastAsia="ru-RU"/>
    </w:rPr>
  </w:style>
  <w:style w:type="paragraph" w:styleId="23">
    <w:name w:val="Body Text 2"/>
    <w:basedOn w:val="a"/>
    <w:link w:val="24"/>
    <w:semiHidden/>
    <w:rsid w:val="00DD0CB6"/>
    <w:rPr>
      <w:sz w:val="24"/>
      <w:lang w:val="en-US"/>
    </w:rPr>
  </w:style>
  <w:style w:type="character" w:customStyle="1" w:styleId="24">
    <w:name w:val="Основной текст 2 Знак"/>
    <w:basedOn w:val="a0"/>
    <w:link w:val="23"/>
    <w:semiHidden/>
    <w:rsid w:val="00DD0CB6"/>
    <w:rPr>
      <w:rFonts w:ascii="Times New Roman" w:eastAsia="Times New Roman" w:hAnsi="Times New Roman" w:cs="Times New Roman"/>
      <w:sz w:val="24"/>
      <w:szCs w:val="20"/>
      <w:lang w:val="en-US" w:eastAsia="ru-RU"/>
    </w:rPr>
  </w:style>
  <w:style w:type="paragraph" w:styleId="31">
    <w:name w:val="Body Text Indent 3"/>
    <w:basedOn w:val="a"/>
    <w:link w:val="32"/>
    <w:semiHidden/>
    <w:rsid w:val="00DD0CB6"/>
    <w:pPr>
      <w:ind w:firstLine="142"/>
    </w:pPr>
    <w:rPr>
      <w:sz w:val="24"/>
      <w:lang w:val="uk-UA"/>
    </w:rPr>
  </w:style>
  <w:style w:type="character" w:customStyle="1" w:styleId="32">
    <w:name w:val="Основной текст с отступом 3 Знак"/>
    <w:basedOn w:val="a0"/>
    <w:link w:val="31"/>
    <w:semiHidden/>
    <w:rsid w:val="00DD0CB6"/>
    <w:rPr>
      <w:rFonts w:ascii="Times New Roman" w:eastAsia="Times New Roman" w:hAnsi="Times New Roman" w:cs="Times New Roman"/>
      <w:sz w:val="24"/>
      <w:szCs w:val="20"/>
      <w:lang w:val="uk-UA" w:eastAsia="ru-RU"/>
    </w:rPr>
  </w:style>
  <w:style w:type="paragraph" w:styleId="33">
    <w:name w:val="Body Text 3"/>
    <w:basedOn w:val="a"/>
    <w:link w:val="34"/>
    <w:semiHidden/>
    <w:rsid w:val="00DD0CB6"/>
    <w:pPr>
      <w:jc w:val="both"/>
    </w:pPr>
    <w:rPr>
      <w:sz w:val="28"/>
      <w:lang w:val="uk-UA"/>
    </w:rPr>
  </w:style>
  <w:style w:type="character" w:customStyle="1" w:styleId="34">
    <w:name w:val="Основной текст 3 Знак"/>
    <w:basedOn w:val="a0"/>
    <w:link w:val="33"/>
    <w:semiHidden/>
    <w:rsid w:val="00DD0CB6"/>
    <w:rPr>
      <w:rFonts w:ascii="Times New Roman" w:eastAsia="Times New Roman" w:hAnsi="Times New Roman" w:cs="Times New Roman"/>
      <w:sz w:val="28"/>
      <w:szCs w:val="20"/>
      <w:lang w:val="uk-UA" w:eastAsia="ru-RU"/>
    </w:rPr>
  </w:style>
  <w:style w:type="paragraph" w:styleId="a9">
    <w:name w:val="Title"/>
    <w:basedOn w:val="a"/>
    <w:link w:val="aa"/>
    <w:qFormat/>
    <w:rsid w:val="00DD0CB6"/>
    <w:pPr>
      <w:jc w:val="center"/>
    </w:pPr>
    <w:rPr>
      <w:bCs/>
      <w:sz w:val="28"/>
      <w:lang w:val="uk-UA"/>
    </w:rPr>
  </w:style>
  <w:style w:type="character" w:customStyle="1" w:styleId="aa">
    <w:name w:val="Название Знак"/>
    <w:basedOn w:val="a0"/>
    <w:link w:val="a9"/>
    <w:rsid w:val="00DD0CB6"/>
    <w:rPr>
      <w:rFonts w:ascii="Times New Roman" w:eastAsia="Times New Roman" w:hAnsi="Times New Roman" w:cs="Times New Roman"/>
      <w:bCs/>
      <w:sz w:val="28"/>
      <w:szCs w:val="20"/>
      <w:lang w:val="uk-UA" w:eastAsia="ru-RU"/>
    </w:rPr>
  </w:style>
  <w:style w:type="paragraph" w:styleId="ab">
    <w:name w:val="Subtitle"/>
    <w:basedOn w:val="a"/>
    <w:link w:val="ac"/>
    <w:qFormat/>
    <w:rsid w:val="00DD0CB6"/>
    <w:pPr>
      <w:jc w:val="center"/>
    </w:pPr>
    <w:rPr>
      <w:bCs/>
      <w:sz w:val="28"/>
      <w:lang w:val="uk-UA"/>
    </w:rPr>
  </w:style>
  <w:style w:type="character" w:customStyle="1" w:styleId="ac">
    <w:name w:val="Подзаголовок Знак"/>
    <w:basedOn w:val="a0"/>
    <w:link w:val="ab"/>
    <w:rsid w:val="00DD0CB6"/>
    <w:rPr>
      <w:rFonts w:ascii="Times New Roman" w:eastAsia="Times New Roman" w:hAnsi="Times New Roman" w:cs="Times New Roman"/>
      <w:bCs/>
      <w:sz w:val="28"/>
      <w:szCs w:val="20"/>
      <w:lang w:val="uk-UA" w:eastAsia="ru-RU"/>
    </w:rPr>
  </w:style>
  <w:style w:type="paragraph" w:styleId="ad">
    <w:name w:val="caption"/>
    <w:basedOn w:val="a"/>
    <w:next w:val="a"/>
    <w:qFormat/>
    <w:rsid w:val="00DD0CB6"/>
    <w:pPr>
      <w:tabs>
        <w:tab w:val="left" w:pos="13680"/>
      </w:tabs>
      <w:jc w:val="center"/>
    </w:pPr>
    <w:rPr>
      <w:sz w:val="28"/>
      <w:lang w:val="uk-UA"/>
    </w:rPr>
  </w:style>
  <w:style w:type="paragraph" w:styleId="ae">
    <w:name w:val="footer"/>
    <w:basedOn w:val="a"/>
    <w:link w:val="af"/>
    <w:semiHidden/>
    <w:rsid w:val="00DD0CB6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semiHidden/>
    <w:rsid w:val="00DD0CB6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basedOn w:val="a0"/>
    <w:semiHidden/>
    <w:rsid w:val="00DD0CB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3.wmf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oleObject" Target="embeddings/oleObject4.bin"/><Relationship Id="rId17" Type="http://schemas.openxmlformats.org/officeDocument/2006/relationships/image" Target="media/image5.w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footer" Target="footer2.xml"/><Relationship Id="rId11" Type="http://schemas.openxmlformats.org/officeDocument/2006/relationships/image" Target="media/image2.png"/><Relationship Id="rId5" Type="http://schemas.openxmlformats.org/officeDocument/2006/relationships/footer" Target="footer1.xml"/><Relationship Id="rId15" Type="http://schemas.openxmlformats.org/officeDocument/2006/relationships/image" Target="media/image4.png"/><Relationship Id="rId10" Type="http://schemas.openxmlformats.org/officeDocument/2006/relationships/oleObject" Target="embeddings/oleObject3.bin"/><Relationship Id="rId19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1772</Words>
  <Characters>10101</Characters>
  <Application>Microsoft Office Word</Application>
  <DocSecurity>0</DocSecurity>
  <Lines>84</Lines>
  <Paragraphs>23</Paragraphs>
  <ScaleCrop>false</ScaleCrop>
  <Company/>
  <LinksUpToDate>false</LinksUpToDate>
  <CharactersWithSpaces>11850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Богатырюша</dc:creator>
  <cp:lastModifiedBy>Богатырюша</cp:lastModifiedBy>
  <cp:revision>1</cp:revision>
  <dcterms:created xsi:type="dcterms:W3CDTF">2015-11-14T12:34:00Z</dcterms:created>
  <dcterms:modified xsi:type="dcterms:W3CDTF">2015-11-14T12:36:00Z</dcterms:modified>
</cp:coreProperties>
</file>