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FF" w:rsidRPr="00517819" w:rsidRDefault="008613FF" w:rsidP="008613FF">
      <w:pPr>
        <w:ind w:firstLine="709"/>
        <w:rPr>
          <w:sz w:val="22"/>
          <w:szCs w:val="22"/>
        </w:rPr>
      </w:pP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</w:rPr>
      </w:pPr>
    </w:p>
    <w:p w:rsidR="008613FF" w:rsidRPr="00517819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</w:rPr>
      </w:pPr>
    </w:p>
    <w:p w:rsidR="008613FF" w:rsidRPr="00517819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jc w:val="center"/>
        <w:rPr>
          <w:rFonts w:ascii="Arial" w:hAnsi="Arial" w:cs="Arial"/>
          <w:color w:val="444444"/>
        </w:rPr>
      </w:pPr>
      <w:r w:rsidRPr="00517819">
        <w:rPr>
          <w:rFonts w:ascii="Arial" w:hAnsi="Arial" w:cs="Arial"/>
          <w:b/>
          <w:bCs/>
          <w:color w:val="444444"/>
        </w:rPr>
        <w:t>ЕКЗАМЕНАЦІЙНИЙ БІЛЕТ № 8</w:t>
      </w:r>
    </w:p>
    <w:p w:rsidR="008613FF" w:rsidRPr="00517819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</w:rPr>
      </w:pPr>
      <w:r w:rsidRPr="00517819">
        <w:rPr>
          <w:rFonts w:ascii="Arial" w:hAnsi="Arial" w:cs="Arial"/>
          <w:color w:val="444444"/>
        </w:rPr>
        <w:t>1. Алгоритм симплекс-методу і його реалізація за допомогою симплекс-таблиць.</w:t>
      </w:r>
    </w:p>
    <w:p w:rsidR="008613FF" w:rsidRPr="00517819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</w:rPr>
      </w:pPr>
      <w:r w:rsidRPr="00517819">
        <w:rPr>
          <w:rFonts w:ascii="Arial" w:hAnsi="Arial" w:cs="Arial"/>
          <w:color w:val="444444"/>
        </w:rPr>
        <w:t>2. Побудувати економіко-математичну модель оптимізаційної задачі за умовами, що наведені у додатку до екзаменаційного білету.</w:t>
      </w:r>
    </w:p>
    <w:p w:rsidR="008613FF" w:rsidRPr="00517819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</w:rPr>
      </w:pPr>
      <w:r w:rsidRPr="00517819">
        <w:rPr>
          <w:rFonts w:ascii="Arial" w:hAnsi="Arial" w:cs="Arial"/>
          <w:color w:val="444444"/>
        </w:rPr>
        <w:t>3. Звести задачу лінійного програмування до канонічної форми; умови задачі наведено у додатку до екзаменаційного білету.</w:t>
      </w: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</w:rPr>
      </w:pPr>
    </w:p>
    <w:p w:rsidR="008613FF" w:rsidRPr="00517819" w:rsidRDefault="008613FF" w:rsidP="008613FF">
      <w:pPr>
        <w:jc w:val="center"/>
        <w:rPr>
          <w:b/>
          <w:sz w:val="22"/>
          <w:szCs w:val="22"/>
        </w:rPr>
      </w:pPr>
      <w:r w:rsidRPr="00517819">
        <w:rPr>
          <w:b/>
          <w:sz w:val="22"/>
          <w:szCs w:val="22"/>
        </w:rPr>
        <w:t>ДОДАТОК ДО ЕКЗАМЕНАЦІЙНОГО БІЛЕТУ  №  8</w:t>
      </w:r>
    </w:p>
    <w:p w:rsidR="008613FF" w:rsidRPr="00517819" w:rsidRDefault="008613FF" w:rsidP="008613FF">
      <w:pPr>
        <w:ind w:firstLine="709"/>
        <w:rPr>
          <w:sz w:val="22"/>
          <w:szCs w:val="22"/>
        </w:rPr>
      </w:pPr>
    </w:p>
    <w:p w:rsidR="008613FF" w:rsidRPr="00517819" w:rsidRDefault="008613FF" w:rsidP="008613FF">
      <w:pPr>
        <w:ind w:firstLine="709"/>
        <w:jc w:val="both"/>
        <w:rPr>
          <w:sz w:val="22"/>
          <w:szCs w:val="22"/>
        </w:rPr>
      </w:pPr>
      <w:r w:rsidRPr="00517819">
        <w:rPr>
          <w:sz w:val="22"/>
          <w:szCs w:val="22"/>
        </w:rPr>
        <w:t>2. Побудувати економіко-математичну модель оптимізаційної задачі за такими умовами.</w:t>
      </w:r>
    </w:p>
    <w:p w:rsidR="008613FF" w:rsidRPr="00517819" w:rsidRDefault="008613FF" w:rsidP="008613FF">
      <w:pPr>
        <w:ind w:firstLine="709"/>
        <w:jc w:val="both"/>
        <w:rPr>
          <w:sz w:val="22"/>
          <w:szCs w:val="22"/>
        </w:rPr>
      </w:pPr>
    </w:p>
    <w:p w:rsidR="008613FF" w:rsidRPr="00517819" w:rsidRDefault="008613FF" w:rsidP="008613FF">
      <w:pPr>
        <w:ind w:firstLine="709"/>
        <w:jc w:val="both"/>
        <w:rPr>
          <w:sz w:val="22"/>
          <w:szCs w:val="22"/>
        </w:rPr>
      </w:pPr>
      <w:r w:rsidRPr="00517819">
        <w:rPr>
          <w:sz w:val="22"/>
          <w:szCs w:val="22"/>
        </w:rPr>
        <w:t>Фірма виробляє деталі до автомобілів. Кожна деталь має пройти послідовну обробку на трьох верстатах, максимальний час використання кожного з яких становить 10 год. на добу. Тривалість обробки (у хвилинах) однієї деталі на кожному верстаті наведена в таблиці.</w:t>
      </w:r>
    </w:p>
    <w:tbl>
      <w:tblPr>
        <w:tblStyle w:val="a3"/>
        <w:tblW w:w="0" w:type="auto"/>
        <w:tblInd w:w="1485" w:type="dxa"/>
        <w:tblLook w:val="01E0" w:firstRow="1" w:lastRow="1" w:firstColumn="1" w:lastColumn="1" w:noHBand="0" w:noVBand="0"/>
      </w:tblPr>
      <w:tblGrid>
        <w:gridCol w:w="868"/>
        <w:gridCol w:w="1429"/>
        <w:gridCol w:w="1429"/>
        <w:gridCol w:w="1429"/>
      </w:tblGrid>
      <w:tr w:rsidR="008613FF" w:rsidRPr="00517819" w:rsidTr="00D60851">
        <w:trPr>
          <w:trHeight w:val="13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Деталь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 xml:space="preserve">Тривалість обробки деталі (хв.) верстатами </w:t>
            </w:r>
          </w:p>
        </w:tc>
      </w:tr>
      <w:tr w:rsidR="008613FF" w:rsidRPr="00517819" w:rsidTr="00D6085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517819" w:rsidRDefault="008613FF" w:rsidP="00D608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3</w:t>
            </w:r>
          </w:p>
        </w:tc>
      </w:tr>
      <w:tr w:rsidR="008613FF" w:rsidRPr="00517819" w:rsidTr="00D608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8</w:t>
            </w:r>
          </w:p>
        </w:tc>
      </w:tr>
      <w:tr w:rsidR="008613FF" w:rsidRPr="00517819" w:rsidTr="00D608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Pr="00517819" w:rsidRDefault="008613FF" w:rsidP="00D60851">
            <w:pPr>
              <w:jc w:val="center"/>
              <w:rPr>
                <w:sz w:val="22"/>
                <w:szCs w:val="22"/>
              </w:rPr>
            </w:pPr>
            <w:r w:rsidRPr="00517819">
              <w:rPr>
                <w:sz w:val="22"/>
                <w:szCs w:val="22"/>
              </w:rPr>
              <w:t>15</w:t>
            </w:r>
          </w:p>
        </w:tc>
      </w:tr>
    </w:tbl>
    <w:p w:rsidR="008613FF" w:rsidRPr="00517819" w:rsidRDefault="008613FF" w:rsidP="008613FF">
      <w:pPr>
        <w:ind w:firstLine="709"/>
        <w:jc w:val="both"/>
        <w:rPr>
          <w:sz w:val="22"/>
          <w:szCs w:val="22"/>
        </w:rPr>
      </w:pPr>
      <w:r w:rsidRPr="00517819">
        <w:rPr>
          <w:sz w:val="22"/>
          <w:szCs w:val="22"/>
        </w:rPr>
        <w:t xml:space="preserve">Прибуток від реалізації кожної з деталей А і Б становить, відповідно, 20 та 30 </w:t>
      </w:r>
      <w:proofErr w:type="spellStart"/>
      <w:r w:rsidRPr="00517819">
        <w:rPr>
          <w:sz w:val="22"/>
          <w:szCs w:val="22"/>
        </w:rPr>
        <w:t>у.о</w:t>
      </w:r>
      <w:proofErr w:type="spellEnd"/>
      <w:r w:rsidRPr="00517819">
        <w:rPr>
          <w:sz w:val="22"/>
          <w:szCs w:val="22"/>
        </w:rPr>
        <w:t xml:space="preserve">. </w:t>
      </w:r>
    </w:p>
    <w:p w:rsidR="008613FF" w:rsidRPr="00517819" w:rsidRDefault="008613FF" w:rsidP="008613FF">
      <w:pPr>
        <w:ind w:firstLine="709"/>
        <w:jc w:val="both"/>
        <w:rPr>
          <w:sz w:val="22"/>
          <w:szCs w:val="22"/>
        </w:rPr>
      </w:pPr>
      <w:r w:rsidRPr="00517819">
        <w:rPr>
          <w:sz w:val="22"/>
          <w:szCs w:val="22"/>
        </w:rPr>
        <w:t>Побудувати економіко-математичну модель задачі визначення оптимальних добових обсягів виробництва деталей, що максимізують прибуток.</w:t>
      </w:r>
    </w:p>
    <w:p w:rsidR="008613FF" w:rsidRPr="00517819" w:rsidRDefault="008613FF" w:rsidP="008613FF">
      <w:pPr>
        <w:rPr>
          <w:sz w:val="22"/>
          <w:szCs w:val="22"/>
          <w:lang w:val="ru-RU"/>
        </w:rPr>
      </w:pPr>
    </w:p>
    <w:p w:rsidR="008613FF" w:rsidRPr="00517819" w:rsidRDefault="008613FF" w:rsidP="008613FF">
      <w:pPr>
        <w:ind w:firstLine="709"/>
        <w:rPr>
          <w:sz w:val="22"/>
          <w:szCs w:val="22"/>
          <w:lang w:val="ru-RU"/>
        </w:rPr>
      </w:pPr>
      <w:r w:rsidRPr="00517819">
        <w:rPr>
          <w:sz w:val="22"/>
          <w:szCs w:val="22"/>
        </w:rPr>
        <w:t>3. Звести задачу лінійного програмув</w:t>
      </w:r>
      <w:r>
        <w:rPr>
          <w:sz w:val="22"/>
          <w:szCs w:val="22"/>
        </w:rPr>
        <w:t>ання до канонічної форми</w:t>
      </w:r>
    </w:p>
    <w:p w:rsidR="008613FF" w:rsidRPr="00517819" w:rsidRDefault="008613FF" w:rsidP="008613FF">
      <w:pPr>
        <w:ind w:firstLine="709"/>
        <w:rPr>
          <w:sz w:val="22"/>
          <w:szCs w:val="22"/>
        </w:rPr>
      </w:pPr>
    </w:p>
    <w:p w:rsidR="008613FF" w:rsidRPr="00517819" w:rsidRDefault="008613FF" w:rsidP="008613FF">
      <w:pPr>
        <w:ind w:firstLine="709"/>
        <w:jc w:val="center"/>
        <w:rPr>
          <w:sz w:val="22"/>
          <w:szCs w:val="22"/>
        </w:rPr>
      </w:pPr>
      <w:r w:rsidRPr="00517819">
        <w:rPr>
          <w:position w:val="-76"/>
          <w:sz w:val="22"/>
          <w:szCs w:val="22"/>
        </w:rPr>
        <w:object w:dxaOrig="3060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83.25pt" o:ole="">
            <v:imagedata r:id="rId6" o:title=""/>
          </v:shape>
          <o:OLEObject Type="Embed" ProgID="Equation.3" ShapeID="_x0000_i1025" DrawAspect="Content" ObjectID="_1520703303" r:id="rId7"/>
        </w:object>
      </w:r>
    </w:p>
    <w:p w:rsidR="008613FF" w:rsidRDefault="008613FF" w:rsidP="008613FF">
      <w:pPr>
        <w:ind w:firstLine="709"/>
        <w:rPr>
          <w:sz w:val="22"/>
          <w:szCs w:val="22"/>
          <w:lang w:val="ru-RU"/>
        </w:rPr>
      </w:pPr>
    </w:p>
    <w:p w:rsidR="008613FF" w:rsidRDefault="008613FF" w:rsidP="008613FF">
      <w:pPr>
        <w:ind w:firstLine="709"/>
        <w:rPr>
          <w:sz w:val="22"/>
          <w:szCs w:val="22"/>
          <w:lang w:val="ru-RU"/>
        </w:rPr>
      </w:pPr>
    </w:p>
    <w:p w:rsidR="008613FF" w:rsidRDefault="008613FF" w:rsidP="008613FF">
      <w:pPr>
        <w:ind w:firstLine="709"/>
        <w:rPr>
          <w:sz w:val="22"/>
          <w:szCs w:val="22"/>
          <w:lang w:val="ru-RU"/>
        </w:rPr>
      </w:pPr>
    </w:p>
    <w:p w:rsidR="008613FF" w:rsidRDefault="008613FF" w:rsidP="008613FF">
      <w:pPr>
        <w:ind w:firstLine="709"/>
        <w:rPr>
          <w:sz w:val="22"/>
          <w:szCs w:val="22"/>
          <w:lang w:val="ru-RU"/>
        </w:rPr>
      </w:pPr>
    </w:p>
    <w:p w:rsidR="008613FF" w:rsidRDefault="008613FF" w:rsidP="008613FF">
      <w:pPr>
        <w:ind w:firstLine="709"/>
        <w:rPr>
          <w:sz w:val="22"/>
          <w:szCs w:val="22"/>
          <w:lang w:val="ru-RU"/>
        </w:rPr>
      </w:pPr>
    </w:p>
    <w:p w:rsidR="008613FF" w:rsidRPr="001C2E8D" w:rsidRDefault="008613FF" w:rsidP="008613FF">
      <w:pPr>
        <w:ind w:firstLine="709"/>
        <w:rPr>
          <w:color w:val="FF0000"/>
          <w:sz w:val="22"/>
          <w:szCs w:val="22"/>
          <w:lang w:val="ru-RU"/>
        </w:rPr>
      </w:pPr>
      <w:r w:rsidRPr="001C2E8D">
        <w:rPr>
          <w:color w:val="FF0000"/>
          <w:sz w:val="22"/>
          <w:szCs w:val="22"/>
          <w:lang w:val="ru-RU"/>
        </w:rPr>
        <w:t>______________________________________________________________________</w:t>
      </w:r>
    </w:p>
    <w:p w:rsidR="008613FF" w:rsidRPr="001C2E8D" w:rsidRDefault="008613FF" w:rsidP="008613FF">
      <w:pPr>
        <w:ind w:firstLine="709"/>
        <w:rPr>
          <w:color w:val="FF0000"/>
          <w:sz w:val="22"/>
          <w:szCs w:val="22"/>
          <w:lang w:val="ru-RU"/>
        </w:rPr>
      </w:pPr>
      <w:r w:rsidRPr="001C2E8D">
        <w:rPr>
          <w:color w:val="FF0000"/>
          <w:sz w:val="22"/>
          <w:szCs w:val="22"/>
          <w:lang w:val="ru-RU"/>
        </w:rPr>
        <w:t>______________________________________________________________________________</w:t>
      </w: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</w:rPr>
      </w:pPr>
    </w:p>
    <w:p w:rsidR="008613FF" w:rsidRPr="001C2E8D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</w:rPr>
      </w:pPr>
    </w:p>
    <w:p w:rsidR="008613FF" w:rsidRPr="001C2E8D" w:rsidRDefault="008613FF" w:rsidP="008613FF">
      <w:pPr>
        <w:pStyle w:val="4"/>
        <w:keepNext w:val="0"/>
        <w:tabs>
          <w:tab w:val="left" w:pos="828"/>
          <w:tab w:val="left" w:pos="8148"/>
          <w:tab w:val="left" w:pos="8988"/>
        </w:tabs>
        <w:rPr>
          <w:sz w:val="24"/>
          <w:lang w:val="ru-RU"/>
        </w:rPr>
      </w:pPr>
      <w:r w:rsidRPr="001C2E8D">
        <w:rPr>
          <w:sz w:val="24"/>
        </w:rPr>
        <w:t>Практичне заняття 1</w:t>
      </w:r>
    </w:p>
    <w:p w:rsidR="008613FF" w:rsidRPr="001C2E8D" w:rsidRDefault="008613FF" w:rsidP="008613FF">
      <w:pPr>
        <w:tabs>
          <w:tab w:val="left" w:pos="828"/>
          <w:tab w:val="left" w:pos="8148"/>
          <w:tab w:val="left" w:pos="8988"/>
        </w:tabs>
        <w:jc w:val="both"/>
      </w:pPr>
    </w:p>
    <w:p w:rsidR="008613FF" w:rsidRPr="001C2E8D" w:rsidRDefault="008613FF" w:rsidP="008613FF">
      <w:pPr>
        <w:pStyle w:val="7"/>
        <w:keepNext w:val="0"/>
        <w:ind w:firstLine="0"/>
        <w:jc w:val="center"/>
        <w:rPr>
          <w:b/>
          <w:sz w:val="24"/>
        </w:rPr>
      </w:pPr>
      <w:proofErr w:type="spellStart"/>
      <w:r w:rsidRPr="001C2E8D">
        <w:rPr>
          <w:b/>
          <w:sz w:val="24"/>
        </w:rPr>
        <w:t>Однопродуктова</w:t>
      </w:r>
      <w:proofErr w:type="spellEnd"/>
      <w:r w:rsidRPr="001C2E8D">
        <w:rPr>
          <w:b/>
          <w:sz w:val="24"/>
        </w:rPr>
        <w:t xml:space="preserve"> детермінована статична задача управління запасами </w:t>
      </w:r>
    </w:p>
    <w:p w:rsidR="008613FF" w:rsidRPr="001C2E8D" w:rsidRDefault="008613FF" w:rsidP="008613FF">
      <w:pPr>
        <w:pStyle w:val="7"/>
        <w:keepNext w:val="0"/>
        <w:ind w:firstLine="0"/>
        <w:jc w:val="center"/>
        <w:rPr>
          <w:b/>
          <w:sz w:val="24"/>
        </w:rPr>
      </w:pPr>
      <w:r w:rsidRPr="001C2E8D">
        <w:rPr>
          <w:b/>
          <w:sz w:val="24"/>
        </w:rPr>
        <w:t>з неперервними поставками та забороною дефіциту</w:t>
      </w:r>
    </w:p>
    <w:p w:rsidR="008613FF" w:rsidRPr="001C2E8D" w:rsidRDefault="008613FF" w:rsidP="008613FF"/>
    <w:p w:rsidR="008613FF" w:rsidRPr="001C2E8D" w:rsidRDefault="008613FF" w:rsidP="008613FF">
      <w:pPr>
        <w:ind w:firstLine="709"/>
        <w:jc w:val="both"/>
      </w:pPr>
      <w:r w:rsidRPr="001C2E8D">
        <w:t>Комерційна фірма купує за кордоном комп‘ютери (ціна одного комп‘ютера – 120 грошових одиниць, вартість його доставки на склад фірми – 30 грошових одиниць), вигідно перепродаючи їх у своїй державі. Важливим чинником успішної діяльності фірми є те, що клієнт може одержати комп‘ютер з її складу в той самий день, коли ним подано відповідний запит.</w:t>
      </w:r>
    </w:p>
    <w:p w:rsidR="008613FF" w:rsidRPr="001C2E8D" w:rsidRDefault="008613FF" w:rsidP="008613FF">
      <w:pPr>
        <w:ind w:firstLine="709"/>
        <w:jc w:val="both"/>
      </w:pPr>
      <w:r w:rsidRPr="001C2E8D">
        <w:lastRenderedPageBreak/>
        <w:t xml:space="preserve">Відділ збуту встановив, що попит на комп‘ютери практично сталий і становить 35 одиниць на тиждень. Відділ постачання має визначити з якою періодичністю слід робити чергове замовлення на поставку комп‘ютерів з-за кордону і яку кількість їх щоразу замовляти. Часто замовляти комп‘ютери і перевозити їх малими партіями невигідно, оскільки додаткова вартість виконання одного замовлення становить 5 грошових одиниць незалежно від розміру партії. Проте невигідно замовляти й дуже великі партії, оскільки витрати за зберігання одного комп‘ютера на складі фірми дорівнюють 0,02 грошових одиниць на добу.  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Для спрощення подальших міркувань припустимо, що замовлення на поставляння комп‘ютерів із-за кордону до складу фірми виконуються миттєво. Тоді обсяг запасів на складі фірми змінюватиметься так, як показано на рис. 1. Спочатку (у момент </w:t>
      </w:r>
      <w:r w:rsidRPr="001C2E8D">
        <w:rPr>
          <w:position w:val="-12"/>
        </w:rPr>
        <w:object w:dxaOrig="225" w:dyaOrig="375">
          <v:shape id="_x0000_i1026" type="#_x0000_t75" style="width:11.25pt;height:18.75pt" o:ole="">
            <v:imagedata r:id="rId8" o:title=""/>
          </v:shape>
          <o:OLEObject Type="Embed" ProgID="Equation.3" ShapeID="_x0000_i1026" DrawAspect="Content" ObjectID="_1520703304" r:id="rId9"/>
        </w:object>
      </w:r>
      <w:r w:rsidRPr="001C2E8D">
        <w:t xml:space="preserve">) згаданий обсяг становить </w:t>
      </w:r>
      <w:r w:rsidRPr="001C2E8D">
        <w:rPr>
          <w:position w:val="-12"/>
        </w:rPr>
        <w:object w:dxaOrig="285" w:dyaOrig="375">
          <v:shape id="_x0000_i1027" type="#_x0000_t75" style="width:14.25pt;height:18.75pt" o:ole="">
            <v:imagedata r:id="rId10" o:title=""/>
          </v:shape>
          <o:OLEObject Type="Embed" ProgID="Equation.3" ShapeID="_x0000_i1027" DrawAspect="Content" ObjectID="_1520703305" r:id="rId11"/>
        </w:object>
      </w:r>
      <w:r w:rsidRPr="001C2E8D">
        <w:t xml:space="preserve"> одиниць. Далі він починає зменшуватися зі швидкістю 35 одиниць на тиждень і через </w:t>
      </w:r>
      <w:r w:rsidRPr="001C2E8D">
        <w:rPr>
          <w:position w:val="-12"/>
        </w:rPr>
        <w:object w:dxaOrig="405" w:dyaOrig="375">
          <v:shape id="_x0000_i1028" type="#_x0000_t75" style="width:20.25pt;height:18.75pt" o:ole="">
            <v:imagedata r:id="rId12" o:title=""/>
          </v:shape>
          <o:OLEObject Type="Embed" ProgID="Equation.3" ShapeID="_x0000_i1028" DrawAspect="Content" ObjectID="_1520703306" r:id="rId13"/>
        </w:object>
      </w:r>
      <w:r w:rsidRPr="001C2E8D">
        <w:t xml:space="preserve"> діб, у момент </w:t>
      </w:r>
      <w:r w:rsidRPr="001C2E8D">
        <w:rPr>
          <w:position w:val="-12"/>
        </w:rPr>
        <w:object w:dxaOrig="1275" w:dyaOrig="375">
          <v:shape id="_x0000_i1029" type="#_x0000_t75" style="width:63.75pt;height:18.75pt" o:ole="">
            <v:imagedata r:id="rId14" o:title=""/>
          </v:shape>
          <o:OLEObject Type="Embed" ProgID="Equation.3" ShapeID="_x0000_i1029" DrawAspect="Content" ObjectID="_1520703307" r:id="rId15"/>
        </w:object>
      </w:r>
      <w:r w:rsidRPr="001C2E8D">
        <w:t xml:space="preserve">, досягає нульового рівня. У цей момент подається чергове замовлення і з-за кордону надходить нова партія комп‘ютерів у кількості </w:t>
      </w:r>
      <w:r w:rsidRPr="001C2E8D">
        <w:rPr>
          <w:position w:val="-12"/>
        </w:rPr>
        <w:object w:dxaOrig="285" w:dyaOrig="375">
          <v:shape id="_x0000_i1030" type="#_x0000_t75" style="width:14.25pt;height:18.75pt" o:ole="">
            <v:imagedata r:id="rId16" o:title=""/>
          </v:shape>
          <o:OLEObject Type="Embed" ProgID="Equation.3" ShapeID="_x0000_i1030" DrawAspect="Content" ObjectID="_1520703308" r:id="rId17"/>
        </w:object>
      </w:r>
      <w:r w:rsidRPr="001C2E8D">
        <w:t xml:space="preserve"> одиниць, тобто запаси поповнюються. Аналогічні цикли коливання рівня запасів повторюються і надалі. </w:t>
      </w:r>
    </w:p>
    <w:p w:rsidR="008613FF" w:rsidRPr="001C2E8D" w:rsidRDefault="008613FF" w:rsidP="008613FF">
      <w:pPr>
        <w:jc w:val="both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50"/>
      </w:tblGrid>
      <w:tr w:rsidR="008613FF" w:rsidRPr="001C2E8D" w:rsidTr="00D60851">
        <w:trPr>
          <w:jc w:val="center"/>
        </w:trPr>
        <w:tc>
          <w:tcPr>
            <w:tcW w:w="6850" w:type="dxa"/>
            <w:hideMark/>
          </w:tcPr>
          <w:p w:rsidR="008613FF" w:rsidRPr="001C2E8D" w:rsidRDefault="008613FF" w:rsidP="00D60851">
            <w:pPr>
              <w:jc w:val="both"/>
            </w:pPr>
            <w:r w:rsidRPr="001C2E8D">
              <w:rPr>
                <w:noProof/>
                <w:lang w:val="ru-RU"/>
              </w:rPr>
              <w:drawing>
                <wp:inline distT="0" distB="0" distL="0" distR="0" wp14:anchorId="3D265C97" wp14:editId="03BAD5B1">
                  <wp:extent cx="4210050" cy="2152650"/>
                  <wp:effectExtent l="0" t="0" r="0" b="0"/>
                  <wp:docPr id="1" name="Рисунок 1" descr="rys_7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ys_7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3FF" w:rsidRPr="001C2E8D" w:rsidTr="00D60851">
        <w:trPr>
          <w:jc w:val="center"/>
        </w:trPr>
        <w:tc>
          <w:tcPr>
            <w:tcW w:w="6850" w:type="dxa"/>
            <w:hideMark/>
          </w:tcPr>
          <w:p w:rsidR="008613FF" w:rsidRPr="001C2E8D" w:rsidRDefault="008613FF" w:rsidP="00D60851">
            <w:pPr>
              <w:jc w:val="center"/>
            </w:pPr>
            <w:r w:rsidRPr="001C2E8D">
              <w:t xml:space="preserve">Рис. 1. Динаміка зміни обсягу запасів продукції </w:t>
            </w:r>
          </w:p>
          <w:p w:rsidR="008613FF" w:rsidRPr="001C2E8D" w:rsidRDefault="008613FF" w:rsidP="00D60851">
            <w:pPr>
              <w:jc w:val="center"/>
            </w:pPr>
            <w:r w:rsidRPr="001C2E8D">
              <w:t>на складі фірми</w:t>
            </w:r>
          </w:p>
        </w:tc>
      </w:tr>
    </w:tbl>
    <w:p w:rsidR="008613FF" w:rsidRPr="001C2E8D" w:rsidRDefault="008613FF" w:rsidP="008613FF">
      <w:pPr>
        <w:jc w:val="both"/>
      </w:pPr>
    </w:p>
    <w:p w:rsidR="008613FF" w:rsidRPr="001C2E8D" w:rsidRDefault="008613FF" w:rsidP="008613FF">
      <w:pPr>
        <w:ind w:firstLine="709"/>
        <w:jc w:val="both"/>
      </w:pPr>
      <w:r w:rsidRPr="001C2E8D">
        <w:t>Потрібно знайти оптимальний (</w:t>
      </w:r>
      <w:proofErr w:type="spellStart"/>
      <w:r w:rsidRPr="001C2E8D">
        <w:t>найекономічніший</w:t>
      </w:r>
      <w:proofErr w:type="spellEnd"/>
      <w:r w:rsidRPr="001C2E8D">
        <w:t xml:space="preserve">) розмір замовлення </w:t>
      </w:r>
      <w:r w:rsidRPr="001C2E8D">
        <w:rPr>
          <w:position w:val="-6"/>
        </w:rPr>
        <w:object w:dxaOrig="300" w:dyaOrig="345">
          <v:shape id="_x0000_i1031" type="#_x0000_t75" style="width:15pt;height:17.25pt" o:ole="">
            <v:imagedata r:id="rId19" o:title=""/>
          </v:shape>
          <o:OLEObject Type="Embed" ProgID="Equation.3" ShapeID="_x0000_i1031" DrawAspect="Content" ObjectID="_1520703309" r:id="rId20"/>
        </w:object>
      </w:r>
      <w:r w:rsidRPr="001C2E8D">
        <w:t xml:space="preserve"> і відповідний проміжок часу </w:t>
      </w:r>
      <w:r w:rsidRPr="001C2E8D">
        <w:rPr>
          <w:position w:val="-6"/>
        </w:rPr>
        <w:object w:dxaOrig="420" w:dyaOrig="345">
          <v:shape id="_x0000_i1032" type="#_x0000_t75" style="width:21pt;height:17.25pt" o:ole="">
            <v:imagedata r:id="rId21" o:title=""/>
          </v:shape>
          <o:OLEObject Type="Embed" ProgID="Equation.3" ShapeID="_x0000_i1032" DrawAspect="Content" ObjectID="_1520703310" r:id="rId22"/>
        </w:object>
      </w:r>
      <w:r w:rsidRPr="001C2E8D">
        <w:t xml:space="preserve"> між черговими замовленнями (</w:t>
      </w:r>
      <w:r w:rsidRPr="001C2E8D">
        <w:rPr>
          <w:position w:val="-28"/>
        </w:rPr>
        <w:object w:dxaOrig="1905" w:dyaOrig="735">
          <v:shape id="_x0000_i1033" type="#_x0000_t75" style="width:95.25pt;height:36.75pt" o:ole="">
            <v:imagedata r:id="rId23" o:title=""/>
          </v:shape>
          <o:OLEObject Type="Embed" ProgID="Equation.3" ShapeID="_x0000_i1033" DrawAspect="Content" ObjectID="_1520703311" r:id="rId24"/>
        </w:object>
      </w:r>
      <w:r w:rsidRPr="001C2E8D">
        <w:t xml:space="preserve"> діб). Оскільки змінні </w:t>
      </w:r>
      <w:r w:rsidRPr="001C2E8D">
        <w:rPr>
          <w:position w:val="-6"/>
        </w:rPr>
        <w:object w:dxaOrig="225" w:dyaOrig="240">
          <v:shape id="_x0000_i1034" type="#_x0000_t75" style="width:11.25pt;height:12pt" o:ole="">
            <v:imagedata r:id="rId25" o:title=""/>
          </v:shape>
          <o:OLEObject Type="Embed" ProgID="Equation.3" ShapeID="_x0000_i1034" DrawAspect="Content" ObjectID="_1520703312" r:id="rId26"/>
        </w:object>
      </w:r>
      <w:r w:rsidRPr="001C2E8D">
        <w:t xml:space="preserve"> і </w:t>
      </w:r>
      <w:r w:rsidRPr="001C2E8D">
        <w:rPr>
          <w:position w:val="-6"/>
        </w:rPr>
        <w:object w:dxaOrig="345" w:dyaOrig="300">
          <v:shape id="_x0000_i1035" type="#_x0000_t75" style="width:17.25pt;height:15pt" o:ole="">
            <v:imagedata r:id="rId27" o:title=""/>
          </v:shape>
          <o:OLEObject Type="Embed" ProgID="Equation.3" ShapeID="_x0000_i1035" DrawAspect="Content" ObjectID="_1520703313" r:id="rId28"/>
        </w:object>
      </w:r>
      <w:r w:rsidRPr="001C2E8D">
        <w:t xml:space="preserve"> повністю характеризують динаміку зміни обсягів запасів на складі, задачу називають задачею про оптимальне управління запасами.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Розглянемо проміжок часу функціонування фірми </w:t>
      </w:r>
      <w:r w:rsidRPr="001C2E8D">
        <w:rPr>
          <w:position w:val="-6"/>
        </w:rPr>
        <w:object w:dxaOrig="345" w:dyaOrig="300">
          <v:shape id="_x0000_i1036" type="#_x0000_t75" style="width:17.25pt;height:15pt" o:ole="">
            <v:imagedata r:id="rId29" o:title=""/>
          </v:shape>
          <o:OLEObject Type="Embed" ProgID="Equation.3" ShapeID="_x0000_i1036" DrawAspect="Content" ObjectID="_1520703314" r:id="rId30"/>
        </w:object>
      </w:r>
      <w:r w:rsidRPr="001C2E8D">
        <w:t xml:space="preserve">, який дорівнює одному циклу зміни обсягу запасів. Кількість перевезених на початок циклу комп‘ютерів дорівнює </w:t>
      </w:r>
      <w:r w:rsidRPr="001C2E8D">
        <w:rPr>
          <w:position w:val="-6"/>
        </w:rPr>
        <w:object w:dxaOrig="225" w:dyaOrig="240">
          <v:shape id="_x0000_i1037" type="#_x0000_t75" style="width:11.25pt;height:12pt" o:ole="">
            <v:imagedata r:id="rId25" o:title=""/>
          </v:shape>
          <o:OLEObject Type="Embed" ProgID="Equation.3" ShapeID="_x0000_i1037" DrawAspect="Content" ObjectID="_1520703315" r:id="rId31"/>
        </w:object>
      </w:r>
      <w:r w:rsidRPr="001C2E8D">
        <w:t xml:space="preserve">, на кінець циклу всі вони будуть реалізовані. 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Обчислимо загальні витрати фірми за цей період. Вони складатимуться з витрат на придбання та перевезення цих комп‘ютерів у сумі </w:t>
      </w:r>
      <w:r w:rsidRPr="001C2E8D">
        <w:rPr>
          <w:position w:val="-10"/>
        </w:rPr>
        <w:object w:dxaOrig="1455" w:dyaOrig="360">
          <v:shape id="_x0000_i1038" type="#_x0000_t75" style="width:72.75pt;height:18pt" o:ole="">
            <v:imagedata r:id="rId32" o:title=""/>
          </v:shape>
          <o:OLEObject Type="Embed" ProgID="Equation.3" ShapeID="_x0000_i1038" DrawAspect="Content" ObjectID="_1520703316" r:id="rId33"/>
        </w:object>
      </w:r>
      <w:r w:rsidRPr="001C2E8D">
        <w:t xml:space="preserve"> грошових одиниць), вартості виконання одного замовлення (5 грошових одиниць) і вартості зберігання комп‘ютерів, яку поки що позначимо через </w:t>
      </w:r>
      <w:r w:rsidRPr="001C2E8D">
        <w:rPr>
          <w:position w:val="-6"/>
        </w:rPr>
        <w:object w:dxaOrig="195" w:dyaOrig="240">
          <v:shape id="_x0000_i1039" type="#_x0000_t75" style="width:9.75pt;height:12pt" o:ole="">
            <v:imagedata r:id="rId34" o:title=""/>
          </v:shape>
          <o:OLEObject Type="Embed" ProgID="Equation.3" ShapeID="_x0000_i1039" DrawAspect="Content" ObjectID="_1520703317" r:id="rId35"/>
        </w:object>
      </w:r>
      <w:r w:rsidRPr="001C2E8D">
        <w:t xml:space="preserve">: 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6"/>
        </w:rPr>
        <w:object w:dxaOrig="1815" w:dyaOrig="300">
          <v:shape id="_x0000_i1040" type="#_x0000_t75" style="width:90.75pt;height:15pt" o:ole="">
            <v:imagedata r:id="rId36" o:title=""/>
          </v:shape>
          <o:OLEObject Type="Embed" ProgID="Equation.3" ShapeID="_x0000_i1040" DrawAspect="Content" ObjectID="_1520703318" r:id="rId37"/>
        </w:object>
      </w:r>
      <w:r w:rsidRPr="001C2E8D">
        <w:t>.</w:t>
      </w:r>
    </w:p>
    <w:p w:rsidR="008613FF" w:rsidRPr="001C2E8D" w:rsidRDefault="008613FF" w:rsidP="008613FF">
      <w:pPr>
        <w:ind w:firstLine="709"/>
        <w:jc w:val="both"/>
      </w:pPr>
      <w:r w:rsidRPr="001C2E8D">
        <w:lastRenderedPageBreak/>
        <w:t xml:space="preserve">Щоб визначити величину </w:t>
      </w:r>
      <w:r w:rsidRPr="001C2E8D">
        <w:rPr>
          <w:position w:val="-6"/>
        </w:rPr>
        <w:object w:dxaOrig="195" w:dyaOrig="240">
          <v:shape id="_x0000_i1041" type="#_x0000_t75" style="width:9.75pt;height:12pt" o:ole="">
            <v:imagedata r:id="rId34" o:title=""/>
          </v:shape>
          <o:OLEObject Type="Embed" ProgID="Equation.3" ShapeID="_x0000_i1041" DrawAspect="Content" ObjectID="_1520703319" r:id="rId38"/>
        </w:object>
      </w:r>
      <w:r w:rsidRPr="001C2E8D">
        <w:t xml:space="preserve"> врахуємо, що середня щодобова кількість комп‘ютерів на складі за період одного циклу </w:t>
      </w:r>
      <w:r w:rsidRPr="001C2E8D">
        <w:rPr>
          <w:position w:val="-6"/>
        </w:rPr>
        <w:object w:dxaOrig="345" w:dyaOrig="300">
          <v:shape id="_x0000_i1042" type="#_x0000_t75" style="width:17.25pt;height:15pt" o:ole="">
            <v:imagedata r:id="rId39" o:title=""/>
          </v:shape>
          <o:OLEObject Type="Embed" ProgID="Equation.3" ShapeID="_x0000_i1042" DrawAspect="Content" ObjectID="_1520703320" r:id="rId40"/>
        </w:object>
      </w:r>
      <w:r w:rsidRPr="001C2E8D">
        <w:t xml:space="preserve"> становить </w:t>
      </w:r>
      <w:r w:rsidRPr="001C2E8D">
        <w:rPr>
          <w:position w:val="-26"/>
        </w:rPr>
        <w:object w:dxaOrig="255" w:dyaOrig="705">
          <v:shape id="_x0000_i1043" type="#_x0000_t75" style="width:12.75pt;height:35.25pt" o:ole="">
            <v:imagedata r:id="rId41" o:title=""/>
          </v:shape>
          <o:OLEObject Type="Embed" ProgID="Equation.3" ShapeID="_x0000_i1043" DrawAspect="Content" ObjectID="_1520703321" r:id="rId42"/>
        </w:object>
      </w:r>
      <w:r w:rsidRPr="001C2E8D">
        <w:t xml:space="preserve"> одиниць, тобто загальні витрати на зберігання цих комп‘ютерів протягом одного циклу будуть такі: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28"/>
        </w:rPr>
        <w:object w:dxaOrig="3735" w:dyaOrig="735">
          <v:shape id="_x0000_i1044" type="#_x0000_t75" style="width:186.75pt;height:36.75pt" o:ole="">
            <v:imagedata r:id="rId43" o:title=""/>
          </v:shape>
          <o:OLEObject Type="Embed" ProgID="Equation.3" ShapeID="_x0000_i1044" DrawAspect="Content" ObjectID="_1520703322" r:id="rId44"/>
        </w:object>
      </w:r>
      <w:r w:rsidRPr="001C2E8D">
        <w:t xml:space="preserve"> (грошових одиниць).</w:t>
      </w:r>
    </w:p>
    <w:p w:rsidR="008613FF" w:rsidRPr="001C2E8D" w:rsidRDefault="008613FF" w:rsidP="008613FF">
      <w:pPr>
        <w:ind w:firstLine="709"/>
        <w:jc w:val="both"/>
      </w:pPr>
      <w:r w:rsidRPr="001C2E8D">
        <w:t>Отже, загальні витрати фірми за один цикл становитимуть: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10"/>
        </w:rPr>
        <w:object w:dxaOrig="2580" w:dyaOrig="375">
          <v:shape id="_x0000_i1045" type="#_x0000_t75" style="width:129pt;height:18.75pt" o:ole="">
            <v:imagedata r:id="rId45" o:title=""/>
          </v:shape>
          <o:OLEObject Type="Embed" ProgID="Equation.3" ShapeID="_x0000_i1045" DrawAspect="Content" ObjectID="_1520703323" r:id="rId46"/>
        </w:object>
      </w:r>
      <w:r w:rsidRPr="001C2E8D">
        <w:t>,</w:t>
      </w:r>
    </w:p>
    <w:p w:rsidR="008613FF" w:rsidRPr="001C2E8D" w:rsidRDefault="008613FF" w:rsidP="008613FF">
      <w:pPr>
        <w:jc w:val="both"/>
      </w:pPr>
      <w:r w:rsidRPr="001C2E8D">
        <w:t>або, в перерахунку на один комп‘ютер,</w:t>
      </w:r>
    </w:p>
    <w:p w:rsidR="008613FF" w:rsidRPr="001C2E8D" w:rsidRDefault="008613FF" w:rsidP="008613FF">
      <w:pPr>
        <w:jc w:val="center"/>
      </w:pPr>
      <w:r w:rsidRPr="001C2E8D">
        <w:rPr>
          <w:position w:val="-28"/>
        </w:rPr>
        <w:object w:dxaOrig="2400" w:dyaOrig="720">
          <v:shape id="_x0000_i1046" type="#_x0000_t75" style="width:120pt;height:36pt" o:ole="">
            <v:imagedata r:id="rId47" o:title=""/>
          </v:shape>
          <o:OLEObject Type="Embed" ProgID="Equation.3" ShapeID="_x0000_i1046" DrawAspect="Content" ObjectID="_1520703324" r:id="rId48"/>
        </w:object>
      </w:r>
      <w:r w:rsidRPr="001C2E8D">
        <w:t>.</w:t>
      </w:r>
    </w:p>
    <w:p w:rsidR="008613FF" w:rsidRPr="001C2E8D" w:rsidRDefault="008613FF" w:rsidP="008613FF">
      <w:pPr>
        <w:ind w:firstLine="709"/>
        <w:jc w:val="both"/>
      </w:pPr>
      <w:r w:rsidRPr="001C2E8D">
        <w:t>Тепер задача про оптимальне управління запасами набирає вигляду: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46"/>
        </w:rPr>
        <w:object w:dxaOrig="3465" w:dyaOrig="1065">
          <v:shape id="_x0000_i1047" type="#_x0000_t75" style="width:173.25pt;height:53.25pt" o:ole="">
            <v:imagedata r:id="rId49" o:title=""/>
          </v:shape>
          <o:OLEObject Type="Embed" ProgID="Equation.3" ShapeID="_x0000_i1047" DrawAspect="Content" ObjectID="_1520703325" r:id="rId50"/>
        </w:objec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Залежність змінної </w:t>
      </w:r>
      <w:r w:rsidRPr="001C2E8D">
        <w:rPr>
          <w:position w:val="-6"/>
        </w:rPr>
        <w:object w:dxaOrig="225" w:dyaOrig="240">
          <v:shape id="_x0000_i1048" type="#_x0000_t75" style="width:11.25pt;height:12pt" o:ole="">
            <v:imagedata r:id="rId51" o:title=""/>
          </v:shape>
          <o:OLEObject Type="Embed" ProgID="Equation.3" ShapeID="_x0000_i1048" DrawAspect="Content" ObjectID="_1520703326" r:id="rId52"/>
        </w:object>
      </w:r>
      <w:r w:rsidRPr="001C2E8D">
        <w:t xml:space="preserve"> від </w:t>
      </w:r>
      <w:r w:rsidRPr="001C2E8D">
        <w:rPr>
          <w:position w:val="-6"/>
        </w:rPr>
        <w:object w:dxaOrig="225" w:dyaOrig="240">
          <v:shape id="_x0000_i1049" type="#_x0000_t75" style="width:11.25pt;height:12pt" o:ole="">
            <v:imagedata r:id="rId25" o:title=""/>
          </v:shape>
          <o:OLEObject Type="Embed" ProgID="Equation.3" ShapeID="_x0000_i1049" DrawAspect="Content" ObjectID="_1520703327" r:id="rId53"/>
        </w:object>
      </w:r>
      <w:r w:rsidRPr="001C2E8D">
        <w:t xml:space="preserve"> при </w:t>
      </w:r>
      <w:r w:rsidRPr="001C2E8D">
        <w:rPr>
          <w:position w:val="-6"/>
        </w:rPr>
        <w:object w:dxaOrig="645" w:dyaOrig="300">
          <v:shape id="_x0000_i1050" type="#_x0000_t75" style="width:32.25pt;height:15pt" o:ole="">
            <v:imagedata r:id="rId54" o:title=""/>
          </v:shape>
          <o:OLEObject Type="Embed" ProgID="Equation.3" ShapeID="_x0000_i1050" DrawAspect="Content" ObjectID="_1520703328" r:id="rId55"/>
        </w:object>
      </w:r>
      <w:r w:rsidRPr="001C2E8D">
        <w:t xml:space="preserve"> описується опуклою функцією. Тому для знаходження розв‘язку задачі можна обмежитися визначенням додатного кореня рівняння </w:t>
      </w:r>
      <w:r w:rsidRPr="001C2E8D">
        <w:rPr>
          <w:position w:val="-10"/>
        </w:rPr>
        <w:object w:dxaOrig="1035" w:dyaOrig="360">
          <v:shape id="_x0000_i1051" type="#_x0000_t75" style="width:51.75pt;height:18pt" o:ole="">
            <v:imagedata r:id="rId56" o:title=""/>
          </v:shape>
          <o:OLEObject Type="Embed" ProgID="Equation.3" ShapeID="_x0000_i1051" DrawAspect="Content" ObjectID="_1520703329" r:id="rId57"/>
        </w:object>
      </w:r>
      <w:r w:rsidRPr="001C2E8D">
        <w:t>: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28"/>
        </w:rPr>
        <w:object w:dxaOrig="1905" w:dyaOrig="720">
          <v:shape id="_x0000_i1052" type="#_x0000_t75" style="width:95.25pt;height:36pt" o:ole="">
            <v:imagedata r:id="rId58" o:title=""/>
          </v:shape>
          <o:OLEObject Type="Embed" ProgID="Equation.3" ShapeID="_x0000_i1052" DrawAspect="Content" ObjectID="_1520703330" r:id="rId59"/>
        </w:object>
      </w:r>
      <w:r w:rsidRPr="001C2E8D">
        <w:t xml:space="preserve">, </w:t>
      </w:r>
      <w:r w:rsidRPr="001C2E8D">
        <w:rPr>
          <w:position w:val="-6"/>
        </w:rPr>
        <w:object w:dxaOrig="645" w:dyaOrig="300">
          <v:shape id="_x0000_i1053" type="#_x0000_t75" style="width:32.25pt;height:15pt" o:ole="">
            <v:imagedata r:id="rId60" o:title=""/>
          </v:shape>
          <o:OLEObject Type="Embed" ProgID="Equation.3" ShapeID="_x0000_i1053" DrawAspect="Content" ObjectID="_1520703331" r:id="rId61"/>
        </w:object>
      </w:r>
      <w:r w:rsidRPr="001C2E8D">
        <w:t>.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Остаточно дістаємо: </w:t>
      </w:r>
      <w:r w:rsidRPr="001C2E8D">
        <w:rPr>
          <w:position w:val="-6"/>
        </w:rPr>
        <w:object w:dxaOrig="900" w:dyaOrig="345">
          <v:shape id="_x0000_i1054" type="#_x0000_t75" style="width:45pt;height:17.25pt" o:ole="">
            <v:imagedata r:id="rId62" o:title=""/>
          </v:shape>
          <o:OLEObject Type="Embed" ProgID="Equation.3" ShapeID="_x0000_i1054" DrawAspect="Content" ObjectID="_1520703332" r:id="rId63"/>
        </w:object>
      </w:r>
      <w:r w:rsidRPr="001C2E8D">
        <w:t xml:space="preserve"> комп‘ютерів, </w:t>
      </w:r>
      <w:r w:rsidRPr="001C2E8D">
        <w:rPr>
          <w:position w:val="-6"/>
        </w:rPr>
        <w:object w:dxaOrig="1005" w:dyaOrig="345">
          <v:shape id="_x0000_i1055" type="#_x0000_t75" style="width:50.25pt;height:17.25pt" o:ole="">
            <v:imagedata r:id="rId64" o:title=""/>
          </v:shape>
          <o:OLEObject Type="Embed" ProgID="Equation.3" ShapeID="_x0000_i1055" DrawAspect="Content" ObjectID="_1520703333" r:id="rId65"/>
        </w:object>
      </w:r>
      <w:r w:rsidRPr="001C2E8D">
        <w:t xml:space="preserve"> діб.</w:t>
      </w:r>
    </w:p>
    <w:p w:rsidR="008613FF" w:rsidRPr="001C2E8D" w:rsidRDefault="008613FF" w:rsidP="008613FF">
      <w:pPr>
        <w:ind w:firstLine="709"/>
        <w:jc w:val="both"/>
      </w:pPr>
      <w:r w:rsidRPr="001C2E8D">
        <w:t>Оптимальні витрати з розрахунку на один комп‘ютер становлять:</w:t>
      </w:r>
    </w:p>
    <w:p w:rsidR="008613FF" w:rsidRPr="001C2E8D" w:rsidRDefault="008613FF" w:rsidP="008613FF">
      <w:pPr>
        <w:ind w:firstLine="709"/>
        <w:jc w:val="center"/>
      </w:pPr>
      <w:r w:rsidRPr="001C2E8D">
        <w:rPr>
          <w:position w:val="-10"/>
        </w:rPr>
        <w:object w:dxaOrig="1215" w:dyaOrig="375">
          <v:shape id="_x0000_i1056" type="#_x0000_t75" style="width:60.75pt;height:18.75pt" o:ole="">
            <v:imagedata r:id="rId66" o:title=""/>
          </v:shape>
          <o:OLEObject Type="Embed" ProgID="Equation.3" ShapeID="_x0000_i1056" DrawAspect="Content" ObjectID="_1520703334" r:id="rId67"/>
        </w:object>
      </w:r>
      <w:r w:rsidRPr="001C2E8D">
        <w:t> грошових одиниць.</w:t>
      </w:r>
    </w:p>
    <w:p w:rsidR="008613FF" w:rsidRPr="001C2E8D" w:rsidRDefault="008613FF" w:rsidP="008613FF">
      <w:pPr>
        <w:ind w:firstLine="709"/>
        <w:jc w:val="both"/>
        <w:rPr>
          <w:b/>
        </w:rPr>
      </w:pPr>
      <w:r w:rsidRPr="001C2E8D">
        <w:rPr>
          <w:b/>
        </w:rPr>
        <w:t>Завдання: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1. Побудувати, з використанням майстра діаграм, графік залежності змінної </w:t>
      </w:r>
      <w:r w:rsidRPr="001C2E8D">
        <w:rPr>
          <w:position w:val="-6"/>
        </w:rPr>
        <w:object w:dxaOrig="225" w:dyaOrig="240">
          <v:shape id="_x0000_i1057" type="#_x0000_t75" style="width:11.25pt;height:12pt" o:ole="">
            <v:imagedata r:id="rId51" o:title=""/>
          </v:shape>
          <o:OLEObject Type="Embed" ProgID="Equation.3" ShapeID="_x0000_i1057" DrawAspect="Content" ObjectID="_1520703335" r:id="rId68"/>
        </w:object>
      </w:r>
      <w:r w:rsidRPr="001C2E8D">
        <w:t xml:space="preserve"> (витрат, з розрахунку на 1 комп’ютер) від </w:t>
      </w:r>
      <w:r w:rsidRPr="001C2E8D">
        <w:rPr>
          <w:position w:val="-6"/>
        </w:rPr>
        <w:object w:dxaOrig="225" w:dyaOrig="240">
          <v:shape id="_x0000_i1058" type="#_x0000_t75" style="width:11.25pt;height:12pt" o:ole="">
            <v:imagedata r:id="rId25" o:title=""/>
          </v:shape>
          <o:OLEObject Type="Embed" ProgID="Equation.3" ShapeID="_x0000_i1058" DrawAspect="Content" ObjectID="_1520703336" r:id="rId69"/>
        </w:object>
      </w:r>
      <w:r w:rsidRPr="001C2E8D">
        <w:t xml:space="preserve"> (розміру однієї партії поставок) при </w:t>
      </w:r>
      <w:r w:rsidRPr="001C2E8D">
        <w:rPr>
          <w:position w:val="-6"/>
        </w:rPr>
        <w:object w:dxaOrig="645" w:dyaOrig="300">
          <v:shape id="_x0000_i1059" type="#_x0000_t75" style="width:32.25pt;height:15pt" o:ole="">
            <v:imagedata r:id="rId54" o:title=""/>
          </v:shape>
          <o:OLEObject Type="Embed" ProgID="Equation.3" ShapeID="_x0000_i1059" DrawAspect="Content" ObjectID="_1520703337" r:id="rId70"/>
        </w:object>
      </w:r>
      <w:r w:rsidRPr="001C2E8D">
        <w:t>, а також показати графічно кожний з складових елементів цих витрат.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2. Побудувати економіко-математичну модель нашої задачі про оптимальне управління запасами як одновимірної оптимізаційної задачі, в якій основною змінною буде не змінна </w:t>
      </w:r>
      <w:r w:rsidRPr="001C2E8D">
        <w:rPr>
          <w:position w:val="-6"/>
        </w:rPr>
        <w:object w:dxaOrig="225" w:dyaOrig="240">
          <v:shape id="_x0000_i1060" type="#_x0000_t75" style="width:11.25pt;height:12pt" o:ole="">
            <v:imagedata r:id="rId25" o:title=""/>
          </v:shape>
          <o:OLEObject Type="Embed" ProgID="Equation.3" ShapeID="_x0000_i1060" DrawAspect="Content" ObjectID="_1520703338" r:id="rId71"/>
        </w:object>
      </w:r>
      <w:r w:rsidRPr="001C2E8D">
        <w:t xml:space="preserve"> (розмір однієї партії поставок), а змінна </w:t>
      </w:r>
      <w:r w:rsidRPr="001C2E8D">
        <w:rPr>
          <w:position w:val="-6"/>
        </w:rPr>
        <w:object w:dxaOrig="345" w:dyaOrig="300">
          <v:shape id="_x0000_i1061" type="#_x0000_t75" style="width:17.25pt;height:15pt" o:ole="">
            <v:imagedata r:id="rId29" o:title=""/>
          </v:shape>
          <o:OLEObject Type="Embed" ProgID="Equation.3" ShapeID="_x0000_i1061" DrawAspect="Content" ObjectID="_1520703339" r:id="rId72"/>
        </w:object>
      </w:r>
      <w:r w:rsidRPr="001C2E8D">
        <w:t xml:space="preserve"> – тривалість одного циклу зміни обсягу запасів.</w:t>
      </w:r>
    </w:p>
    <w:p w:rsidR="008613FF" w:rsidRPr="001C2E8D" w:rsidRDefault="008613FF" w:rsidP="008613FF">
      <w:pPr>
        <w:ind w:firstLine="709"/>
        <w:jc w:val="both"/>
      </w:pPr>
      <w:r w:rsidRPr="001C2E8D">
        <w:t xml:space="preserve">3. Знайти розв’язок задачі, користуючись інструментами: </w:t>
      </w:r>
    </w:p>
    <w:p w:rsidR="008613FF" w:rsidRPr="001C2E8D" w:rsidRDefault="008613FF" w:rsidP="008613FF">
      <w:pPr>
        <w:ind w:firstLine="709"/>
        <w:jc w:val="both"/>
      </w:pPr>
      <w:r w:rsidRPr="001C2E8D">
        <w:t>а) "Пошук рішення" ,</w:t>
      </w:r>
    </w:p>
    <w:p w:rsidR="008613FF" w:rsidRPr="001C2E8D" w:rsidRDefault="008613FF" w:rsidP="008613FF">
      <w:pPr>
        <w:ind w:firstLine="709"/>
        <w:jc w:val="both"/>
      </w:pPr>
      <w:r w:rsidRPr="001C2E8D">
        <w:t>б) "Підбір параметру" /перейшовши від цільової функції до її похідної/.</w:t>
      </w:r>
    </w:p>
    <w:p w:rsidR="008613FF" w:rsidRPr="001C2E8D" w:rsidRDefault="008613FF" w:rsidP="008613FF">
      <w:pPr>
        <w:ind w:firstLine="709"/>
        <w:jc w:val="both"/>
      </w:pPr>
      <w:r w:rsidRPr="001C2E8D">
        <w:t>4. Переконайтеся, що коли розмір однієї партії комп‘ютерів становитиме або 25, або 100 одиниць, витрати фірми в перерахунку на один комп‘ютер дорівнюватимуть 150,25 грошових одиниць, тобто будуть на 0,05 грошових одиниць більше, порівняно з оптимальною стратегією. Скажімо, оскільки за 6 тижнів фірма реалізує 210 комп‘ютерів, її додаткові витрати за цей період дорівнюватимуть 10,5 грошових одиниць.</w:t>
      </w:r>
      <w:r w:rsidRPr="001C2E8D">
        <w:softHyphen/>
        <w:t xml:space="preserve"> </w:t>
      </w:r>
    </w:p>
    <w:p w:rsidR="008613FF" w:rsidRPr="001C2E8D" w:rsidRDefault="008613FF" w:rsidP="008613FF">
      <w:pPr>
        <w:ind w:firstLine="709"/>
        <w:jc w:val="both"/>
      </w:pPr>
      <w:r w:rsidRPr="001C2E8D">
        <w:t>5. Проаналізуйте розв’язок з огляду на його чутливість щодо можливої варіації (зміни) некерованих параметрів задачі.</w:t>
      </w:r>
    </w:p>
    <w:p w:rsidR="008613FF" w:rsidRDefault="008613FF" w:rsidP="008613FF">
      <w:pPr>
        <w:rPr>
          <w:sz w:val="28"/>
          <w:szCs w:val="28"/>
        </w:rPr>
      </w:pPr>
    </w:p>
    <w:p w:rsidR="008613FF" w:rsidRDefault="008613FF" w:rsidP="008613FF">
      <w:pPr>
        <w:rPr>
          <w:sz w:val="28"/>
          <w:szCs w:val="28"/>
        </w:rPr>
      </w:pPr>
    </w:p>
    <w:p w:rsidR="008613FF" w:rsidRDefault="008613FF" w:rsidP="008613FF">
      <w:pPr>
        <w:rPr>
          <w:sz w:val="28"/>
          <w:szCs w:val="28"/>
        </w:rPr>
      </w:pPr>
    </w:p>
    <w:p w:rsidR="008613FF" w:rsidRDefault="008613FF" w:rsidP="008613FF">
      <w:pPr>
        <w:pStyle w:val="4"/>
        <w:keepNext w:val="0"/>
        <w:tabs>
          <w:tab w:val="left" w:pos="828"/>
          <w:tab w:val="left" w:pos="8148"/>
          <w:tab w:val="left" w:pos="8988"/>
        </w:tabs>
        <w:rPr>
          <w:szCs w:val="28"/>
        </w:rPr>
      </w:pPr>
      <w:r>
        <w:rPr>
          <w:szCs w:val="28"/>
        </w:rPr>
        <w:t>Практичне заняття 2</w:t>
      </w:r>
    </w:p>
    <w:p w:rsidR="008613FF" w:rsidRPr="001C2E8D" w:rsidRDefault="008613FF" w:rsidP="008613FF">
      <w:pPr>
        <w:rPr>
          <w:sz w:val="22"/>
          <w:szCs w:val="22"/>
        </w:rPr>
      </w:pPr>
    </w:p>
    <w:p w:rsidR="008613FF" w:rsidRPr="001C2E8D" w:rsidRDefault="008613FF" w:rsidP="008613FF">
      <w:pPr>
        <w:jc w:val="center"/>
        <w:rPr>
          <w:b/>
          <w:sz w:val="22"/>
          <w:szCs w:val="22"/>
        </w:rPr>
      </w:pPr>
      <w:r w:rsidRPr="001C2E8D">
        <w:rPr>
          <w:b/>
          <w:sz w:val="22"/>
          <w:szCs w:val="22"/>
        </w:rPr>
        <w:t>Оптимізація виробничої програми за критерієм</w:t>
      </w:r>
    </w:p>
    <w:p w:rsidR="008613FF" w:rsidRPr="001C2E8D" w:rsidRDefault="008613FF" w:rsidP="008613FF">
      <w:pPr>
        <w:jc w:val="center"/>
        <w:rPr>
          <w:b/>
          <w:sz w:val="22"/>
          <w:szCs w:val="22"/>
        </w:rPr>
      </w:pPr>
      <w:r w:rsidRPr="001C2E8D">
        <w:rPr>
          <w:b/>
          <w:sz w:val="22"/>
          <w:szCs w:val="22"/>
        </w:rPr>
        <w:lastRenderedPageBreak/>
        <w:t>максимізації прибутку підприємства</w:t>
      </w:r>
    </w:p>
    <w:p w:rsidR="008613FF" w:rsidRPr="001C2E8D" w:rsidRDefault="008613FF" w:rsidP="008613FF">
      <w:pPr>
        <w:tabs>
          <w:tab w:val="left" w:pos="828"/>
          <w:tab w:val="left" w:pos="8148"/>
          <w:tab w:val="left" w:pos="8988"/>
        </w:tabs>
        <w:jc w:val="both"/>
        <w:rPr>
          <w:sz w:val="22"/>
          <w:szCs w:val="22"/>
        </w:rPr>
      </w:pP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>Фабрика “Добрий ранок” може виробляти два види каш до сніданку – “Сонечко” і “Промінь”. Інгредієнти, що потрібні для виготовлення обох продуктів, однакові та недефіцитні. Основним обмеженням, що лімітує обсяги виробництва, є фонд робочого часу устаткування в кожному з трьох цехів фабрики. Норми витрат робочого часу устаткування на виробництво 1 т кожного продукту та загальний тижневий фонд робочого часу устаткування такі: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1945"/>
        <w:gridCol w:w="1945"/>
        <w:gridCol w:w="2393"/>
      </w:tblGrid>
      <w:tr w:rsidR="008613FF" w:rsidRPr="001C2E8D" w:rsidTr="00D60851">
        <w:trPr>
          <w:cantSplit/>
        </w:trPr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8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Цех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Норми витрат, годин/т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Загальний тижневий фонд</w:t>
            </w:r>
          </w:p>
        </w:tc>
      </w:tr>
      <w:tr w:rsidR="008613FF" w:rsidRPr="001C2E8D" w:rsidTr="00D608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“Сонечко”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“Промінь”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rPr>
                <w:sz w:val="22"/>
                <w:szCs w:val="22"/>
              </w:rPr>
            </w:pPr>
          </w:p>
        </w:tc>
      </w:tr>
      <w:tr w:rsidR="008613FF" w:rsidRPr="001C2E8D" w:rsidTr="00D60851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9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Основного виробництва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60" w:dyaOrig="375">
                <v:shape id="_x0000_i1062" type="#_x0000_t75" style="width:18pt;height:18.75pt" o:ole="">
                  <v:imagedata r:id="rId73" o:title=""/>
                </v:shape>
                <o:OLEObject Type="Embed" ProgID="Equation.3" ShapeID="_x0000_i1062" DrawAspect="Content" ObjectID="_1520703340" r:id="rId74"/>
              </w:objec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375">
                <v:shape id="_x0000_i1063" type="#_x0000_t75" style="width:18.75pt;height:18.75pt" o:ole="">
                  <v:imagedata r:id="rId75" o:title=""/>
                </v:shape>
                <o:OLEObject Type="Embed" ProgID="Equation.3" ShapeID="_x0000_i1063" DrawAspect="Content" ObjectID="_1520703341" r:id="rId76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55" w:dyaOrig="375">
                <v:shape id="_x0000_i1064" type="#_x0000_t75" style="width:12.75pt;height:18.75pt" o:ole="">
                  <v:imagedata r:id="rId77" o:title=""/>
                </v:shape>
                <o:OLEObject Type="Embed" ProgID="Equation.3" ShapeID="_x0000_i1064" DrawAspect="Content" ObjectID="_1520703342" r:id="rId78"/>
              </w:object>
            </w:r>
          </w:p>
        </w:tc>
      </w:tr>
      <w:tr w:rsidR="008613FF" w:rsidRPr="001C2E8D" w:rsidTr="00D60851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Добавки приправ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375">
                <v:shape id="_x0000_i1065" type="#_x0000_t75" style="width:18.75pt;height:18.75pt" o:ole="">
                  <v:imagedata r:id="rId79" o:title=""/>
                </v:shape>
                <o:OLEObject Type="Embed" ProgID="Equation.3" ShapeID="_x0000_i1065" DrawAspect="Content" ObjectID="_1520703343" r:id="rId80"/>
              </w:objec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405" w:dyaOrig="375">
                <v:shape id="_x0000_i1066" type="#_x0000_t75" style="width:20.25pt;height:18.75pt" o:ole="">
                  <v:imagedata r:id="rId81" o:title=""/>
                </v:shape>
                <o:OLEObject Type="Embed" ProgID="Equation.3" ShapeID="_x0000_i1066" DrawAspect="Content" ObjectID="_1520703344" r:id="rId82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85" w:dyaOrig="375">
                <v:shape id="_x0000_i1067" type="#_x0000_t75" style="width:14.25pt;height:18.75pt" o:ole="">
                  <v:imagedata r:id="rId83" o:title=""/>
                </v:shape>
                <o:OLEObject Type="Embed" ProgID="Equation.3" ShapeID="_x0000_i1067" DrawAspect="Content" ObjectID="_1520703345" r:id="rId84"/>
              </w:object>
            </w:r>
          </w:p>
        </w:tc>
      </w:tr>
      <w:tr w:rsidR="008613FF" w:rsidRPr="001C2E8D" w:rsidTr="00D60851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Пакування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435">
                <v:shape id="_x0000_i1068" type="#_x0000_t75" style="width:18.75pt;height:21.75pt" o:ole="">
                  <v:imagedata r:id="rId85" o:title=""/>
                </v:shape>
                <o:OLEObject Type="Embed" ProgID="Equation.3" ShapeID="_x0000_i1068" DrawAspect="Content" ObjectID="_1520703346" r:id="rId86"/>
              </w:objec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405" w:dyaOrig="375">
                <v:shape id="_x0000_i1069" type="#_x0000_t75" style="width:20.25pt;height:18.75pt" o:ole="">
                  <v:imagedata r:id="rId87" o:title=""/>
                </v:shape>
                <o:OLEObject Type="Embed" ProgID="Equation.3" ShapeID="_x0000_i1069" DrawAspect="Content" ObjectID="_1520703347" r:id="rId88"/>
              </w:objec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85" w:dyaOrig="375">
                <v:shape id="_x0000_i1070" type="#_x0000_t75" style="width:14.25pt;height:18.75pt" o:ole="">
                  <v:imagedata r:id="rId89" o:title=""/>
                </v:shape>
                <o:OLEObject Type="Embed" ProgID="Equation.3" ShapeID="_x0000_i1070" DrawAspect="Content" ObjectID="_1520703348" r:id="rId90"/>
              </w:object>
            </w:r>
          </w:p>
        </w:tc>
      </w:tr>
    </w:tbl>
    <w:p w:rsidR="008613FF" w:rsidRPr="001C2E8D" w:rsidRDefault="008613FF" w:rsidP="008613FF">
      <w:pPr>
        <w:rPr>
          <w:sz w:val="22"/>
          <w:szCs w:val="22"/>
        </w:rPr>
      </w:pP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 xml:space="preserve">Прибуток від продажу 1 т “Сонечка” складає </w:t>
      </w:r>
      <w:r w:rsidRPr="001C2E8D">
        <w:rPr>
          <w:position w:val="-12"/>
          <w:sz w:val="22"/>
          <w:szCs w:val="22"/>
        </w:rPr>
        <w:object w:dxaOrig="315" w:dyaOrig="375">
          <v:shape id="_x0000_i1071" type="#_x0000_t75" style="width:15.75pt;height:18.75pt" o:ole="">
            <v:imagedata r:id="rId91" o:title=""/>
          </v:shape>
          <o:OLEObject Type="Embed" ProgID="Equation.3" ShapeID="_x0000_i1071" DrawAspect="Content" ObjectID="_1520703349" r:id="rId92"/>
        </w:object>
      </w:r>
      <w:r w:rsidRPr="001C2E8D">
        <w:rPr>
          <w:sz w:val="22"/>
          <w:szCs w:val="22"/>
        </w:rPr>
        <w:t xml:space="preserve"> грн., а від продажу 1 т “Променя” </w:t>
      </w:r>
      <w:r w:rsidRPr="001C2E8D">
        <w:rPr>
          <w:position w:val="-12"/>
          <w:sz w:val="22"/>
          <w:szCs w:val="22"/>
        </w:rPr>
        <w:object w:dxaOrig="345" w:dyaOrig="375">
          <v:shape id="_x0000_i1072" type="#_x0000_t75" style="width:17.25pt;height:18.75pt" o:ole="">
            <v:imagedata r:id="rId93" o:title=""/>
          </v:shape>
          <o:OLEObject Type="Embed" ProgID="Equation.3" ShapeID="_x0000_i1072" DrawAspect="Content" ObjectID="_1520703350" r:id="rId94"/>
        </w:object>
      </w:r>
      <w:r w:rsidRPr="001C2E8D">
        <w:rPr>
          <w:sz w:val="22"/>
          <w:szCs w:val="22"/>
        </w:rPr>
        <w:t xml:space="preserve"> грн. Є можливість реалізувати всю виготовлену продукцію.</w:t>
      </w: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>1. Скласти та охарактеризувати економіко–математичну модель задачі.</w:t>
      </w: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>2. Розв’язати задачу графічно, у табличний спосіб з використанням симплекс–таблиць, а також з використанням комп’ютера та підпрограми “Пошук рішення” електронної таблиці Excel, користуючись конкретними вихідними даними згідно Вашого варіанта (таблиця 1).</w:t>
      </w: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 xml:space="preserve">3. Проаналізувати розв’язок задачі за методикою </w:t>
      </w:r>
      <w:proofErr w:type="spellStart"/>
      <w:r w:rsidRPr="001C2E8D">
        <w:rPr>
          <w:sz w:val="22"/>
          <w:szCs w:val="22"/>
        </w:rPr>
        <w:t>післяоптимізаційного</w:t>
      </w:r>
      <w:proofErr w:type="spellEnd"/>
      <w:r w:rsidRPr="001C2E8D">
        <w:rPr>
          <w:sz w:val="22"/>
          <w:szCs w:val="22"/>
        </w:rPr>
        <w:t xml:space="preserve"> аналізу та з використанням теорії двоїстості.</w:t>
      </w: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  <w:r w:rsidRPr="001C2E8D">
        <w:rPr>
          <w:sz w:val="22"/>
          <w:szCs w:val="22"/>
        </w:rPr>
        <w:t>4. Як зміниться розв’язок задачі у кожному з наведених далі випадків: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Прибуток від продажу 1 т “Променя” зросте на 20 %,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Прибуток від продажу 1 т “Сонечка” зменшиться на 10 %,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Загальний тижневий фонд робочого часу устаткування у цеху пакування збільшиться на 10 %,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Загальний тижневий фонд робочого часу устаткування у цеху основного виробництва скоротиться на 30 %,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Витрати робочого часу устаткування на виробництво 1 т “Сонечка” у цеху основного виробництва скоротяться на 20 %,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Витрати робочого часу устаткування на виробництво 1 т “Променя” у цеху пакування зростуть на 50 %,</w:t>
      </w:r>
    </w:p>
    <w:p w:rsidR="008613FF" w:rsidRPr="001C2E8D" w:rsidRDefault="008613FF" w:rsidP="008613FF">
      <w:pPr>
        <w:numPr>
          <w:ilvl w:val="0"/>
          <w:numId w:val="1"/>
        </w:numPr>
        <w:rPr>
          <w:sz w:val="22"/>
          <w:szCs w:val="22"/>
        </w:rPr>
      </w:pPr>
      <w:r w:rsidRPr="001C2E8D">
        <w:rPr>
          <w:sz w:val="22"/>
          <w:szCs w:val="22"/>
        </w:rPr>
        <w:t>За рекомендаціями маркетологів буде вирішено, щоб обсяг виробництва “Променя” принаймні удвічі перевищував обсяг виробництва “Сонечка”?</w:t>
      </w:r>
    </w:p>
    <w:p w:rsidR="008613FF" w:rsidRPr="001C2E8D" w:rsidRDefault="008613FF" w:rsidP="008613FF">
      <w:pPr>
        <w:pStyle w:val="7"/>
        <w:keepNext w:val="0"/>
        <w:rPr>
          <w:sz w:val="22"/>
          <w:szCs w:val="22"/>
        </w:rPr>
      </w:pPr>
    </w:p>
    <w:p w:rsidR="008613FF" w:rsidRPr="001C2E8D" w:rsidRDefault="008613FF" w:rsidP="008613FF">
      <w:pPr>
        <w:pStyle w:val="7"/>
        <w:keepNext w:val="0"/>
        <w:ind w:firstLine="0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</w:tblGrid>
      <w:tr w:rsidR="008613FF" w:rsidRPr="001C2E8D" w:rsidTr="00D60851">
        <w:trPr>
          <w:cantSplit/>
          <w:trHeight w:val="322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 xml:space="preserve">Таблиця 1. Техніко–економічні показники до задачі планування виробничої програми </w:t>
            </w:r>
          </w:p>
        </w:tc>
      </w:tr>
      <w:tr w:rsidR="008613FF" w:rsidRPr="001C2E8D" w:rsidTr="00D60851">
        <w:trPr>
          <w:cantSplit/>
          <w:trHeight w:val="170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left="113" w:right="113" w:firstLine="0"/>
              <w:jc w:val="center"/>
              <w:rPr>
                <w:b/>
                <w:bCs/>
                <w:sz w:val="22"/>
                <w:szCs w:val="22"/>
              </w:rPr>
            </w:pPr>
            <w:r w:rsidRPr="001C2E8D">
              <w:rPr>
                <w:b/>
                <w:bCs/>
                <w:sz w:val="22"/>
                <w:szCs w:val="22"/>
              </w:rPr>
              <w:t>Варіант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60" w:dyaOrig="375">
                <v:shape id="_x0000_i1073" type="#_x0000_t75" style="width:18pt;height:18.75pt" o:ole="">
                  <v:imagedata r:id="rId73" o:title=""/>
                </v:shape>
                <o:OLEObject Type="Embed" ProgID="Equation.3" ShapeID="_x0000_i1073" DrawAspect="Content" ObjectID="_1520703351" r:id="rId95"/>
              </w:obje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375">
                <v:shape id="_x0000_i1074" type="#_x0000_t75" style="width:18.75pt;height:18.75pt" o:ole="">
                  <v:imagedata r:id="rId75" o:title=""/>
                </v:shape>
                <o:OLEObject Type="Embed" ProgID="Equation.3" ShapeID="_x0000_i1074" DrawAspect="Content" ObjectID="_1520703352" r:id="rId96"/>
              </w:obje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375">
                <v:shape id="_x0000_i1075" type="#_x0000_t75" style="width:18.75pt;height:18.75pt" o:ole="">
                  <v:imagedata r:id="rId97" o:title=""/>
                </v:shape>
                <o:OLEObject Type="Embed" ProgID="Equation.3" ShapeID="_x0000_i1075" DrawAspect="Content" ObjectID="_1520703353" r:id="rId98"/>
              </w:obje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405" w:dyaOrig="375">
                <v:shape id="_x0000_i1076" type="#_x0000_t75" style="width:20.25pt;height:18.75pt" o:ole="">
                  <v:imagedata r:id="rId99" o:title=""/>
                </v:shape>
                <o:OLEObject Type="Embed" ProgID="Equation.3" ShapeID="_x0000_i1076" DrawAspect="Content" ObjectID="_1520703354" r:id="rId100"/>
              </w:obje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75" w:dyaOrig="375">
                <v:shape id="_x0000_i1077" type="#_x0000_t75" style="width:18.75pt;height:18.75pt" o:ole="">
                  <v:imagedata r:id="rId101" o:title=""/>
                </v:shape>
                <o:OLEObject Type="Embed" ProgID="Equation.3" ShapeID="_x0000_i1077" DrawAspect="Content" ObjectID="_1520703355" r:id="rId102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405" w:dyaOrig="375">
                <v:shape id="_x0000_i1078" type="#_x0000_t75" style="width:20.25pt;height:18.75pt" o:ole="">
                  <v:imagedata r:id="rId103" o:title=""/>
                </v:shape>
                <o:OLEObject Type="Embed" ProgID="Equation.3" ShapeID="_x0000_i1078" DrawAspect="Content" ObjectID="_1520703356" r:id="rId104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55" w:dyaOrig="375">
                <v:shape id="_x0000_i1079" type="#_x0000_t75" style="width:12.75pt;height:18.75pt" o:ole="">
                  <v:imagedata r:id="rId105" o:title=""/>
                </v:shape>
                <o:OLEObject Type="Embed" ProgID="Equation.3" ShapeID="_x0000_i1079" DrawAspect="Content" ObjectID="_1520703357" r:id="rId106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85" w:dyaOrig="375">
                <v:shape id="_x0000_i1080" type="#_x0000_t75" style="width:14.25pt;height:18.75pt" o:ole="">
                  <v:imagedata r:id="rId107" o:title=""/>
                </v:shape>
                <o:OLEObject Type="Embed" ProgID="Equation.3" ShapeID="_x0000_i1080" DrawAspect="Content" ObjectID="_1520703358" r:id="rId108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285" w:dyaOrig="375">
                <v:shape id="_x0000_i1081" type="#_x0000_t75" style="width:14.25pt;height:18.75pt" o:ole="">
                  <v:imagedata r:id="rId109" o:title=""/>
                </v:shape>
                <o:OLEObject Type="Embed" ProgID="Equation.3" ShapeID="_x0000_i1081" DrawAspect="Content" ObjectID="_1520703359" r:id="rId110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15" w:dyaOrig="375">
                <v:shape id="_x0000_i1082" type="#_x0000_t75" style="width:15.75pt;height:18.75pt" o:ole="">
                  <v:imagedata r:id="rId111" o:title=""/>
                </v:shape>
                <o:OLEObject Type="Embed" ProgID="Equation.3" ShapeID="_x0000_i1082" DrawAspect="Content" ObjectID="_1520703360" r:id="rId112"/>
              </w:objec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position w:val="-12"/>
                <w:sz w:val="22"/>
                <w:szCs w:val="22"/>
              </w:rPr>
              <w:object w:dxaOrig="345" w:dyaOrig="375">
                <v:shape id="_x0000_i1083" type="#_x0000_t75" style="width:17.25pt;height:18.75pt" o:ole="">
                  <v:imagedata r:id="rId113" o:title=""/>
                </v:shape>
                <o:OLEObject Type="Embed" ProgID="Equation.3" ShapeID="_x0000_i1083" DrawAspect="Content" ObjectID="_1520703361" r:id="rId114"/>
              </w:objec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70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80</w:t>
            </w:r>
          </w:p>
        </w:tc>
      </w:tr>
      <w:tr w:rsidR="008613FF" w:rsidRPr="001C2E8D" w:rsidTr="00D6085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Pr="001C2E8D" w:rsidRDefault="008613FF" w:rsidP="00D60851">
            <w:pPr>
              <w:pStyle w:val="7"/>
              <w:keepNext w:val="0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Pr="001C2E8D" w:rsidRDefault="008613FF" w:rsidP="00D60851">
            <w:pPr>
              <w:pStyle w:val="7"/>
              <w:keepNext w:val="0"/>
              <w:ind w:firstLine="0"/>
              <w:jc w:val="center"/>
              <w:rPr>
                <w:sz w:val="22"/>
                <w:szCs w:val="22"/>
              </w:rPr>
            </w:pPr>
            <w:r w:rsidRPr="001C2E8D">
              <w:rPr>
                <w:sz w:val="22"/>
                <w:szCs w:val="22"/>
              </w:rPr>
              <w:t>20</w:t>
            </w:r>
          </w:p>
        </w:tc>
      </w:tr>
    </w:tbl>
    <w:p w:rsidR="008613FF" w:rsidRDefault="008613FF" w:rsidP="008613FF">
      <w:pPr>
        <w:pStyle w:val="7"/>
        <w:keepNext w:val="0"/>
        <w:rPr>
          <w:szCs w:val="28"/>
        </w:rPr>
      </w:pPr>
    </w:p>
    <w:p w:rsidR="008613FF" w:rsidRDefault="008613FF" w:rsidP="008613FF">
      <w:pPr>
        <w:rPr>
          <w:sz w:val="28"/>
          <w:szCs w:val="28"/>
        </w:rPr>
      </w:pPr>
    </w:p>
    <w:p w:rsidR="008613FF" w:rsidRPr="00166A34" w:rsidRDefault="008613FF" w:rsidP="008613FF">
      <w:pPr>
        <w:pStyle w:val="4"/>
        <w:tabs>
          <w:tab w:val="left" w:pos="828"/>
          <w:tab w:val="left" w:pos="8148"/>
          <w:tab w:val="left" w:pos="8988"/>
        </w:tabs>
        <w:rPr>
          <w:lang w:val="ru-RU"/>
        </w:rPr>
      </w:pPr>
      <w:r>
        <w:t>Практичне заняття 3</w:t>
      </w:r>
    </w:p>
    <w:p w:rsidR="008613FF" w:rsidRPr="00166A34" w:rsidRDefault="008613FF" w:rsidP="008613FF">
      <w:pPr>
        <w:rPr>
          <w:sz w:val="28"/>
          <w:szCs w:val="28"/>
          <w:lang w:val="ru-RU"/>
        </w:rPr>
      </w:pPr>
    </w:p>
    <w:p w:rsidR="008613FF" w:rsidRDefault="008613FF" w:rsidP="00861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Оптимізація виробничої програми за критерієм</w:t>
      </w:r>
    </w:p>
    <w:p w:rsidR="008613FF" w:rsidRDefault="008613FF" w:rsidP="00861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максимізації рентабельності виробництва</w:t>
      </w:r>
    </w:p>
    <w:p w:rsidR="008613FF" w:rsidRDefault="008613FF" w:rsidP="008613FF">
      <w:pPr>
        <w:jc w:val="center"/>
        <w:rPr>
          <w:sz w:val="28"/>
          <w:szCs w:val="28"/>
          <w:lang w:val="ru-RU"/>
        </w:rPr>
      </w:pPr>
    </w:p>
    <w:p w:rsidR="008613FF" w:rsidRDefault="008613FF" w:rsidP="008613FF">
      <w:pPr>
        <w:pStyle w:val="7"/>
        <w:keepNext w:val="0"/>
        <w:rPr>
          <w:szCs w:val="28"/>
        </w:rPr>
      </w:pPr>
      <w:r>
        <w:rPr>
          <w:szCs w:val="28"/>
        </w:rPr>
        <w:t>Розв’язати за методами дробово–лінійного програмування статичну детерміновану задачу про планування виробничої програми у такій постановці.</w:t>
      </w:r>
    </w:p>
    <w:p w:rsidR="008613FF" w:rsidRDefault="008613FF" w:rsidP="00861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Підприємство може виготовляти </w:t>
      </w:r>
      <w:r>
        <w:rPr>
          <w:position w:val="-6"/>
          <w:sz w:val="28"/>
          <w:szCs w:val="28"/>
        </w:rPr>
        <w:object w:dxaOrig="225" w:dyaOrig="240">
          <v:shape id="_x0000_i1084" type="#_x0000_t75" style="width:11.25pt;height:12pt" o:ole="">
            <v:imagedata r:id="rId115" o:title=""/>
          </v:shape>
          <o:OLEObject Type="Embed" ProgID="Equation.3" ShapeID="_x0000_i1084" DrawAspect="Content" ObjectID="_1520703362" r:id="rId116"/>
        </w:object>
      </w:r>
      <w:r>
        <w:rPr>
          <w:sz w:val="28"/>
          <w:szCs w:val="28"/>
        </w:rPr>
        <w:t xml:space="preserve"> видів продукції, використовуючи для цього </w:t>
      </w:r>
      <w:r>
        <w:rPr>
          <w:position w:val="-6"/>
          <w:sz w:val="28"/>
          <w:szCs w:val="28"/>
        </w:rPr>
        <w:object w:dxaOrig="285" w:dyaOrig="240">
          <v:shape id="_x0000_i1085" type="#_x0000_t75" style="width:14.25pt;height:12pt" o:ole="">
            <v:imagedata r:id="rId117" o:title=""/>
          </v:shape>
          <o:OLEObject Type="Embed" ProgID="Equation.3" ShapeID="_x0000_i1085" DrawAspect="Content" ObjectID="_1520703363" r:id="rId118"/>
        </w:object>
      </w:r>
      <w:r>
        <w:rPr>
          <w:sz w:val="28"/>
          <w:szCs w:val="28"/>
        </w:rPr>
        <w:t xml:space="preserve"> видів виробничих ресурсів. Відомі норми витрат виробничих ресурсів на виготовлення одиниці продукції кожного виду </w:t>
      </w:r>
      <w:r>
        <w:rPr>
          <w:position w:val="-16"/>
          <w:sz w:val="28"/>
          <w:szCs w:val="28"/>
        </w:rPr>
        <w:object w:dxaOrig="300" w:dyaOrig="420">
          <v:shape id="_x0000_i1086" type="#_x0000_t75" style="width:15pt;height:21pt" o:ole="">
            <v:imagedata r:id="rId119" o:title=""/>
          </v:shape>
          <o:OLEObject Type="Embed" ProgID="Equation.3" ShapeID="_x0000_i1086" DrawAspect="Content" ObjectID="_1520703364" r:id="rId120"/>
        </w:object>
      </w:r>
      <w:r>
        <w:rPr>
          <w:sz w:val="28"/>
          <w:szCs w:val="28"/>
        </w:rPr>
        <w:t xml:space="preserve"> (</w:t>
      </w:r>
      <w:r>
        <w:rPr>
          <w:position w:val="-12"/>
          <w:sz w:val="28"/>
          <w:szCs w:val="28"/>
        </w:rPr>
        <w:object w:dxaOrig="840" w:dyaOrig="420">
          <v:shape id="_x0000_i1087" type="#_x0000_t75" style="width:42pt;height:21pt" o:ole="">
            <v:imagedata r:id="rId121" o:title=""/>
          </v:shape>
          <o:OLEObject Type="Embed" ProgID="Equation.3" ShapeID="_x0000_i1087" DrawAspect="Content" ObjectID="_1520703365" r:id="rId122"/>
        </w:object>
      </w:r>
      <w:r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object w:dxaOrig="840" w:dyaOrig="420">
          <v:shape id="_x0000_i1088" type="#_x0000_t75" style="width:42pt;height:21pt" o:ole="">
            <v:imagedata r:id="rId123" o:title=""/>
          </v:shape>
          <o:OLEObject Type="Embed" ProgID="Equation.3" ShapeID="_x0000_i1088" DrawAspect="Content" ObjectID="_1520703366" r:id="rId124"/>
        </w:object>
      </w:r>
      <w:r>
        <w:rPr>
          <w:sz w:val="28"/>
          <w:szCs w:val="28"/>
        </w:rPr>
        <w:t xml:space="preserve">) та максимально можливі обсяги виробничого споживання ресурсів упродовж планового періоду </w:t>
      </w:r>
      <w:r>
        <w:rPr>
          <w:position w:val="-12"/>
          <w:sz w:val="28"/>
          <w:szCs w:val="28"/>
        </w:rPr>
        <w:object w:dxaOrig="240" w:dyaOrig="375">
          <v:shape id="_x0000_i1089" type="#_x0000_t75" style="width:12pt;height:18.75pt" o:ole="">
            <v:imagedata r:id="rId125" o:title=""/>
          </v:shape>
          <o:OLEObject Type="Embed" ProgID="Equation.3" ShapeID="_x0000_i1089" DrawAspect="Content" ObjectID="_1520703367" r:id="rId126"/>
        </w:object>
      </w:r>
      <w:r>
        <w:rPr>
          <w:sz w:val="28"/>
          <w:szCs w:val="28"/>
        </w:rPr>
        <w:t xml:space="preserve"> (</w:t>
      </w:r>
      <w:r>
        <w:rPr>
          <w:position w:val="-12"/>
          <w:sz w:val="28"/>
          <w:szCs w:val="28"/>
        </w:rPr>
        <w:object w:dxaOrig="840" w:dyaOrig="420">
          <v:shape id="_x0000_i1090" type="#_x0000_t75" style="width:42pt;height:21pt" o:ole="">
            <v:imagedata r:id="rId121" o:title=""/>
          </v:shape>
          <o:OLEObject Type="Embed" ProgID="Equation.3" ShapeID="_x0000_i1090" DrawAspect="Content" ObjectID="_1520703368" r:id="rId127"/>
        </w:object>
      </w:r>
      <w:r>
        <w:rPr>
          <w:sz w:val="28"/>
          <w:szCs w:val="28"/>
        </w:rPr>
        <w:t xml:space="preserve">). Прибуток з розрахунку на одиницю виготовленої продукції дорівнює </w:t>
      </w:r>
      <w:r>
        <w:rPr>
          <w:position w:val="-16"/>
          <w:sz w:val="28"/>
          <w:szCs w:val="28"/>
        </w:rPr>
        <w:object w:dxaOrig="285" w:dyaOrig="420">
          <v:shape id="_x0000_i1091" type="#_x0000_t75" style="width:14.25pt;height:21pt" o:ole="">
            <v:imagedata r:id="rId128" o:title=""/>
          </v:shape>
          <o:OLEObject Type="Embed" ProgID="Equation.3" ShapeID="_x0000_i1091" DrawAspect="Content" ObjectID="_1520703369" r:id="rId129"/>
        </w:object>
      </w:r>
      <w:r>
        <w:rPr>
          <w:sz w:val="28"/>
          <w:szCs w:val="28"/>
        </w:rPr>
        <w:t xml:space="preserve"> грошових одиниць, а питомі витрати на виробництво та реалізацію цієї продукції дорівнюють </w:t>
      </w:r>
      <w:r>
        <w:rPr>
          <w:position w:val="-16"/>
          <w:sz w:val="28"/>
          <w:szCs w:val="28"/>
        </w:rPr>
        <w:object w:dxaOrig="315" w:dyaOrig="420">
          <v:shape id="_x0000_i1092" type="#_x0000_t75" style="width:15.75pt;height:21pt" o:ole="">
            <v:imagedata r:id="rId130" o:title=""/>
          </v:shape>
          <o:OLEObject Type="Embed" ProgID="Equation.3" ShapeID="_x0000_i1092" DrawAspect="Content" ObjectID="_1520703370" r:id="rId131"/>
        </w:object>
      </w:r>
      <w:r>
        <w:rPr>
          <w:sz w:val="28"/>
          <w:szCs w:val="28"/>
        </w:rPr>
        <w:t xml:space="preserve"> грошових одиниць (</w:t>
      </w:r>
      <w:r>
        <w:rPr>
          <w:position w:val="-12"/>
          <w:sz w:val="28"/>
          <w:szCs w:val="28"/>
        </w:rPr>
        <w:object w:dxaOrig="840" w:dyaOrig="420">
          <v:shape id="_x0000_i1093" type="#_x0000_t75" style="width:42pt;height:21pt" o:ole="">
            <v:imagedata r:id="rId123" o:title=""/>
          </v:shape>
          <o:OLEObject Type="Embed" ProgID="Equation.3" ShapeID="_x0000_i1093" DrawAspect="Content" ObjectID="_1520703371" r:id="rId132"/>
        </w:object>
      </w:r>
      <w:r>
        <w:rPr>
          <w:sz w:val="28"/>
          <w:szCs w:val="28"/>
        </w:rPr>
        <w:t xml:space="preserve">). Потрібно визначити </w:t>
      </w:r>
      <w:proofErr w:type="spellStart"/>
      <w:r>
        <w:rPr>
          <w:sz w:val="28"/>
          <w:szCs w:val="28"/>
        </w:rPr>
        <w:t>найрентабельнішу</w:t>
      </w:r>
      <w:proofErr w:type="spellEnd"/>
      <w:r>
        <w:rPr>
          <w:sz w:val="28"/>
          <w:szCs w:val="28"/>
        </w:rPr>
        <w:t xml:space="preserve"> виробничу програму підприємства.</w:t>
      </w:r>
    </w:p>
    <w:p w:rsidR="008613FF" w:rsidRDefault="008613FF" w:rsidP="00861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Вихідні дані для задачі наведено у таблиці 2.</w:t>
      </w:r>
    </w:p>
    <w:p w:rsidR="008613FF" w:rsidRDefault="008613FF" w:rsidP="008613FF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>Таблиця</w:t>
      </w:r>
      <w:r>
        <w:rPr>
          <w:sz w:val="28"/>
          <w:szCs w:val="28"/>
          <w:lang w:val="ru-RU"/>
        </w:rPr>
        <w:t xml:space="preserve"> 2</w:t>
      </w:r>
    </w:p>
    <w:p w:rsidR="008613FF" w:rsidRDefault="008613FF" w:rsidP="008613F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 про визначення</w:t>
      </w:r>
    </w:p>
    <w:p w:rsidR="008613FF" w:rsidRDefault="008613FF" w:rsidP="008613FF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найрентабельнішої</w:t>
      </w:r>
      <w:proofErr w:type="spellEnd"/>
      <w:r>
        <w:rPr>
          <w:sz w:val="28"/>
          <w:szCs w:val="28"/>
        </w:rPr>
        <w:t xml:space="preserve"> виробничої програми підприємства</w:t>
      </w:r>
    </w:p>
    <w:p w:rsidR="008613FF" w:rsidRDefault="008613FF" w:rsidP="008613F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position w:val="-6"/>
          <w:sz w:val="28"/>
          <w:szCs w:val="28"/>
        </w:rPr>
        <w:object w:dxaOrig="705" w:dyaOrig="300">
          <v:shape id="_x0000_i1094" type="#_x0000_t75" style="width:35.25pt;height:15pt" o:ole="">
            <v:imagedata r:id="rId133" o:title=""/>
          </v:shape>
          <o:OLEObject Type="Embed" ProgID="Equation.3" ShapeID="_x0000_i1094" DrawAspect="Content" ObjectID="_1520703372" r:id="rId134"/>
        </w:objec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object w:dxaOrig="615" w:dyaOrig="300">
          <v:shape id="_x0000_i1095" type="#_x0000_t75" style="width:30.75pt;height:15pt" o:ole="">
            <v:imagedata r:id="rId135" o:title=""/>
          </v:shape>
          <o:OLEObject Type="Embed" ProgID="Equation.3" ShapeID="_x0000_i1095" DrawAspect="Content" ObjectID="_1520703373" r:id="rId136"/>
        </w:object>
      </w:r>
      <w:r>
        <w:rPr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318"/>
        <w:gridCol w:w="1746"/>
        <w:gridCol w:w="1747"/>
        <w:gridCol w:w="1157"/>
        <w:gridCol w:w="2603"/>
      </w:tblGrid>
      <w:tr w:rsidR="008613FF" w:rsidTr="00D60851"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Продукція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8613FF" w:rsidTr="00D60851"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</w:p>
        </w:tc>
      </w:tr>
      <w:tr w:rsidR="008613FF" w:rsidTr="00D60851">
        <w:trPr>
          <w:trHeight w:val="136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Питомі </w:t>
            </w:r>
          </w:p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витрати </w:t>
            </w:r>
          </w:p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виробничих</w:t>
            </w:r>
          </w:p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ресурсів (</w:t>
            </w:r>
            <w:r>
              <w:rPr>
                <w:position w:val="-16"/>
                <w:sz w:val="28"/>
                <w:szCs w:val="28"/>
              </w:rPr>
              <w:object w:dxaOrig="300" w:dyaOrig="420">
                <v:shape id="_x0000_i1096" type="#_x0000_t75" style="width:15pt;height:21pt" o:ole="">
                  <v:imagedata r:id="rId119" o:title=""/>
                </v:shape>
                <o:OLEObject Type="Embed" ProgID="Equation.3" ShapeID="_x0000_i1096" DrawAspect="Content" ObjectID="_1520703374" r:id="rId137"/>
              </w:objec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Загальне виробниче споживання ресурсів (</w:t>
            </w:r>
            <w:r>
              <w:rPr>
                <w:position w:val="-12"/>
                <w:sz w:val="28"/>
                <w:szCs w:val="28"/>
              </w:rPr>
              <w:object w:dxaOrig="240" w:dyaOrig="375">
                <v:shape id="_x0000_i1097" type="#_x0000_t75" style="width:12pt;height:18.75pt" o:ole="">
                  <v:imagedata r:id="rId125" o:title=""/>
                </v:shape>
                <o:OLEObject Type="Embed" ProgID="Equation.3" ShapeID="_x0000_i1097" DrawAspect="Content" ObjectID="_1520703375" r:id="rId138"/>
              </w:object>
            </w:r>
            <w:r>
              <w:rPr>
                <w:sz w:val="28"/>
                <w:szCs w:val="28"/>
              </w:rPr>
              <w:t>):</w:t>
            </w:r>
          </w:p>
        </w:tc>
      </w:tr>
      <w:tr w:rsidR="008613FF" w:rsidTr="00D60851"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&lt;= 50</w:t>
            </w:r>
          </w:p>
        </w:tc>
      </w:tr>
      <w:tr w:rsidR="008613FF" w:rsidTr="00D60851"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&lt;= 150</w:t>
            </w:r>
          </w:p>
        </w:tc>
      </w:tr>
      <w:tr w:rsidR="008613FF" w:rsidTr="00D6085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Питомий прибуток (</w:t>
            </w:r>
            <w:r>
              <w:rPr>
                <w:position w:val="-16"/>
                <w:sz w:val="28"/>
                <w:szCs w:val="28"/>
              </w:rPr>
              <w:object w:dxaOrig="285" w:dyaOrig="420">
                <v:shape id="_x0000_i1098" type="#_x0000_t75" style="width:14.25pt;height:21pt" o:ole="">
                  <v:imagedata r:id="rId128" o:title=""/>
                </v:shape>
                <o:OLEObject Type="Embed" ProgID="Equation.3" ShapeID="_x0000_i1098" DrawAspect="Content" ObjectID="_1520703376" r:id="rId139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рентабельність виробництва:</w:t>
            </w:r>
          </w:p>
          <w:p w:rsidR="008613FF" w:rsidRDefault="008613FF" w:rsidP="00D60851">
            <w:pPr>
              <w:rPr>
                <w:sz w:val="28"/>
                <w:szCs w:val="28"/>
              </w:rPr>
            </w:pPr>
          </w:p>
          <w:p w:rsidR="008613FF" w:rsidRDefault="008613FF" w:rsidP="00D608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→ до максимуму!</w:t>
            </w:r>
          </w:p>
        </w:tc>
      </w:tr>
      <w:tr w:rsidR="008613FF" w:rsidTr="00D6085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Собівартість одиниці продукції (</w:t>
            </w:r>
            <w:r>
              <w:rPr>
                <w:position w:val="-16"/>
                <w:sz w:val="28"/>
                <w:szCs w:val="28"/>
              </w:rPr>
              <w:object w:dxaOrig="315" w:dyaOrig="420">
                <v:shape id="_x0000_i1099" type="#_x0000_t75" style="width:15.75pt;height:21pt" o:ole="">
                  <v:imagedata r:id="rId130" o:title=""/>
                </v:shape>
                <o:OLEObject Type="Embed" ProgID="Equation.3" ShapeID="_x0000_i1099" DrawAspect="Content" ObjectID="_1520703377" r:id="rId140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</w:p>
        </w:tc>
      </w:tr>
      <w:tr w:rsidR="008613FF" w:rsidTr="00D6085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Довідково</w:t>
            </w:r>
            <w:proofErr w:type="spellEnd"/>
            <w:r>
              <w:rPr>
                <w:sz w:val="28"/>
                <w:szCs w:val="28"/>
              </w:rPr>
              <w:t>: ціна реалізації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</w:p>
        </w:tc>
      </w:tr>
    </w:tbl>
    <w:p w:rsidR="008613FF" w:rsidRDefault="008613FF" w:rsidP="008613FF">
      <w:pPr>
        <w:jc w:val="center"/>
        <w:rPr>
          <w:sz w:val="28"/>
          <w:szCs w:val="28"/>
        </w:rPr>
      </w:pPr>
    </w:p>
    <w:p w:rsidR="008613FF" w:rsidRDefault="008613FF" w:rsidP="00861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Після опрацювання завдання з наведеними даними розв’язати аналогічну задачу з даними, підготовленими самостійно.</w:t>
      </w: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  <w:lang w:val="ru-RU"/>
        </w:rPr>
      </w:pP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  <w:lang w:val="ru-RU"/>
        </w:rPr>
      </w:pP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  <w:lang w:val="ru-RU"/>
        </w:rPr>
      </w:pPr>
    </w:p>
    <w:p w:rsidR="008613FF" w:rsidRDefault="008613FF" w:rsidP="008613FF">
      <w:pPr>
        <w:pStyle w:val="western"/>
        <w:shd w:val="clear" w:color="auto" w:fill="FAFAFA"/>
        <w:spacing w:before="0" w:beforeAutospacing="0" w:after="0" w:afterAutospacing="0" w:line="300" w:lineRule="atLeast"/>
        <w:ind w:firstLine="709"/>
        <w:rPr>
          <w:rFonts w:ascii="Arial" w:hAnsi="Arial" w:cs="Arial"/>
          <w:color w:val="444444"/>
          <w:sz w:val="22"/>
          <w:szCs w:val="22"/>
          <w:lang w:val="ru-RU"/>
        </w:rPr>
      </w:pPr>
    </w:p>
    <w:p w:rsidR="008613FF" w:rsidRPr="00166A34" w:rsidRDefault="008613FF" w:rsidP="008613FF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Практичне заняття 4</w:t>
      </w: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 задача</w:t>
      </w: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</w:p>
    <w:p w:rsidR="008613FF" w:rsidRDefault="008613FF" w:rsidP="00861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три бази будівельних матеріалів </w:t>
      </w:r>
      <w:r>
        <w:rPr>
          <w:position w:val="-10"/>
          <w:sz w:val="28"/>
          <w:szCs w:val="28"/>
        </w:rPr>
        <w:object w:dxaOrig="285" w:dyaOrig="345">
          <v:shape id="_x0000_i1100" type="#_x0000_t75" style="width:14.25pt;height:17.25pt" o:ole="">
            <v:imagedata r:id="rId141" o:title=""/>
          </v:shape>
          <o:OLEObject Type="Embed" ProgID="Equation.3" ShapeID="_x0000_i1100" DrawAspect="Content" ObjectID="_1520703378" r:id="rId142"/>
        </w:object>
      </w:r>
      <w:r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  <w:lang w:val="ru-RU"/>
        </w:rPr>
        <w:object w:dxaOrig="300" w:dyaOrig="345">
          <v:shape id="_x0000_i1101" type="#_x0000_t75" style="width:15pt;height:17.25pt" o:ole="">
            <v:imagedata r:id="rId143" o:title=""/>
          </v:shape>
          <o:OLEObject Type="Embed" ProgID="Equation.3" ShapeID="_x0000_i1101" DrawAspect="Content" ObjectID="_1520703379" r:id="rId144"/>
        </w:object>
      </w:r>
      <w:r>
        <w:rPr>
          <w:sz w:val="28"/>
          <w:szCs w:val="28"/>
        </w:rPr>
        <w:t xml:space="preserve"> і </w:t>
      </w:r>
      <w:r>
        <w:rPr>
          <w:position w:val="-12"/>
          <w:sz w:val="28"/>
          <w:szCs w:val="28"/>
          <w:lang w:val="ru-RU"/>
        </w:rPr>
        <w:object w:dxaOrig="300" w:dyaOrig="360">
          <v:shape id="_x0000_i1102" type="#_x0000_t75" style="width:15pt;height:18pt" o:ole="">
            <v:imagedata r:id="rId145" o:title=""/>
          </v:shape>
          <o:OLEObject Type="Embed" ProgID="Equation.3" ShapeID="_x0000_i1102" DrawAspect="Content" ObjectID="_1520703380" r:id="rId146"/>
        </w:object>
      </w:r>
      <w:r>
        <w:rPr>
          <w:sz w:val="28"/>
          <w:szCs w:val="28"/>
        </w:rPr>
        <w:t xml:space="preserve"> надійшов цемент: на базу </w:t>
      </w:r>
      <w:r>
        <w:rPr>
          <w:position w:val="-10"/>
          <w:sz w:val="28"/>
          <w:szCs w:val="28"/>
          <w:lang w:val="ru-RU"/>
        </w:rPr>
        <w:object w:dxaOrig="285" w:dyaOrig="345">
          <v:shape id="_x0000_i1103" type="#_x0000_t75" style="width:14.25pt;height:17.25pt" o:ole="">
            <v:imagedata r:id="rId147" o:title=""/>
          </v:shape>
          <o:OLEObject Type="Embed" ProgID="Equation.3" ShapeID="_x0000_i1103" DrawAspect="Content" ObjectID="_1520703381" r:id="rId148"/>
        </w:object>
      </w:r>
      <w:r>
        <w:rPr>
          <w:sz w:val="28"/>
          <w:szCs w:val="28"/>
        </w:rPr>
        <w:t xml:space="preserve"> у кількості 300 т., на базу </w:t>
      </w:r>
      <w:r>
        <w:rPr>
          <w:position w:val="-10"/>
          <w:sz w:val="28"/>
          <w:szCs w:val="28"/>
          <w:lang w:val="ru-RU"/>
        </w:rPr>
        <w:object w:dxaOrig="300" w:dyaOrig="345">
          <v:shape id="_x0000_i1104" type="#_x0000_t75" style="width:15pt;height:17.25pt" o:ole="">
            <v:imagedata r:id="rId149" o:title=""/>
          </v:shape>
          <o:OLEObject Type="Embed" ProgID="Equation.3" ShapeID="_x0000_i1104" DrawAspect="Content" ObjectID="_1520703382" r:id="rId150"/>
        </w:object>
      </w:r>
      <w:r>
        <w:rPr>
          <w:sz w:val="28"/>
          <w:szCs w:val="28"/>
        </w:rPr>
        <w:t xml:space="preserve"> - 150 т., на базу </w:t>
      </w:r>
      <w:r>
        <w:rPr>
          <w:position w:val="-12"/>
          <w:sz w:val="28"/>
          <w:szCs w:val="28"/>
          <w:lang w:val="ru-RU"/>
        </w:rPr>
        <w:object w:dxaOrig="300" w:dyaOrig="360">
          <v:shape id="_x0000_i1105" type="#_x0000_t75" style="width:15pt;height:18pt" o:ole="">
            <v:imagedata r:id="rId151" o:title=""/>
          </v:shape>
          <o:OLEObject Type="Embed" ProgID="Equation.3" ShapeID="_x0000_i1105" DrawAspect="Content" ObjectID="_1520703383" r:id="rId152"/>
        </w:object>
      </w:r>
      <w:r>
        <w:rPr>
          <w:sz w:val="28"/>
          <w:szCs w:val="28"/>
        </w:rPr>
        <w:t xml:space="preserve"> - 250 т. Цей цемент потрібний на чотирьох будівельних майданчиках: у пункті </w:t>
      </w:r>
      <w:r>
        <w:rPr>
          <w:position w:val="-10"/>
          <w:sz w:val="28"/>
          <w:szCs w:val="28"/>
          <w:lang w:val="ru-RU"/>
        </w:rPr>
        <w:object w:dxaOrig="315" w:dyaOrig="345">
          <v:shape id="_x0000_i1106" type="#_x0000_t75" style="width:15.75pt;height:17.25pt" o:ole="">
            <v:imagedata r:id="rId153" o:title=""/>
          </v:shape>
          <o:OLEObject Type="Embed" ProgID="Equation.3" ShapeID="_x0000_i1106" DrawAspect="Content" ObjectID="_1520703384" r:id="rId154"/>
        </w:object>
      </w:r>
      <w:r>
        <w:rPr>
          <w:sz w:val="28"/>
          <w:szCs w:val="28"/>
        </w:rPr>
        <w:t xml:space="preserve"> - у кількості 170 т., у пункті </w:t>
      </w:r>
      <w:r>
        <w:rPr>
          <w:position w:val="-10"/>
          <w:sz w:val="28"/>
          <w:szCs w:val="28"/>
          <w:lang w:val="ru-RU"/>
        </w:rPr>
        <w:object w:dxaOrig="345" w:dyaOrig="345">
          <v:shape id="_x0000_i1107" type="#_x0000_t75" style="width:17.25pt;height:17.25pt" o:ole="">
            <v:imagedata r:id="rId155" o:title=""/>
          </v:shape>
          <o:OLEObject Type="Embed" ProgID="Equation.3" ShapeID="_x0000_i1107" DrawAspect="Content" ObjectID="_1520703385" r:id="rId156"/>
        </w:object>
      </w:r>
      <w:r>
        <w:rPr>
          <w:sz w:val="28"/>
          <w:szCs w:val="28"/>
        </w:rPr>
        <w:t xml:space="preserve"> - 210 т., у пункті </w:t>
      </w:r>
      <w:r>
        <w:rPr>
          <w:position w:val="-12"/>
          <w:sz w:val="28"/>
          <w:szCs w:val="28"/>
          <w:lang w:val="ru-RU"/>
        </w:rPr>
        <w:object w:dxaOrig="345" w:dyaOrig="360">
          <v:shape id="_x0000_i1108" type="#_x0000_t75" style="width:17.25pt;height:18pt" o:ole="">
            <v:imagedata r:id="rId157" o:title=""/>
          </v:shape>
          <o:OLEObject Type="Embed" ProgID="Equation.3" ShapeID="_x0000_i1108" DrawAspect="Content" ObjectID="_1520703386" r:id="rId158"/>
        </w:object>
      </w:r>
      <w:r>
        <w:rPr>
          <w:sz w:val="28"/>
          <w:szCs w:val="28"/>
        </w:rPr>
        <w:t xml:space="preserve"> - 100 т. і в пункті </w:t>
      </w:r>
      <w:r>
        <w:rPr>
          <w:position w:val="-10"/>
          <w:sz w:val="28"/>
          <w:szCs w:val="28"/>
          <w:lang w:val="ru-RU"/>
        </w:rPr>
        <w:object w:dxaOrig="345" w:dyaOrig="345">
          <v:shape id="_x0000_i1109" type="#_x0000_t75" style="width:17.25pt;height:17.25pt" o:ole="">
            <v:imagedata r:id="rId159" o:title=""/>
          </v:shape>
          <o:OLEObject Type="Embed" ProgID="Equation.3" ShapeID="_x0000_i1109" DrawAspect="Content" ObjectID="_1520703387" r:id="rId160"/>
        </w:object>
      </w:r>
      <w:r>
        <w:rPr>
          <w:sz w:val="28"/>
          <w:szCs w:val="28"/>
        </w:rPr>
        <w:t xml:space="preserve"> - 220 т. Відстані між базами та пунктами призначення подано в таблиці, причому відомо, що витрати на перевезення 1 т цементу пропорційні до відстані, на яку цей цемент перевозиться.</w:t>
      </w:r>
    </w:p>
    <w:p w:rsidR="008613FF" w:rsidRDefault="008613FF" w:rsidP="008613FF">
      <w:pPr>
        <w:ind w:firstLine="709"/>
        <w:jc w:val="both"/>
        <w:rPr>
          <w:sz w:val="28"/>
          <w:szCs w:val="28"/>
        </w:rPr>
      </w:pPr>
    </w:p>
    <w:p w:rsidR="008613FF" w:rsidRDefault="008613FF" w:rsidP="008613FF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Відстані між базами та будівельними майданчиками (</w:t>
      </w:r>
      <w:r>
        <w:rPr>
          <w:position w:val="-10"/>
          <w:sz w:val="28"/>
          <w:szCs w:val="28"/>
        </w:rPr>
        <w:object w:dxaOrig="585" w:dyaOrig="345">
          <v:shape id="_x0000_i1110" type="#_x0000_t75" style="width:29.25pt;height:17.25pt" o:ole="">
            <v:imagedata r:id="rId161" o:title=""/>
          </v:shape>
          <o:OLEObject Type="Embed" ProgID="Equation.3" ShapeID="_x0000_i1110" DrawAspect="Content" ObjectID="_1520703388" r:id="rId162"/>
        </w:object>
      </w:r>
      <w:r>
        <w:rPr>
          <w:sz w:val="28"/>
          <w:szCs w:val="28"/>
        </w:rPr>
        <w:t>), км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</w:tblGrid>
      <w:tr w:rsidR="008613FF" w:rsidTr="00D60851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</w:p>
        </w:tc>
      </w:tr>
      <w:tr w:rsidR="008613FF" w:rsidTr="00D608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315" w:dyaOrig="345">
                <v:shape id="_x0000_i1111" type="#_x0000_t75" style="width:15.75pt;height:17.25pt" o:ole="">
                  <v:imagedata r:id="rId153" o:title=""/>
                </v:shape>
                <o:OLEObject Type="Embed" ProgID="Equation.3" ShapeID="_x0000_i1111" DrawAspect="Content" ObjectID="_1520703389" r:id="rId163"/>
              </w:objec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345" w:dyaOrig="345">
                <v:shape id="_x0000_i1112" type="#_x0000_t75" style="width:17.25pt;height:17.25pt" o:ole="">
                  <v:imagedata r:id="rId155" o:title=""/>
                </v:shape>
                <o:OLEObject Type="Embed" ProgID="Equation.3" ShapeID="_x0000_i1112" DrawAspect="Content" ObjectID="_1520703390" r:id="rId164"/>
              </w:objec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345" w:dyaOrig="360">
                <v:shape id="_x0000_i1113" type="#_x0000_t75" style="width:17.25pt;height:18pt" o:ole="">
                  <v:imagedata r:id="rId157" o:title=""/>
                </v:shape>
                <o:OLEObject Type="Embed" ProgID="Equation.3" ShapeID="_x0000_i1113" DrawAspect="Content" ObjectID="_1520703391" r:id="rId165"/>
              </w:objec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345" w:dyaOrig="345">
                <v:shape id="_x0000_i1114" type="#_x0000_t75" style="width:17.25pt;height:17.25pt" o:ole="">
                  <v:imagedata r:id="rId159" o:title=""/>
                </v:shape>
                <o:OLEObject Type="Embed" ProgID="Equation.3" ShapeID="_x0000_i1114" DrawAspect="Content" ObjectID="_1520703392" r:id="rId166"/>
              </w:object>
            </w:r>
          </w:p>
        </w:tc>
      </w:tr>
      <w:tr w:rsidR="008613FF" w:rsidTr="00D60851"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285" w:dyaOrig="345">
                <v:shape id="_x0000_i1115" type="#_x0000_t75" style="width:14.25pt;height:17.25pt" o:ole="">
                  <v:imagedata r:id="rId147" o:title=""/>
                </v:shape>
                <o:OLEObject Type="Embed" ProgID="Equation.3" ShapeID="_x0000_i1115" DrawAspect="Content" ObjectID="_1520703393" r:id="rId167"/>
              </w:objec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613FF" w:rsidTr="00D6085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300" w:dyaOrig="345">
                <v:shape id="_x0000_i1116" type="#_x0000_t75" style="width:15pt;height:17.25pt" o:ole="">
                  <v:imagedata r:id="rId149" o:title=""/>
                </v:shape>
                <o:OLEObject Type="Embed" ProgID="Equation.3" ShapeID="_x0000_i1116" DrawAspect="Content" ObjectID="_1520703394" r:id="rId168"/>
              </w:object>
            </w:r>
          </w:p>
        </w:tc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613FF" w:rsidTr="00D6085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300" w:dyaOrig="360">
                <v:shape id="_x0000_i1117" type="#_x0000_t75" style="width:15pt;height:18pt" o:ole="">
                  <v:imagedata r:id="rId151" o:title=""/>
                </v:shape>
                <o:OLEObject Type="Embed" ProgID="Equation.3" ShapeID="_x0000_i1117" DrawAspect="Content" ObjectID="_1520703395" r:id="rId169"/>
              </w:object>
            </w:r>
          </w:p>
        </w:tc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8613FF" w:rsidRDefault="008613FF" w:rsidP="008613FF">
      <w:pPr>
        <w:ind w:firstLine="709"/>
        <w:jc w:val="both"/>
        <w:rPr>
          <w:sz w:val="28"/>
          <w:szCs w:val="28"/>
        </w:rPr>
      </w:pPr>
    </w:p>
    <w:p w:rsidR="008613FF" w:rsidRDefault="008613FF" w:rsidP="008613F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sz w:val="28"/>
          <w:szCs w:val="28"/>
        </w:rPr>
        <w:t>. Потрібно знайти такий план перевезень цементу, при якому загальна величина транспортних витрат була б якнайменшою.</w:t>
      </w:r>
    </w:p>
    <w:p w:rsidR="008613FF" w:rsidRDefault="008613FF" w:rsidP="008613FF">
      <w:pPr>
        <w:ind w:firstLine="709"/>
        <w:jc w:val="both"/>
        <w:rPr>
          <w:sz w:val="28"/>
          <w:szCs w:val="28"/>
        </w:rPr>
      </w:pPr>
    </w:p>
    <w:p w:rsidR="008613FF" w:rsidRDefault="008613FF" w:rsidP="008613FF">
      <w:pPr>
        <w:ind w:firstLine="709"/>
        <w:jc w:val="both"/>
        <w:rPr>
          <w:sz w:val="28"/>
          <w:szCs w:val="28"/>
        </w:rPr>
      </w:pPr>
    </w:p>
    <w:p w:rsidR="008613FF" w:rsidRDefault="008613FF" w:rsidP="008613FF">
      <w:pPr>
        <w:ind w:firstLine="709"/>
        <w:jc w:val="both"/>
        <w:rPr>
          <w:sz w:val="28"/>
          <w:szCs w:val="28"/>
        </w:rPr>
      </w:pP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5</w:t>
      </w: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</w:p>
    <w:p w:rsidR="008613FF" w:rsidRDefault="008613FF" w:rsidP="008613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Виробничо-транспортна задача</w:t>
      </w:r>
    </w:p>
    <w:p w:rsidR="008613FF" w:rsidRDefault="008613FF" w:rsidP="008613FF">
      <w:pPr>
        <w:jc w:val="center"/>
        <w:rPr>
          <w:sz w:val="28"/>
        </w:rPr>
      </w:pPr>
    </w:p>
    <w:p w:rsidR="008613FF" w:rsidRDefault="008613FF" w:rsidP="008613FF">
      <w:pPr>
        <w:ind w:firstLine="709"/>
        <w:jc w:val="both"/>
        <w:rPr>
          <w:sz w:val="28"/>
        </w:rPr>
      </w:pPr>
      <w:r>
        <w:rPr>
          <w:sz w:val="28"/>
        </w:rPr>
        <w:t>З трьох заводів З</w:t>
      </w:r>
      <w:r>
        <w:rPr>
          <w:sz w:val="28"/>
          <w:vertAlign w:val="subscript"/>
        </w:rPr>
        <w:t>1</w:t>
      </w:r>
      <w:r>
        <w:rPr>
          <w:sz w:val="28"/>
        </w:rPr>
        <w:t>, З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і З</w:t>
      </w:r>
      <w:r>
        <w:rPr>
          <w:sz w:val="28"/>
          <w:vertAlign w:val="subscript"/>
        </w:rPr>
        <w:t>3</w:t>
      </w:r>
      <w:r>
        <w:rPr>
          <w:sz w:val="28"/>
        </w:rPr>
        <w:t>, які виготовляють цеглу, вона щоденно відвантажується на п’ять будівельних майданчиків Б</w:t>
      </w:r>
      <w:r>
        <w:rPr>
          <w:sz w:val="28"/>
          <w:vertAlign w:val="subscript"/>
        </w:rPr>
        <w:t>1</w:t>
      </w:r>
      <w:r>
        <w:rPr>
          <w:sz w:val="28"/>
        </w:rPr>
        <w:t>, ..., Б</w:t>
      </w:r>
      <w:r>
        <w:rPr>
          <w:sz w:val="28"/>
          <w:vertAlign w:val="subscript"/>
        </w:rPr>
        <w:t>5</w:t>
      </w:r>
      <w:r>
        <w:rPr>
          <w:sz w:val="28"/>
        </w:rPr>
        <w:t>. Виробничі потужності заводів складають, відповідно, 18, 24 і 28 тис. цеглин на добу. Щоденна потреба будівельників у цеглі дорівнює, відповідно, 8, 10, 12, 15 і 20 тис. цеглин. Цегла перевозиться партіями по 1 тис. цеглин. Витрати (у гривнях) на перевезення однієї партії від заводів до будівельних майданчиків наведено в таблиці 1.</w:t>
      </w:r>
    </w:p>
    <w:p w:rsidR="008613FF" w:rsidRDefault="008613FF" w:rsidP="008613FF">
      <w:pPr>
        <w:pStyle w:val="2"/>
        <w:rPr>
          <w:sz w:val="28"/>
        </w:rPr>
      </w:pPr>
      <w:r>
        <w:t>Таблиця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208"/>
        <w:gridCol w:w="1209"/>
        <w:gridCol w:w="1208"/>
        <w:gridCol w:w="1209"/>
        <w:gridCol w:w="1209"/>
      </w:tblGrid>
      <w:tr w:rsidR="008613FF" w:rsidTr="00D60851">
        <w:trPr>
          <w:cantSplit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Цегельний завод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Будівельний майданчик</w:t>
            </w:r>
          </w:p>
        </w:tc>
      </w:tr>
      <w:tr w:rsidR="008613FF" w:rsidTr="00D6085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FF" w:rsidRDefault="008613FF" w:rsidP="00D60851">
            <w:pPr>
              <w:rPr>
                <w:sz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pStyle w:val="1"/>
            </w:pPr>
            <w:r>
              <w:t>Б</w:t>
            </w:r>
            <w:r>
              <w:rPr>
                <w:vertAlign w:val="subscript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vertAlign w:val="subscript"/>
              </w:rPr>
              <w:t>5</w:t>
            </w:r>
          </w:p>
        </w:tc>
      </w:tr>
      <w:tr w:rsidR="008613FF" w:rsidTr="00D608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8613FF" w:rsidTr="00D608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613FF" w:rsidTr="00D6085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FF" w:rsidRDefault="008613FF" w:rsidP="00D608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8613FF" w:rsidRDefault="008613FF" w:rsidP="008613FF">
      <w:pPr>
        <w:ind w:firstLine="709"/>
        <w:jc w:val="both"/>
        <w:rPr>
          <w:sz w:val="28"/>
        </w:rPr>
      </w:pPr>
    </w:p>
    <w:p w:rsidR="008613FF" w:rsidRDefault="008613FF" w:rsidP="008613F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Потрібно:</w:t>
      </w:r>
    </w:p>
    <w:p w:rsidR="008613FF" w:rsidRDefault="008613FF" w:rsidP="008613FF">
      <w:pPr>
        <w:ind w:firstLine="709"/>
        <w:jc w:val="both"/>
        <w:rPr>
          <w:sz w:val="28"/>
        </w:rPr>
      </w:pPr>
      <w:r>
        <w:rPr>
          <w:sz w:val="28"/>
        </w:rPr>
        <w:t>1. Визначити оптимальний за критерієм мінімізації загальних транспортних витрат план постачання цеглою будівельних майданчиків.</w:t>
      </w:r>
    </w:p>
    <w:p w:rsidR="008613FF" w:rsidRDefault="008613FF" w:rsidP="008613FF">
      <w:pPr>
        <w:ind w:firstLine="709"/>
        <w:jc w:val="both"/>
        <w:rPr>
          <w:sz w:val="28"/>
        </w:rPr>
      </w:pPr>
      <w:r>
        <w:rPr>
          <w:sz w:val="28"/>
        </w:rPr>
        <w:t>2. Чи є сенс змінити знайдений план постачання на інший, якщо додатково враховувати витрати на придбання цегли? Відомо, що заводські ціни на цеглу, з розрахунку на 1 тис. цеглин, наступні: З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500, З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480, З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520 гривень.</w:t>
      </w:r>
    </w:p>
    <w:p w:rsidR="008613FF" w:rsidRDefault="008613FF" w:rsidP="008613FF">
      <w:pPr>
        <w:ind w:firstLine="709"/>
        <w:jc w:val="both"/>
        <w:rPr>
          <w:sz w:val="28"/>
        </w:rPr>
      </w:pPr>
      <w:r>
        <w:rPr>
          <w:sz w:val="28"/>
        </w:rPr>
        <w:t>3. Як зміняться закупівельна та транспортна складові оптимальних загальних витрат, якщо на будівельному майданчику Б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відмовляться від цегли, яку виготовляє завод З</w:t>
      </w:r>
      <w:r>
        <w:rPr>
          <w:sz w:val="28"/>
          <w:vertAlign w:val="subscript"/>
        </w:rPr>
        <w:t>2</w:t>
      </w:r>
      <w:r>
        <w:rPr>
          <w:sz w:val="28"/>
        </w:rPr>
        <w:t>?</w:t>
      </w:r>
    </w:p>
    <w:p w:rsidR="009B1BBC" w:rsidRDefault="009B1BBC">
      <w:bookmarkStart w:id="0" w:name="_GoBack"/>
      <w:bookmarkEnd w:id="0"/>
    </w:p>
    <w:sectPr w:rsidR="009B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448"/>
    <w:multiLevelType w:val="hybridMultilevel"/>
    <w:tmpl w:val="27F07F64"/>
    <w:lvl w:ilvl="0" w:tplc="C3D69D3C">
      <w:start w:val="1"/>
      <w:numFmt w:val="lowerLetter"/>
      <w:lvlText w:val="%1). "/>
      <w:lvlJc w:val="left"/>
      <w:pPr>
        <w:tabs>
          <w:tab w:val="num" w:pos="108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362834"/>
    <w:multiLevelType w:val="hybridMultilevel"/>
    <w:tmpl w:val="1A0A7AB0"/>
    <w:lvl w:ilvl="0" w:tplc="0E7CEDAE">
      <w:start w:val="1"/>
      <w:numFmt w:val="decimal"/>
      <w:lvlText w:val="%1."/>
      <w:lvlJc w:val="righ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FF"/>
    <w:rsid w:val="00002357"/>
    <w:rsid w:val="00006A67"/>
    <w:rsid w:val="00007D7A"/>
    <w:rsid w:val="000100B8"/>
    <w:rsid w:val="00011837"/>
    <w:rsid w:val="000124AC"/>
    <w:rsid w:val="0001279E"/>
    <w:rsid w:val="00024254"/>
    <w:rsid w:val="00035274"/>
    <w:rsid w:val="00035D3A"/>
    <w:rsid w:val="00042BFD"/>
    <w:rsid w:val="00047ED5"/>
    <w:rsid w:val="00066FFC"/>
    <w:rsid w:val="0007349A"/>
    <w:rsid w:val="00073A9D"/>
    <w:rsid w:val="00083495"/>
    <w:rsid w:val="00087040"/>
    <w:rsid w:val="00091540"/>
    <w:rsid w:val="00093E8F"/>
    <w:rsid w:val="00094E7A"/>
    <w:rsid w:val="00096F2A"/>
    <w:rsid w:val="000A05EF"/>
    <w:rsid w:val="000A157B"/>
    <w:rsid w:val="000A775F"/>
    <w:rsid w:val="000B116F"/>
    <w:rsid w:val="000D3D07"/>
    <w:rsid w:val="000D6B56"/>
    <w:rsid w:val="00103636"/>
    <w:rsid w:val="00105624"/>
    <w:rsid w:val="00107036"/>
    <w:rsid w:val="00111D35"/>
    <w:rsid w:val="00127CF1"/>
    <w:rsid w:val="00156AFC"/>
    <w:rsid w:val="00172548"/>
    <w:rsid w:val="001728B6"/>
    <w:rsid w:val="00182B90"/>
    <w:rsid w:val="00185B28"/>
    <w:rsid w:val="001A6EB1"/>
    <w:rsid w:val="001B5028"/>
    <w:rsid w:val="001C328D"/>
    <w:rsid w:val="001D773C"/>
    <w:rsid w:val="001D7EB7"/>
    <w:rsid w:val="001E3ABA"/>
    <w:rsid w:val="001F15ED"/>
    <w:rsid w:val="00201FDD"/>
    <w:rsid w:val="002163AC"/>
    <w:rsid w:val="00216E17"/>
    <w:rsid w:val="0022160A"/>
    <w:rsid w:val="00227569"/>
    <w:rsid w:val="00246192"/>
    <w:rsid w:val="00246CD1"/>
    <w:rsid w:val="0025025F"/>
    <w:rsid w:val="00257161"/>
    <w:rsid w:val="00264892"/>
    <w:rsid w:val="00266129"/>
    <w:rsid w:val="00282F0B"/>
    <w:rsid w:val="002B3109"/>
    <w:rsid w:val="002B3A99"/>
    <w:rsid w:val="002C28F3"/>
    <w:rsid w:val="002C6890"/>
    <w:rsid w:val="002C7E67"/>
    <w:rsid w:val="002E735F"/>
    <w:rsid w:val="002F1E54"/>
    <w:rsid w:val="002F4523"/>
    <w:rsid w:val="00301B44"/>
    <w:rsid w:val="00322C28"/>
    <w:rsid w:val="00325A75"/>
    <w:rsid w:val="00362E95"/>
    <w:rsid w:val="00381695"/>
    <w:rsid w:val="0038247B"/>
    <w:rsid w:val="00386B96"/>
    <w:rsid w:val="003917FD"/>
    <w:rsid w:val="003A1A83"/>
    <w:rsid w:val="003A2CBB"/>
    <w:rsid w:val="003A3959"/>
    <w:rsid w:val="003B2494"/>
    <w:rsid w:val="003B2B98"/>
    <w:rsid w:val="003E3B77"/>
    <w:rsid w:val="003E3B91"/>
    <w:rsid w:val="003F321F"/>
    <w:rsid w:val="00400A01"/>
    <w:rsid w:val="00403502"/>
    <w:rsid w:val="00405787"/>
    <w:rsid w:val="0041649A"/>
    <w:rsid w:val="00425EFF"/>
    <w:rsid w:val="00432EE0"/>
    <w:rsid w:val="004339A0"/>
    <w:rsid w:val="00436434"/>
    <w:rsid w:val="00437D56"/>
    <w:rsid w:val="0044614F"/>
    <w:rsid w:val="004544F1"/>
    <w:rsid w:val="00455E63"/>
    <w:rsid w:val="004576C2"/>
    <w:rsid w:val="00465275"/>
    <w:rsid w:val="004652E1"/>
    <w:rsid w:val="0048323D"/>
    <w:rsid w:val="00484297"/>
    <w:rsid w:val="00487763"/>
    <w:rsid w:val="00487BE8"/>
    <w:rsid w:val="00492F49"/>
    <w:rsid w:val="004A6F52"/>
    <w:rsid w:val="004A7BC2"/>
    <w:rsid w:val="004B3D84"/>
    <w:rsid w:val="004B653D"/>
    <w:rsid w:val="004B7164"/>
    <w:rsid w:val="004C5399"/>
    <w:rsid w:val="004D23AE"/>
    <w:rsid w:val="004D4705"/>
    <w:rsid w:val="004E259D"/>
    <w:rsid w:val="004F650A"/>
    <w:rsid w:val="0050255B"/>
    <w:rsid w:val="00507C06"/>
    <w:rsid w:val="00515BFF"/>
    <w:rsid w:val="00515F14"/>
    <w:rsid w:val="00517631"/>
    <w:rsid w:val="00540E99"/>
    <w:rsid w:val="005430F2"/>
    <w:rsid w:val="005440EB"/>
    <w:rsid w:val="0055656B"/>
    <w:rsid w:val="005652DA"/>
    <w:rsid w:val="00576EDC"/>
    <w:rsid w:val="005808AD"/>
    <w:rsid w:val="00585BF7"/>
    <w:rsid w:val="005C6B8B"/>
    <w:rsid w:val="005D01F5"/>
    <w:rsid w:val="005D03E2"/>
    <w:rsid w:val="005D56A5"/>
    <w:rsid w:val="005D6769"/>
    <w:rsid w:val="005E26F8"/>
    <w:rsid w:val="005E2FE2"/>
    <w:rsid w:val="005F16D6"/>
    <w:rsid w:val="00610034"/>
    <w:rsid w:val="00615BEA"/>
    <w:rsid w:val="006162CD"/>
    <w:rsid w:val="00622332"/>
    <w:rsid w:val="00642B0E"/>
    <w:rsid w:val="00645235"/>
    <w:rsid w:val="0064624A"/>
    <w:rsid w:val="00657E89"/>
    <w:rsid w:val="00666C2C"/>
    <w:rsid w:val="006679AE"/>
    <w:rsid w:val="0067538C"/>
    <w:rsid w:val="006802F0"/>
    <w:rsid w:val="00691756"/>
    <w:rsid w:val="00694304"/>
    <w:rsid w:val="006963BA"/>
    <w:rsid w:val="006A07B7"/>
    <w:rsid w:val="006A5F24"/>
    <w:rsid w:val="006A6850"/>
    <w:rsid w:val="006C1EAE"/>
    <w:rsid w:val="006D4B86"/>
    <w:rsid w:val="006E27A2"/>
    <w:rsid w:val="006E3208"/>
    <w:rsid w:val="006E6A4D"/>
    <w:rsid w:val="006E7F42"/>
    <w:rsid w:val="006F0267"/>
    <w:rsid w:val="006F0AAC"/>
    <w:rsid w:val="007023F6"/>
    <w:rsid w:val="00704C9F"/>
    <w:rsid w:val="007129D3"/>
    <w:rsid w:val="007131A8"/>
    <w:rsid w:val="007168DD"/>
    <w:rsid w:val="00726AF7"/>
    <w:rsid w:val="00726D7A"/>
    <w:rsid w:val="00732BCA"/>
    <w:rsid w:val="0073565C"/>
    <w:rsid w:val="00756DAC"/>
    <w:rsid w:val="00767C51"/>
    <w:rsid w:val="007929F3"/>
    <w:rsid w:val="00793E50"/>
    <w:rsid w:val="007942FC"/>
    <w:rsid w:val="0079498C"/>
    <w:rsid w:val="007A100F"/>
    <w:rsid w:val="007B20FD"/>
    <w:rsid w:val="007C2588"/>
    <w:rsid w:val="007C3A4F"/>
    <w:rsid w:val="007C529F"/>
    <w:rsid w:val="007C7409"/>
    <w:rsid w:val="007D480E"/>
    <w:rsid w:val="007E2C1A"/>
    <w:rsid w:val="007E63BF"/>
    <w:rsid w:val="007F2E97"/>
    <w:rsid w:val="00805421"/>
    <w:rsid w:val="00807689"/>
    <w:rsid w:val="00816A41"/>
    <w:rsid w:val="00826B71"/>
    <w:rsid w:val="00832ACA"/>
    <w:rsid w:val="00844DCF"/>
    <w:rsid w:val="00846577"/>
    <w:rsid w:val="00855662"/>
    <w:rsid w:val="008613FF"/>
    <w:rsid w:val="008640EB"/>
    <w:rsid w:val="008761FB"/>
    <w:rsid w:val="008825D1"/>
    <w:rsid w:val="00885A72"/>
    <w:rsid w:val="00887168"/>
    <w:rsid w:val="008952A7"/>
    <w:rsid w:val="008B42AD"/>
    <w:rsid w:val="008B53B3"/>
    <w:rsid w:val="008E74A8"/>
    <w:rsid w:val="008F4090"/>
    <w:rsid w:val="008F7A23"/>
    <w:rsid w:val="009019B8"/>
    <w:rsid w:val="0090555A"/>
    <w:rsid w:val="00906A30"/>
    <w:rsid w:val="0091179E"/>
    <w:rsid w:val="00911E78"/>
    <w:rsid w:val="009171AC"/>
    <w:rsid w:val="0092322F"/>
    <w:rsid w:val="00933FFD"/>
    <w:rsid w:val="0093544C"/>
    <w:rsid w:val="0093560D"/>
    <w:rsid w:val="00936889"/>
    <w:rsid w:val="00944B81"/>
    <w:rsid w:val="009451B0"/>
    <w:rsid w:val="009454D8"/>
    <w:rsid w:val="009577B7"/>
    <w:rsid w:val="00960CFB"/>
    <w:rsid w:val="00964AC4"/>
    <w:rsid w:val="00971155"/>
    <w:rsid w:val="009760BD"/>
    <w:rsid w:val="00982CD8"/>
    <w:rsid w:val="009847F3"/>
    <w:rsid w:val="00994A9D"/>
    <w:rsid w:val="009962A0"/>
    <w:rsid w:val="009A3982"/>
    <w:rsid w:val="009B1BBC"/>
    <w:rsid w:val="009B682D"/>
    <w:rsid w:val="009D2E24"/>
    <w:rsid w:val="009D5705"/>
    <w:rsid w:val="009F18E0"/>
    <w:rsid w:val="009F2E8F"/>
    <w:rsid w:val="009F4910"/>
    <w:rsid w:val="00A0341C"/>
    <w:rsid w:val="00A1364F"/>
    <w:rsid w:val="00A137B6"/>
    <w:rsid w:val="00A20FE2"/>
    <w:rsid w:val="00A2142A"/>
    <w:rsid w:val="00A31A8F"/>
    <w:rsid w:val="00A35892"/>
    <w:rsid w:val="00A76654"/>
    <w:rsid w:val="00A93FB5"/>
    <w:rsid w:val="00AB4047"/>
    <w:rsid w:val="00AB4D05"/>
    <w:rsid w:val="00AB4E47"/>
    <w:rsid w:val="00AD4DFC"/>
    <w:rsid w:val="00AE3DFB"/>
    <w:rsid w:val="00AF0235"/>
    <w:rsid w:val="00AF1942"/>
    <w:rsid w:val="00B0360A"/>
    <w:rsid w:val="00B17F62"/>
    <w:rsid w:val="00B316A1"/>
    <w:rsid w:val="00B40DC2"/>
    <w:rsid w:val="00B462C8"/>
    <w:rsid w:val="00B553A3"/>
    <w:rsid w:val="00B606A7"/>
    <w:rsid w:val="00B63939"/>
    <w:rsid w:val="00B7094A"/>
    <w:rsid w:val="00B73DF5"/>
    <w:rsid w:val="00B86E89"/>
    <w:rsid w:val="00B93B7D"/>
    <w:rsid w:val="00B9498E"/>
    <w:rsid w:val="00BA6156"/>
    <w:rsid w:val="00BD0A8D"/>
    <w:rsid w:val="00C1284C"/>
    <w:rsid w:val="00C17EA7"/>
    <w:rsid w:val="00C212D0"/>
    <w:rsid w:val="00C51E1E"/>
    <w:rsid w:val="00C54FEF"/>
    <w:rsid w:val="00C5655A"/>
    <w:rsid w:val="00C646A1"/>
    <w:rsid w:val="00C652DD"/>
    <w:rsid w:val="00CB147B"/>
    <w:rsid w:val="00CB61B6"/>
    <w:rsid w:val="00CB66FD"/>
    <w:rsid w:val="00CD2E55"/>
    <w:rsid w:val="00CD39A9"/>
    <w:rsid w:val="00CE7C41"/>
    <w:rsid w:val="00CF37A0"/>
    <w:rsid w:val="00D10D04"/>
    <w:rsid w:val="00D14809"/>
    <w:rsid w:val="00D43A29"/>
    <w:rsid w:val="00D53FF9"/>
    <w:rsid w:val="00D57E8B"/>
    <w:rsid w:val="00D774BA"/>
    <w:rsid w:val="00D77D4F"/>
    <w:rsid w:val="00D802B9"/>
    <w:rsid w:val="00D80F8F"/>
    <w:rsid w:val="00D84242"/>
    <w:rsid w:val="00D861BA"/>
    <w:rsid w:val="00D90A0A"/>
    <w:rsid w:val="00DB0C99"/>
    <w:rsid w:val="00DB2D6F"/>
    <w:rsid w:val="00DC20B8"/>
    <w:rsid w:val="00DD0FFB"/>
    <w:rsid w:val="00DD7BBF"/>
    <w:rsid w:val="00DE3E76"/>
    <w:rsid w:val="00DE76AE"/>
    <w:rsid w:val="00DF15B2"/>
    <w:rsid w:val="00E03F99"/>
    <w:rsid w:val="00E05B08"/>
    <w:rsid w:val="00E13D9C"/>
    <w:rsid w:val="00E26C97"/>
    <w:rsid w:val="00E30609"/>
    <w:rsid w:val="00E43E8E"/>
    <w:rsid w:val="00E47E80"/>
    <w:rsid w:val="00E55BC1"/>
    <w:rsid w:val="00E55E27"/>
    <w:rsid w:val="00E55EEF"/>
    <w:rsid w:val="00E576C3"/>
    <w:rsid w:val="00E934E8"/>
    <w:rsid w:val="00EA7D86"/>
    <w:rsid w:val="00EB264C"/>
    <w:rsid w:val="00EE29BB"/>
    <w:rsid w:val="00F03CAA"/>
    <w:rsid w:val="00F239C5"/>
    <w:rsid w:val="00F375E6"/>
    <w:rsid w:val="00F407C2"/>
    <w:rsid w:val="00F52531"/>
    <w:rsid w:val="00F555DA"/>
    <w:rsid w:val="00F62E94"/>
    <w:rsid w:val="00F835D5"/>
    <w:rsid w:val="00FB110A"/>
    <w:rsid w:val="00FB4074"/>
    <w:rsid w:val="00FC1442"/>
    <w:rsid w:val="00FC2B9E"/>
    <w:rsid w:val="00FE22F3"/>
    <w:rsid w:val="00FF1A7A"/>
    <w:rsid w:val="00FF6784"/>
    <w:rsid w:val="00FF6D18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1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613FF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613FF"/>
    <w:pPr>
      <w:keepNext/>
      <w:tabs>
        <w:tab w:val="left" w:pos="709"/>
        <w:tab w:val="left" w:pos="828"/>
        <w:tab w:val="left" w:pos="8148"/>
        <w:tab w:val="left" w:pos="8988"/>
      </w:tabs>
      <w:ind w:firstLine="828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1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8613F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8613F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13F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1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paragraph" w:customStyle="1" w:styleId="western">
    <w:name w:val="western"/>
    <w:basedOn w:val="a"/>
    <w:rsid w:val="008613FF"/>
    <w:pPr>
      <w:spacing w:before="100" w:beforeAutospacing="1" w:after="100" w:afterAutospacing="1"/>
    </w:pPr>
  </w:style>
  <w:style w:type="table" w:styleId="a3">
    <w:name w:val="Table Grid"/>
    <w:basedOn w:val="a1"/>
    <w:rsid w:val="0086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3F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1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613FF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613FF"/>
    <w:pPr>
      <w:keepNext/>
      <w:tabs>
        <w:tab w:val="left" w:pos="709"/>
        <w:tab w:val="left" w:pos="828"/>
        <w:tab w:val="left" w:pos="8148"/>
        <w:tab w:val="left" w:pos="8988"/>
      </w:tabs>
      <w:ind w:firstLine="828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1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8613F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8613F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13F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1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paragraph" w:customStyle="1" w:styleId="western">
    <w:name w:val="western"/>
    <w:basedOn w:val="a"/>
    <w:rsid w:val="008613FF"/>
    <w:pPr>
      <w:spacing w:before="100" w:beforeAutospacing="1" w:after="100" w:afterAutospacing="1"/>
    </w:pPr>
  </w:style>
  <w:style w:type="table" w:styleId="a3">
    <w:name w:val="Table Grid"/>
    <w:basedOn w:val="a1"/>
    <w:rsid w:val="0086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3F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59.wmf"/><Relationship Id="rId138" Type="http://schemas.openxmlformats.org/officeDocument/2006/relationships/oleObject" Target="embeddings/oleObject73.bin"/><Relationship Id="rId154" Type="http://schemas.openxmlformats.org/officeDocument/2006/relationships/oleObject" Target="embeddings/oleObject82.bin"/><Relationship Id="rId159" Type="http://schemas.openxmlformats.org/officeDocument/2006/relationships/image" Target="media/image70.wmf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5.wmf"/><Relationship Id="rId128" Type="http://schemas.openxmlformats.org/officeDocument/2006/relationships/image" Target="media/image57.wmf"/><Relationship Id="rId144" Type="http://schemas.openxmlformats.org/officeDocument/2006/relationships/oleObject" Target="embeddings/oleObject77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5.bin"/><Relationship Id="rId165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0.bin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0.bin"/><Relationship Id="rId155" Type="http://schemas.openxmlformats.org/officeDocument/2006/relationships/image" Target="media/image68.wmf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3.wmf"/><Relationship Id="rId161" Type="http://schemas.openxmlformats.org/officeDocument/2006/relationships/image" Target="media/image71.wmf"/><Relationship Id="rId16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3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30" Type="http://schemas.openxmlformats.org/officeDocument/2006/relationships/image" Target="media/image58.wmf"/><Relationship Id="rId135" Type="http://schemas.openxmlformats.org/officeDocument/2006/relationships/image" Target="media/image60.wmf"/><Relationship Id="rId143" Type="http://schemas.openxmlformats.org/officeDocument/2006/relationships/image" Target="media/image62.wmf"/><Relationship Id="rId148" Type="http://schemas.openxmlformats.org/officeDocument/2006/relationships/oleObject" Target="embeddings/oleObject79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3.bin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jpeg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6.wmf"/><Relationship Id="rId141" Type="http://schemas.openxmlformats.org/officeDocument/2006/relationships/image" Target="media/image61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1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7.bin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2016-03-28T17:45:00Z</dcterms:created>
  <dcterms:modified xsi:type="dcterms:W3CDTF">2016-03-28T17:46:00Z</dcterms:modified>
</cp:coreProperties>
</file>